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CA5A" w14:textId="2999ED3F" w:rsidR="00D753CC" w:rsidRDefault="00D753CC" w:rsidP="00115B58">
      <w:r w:rsidRPr="00D753CC">
        <w:t>这是初中语文</w:t>
      </w:r>
      <w:r w:rsidR="00933008" w:rsidRPr="00933008">
        <w:t>试题</w:t>
      </w:r>
      <w:r w:rsidRPr="00D753CC">
        <w:t>，回答</w:t>
      </w:r>
      <w:proofErr w:type="spellStart"/>
      <w:r w:rsidRPr="00D753CC">
        <w:t>abcd</w:t>
      </w:r>
      <w:proofErr w:type="spellEnd"/>
      <w:r w:rsidRPr="00D753CC">
        <w:t>，稍微口语化一下</w:t>
      </w:r>
    </w:p>
    <w:p w14:paraId="762A3B52" w14:textId="77777777" w:rsidR="00D753CC" w:rsidRDefault="00D753CC" w:rsidP="00115B58">
      <w:pPr>
        <w:rPr>
          <w:rFonts w:hint="eastAsia"/>
        </w:rPr>
      </w:pPr>
    </w:p>
    <w:p w14:paraId="4F41DC66" w14:textId="791D9908" w:rsidR="00115B58" w:rsidRPr="00115B58" w:rsidRDefault="00115B58" w:rsidP="00115B58">
      <w:r w:rsidRPr="00115B58">
        <w:t>可爱者甚</w:t>
      </w:r>
      <w:r w:rsidRPr="00115B58">
        <w:rPr>
          <w:b/>
          <w:bCs/>
        </w:rPr>
        <w:t>蕃</w:t>
      </w:r>
      <w:r w:rsidRPr="00115B58">
        <w:t xml:space="preserve">" </w:t>
      </w:r>
      <w:r w:rsidRPr="00115B58">
        <w:t>中的</w:t>
      </w:r>
      <w:r w:rsidRPr="00115B58">
        <w:t xml:space="preserve"> "</w:t>
      </w:r>
      <w:r w:rsidRPr="00115B58">
        <w:rPr>
          <w:b/>
          <w:bCs/>
        </w:rPr>
        <w:t>蕃</w:t>
      </w:r>
      <w:r w:rsidRPr="00115B58">
        <w:t xml:space="preserve">" </w:t>
      </w:r>
      <w:r w:rsidRPr="00115B58">
        <w:t>意思是</w:t>
      </w:r>
      <w:r w:rsidRPr="00115B58">
        <w:rPr>
          <w:b/>
          <w:bCs/>
        </w:rPr>
        <w:t>多</w:t>
      </w:r>
      <w:r w:rsidRPr="00115B58">
        <w:t>、</w:t>
      </w:r>
      <w:r w:rsidRPr="00115B58">
        <w:rPr>
          <w:b/>
          <w:bCs/>
        </w:rPr>
        <w:t>繁多</w:t>
      </w:r>
      <w:r w:rsidRPr="00115B58">
        <w:t>。所以这句话的意思是</w:t>
      </w:r>
      <w:r w:rsidRPr="00115B58">
        <w:t>“</w:t>
      </w:r>
      <w:r w:rsidRPr="00115B58">
        <w:t>可爱的事物或人非常多</w:t>
      </w:r>
      <w:r w:rsidRPr="00115B58">
        <w:t>”</w:t>
      </w:r>
      <w:r w:rsidRPr="00115B58">
        <w:t>。</w:t>
      </w:r>
    </w:p>
    <w:p w14:paraId="2CB10587" w14:textId="77777777" w:rsidR="00115B58" w:rsidRPr="00115B58" w:rsidRDefault="00115B58" w:rsidP="00115B58">
      <w:r w:rsidRPr="00115B58">
        <w:t>"</w:t>
      </w:r>
      <w:r w:rsidRPr="00115B58">
        <w:rPr>
          <w:b/>
          <w:bCs/>
        </w:rPr>
        <w:t>亭亭</w:t>
      </w:r>
      <w:r w:rsidRPr="00115B58">
        <w:t>独立</w:t>
      </w:r>
      <w:r w:rsidRPr="00115B58">
        <w:t xml:space="preserve">" </w:t>
      </w:r>
      <w:r w:rsidRPr="00115B58">
        <w:t>中的</w:t>
      </w:r>
      <w:r w:rsidRPr="00115B58">
        <w:t xml:space="preserve"> "</w:t>
      </w:r>
      <w:r w:rsidRPr="00115B58">
        <w:rPr>
          <w:b/>
          <w:bCs/>
        </w:rPr>
        <w:t>亭亭</w:t>
      </w:r>
      <w:r w:rsidRPr="00115B58">
        <w:t xml:space="preserve">" </w:t>
      </w:r>
      <w:r w:rsidRPr="00115B58">
        <w:t>形容的是</w:t>
      </w:r>
      <w:r w:rsidRPr="00115B58">
        <w:rPr>
          <w:b/>
          <w:bCs/>
        </w:rPr>
        <w:t>高耸挺拔、独立突出</w:t>
      </w:r>
      <w:r w:rsidRPr="00115B58">
        <w:t>的样子，通常带有优美、秀丽的意味。所以这句话的意思是</w:t>
      </w:r>
      <w:r w:rsidRPr="00115B58">
        <w:t>“</w:t>
      </w:r>
      <w:r w:rsidRPr="00115B58">
        <w:t>（某个事物）高高地、优美地独立在那里</w:t>
      </w:r>
      <w:r w:rsidRPr="00115B58">
        <w:t>”</w:t>
      </w:r>
      <w:r w:rsidRPr="00115B58">
        <w:t>。</w:t>
      </w:r>
    </w:p>
    <w:p w14:paraId="4C421FA8" w14:textId="77777777" w:rsidR="0055156C" w:rsidRDefault="0055156C"/>
    <w:p w14:paraId="32EAD8B1" w14:textId="77777777" w:rsidR="00173F74" w:rsidRPr="00173F74" w:rsidRDefault="00173F74" w:rsidP="00173F74">
      <w:r w:rsidRPr="00173F74">
        <w:t>好的，这两句话用现代汉语翻译，稍微口语化一些就是：</w:t>
      </w:r>
    </w:p>
    <w:p w14:paraId="7687CFAB" w14:textId="77777777" w:rsidR="00173F74" w:rsidRPr="00173F74" w:rsidRDefault="00173F74" w:rsidP="00173F74">
      <w:r w:rsidRPr="00173F74">
        <w:rPr>
          <w:b/>
          <w:bCs/>
        </w:rPr>
        <w:t xml:space="preserve">(1) </w:t>
      </w:r>
      <w:r w:rsidRPr="00173F74">
        <w:rPr>
          <w:b/>
          <w:bCs/>
        </w:rPr>
        <w:t>出淤泥而不染，濯清涟而不妖。</w:t>
      </w:r>
    </w:p>
    <w:p w14:paraId="5336DD5D" w14:textId="77777777" w:rsidR="00173F74" w:rsidRPr="00173F74" w:rsidRDefault="00173F74" w:rsidP="00173F74">
      <w:pPr>
        <w:numPr>
          <w:ilvl w:val="0"/>
          <w:numId w:val="3"/>
        </w:numPr>
      </w:pPr>
      <w:r w:rsidRPr="00173F74">
        <w:rPr>
          <w:b/>
          <w:bCs/>
        </w:rPr>
        <w:t>翻译：</w:t>
      </w:r>
      <w:r w:rsidRPr="00173F74">
        <w:t xml:space="preserve"> </w:t>
      </w:r>
      <w:r w:rsidRPr="00173F74">
        <w:t>它从泥巴里长出来，却一点儿不沾染污泥；在清水里洗过，也不会显得很妖媚。</w:t>
      </w:r>
    </w:p>
    <w:p w14:paraId="7AD71791" w14:textId="77777777" w:rsidR="00173F74" w:rsidRPr="00173F74" w:rsidRDefault="00173F74" w:rsidP="00173F74">
      <w:r w:rsidRPr="00173F74">
        <w:rPr>
          <w:b/>
          <w:bCs/>
        </w:rPr>
        <w:t xml:space="preserve">(2) </w:t>
      </w:r>
      <w:r w:rsidRPr="00173F74">
        <w:rPr>
          <w:b/>
          <w:bCs/>
        </w:rPr>
        <w:t>及花之既谢，亦可告无罪于主人矣。</w:t>
      </w:r>
    </w:p>
    <w:p w14:paraId="28B00D43" w14:textId="77777777" w:rsidR="00173F74" w:rsidRPr="00173F74" w:rsidRDefault="00173F74" w:rsidP="00173F74">
      <w:pPr>
        <w:numPr>
          <w:ilvl w:val="0"/>
          <w:numId w:val="4"/>
        </w:numPr>
      </w:pPr>
      <w:r w:rsidRPr="00173F74">
        <w:rPr>
          <w:b/>
          <w:bCs/>
        </w:rPr>
        <w:t>翻译：</w:t>
      </w:r>
      <w:r w:rsidRPr="00173F74">
        <w:t xml:space="preserve"> </w:t>
      </w:r>
      <w:r w:rsidRPr="00173F74">
        <w:t>等到花都谢了，它也就可以跟主人说自己没做错什么了。</w:t>
      </w:r>
    </w:p>
    <w:p w14:paraId="06B08CC9" w14:textId="77777777" w:rsidR="00173F74" w:rsidRDefault="00173F74"/>
    <w:p w14:paraId="11F4C30C" w14:textId="77777777" w:rsidR="0056025D" w:rsidRPr="0056025D" w:rsidRDefault="0056025D" w:rsidP="0056025D">
      <w:r w:rsidRPr="0056025D">
        <w:t>《爱莲说》运用托物言志的手法，表现了作者</w:t>
      </w:r>
      <w:r w:rsidRPr="0056025D">
        <w:t xml:space="preserve"> </w:t>
      </w:r>
      <w:r w:rsidRPr="0056025D">
        <w:rPr>
          <w:b/>
          <w:bCs/>
        </w:rPr>
        <w:t xml:space="preserve">(d) </w:t>
      </w:r>
      <w:r w:rsidRPr="0056025D">
        <w:rPr>
          <w:b/>
          <w:bCs/>
        </w:rPr>
        <w:t>洁身自好、不慕名利，鄙弃趋炎附势的世俗</w:t>
      </w:r>
      <w:r w:rsidRPr="0056025D">
        <w:t>的生活态度。</w:t>
      </w:r>
    </w:p>
    <w:p w14:paraId="75EB5DBA" w14:textId="77777777" w:rsidR="0056025D" w:rsidRPr="0056025D" w:rsidRDefault="0056025D" w:rsidP="0056025D">
      <w:r w:rsidRPr="0056025D">
        <w:t>《芙蕖》写莲的</w:t>
      </w:r>
      <w:r w:rsidRPr="0056025D">
        <w:t>“</w:t>
      </w:r>
      <w:r w:rsidRPr="0056025D">
        <w:t>可目</w:t>
      </w:r>
      <w:r w:rsidRPr="0056025D">
        <w:t>”</w:t>
      </w:r>
      <w:r w:rsidRPr="0056025D">
        <w:t>，</w:t>
      </w:r>
      <w:r w:rsidRPr="0056025D">
        <w:rPr>
          <w:b/>
          <w:bCs/>
        </w:rPr>
        <w:t xml:space="preserve">(a) </w:t>
      </w:r>
      <w:r w:rsidRPr="0056025D">
        <w:rPr>
          <w:b/>
          <w:bCs/>
        </w:rPr>
        <w:t>可鼻</w:t>
      </w:r>
      <w:r w:rsidRPr="0056025D">
        <w:t>，</w:t>
      </w:r>
      <w:r w:rsidRPr="0056025D">
        <w:rPr>
          <w:b/>
          <w:bCs/>
        </w:rPr>
        <w:t xml:space="preserve">(b) </w:t>
      </w:r>
      <w:r w:rsidRPr="0056025D">
        <w:rPr>
          <w:b/>
          <w:bCs/>
        </w:rPr>
        <w:t>可口</w:t>
      </w:r>
      <w:r w:rsidRPr="0056025D">
        <w:t>，</w:t>
      </w:r>
      <w:r w:rsidRPr="0056025D">
        <w:t>“</w:t>
      </w:r>
      <w:r w:rsidRPr="0056025D">
        <w:t>可用</w:t>
      </w:r>
      <w:r w:rsidRPr="0056025D">
        <w:t>”</w:t>
      </w:r>
      <w:r w:rsidRPr="0056025D">
        <w:t>，有莲的观赏价值，写到了</w:t>
      </w:r>
      <w:r w:rsidRPr="0056025D">
        <w:t xml:space="preserve">**(c) </w:t>
      </w:r>
      <w:r w:rsidRPr="0056025D">
        <w:t>食用（或药用）</w:t>
      </w:r>
      <w:r w:rsidRPr="0056025D">
        <w:t>**</w:t>
      </w:r>
      <w:r w:rsidRPr="0056025D">
        <w:t>价值。</w:t>
      </w:r>
    </w:p>
    <w:p w14:paraId="23BD7C36" w14:textId="77777777" w:rsidR="0056025D" w:rsidRPr="0056025D" w:rsidRDefault="0056025D"/>
    <w:p w14:paraId="21A232CA" w14:textId="77777777" w:rsidR="00115B58" w:rsidRDefault="00115B58" w:rsidP="00115B58"/>
    <w:p w14:paraId="276A2C77" w14:textId="77777777" w:rsidR="00933008" w:rsidRPr="00933008" w:rsidRDefault="00933008" w:rsidP="00933008">
      <w:pPr>
        <w:rPr>
          <w:b/>
          <w:bCs/>
        </w:rPr>
      </w:pPr>
      <w:r w:rsidRPr="00933008">
        <w:rPr>
          <w:b/>
          <w:bCs/>
        </w:rPr>
        <w:t xml:space="preserve">1. </w:t>
      </w:r>
      <w:r w:rsidRPr="00933008">
        <w:rPr>
          <w:b/>
          <w:bCs/>
        </w:rPr>
        <w:t>本文中心论点是什么？</w:t>
      </w:r>
    </w:p>
    <w:p w14:paraId="2F389C89" w14:textId="77777777" w:rsidR="00933008" w:rsidRPr="00933008" w:rsidRDefault="00933008" w:rsidP="00933008">
      <w:r w:rsidRPr="00933008">
        <w:t>让青春在创新创造中闪光。</w:t>
      </w:r>
    </w:p>
    <w:p w14:paraId="29D9FC4D" w14:textId="77777777" w:rsidR="00933008" w:rsidRPr="00933008" w:rsidRDefault="00933008" w:rsidP="00933008">
      <w:r w:rsidRPr="00933008">
        <w:pict w14:anchorId="56BE4FAA">
          <v:rect id="_x0000_i1043" style="width:0;height:1.5pt" o:hralign="center" o:hrstd="t" o:hr="t" fillcolor="#a0a0a0" stroked="f"/>
        </w:pict>
      </w:r>
    </w:p>
    <w:p w14:paraId="2AB0E938" w14:textId="77777777" w:rsidR="00933008" w:rsidRPr="00933008" w:rsidRDefault="00933008" w:rsidP="00933008">
      <w:pPr>
        <w:rPr>
          <w:b/>
          <w:bCs/>
        </w:rPr>
      </w:pPr>
      <w:r w:rsidRPr="00933008">
        <w:rPr>
          <w:b/>
          <w:bCs/>
        </w:rPr>
        <w:t xml:space="preserve">2. </w:t>
      </w:r>
      <w:r w:rsidRPr="00933008">
        <w:rPr>
          <w:b/>
          <w:bCs/>
        </w:rPr>
        <w:t>文章第一段（</w:t>
      </w:r>
      <w:r w:rsidRPr="00933008">
        <w:rPr>
          <w:b/>
          <w:bCs/>
        </w:rPr>
        <w:t>“</w:t>
      </w:r>
      <w:r w:rsidRPr="00933008">
        <w:rPr>
          <w:b/>
          <w:bCs/>
        </w:rPr>
        <w:t>勇于突破创新</w:t>
      </w:r>
      <w:r w:rsidRPr="00933008">
        <w:rPr>
          <w:b/>
          <w:bCs/>
        </w:rPr>
        <w:t>”</w:t>
      </w:r>
      <w:r w:rsidRPr="00933008">
        <w:rPr>
          <w:b/>
          <w:bCs/>
        </w:rPr>
        <w:t>这一段）有何作用？</w:t>
      </w:r>
    </w:p>
    <w:p w14:paraId="5FEFDB9D" w14:textId="77777777" w:rsidR="00933008" w:rsidRPr="00933008" w:rsidRDefault="00933008" w:rsidP="00933008">
      <w:r w:rsidRPr="00933008">
        <w:t>这段用习近平总书记给青年团队的回信引出话题，告诉大家</w:t>
      </w:r>
      <w:r w:rsidRPr="00933008">
        <w:rPr>
          <w:b/>
          <w:bCs/>
        </w:rPr>
        <w:t>创新创造对青年的重要性</w:t>
      </w:r>
      <w:r w:rsidRPr="00933008">
        <w:t>，点明了文章的主题。</w:t>
      </w:r>
    </w:p>
    <w:p w14:paraId="0FC900D0" w14:textId="77777777" w:rsidR="00933008" w:rsidRPr="00933008" w:rsidRDefault="00933008" w:rsidP="00933008">
      <w:r w:rsidRPr="00933008">
        <w:pict w14:anchorId="5E03155B">
          <v:rect id="_x0000_i1044" style="width:0;height:1.5pt" o:hralign="center" o:hrstd="t" o:hr="t" fillcolor="#a0a0a0" stroked="f"/>
        </w:pict>
      </w:r>
    </w:p>
    <w:p w14:paraId="2D30D8D2" w14:textId="77777777" w:rsidR="00933008" w:rsidRPr="00933008" w:rsidRDefault="00933008" w:rsidP="00933008">
      <w:pPr>
        <w:rPr>
          <w:b/>
          <w:bCs/>
        </w:rPr>
      </w:pPr>
      <w:r w:rsidRPr="00933008">
        <w:rPr>
          <w:b/>
          <w:bCs/>
        </w:rPr>
        <w:t xml:space="preserve">3. </w:t>
      </w:r>
      <w:r w:rsidRPr="00933008">
        <w:rPr>
          <w:b/>
          <w:bCs/>
        </w:rPr>
        <w:t>第二段运用了什么论证方法，有什么作用？</w:t>
      </w:r>
    </w:p>
    <w:p w14:paraId="45FABF0A" w14:textId="77777777" w:rsidR="00933008" w:rsidRPr="00933008" w:rsidRDefault="00933008" w:rsidP="00933008">
      <w:r w:rsidRPr="00933008">
        <w:t>第二段主要运用了</w:t>
      </w:r>
      <w:r w:rsidRPr="00933008">
        <w:rPr>
          <w:b/>
          <w:bCs/>
        </w:rPr>
        <w:t>举例论证</w:t>
      </w:r>
      <w:r w:rsidRPr="00933008">
        <w:t>的方法。通过港珠澳大桥建设青年突击队、中国海油</w:t>
      </w:r>
      <w:r w:rsidRPr="00933008">
        <w:t>“</w:t>
      </w:r>
      <w:r w:rsidRPr="00933008">
        <w:t>深海一号</w:t>
      </w:r>
      <w:r w:rsidRPr="00933008">
        <w:t>”</w:t>
      </w:r>
      <w:r w:rsidRPr="00933008">
        <w:t>开发生产团队、沈飞</w:t>
      </w:r>
      <w:r w:rsidRPr="00933008">
        <w:t>“</w:t>
      </w:r>
      <w:r w:rsidRPr="00933008">
        <w:t>罗阳青年突击队</w:t>
      </w:r>
      <w:r w:rsidRPr="00933008">
        <w:t>”</w:t>
      </w:r>
      <w:r w:rsidRPr="00933008">
        <w:t>等生动的例子，证明了青年是创新创造的主力军，也说明了充分激发青年创新力、创造力的重要性。</w:t>
      </w:r>
    </w:p>
    <w:p w14:paraId="3F7FB8CD" w14:textId="77777777" w:rsidR="00933008" w:rsidRPr="00933008" w:rsidRDefault="00933008" w:rsidP="00933008">
      <w:r w:rsidRPr="00933008">
        <w:pict w14:anchorId="375733C7">
          <v:rect id="_x0000_i1045" style="width:0;height:1.5pt" o:hralign="center" o:hrstd="t" o:hr="t" fillcolor="#a0a0a0" stroked="f"/>
        </w:pict>
      </w:r>
    </w:p>
    <w:p w14:paraId="21E165F8" w14:textId="77777777" w:rsidR="00933008" w:rsidRPr="00933008" w:rsidRDefault="00933008" w:rsidP="00933008">
      <w:pPr>
        <w:rPr>
          <w:b/>
          <w:bCs/>
        </w:rPr>
      </w:pPr>
      <w:r w:rsidRPr="00933008">
        <w:rPr>
          <w:b/>
          <w:bCs/>
        </w:rPr>
        <w:t xml:space="preserve">4. </w:t>
      </w:r>
      <w:r w:rsidRPr="00933008">
        <w:rPr>
          <w:b/>
          <w:bCs/>
        </w:rPr>
        <w:t>结合文章内容，说一说如何让青春在创新创造中闪光。不超过</w:t>
      </w:r>
      <w:r w:rsidRPr="00933008">
        <w:rPr>
          <w:b/>
          <w:bCs/>
        </w:rPr>
        <w:t>50</w:t>
      </w:r>
      <w:r w:rsidRPr="00933008">
        <w:rPr>
          <w:b/>
          <w:bCs/>
        </w:rPr>
        <w:t>字。</w:t>
      </w:r>
    </w:p>
    <w:p w14:paraId="5F11983C" w14:textId="77777777" w:rsidR="00933008" w:rsidRPr="00933008" w:rsidRDefault="00933008" w:rsidP="00933008">
      <w:r w:rsidRPr="00933008">
        <w:t>青年要勇于尝试、不怕困难，还要胸怀大志，把创新创造融入国家发展，这样青春才能闪闪发光！</w:t>
      </w:r>
    </w:p>
    <w:p w14:paraId="30D39B23" w14:textId="77777777" w:rsidR="00933008" w:rsidRPr="00933008" w:rsidRDefault="00933008" w:rsidP="00115B58">
      <w:pPr>
        <w:rPr>
          <w:rFonts w:hint="eastAsia"/>
        </w:rPr>
      </w:pPr>
    </w:p>
    <w:p w14:paraId="471E8747" w14:textId="24969E35" w:rsidR="00933008" w:rsidRPr="00933008" w:rsidRDefault="00933008" w:rsidP="00933008">
      <w:pPr>
        <w:rPr>
          <w:rFonts w:hint="eastAsia"/>
          <w:b/>
          <w:bCs/>
        </w:rPr>
      </w:pPr>
      <w:r w:rsidRPr="00933008">
        <w:rPr>
          <w:b/>
          <w:bCs/>
        </w:rPr>
        <w:t xml:space="preserve">1. </w:t>
      </w:r>
      <w:r w:rsidRPr="00933008">
        <w:rPr>
          <w:b/>
          <w:bCs/>
        </w:rPr>
        <w:t>简要概括</w:t>
      </w:r>
      <w:r>
        <w:rPr>
          <w:rFonts w:hint="eastAsia"/>
          <w:b/>
          <w:bCs/>
        </w:rPr>
        <w:t>6-9</w:t>
      </w:r>
    </w:p>
    <w:p w14:paraId="79387DB0" w14:textId="532D1F7B" w:rsidR="00933008" w:rsidRPr="00933008" w:rsidRDefault="00933008" w:rsidP="00933008">
      <w:r w:rsidRPr="00933008">
        <w:t>叙述了</w:t>
      </w:r>
      <w:r w:rsidRPr="00933008">
        <w:t>“</w:t>
      </w:r>
      <w:r w:rsidRPr="00933008">
        <w:t>我</w:t>
      </w:r>
      <w:r w:rsidRPr="00933008">
        <w:t>”</w:t>
      </w:r>
      <w:r w:rsidRPr="00933008">
        <w:t>的父亲为了让</w:t>
      </w:r>
      <w:r w:rsidRPr="00933008">
        <w:t>“</w:t>
      </w:r>
      <w:r w:rsidRPr="00933008">
        <w:t>我</w:t>
      </w:r>
      <w:r w:rsidRPr="00933008">
        <w:t>”</w:t>
      </w:r>
      <w:r w:rsidRPr="00933008">
        <w:t>吃到妈妈的味道，偷偷学习做馄饨面，最终</w:t>
      </w:r>
      <w:r w:rsidRPr="00933008">
        <w:t>“</w:t>
      </w:r>
      <w:r w:rsidRPr="00933008">
        <w:t>我</w:t>
      </w:r>
      <w:r w:rsidRPr="00933008">
        <w:t>”</w:t>
      </w:r>
      <w:r w:rsidRPr="00933008">
        <w:t>吃到了和妈妈做的一样味道的馄饨面，也明白了这碗面里蕴含着父母深深的爱。</w:t>
      </w:r>
    </w:p>
    <w:p w14:paraId="073AD369" w14:textId="77777777" w:rsidR="00933008" w:rsidRPr="00933008" w:rsidRDefault="00933008" w:rsidP="00933008">
      <w:r w:rsidRPr="00933008">
        <w:pict w14:anchorId="3B2872AE">
          <v:rect id="_x0000_i1067" style="width:0;height:1.5pt" o:hralign="center" o:hrstd="t" o:hr="t" fillcolor="#a0a0a0" stroked="f"/>
        </w:pict>
      </w:r>
    </w:p>
    <w:p w14:paraId="76CD0A08" w14:textId="77777777" w:rsidR="00933008" w:rsidRPr="00933008" w:rsidRDefault="00933008" w:rsidP="00933008">
      <w:pPr>
        <w:rPr>
          <w:b/>
          <w:bCs/>
        </w:rPr>
      </w:pPr>
      <w:r w:rsidRPr="00933008">
        <w:rPr>
          <w:b/>
          <w:bCs/>
        </w:rPr>
        <w:t xml:space="preserve">2. </w:t>
      </w:r>
      <w:r w:rsidRPr="00933008">
        <w:rPr>
          <w:b/>
          <w:bCs/>
        </w:rPr>
        <w:t>本文的题目有什么作用？</w:t>
      </w:r>
    </w:p>
    <w:p w14:paraId="3306B929" w14:textId="77777777" w:rsidR="00933008" w:rsidRPr="00933008" w:rsidRDefault="00933008" w:rsidP="00933008">
      <w:r w:rsidRPr="00933008">
        <w:t>文章题目</w:t>
      </w:r>
      <w:r w:rsidRPr="00933008">
        <w:t>**“</w:t>
      </w:r>
      <w:r w:rsidRPr="00933008">
        <w:t>那碗馄饨面</w:t>
      </w:r>
      <w:r w:rsidRPr="00933008">
        <w:t>”**</w:t>
      </w:r>
      <w:r w:rsidRPr="00933008">
        <w:t>点明了文章的叙事核心，让读者一眼就知道文章的主题围绕一碗馄饨面展开。同时，它也暗示这碗面不仅仅是食物，还承载着深刻的情感和回忆，激发读者的好奇心。</w:t>
      </w:r>
    </w:p>
    <w:p w14:paraId="23FA353C" w14:textId="77777777" w:rsidR="00933008" w:rsidRPr="00933008" w:rsidRDefault="00933008" w:rsidP="00933008">
      <w:r w:rsidRPr="00933008">
        <w:pict w14:anchorId="19C447D8">
          <v:rect id="_x0000_i1068" style="width:0;height:1.5pt" o:hralign="center" o:hrstd="t" o:hr="t" fillcolor="#a0a0a0" stroked="f"/>
        </w:pict>
      </w:r>
    </w:p>
    <w:p w14:paraId="50D90262" w14:textId="77777777" w:rsidR="00933008" w:rsidRPr="00933008" w:rsidRDefault="00933008" w:rsidP="00933008">
      <w:pPr>
        <w:rPr>
          <w:b/>
          <w:bCs/>
        </w:rPr>
      </w:pPr>
      <w:r w:rsidRPr="00933008">
        <w:rPr>
          <w:b/>
          <w:bCs/>
        </w:rPr>
        <w:t xml:space="preserve">3. </w:t>
      </w:r>
      <w:r w:rsidRPr="00933008">
        <w:rPr>
          <w:b/>
          <w:bCs/>
        </w:rPr>
        <w:t>从描写的角度赏析</w:t>
      </w:r>
      <w:r w:rsidRPr="00933008">
        <w:rPr>
          <w:b/>
          <w:bCs/>
        </w:rPr>
        <w:t>“</w:t>
      </w:r>
      <w:r w:rsidRPr="00933008">
        <w:rPr>
          <w:b/>
          <w:bCs/>
        </w:rPr>
        <w:t>我深埋着头，肩膀抖动，紧咬牙，眼泪一粒一粒地从眼眶里掉落出来</w:t>
      </w:r>
      <w:r w:rsidRPr="00933008">
        <w:rPr>
          <w:b/>
          <w:bCs/>
        </w:rPr>
        <w:t>”</w:t>
      </w:r>
      <w:r w:rsidRPr="00933008">
        <w:rPr>
          <w:b/>
          <w:bCs/>
        </w:rPr>
        <w:t>。</w:t>
      </w:r>
    </w:p>
    <w:p w14:paraId="303D3D4C" w14:textId="77777777" w:rsidR="00933008" w:rsidRPr="00933008" w:rsidRDefault="00933008" w:rsidP="00933008">
      <w:r w:rsidRPr="00933008">
        <w:t>这句话运用了</w:t>
      </w:r>
      <w:r w:rsidRPr="00933008">
        <w:rPr>
          <w:b/>
          <w:bCs/>
        </w:rPr>
        <w:t>细节描写</w:t>
      </w:r>
      <w:r w:rsidRPr="00933008">
        <w:t>和</w:t>
      </w:r>
      <w:r w:rsidRPr="00933008">
        <w:rPr>
          <w:b/>
          <w:bCs/>
        </w:rPr>
        <w:t>动作描写</w:t>
      </w:r>
      <w:r w:rsidRPr="00933008">
        <w:t>。通过</w:t>
      </w:r>
      <w:r w:rsidRPr="00933008">
        <w:t>“</w:t>
      </w:r>
      <w:r w:rsidRPr="00933008">
        <w:t>深埋着头</w:t>
      </w:r>
      <w:r w:rsidRPr="00933008">
        <w:t>”</w:t>
      </w:r>
      <w:r w:rsidRPr="00933008">
        <w:t>、</w:t>
      </w:r>
      <w:r w:rsidRPr="00933008">
        <w:t>“</w:t>
      </w:r>
      <w:r w:rsidRPr="00933008">
        <w:t>肩膀抖动</w:t>
      </w:r>
      <w:r w:rsidRPr="00933008">
        <w:t>”</w:t>
      </w:r>
      <w:r w:rsidRPr="00933008">
        <w:t>、</w:t>
      </w:r>
      <w:r w:rsidRPr="00933008">
        <w:t>“</w:t>
      </w:r>
      <w:r w:rsidRPr="00933008">
        <w:t>紧咬牙</w:t>
      </w:r>
      <w:r w:rsidRPr="00933008">
        <w:t>”</w:t>
      </w:r>
      <w:r w:rsidRPr="00933008">
        <w:t>和</w:t>
      </w:r>
      <w:r w:rsidRPr="00933008">
        <w:t>“</w:t>
      </w:r>
      <w:r w:rsidRPr="00933008">
        <w:t>眼泪一粒一粒地从眼眶里掉落出来</w:t>
      </w:r>
      <w:r w:rsidRPr="00933008">
        <w:t>”</w:t>
      </w:r>
      <w:r w:rsidRPr="00933008">
        <w:t>这些细致的动作和生理反应，生动地展现了</w:t>
      </w:r>
      <w:r w:rsidRPr="00933008">
        <w:t>“</w:t>
      </w:r>
      <w:r w:rsidRPr="00933008">
        <w:t>我</w:t>
      </w:r>
      <w:r w:rsidRPr="00933008">
        <w:t>”</w:t>
      </w:r>
      <w:r w:rsidRPr="00933008">
        <w:t>在得知父母深情付出后的强烈情绪</w:t>
      </w:r>
      <w:r w:rsidRPr="00933008">
        <w:t>——</w:t>
      </w:r>
      <w:r w:rsidRPr="00933008">
        <w:t>内心的震惊、感动以及难以抑制的悲伤。这些细节让读者真切地感受到</w:t>
      </w:r>
      <w:r w:rsidRPr="00933008">
        <w:t>“</w:t>
      </w:r>
      <w:r w:rsidRPr="00933008">
        <w:t>我</w:t>
      </w:r>
      <w:r w:rsidRPr="00933008">
        <w:t>”</w:t>
      </w:r>
      <w:r w:rsidRPr="00933008">
        <w:t>此刻复杂的心情，极富感染力。</w:t>
      </w:r>
    </w:p>
    <w:p w14:paraId="38656254" w14:textId="77777777" w:rsidR="00933008" w:rsidRPr="00933008" w:rsidRDefault="00933008" w:rsidP="00933008">
      <w:r w:rsidRPr="00933008">
        <w:pict w14:anchorId="1A04D9A6">
          <v:rect id="_x0000_i1069" style="width:0;height:1.5pt" o:hralign="center" o:hrstd="t" o:hr="t" fillcolor="#a0a0a0" stroked="f"/>
        </w:pict>
      </w:r>
    </w:p>
    <w:p w14:paraId="247A0290" w14:textId="77777777" w:rsidR="00933008" w:rsidRPr="00933008" w:rsidRDefault="00933008" w:rsidP="00933008">
      <w:pPr>
        <w:rPr>
          <w:b/>
          <w:bCs/>
        </w:rPr>
      </w:pPr>
      <w:r w:rsidRPr="00933008">
        <w:rPr>
          <w:b/>
          <w:bCs/>
        </w:rPr>
        <w:t xml:space="preserve">4. </w:t>
      </w:r>
      <w:r w:rsidRPr="00933008">
        <w:rPr>
          <w:b/>
          <w:bCs/>
        </w:rPr>
        <w:t>你的生活中哪一种食物也会让你时刻想念，勾起你对往事的回忆和亲情的依恋？</w:t>
      </w:r>
    </w:p>
    <w:p w14:paraId="77C1242D" w14:textId="121B5449" w:rsidR="00933008" w:rsidRPr="00933008" w:rsidRDefault="00E2684F" w:rsidP="00933008">
      <w:r>
        <w:rPr>
          <w:rFonts w:hint="eastAsia"/>
        </w:rPr>
        <w:t>.</w:t>
      </w:r>
      <w:r>
        <w:rPr>
          <w:rFonts w:hint="eastAsia"/>
        </w:rPr>
        <w:t>。。。。。。。</w:t>
      </w:r>
    </w:p>
    <w:p w14:paraId="50899BD5" w14:textId="77777777" w:rsidR="00115B58" w:rsidRPr="00933008" w:rsidRDefault="00115B58" w:rsidP="00115B58"/>
    <w:p w14:paraId="1B2F9611" w14:textId="77777777" w:rsidR="00115B58" w:rsidRPr="00115B58" w:rsidRDefault="00115B58" w:rsidP="00115B58"/>
    <w:p w14:paraId="17DC7911" w14:textId="77777777" w:rsidR="00115B58" w:rsidRPr="00115B58" w:rsidRDefault="00115B58" w:rsidP="00115B58"/>
    <w:p w14:paraId="7C2074D6" w14:textId="77777777" w:rsidR="00115B58" w:rsidRPr="00115B58" w:rsidRDefault="00115B58" w:rsidP="00115B58"/>
    <w:p w14:paraId="20D0F516" w14:textId="1974F184" w:rsidR="00115B58" w:rsidRDefault="00E2684F" w:rsidP="00115B58">
      <w:r>
        <w:rPr>
          <w:rFonts w:hint="eastAsia"/>
        </w:rPr>
        <w:t>鸟：</w:t>
      </w:r>
    </w:p>
    <w:p w14:paraId="0630A15D" w14:textId="77777777" w:rsidR="00E2684F" w:rsidRPr="00E2684F" w:rsidRDefault="00E2684F" w:rsidP="00E2684F">
      <w:pPr>
        <w:rPr>
          <w:b/>
          <w:bCs/>
        </w:rPr>
      </w:pPr>
      <w:r w:rsidRPr="00E2684F">
        <w:rPr>
          <w:b/>
          <w:bCs/>
        </w:rPr>
        <w:t>闻王昌龄左迁龙标遥有此寄</w:t>
      </w:r>
    </w:p>
    <w:p w14:paraId="011B9FDD" w14:textId="77777777" w:rsidR="00E2684F" w:rsidRPr="00E2684F" w:rsidRDefault="00E2684F" w:rsidP="00115B58">
      <w:pPr>
        <w:rPr>
          <w:rFonts w:hint="eastAsia"/>
        </w:rPr>
      </w:pPr>
    </w:p>
    <w:p w14:paraId="693DBD64" w14:textId="5CB6902D" w:rsidR="00E2684F" w:rsidRPr="00115B58" w:rsidRDefault="00E2684F" w:rsidP="00115B58">
      <w:pPr>
        <w:rPr>
          <w:rFonts w:hint="eastAsia"/>
        </w:rPr>
      </w:pPr>
      <w:r w:rsidRPr="00E2684F">
        <w:t>杨花落尽子规啼，闻道龙标过五溪。</w:t>
      </w:r>
      <w:r w:rsidRPr="00E2684F">
        <w:br/>
      </w:r>
      <w:r w:rsidRPr="00E2684F">
        <w:t>我寄愁心与明月，随君直到夜郎西。</w:t>
      </w:r>
      <w:r w:rsidRPr="00E2684F">
        <w:t>(</w:t>
      </w:r>
      <w:r w:rsidRPr="00E2684F">
        <w:t>随君</w:t>
      </w:r>
      <w:r w:rsidRPr="00E2684F">
        <w:t xml:space="preserve"> </w:t>
      </w:r>
      <w:r w:rsidRPr="00E2684F">
        <w:t>一作：随风</w:t>
      </w:r>
      <w:r w:rsidRPr="00E2684F">
        <w:t>)</w:t>
      </w:r>
    </w:p>
    <w:p w14:paraId="25D35515" w14:textId="77777777" w:rsidR="00115B58" w:rsidRPr="00115B58" w:rsidRDefault="00115B58" w:rsidP="00115B58"/>
    <w:p w14:paraId="5C34AA8E" w14:textId="77777777" w:rsidR="00E2684F" w:rsidRPr="00E2684F" w:rsidRDefault="00E2684F" w:rsidP="00E2684F">
      <w:pPr>
        <w:jc w:val="center"/>
        <w:rPr>
          <w:b/>
          <w:bCs/>
        </w:rPr>
      </w:pPr>
      <w:r w:rsidRPr="00E2684F">
        <w:rPr>
          <w:b/>
          <w:bCs/>
        </w:rPr>
        <w:t>春望</w:t>
      </w:r>
    </w:p>
    <w:p w14:paraId="6B8000A5" w14:textId="3D0494CB" w:rsidR="00E2684F" w:rsidRPr="00E2684F" w:rsidRDefault="00E2684F" w:rsidP="00E2684F">
      <w:pPr>
        <w:jc w:val="center"/>
      </w:pPr>
      <w:hyperlink r:id="rId5" w:history="1">
        <w:r w:rsidRPr="00E2684F">
          <w:rPr>
            <w:rStyle w:val="Hyperlink"/>
          </w:rPr>
          <w:t>杜甫</w:t>
        </w:r>
      </w:hyperlink>
      <w:hyperlink r:id="rId6" w:history="1">
        <w:r w:rsidRPr="00E2684F">
          <w:rPr>
            <w:rStyle w:val="Hyperlink"/>
          </w:rPr>
          <w:t>〔唐代〕</w:t>
        </w:r>
      </w:hyperlink>
    </w:p>
    <w:p w14:paraId="28A5ABD6" w14:textId="77777777" w:rsidR="00E2684F" w:rsidRPr="00E2684F" w:rsidRDefault="00E2684F" w:rsidP="00E2684F">
      <w:pPr>
        <w:jc w:val="center"/>
      </w:pPr>
      <w:r w:rsidRPr="00E2684F">
        <w:t>国破山河在，城春草木深。</w:t>
      </w:r>
      <w:r w:rsidRPr="00E2684F">
        <w:br/>
      </w:r>
      <w:r w:rsidRPr="00E2684F">
        <w:lastRenderedPageBreak/>
        <w:t>感时花溅泪，恨别鸟惊心。</w:t>
      </w:r>
      <w:r w:rsidRPr="00E2684F">
        <w:br/>
      </w:r>
      <w:r w:rsidRPr="00E2684F">
        <w:t>烽火连三月，家书抵万金。</w:t>
      </w:r>
      <w:r w:rsidRPr="00E2684F">
        <w:br/>
      </w:r>
      <w:r w:rsidRPr="00E2684F">
        <w:t>白头搔更短，浑欲不胜簪。</w:t>
      </w:r>
    </w:p>
    <w:p w14:paraId="72E493DC" w14:textId="77777777" w:rsidR="00115B58" w:rsidRPr="00E2684F" w:rsidRDefault="00115B58" w:rsidP="00115B58">
      <w:pPr>
        <w:jc w:val="center"/>
      </w:pPr>
    </w:p>
    <w:p w14:paraId="6D8263C0" w14:textId="77777777" w:rsidR="00115B58" w:rsidRDefault="00115B58" w:rsidP="00115B58"/>
    <w:p w14:paraId="26E59562" w14:textId="77777777" w:rsidR="00E2684F" w:rsidRDefault="00E2684F" w:rsidP="00115B58"/>
    <w:p w14:paraId="2DD3FAE8" w14:textId="77777777" w:rsidR="00E2684F" w:rsidRPr="00E2684F" w:rsidRDefault="00E2684F" w:rsidP="00E2684F">
      <w:pPr>
        <w:rPr>
          <w:b/>
          <w:bCs/>
        </w:rPr>
      </w:pPr>
      <w:r w:rsidRPr="00E2684F">
        <w:rPr>
          <w:b/>
          <w:bCs/>
        </w:rPr>
        <w:t>望岳</w:t>
      </w:r>
    </w:p>
    <w:p w14:paraId="384D57B2" w14:textId="04D3BF26" w:rsidR="00E2684F" w:rsidRPr="00E2684F" w:rsidRDefault="00E2684F" w:rsidP="00E2684F">
      <w:hyperlink r:id="rId7" w:history="1">
        <w:r w:rsidRPr="00E2684F">
          <w:rPr>
            <w:rStyle w:val="Hyperlink"/>
          </w:rPr>
          <w:t>杜甫</w:t>
        </w:r>
      </w:hyperlink>
      <w:hyperlink r:id="rId8" w:history="1">
        <w:r w:rsidRPr="00E2684F">
          <w:rPr>
            <w:rStyle w:val="Hyperlink"/>
          </w:rPr>
          <w:t>〔唐代〕</w:t>
        </w:r>
      </w:hyperlink>
    </w:p>
    <w:p w14:paraId="0A2A1119" w14:textId="77777777" w:rsidR="00E2684F" w:rsidRPr="00E2684F" w:rsidRDefault="00E2684F" w:rsidP="00E2684F">
      <w:r w:rsidRPr="00E2684F">
        <w:t>岱宗夫如何？齐鲁青未了。</w:t>
      </w:r>
      <w:r w:rsidRPr="00E2684F">
        <w:br/>
      </w:r>
      <w:r w:rsidRPr="00E2684F">
        <w:t>造化钟神秀，阴阳割昏晓。</w:t>
      </w:r>
      <w:r w:rsidRPr="00E2684F">
        <w:br/>
      </w:r>
      <w:r w:rsidRPr="00E2684F">
        <w:t>荡胸生曾云，决眦入归鸟。</w:t>
      </w:r>
      <w:r w:rsidRPr="00E2684F">
        <w:t xml:space="preserve">( </w:t>
      </w:r>
      <w:r w:rsidRPr="00E2684F">
        <w:t>曾</w:t>
      </w:r>
      <w:r w:rsidRPr="00E2684F">
        <w:t xml:space="preserve"> </w:t>
      </w:r>
      <w:r w:rsidRPr="00E2684F">
        <w:t>同：层</w:t>
      </w:r>
      <w:r w:rsidRPr="00E2684F">
        <w:t>)</w:t>
      </w:r>
      <w:r w:rsidRPr="00E2684F">
        <w:br/>
      </w:r>
      <w:r w:rsidRPr="00E2684F">
        <w:t>会当凌绝顶，一览众山小。</w:t>
      </w:r>
    </w:p>
    <w:p w14:paraId="7F66AFB9" w14:textId="77777777" w:rsidR="00E2684F" w:rsidRPr="00E2684F" w:rsidRDefault="00E2684F" w:rsidP="00E2684F">
      <w:pPr>
        <w:rPr>
          <w:b/>
          <w:bCs/>
        </w:rPr>
      </w:pPr>
      <w:r w:rsidRPr="00E2684F">
        <w:rPr>
          <w:b/>
          <w:bCs/>
        </w:rPr>
        <w:t>钱塘湖春行</w:t>
      </w:r>
    </w:p>
    <w:p w14:paraId="2170431F" w14:textId="7A108045" w:rsidR="00E2684F" w:rsidRPr="00E2684F" w:rsidRDefault="00E2684F" w:rsidP="00E2684F">
      <w:hyperlink r:id="rId9" w:history="1">
        <w:r w:rsidRPr="00E2684F">
          <w:rPr>
            <w:rStyle w:val="Hyperlink"/>
          </w:rPr>
          <w:drawing>
            <wp:inline distT="0" distB="0" distL="0" distR="0" wp14:anchorId="7A829A4F" wp14:editId="7E5766D2">
              <wp:extent cx="2857500" cy="2857500"/>
              <wp:effectExtent l="0" t="0" r="0" b="0"/>
              <wp:docPr id="6" name="Picture 6" descr="白居易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2" descr="白居易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2684F">
          <w:rPr>
            <w:rStyle w:val="Hyperlink"/>
          </w:rPr>
          <w:t>白居易</w:t>
        </w:r>
      </w:hyperlink>
      <w:hyperlink r:id="rId11" w:history="1">
        <w:r w:rsidRPr="00E2684F">
          <w:rPr>
            <w:rStyle w:val="Hyperlink"/>
          </w:rPr>
          <w:t>〔唐代〕</w:t>
        </w:r>
      </w:hyperlink>
    </w:p>
    <w:p w14:paraId="6ACBB9ED" w14:textId="77777777" w:rsidR="00E2684F" w:rsidRPr="00E2684F" w:rsidRDefault="00E2684F" w:rsidP="00E2684F">
      <w:r w:rsidRPr="00E2684F">
        <w:t>孤山寺北贾亭西，水面初平云脚低。</w:t>
      </w:r>
      <w:r w:rsidRPr="00E2684F">
        <w:br/>
      </w:r>
      <w:r w:rsidRPr="00E2684F">
        <w:t>几处早莺争暖树，谁家新燕啄春泥。</w:t>
      </w:r>
      <w:r w:rsidRPr="00E2684F">
        <w:br/>
      </w:r>
      <w:r w:rsidRPr="00E2684F">
        <w:t>乱花渐欲迷人眼，浅草才能没马蹄。</w:t>
      </w:r>
      <w:r w:rsidRPr="00E2684F">
        <w:br/>
      </w:r>
      <w:r w:rsidRPr="00E2684F">
        <w:t>最爱湖东行不足，绿杨阴里白沙堤。</w:t>
      </w:r>
    </w:p>
    <w:p w14:paraId="3A5C34E7" w14:textId="77777777" w:rsidR="00E2684F" w:rsidRDefault="00E2684F" w:rsidP="00115B58"/>
    <w:p w14:paraId="52B9FE8C" w14:textId="77777777" w:rsidR="00E2684F" w:rsidRPr="00E2684F" w:rsidRDefault="00E2684F" w:rsidP="00E2684F">
      <w:pPr>
        <w:rPr>
          <w:b/>
          <w:bCs/>
        </w:rPr>
      </w:pPr>
      <w:r w:rsidRPr="00E2684F">
        <w:rPr>
          <w:b/>
          <w:bCs/>
        </w:rPr>
        <w:t>答谢中书书</w:t>
      </w:r>
    </w:p>
    <w:p w14:paraId="4467184D" w14:textId="3547F863" w:rsidR="00E2684F" w:rsidRPr="00E2684F" w:rsidRDefault="00E2684F" w:rsidP="00E2684F">
      <w:hyperlink r:id="rId12" w:history="1">
        <w:r w:rsidRPr="00E2684F">
          <w:rPr>
            <w:rStyle w:val="Hyperlink"/>
          </w:rPr>
          <w:drawing>
            <wp:inline distT="0" distB="0" distL="0" distR="0" wp14:anchorId="4716DA1A" wp14:editId="0F75CD0C">
              <wp:extent cx="2857500" cy="2857500"/>
              <wp:effectExtent l="0" t="0" r="0" b="0"/>
              <wp:docPr id="8" name="Picture 8" descr="陶弘景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" descr="陶弘景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2684F">
          <w:rPr>
            <w:rStyle w:val="Hyperlink"/>
          </w:rPr>
          <w:t>陶弘景</w:t>
        </w:r>
      </w:hyperlink>
      <w:hyperlink r:id="rId14" w:history="1">
        <w:r w:rsidRPr="00E2684F">
          <w:rPr>
            <w:rStyle w:val="Hyperlink"/>
          </w:rPr>
          <w:t>〔南北朝〕</w:t>
        </w:r>
      </w:hyperlink>
    </w:p>
    <w:p w14:paraId="421C1AD6" w14:textId="77777777" w:rsidR="00E2684F" w:rsidRPr="00E2684F" w:rsidRDefault="00E2684F" w:rsidP="00E2684F">
      <w:r w:rsidRPr="00E2684F">
        <w:t xml:space="preserve">　　山川之美，古来共谈。高峰入云，清流见底。两岸石壁，五色交辉</w:t>
      </w:r>
      <w:r w:rsidRPr="00E2684F">
        <w:t xml:space="preserve"> </w:t>
      </w:r>
      <w:r w:rsidRPr="00E2684F">
        <w:t>。青林翠竹，四时俱备。晓雾将歇，猿鸟乱鸣；夕日欲颓，沉鳞竞跃。实是欲界之仙都。自康乐以来，未复有能与其奇者。</w:t>
      </w:r>
    </w:p>
    <w:p w14:paraId="7B60C5AA" w14:textId="77777777" w:rsidR="00E2684F" w:rsidRDefault="00E2684F" w:rsidP="00115B58"/>
    <w:p w14:paraId="3502E122" w14:textId="77777777" w:rsidR="000C69C6" w:rsidRDefault="000C69C6" w:rsidP="00115B58"/>
    <w:p w14:paraId="4C81807C" w14:textId="77777777" w:rsidR="000C69C6" w:rsidRPr="000C69C6" w:rsidRDefault="000C69C6" w:rsidP="000C69C6">
      <w:r w:rsidRPr="000C69C6">
        <w:t>海底两万里》的作者是法国著名科幻小说家</w:t>
      </w:r>
      <w:r w:rsidRPr="000C69C6">
        <w:t xml:space="preserve"> </w:t>
      </w:r>
      <w:r w:rsidRPr="000C69C6">
        <w:rPr>
          <w:b/>
          <w:bCs/>
        </w:rPr>
        <w:t>儒勒</w:t>
      </w:r>
      <w:r w:rsidRPr="000C69C6">
        <w:rPr>
          <w:b/>
          <w:bCs/>
        </w:rPr>
        <w:t>·</w:t>
      </w:r>
      <w:r w:rsidRPr="000C69C6">
        <w:rPr>
          <w:b/>
          <w:bCs/>
        </w:rPr>
        <w:t>凡尔纳</w:t>
      </w:r>
      <w:r w:rsidRPr="000C69C6">
        <w:t>（</w:t>
      </w:r>
      <w:r w:rsidRPr="000C69C6">
        <w:t>Jules Verne</w:t>
      </w:r>
      <w:r w:rsidRPr="000C69C6">
        <w:t>）。</w:t>
      </w:r>
    </w:p>
    <w:p w14:paraId="1F2AE359" w14:textId="77777777" w:rsidR="000C69C6" w:rsidRPr="000C69C6" w:rsidRDefault="000C69C6" w:rsidP="000C69C6">
      <w:r w:rsidRPr="000C69C6">
        <w:t>在小说中，从巨型鲨鱼手中救了采珠人的是</w:t>
      </w:r>
      <w:r w:rsidRPr="000C69C6">
        <w:rPr>
          <w:b/>
          <w:bCs/>
        </w:rPr>
        <w:t>尼莫船长</w:t>
      </w:r>
      <w:r w:rsidRPr="000C69C6">
        <w:t>。尼莫船长驾驶着他的潜艇</w:t>
      </w:r>
      <w:r w:rsidRPr="000C69C6">
        <w:t>**“</w:t>
      </w:r>
      <w:r w:rsidRPr="000C69C6">
        <w:t>鹦鹉螺号</w:t>
      </w:r>
      <w:r w:rsidRPr="000C69C6">
        <w:t>”**</w:t>
      </w:r>
      <w:r w:rsidRPr="000C69C6">
        <w:t>，在海底目睹了一位印度采珠人被巨型鲨鱼袭击，他出手相救，并赠予了采珠人一包珍贵的珍珠。这一情节展现了尼莫船长对被压迫者的同情和对生命的尊重。</w:t>
      </w:r>
    </w:p>
    <w:p w14:paraId="35D6DFA6" w14:textId="77777777" w:rsidR="000C69C6" w:rsidRPr="000C69C6" w:rsidRDefault="000C69C6" w:rsidP="00115B58">
      <w:pPr>
        <w:rPr>
          <w:rFonts w:hint="eastAsia"/>
        </w:rPr>
      </w:pPr>
    </w:p>
    <w:sectPr w:rsidR="000C69C6" w:rsidRPr="000C69C6" w:rsidSect="00C83CCF">
      <w:pgSz w:w="12240" w:h="15840"/>
      <w:pgMar w:top="720" w:right="432" w:bottom="720" w:left="432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E5E"/>
    <w:multiLevelType w:val="multilevel"/>
    <w:tmpl w:val="357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B047A"/>
    <w:multiLevelType w:val="multilevel"/>
    <w:tmpl w:val="E666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03456"/>
    <w:multiLevelType w:val="multilevel"/>
    <w:tmpl w:val="EF8E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50C9C"/>
    <w:multiLevelType w:val="multilevel"/>
    <w:tmpl w:val="ED9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896460">
    <w:abstractNumId w:val="0"/>
  </w:num>
  <w:num w:numId="2" w16cid:durableId="1230001585">
    <w:abstractNumId w:val="1"/>
  </w:num>
  <w:num w:numId="3" w16cid:durableId="1682584862">
    <w:abstractNumId w:val="2"/>
  </w:num>
  <w:num w:numId="4" w16cid:durableId="932399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64"/>
    <w:rsid w:val="000C69C6"/>
    <w:rsid w:val="00115B58"/>
    <w:rsid w:val="00173F74"/>
    <w:rsid w:val="00262EDC"/>
    <w:rsid w:val="00426FCE"/>
    <w:rsid w:val="0055156C"/>
    <w:rsid w:val="0056025D"/>
    <w:rsid w:val="00744A8B"/>
    <w:rsid w:val="008345E3"/>
    <w:rsid w:val="00933008"/>
    <w:rsid w:val="00A20464"/>
    <w:rsid w:val="00B635E3"/>
    <w:rsid w:val="00BB6C3B"/>
    <w:rsid w:val="00C83CCF"/>
    <w:rsid w:val="00D753CC"/>
    <w:rsid w:val="00E2684F"/>
    <w:rsid w:val="00E35ABB"/>
    <w:rsid w:val="00E56719"/>
    <w:rsid w:val="00F4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76E5"/>
  <w15:chartTrackingRefBased/>
  <w15:docId w15:val="{A74F91C5-30D6-415F-B7A2-35E19194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6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6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64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6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6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6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6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204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8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099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89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741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1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348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104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69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0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shiwen.cn/shiwens/default.aspx?cstr=%e5%94%90%e4%bb%a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ushiwen.cn/authorv_515ea88d1858.aspx" TargetMode="External"/><Relationship Id="rId12" Type="http://schemas.openxmlformats.org/officeDocument/2006/relationships/hyperlink" Target="https://www.gushiwen.cn/authorv_4cbc370b2db5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shiwen.cn/shiwens/default.aspx?cstr=%e5%94%90%e4%bb%a3" TargetMode="External"/><Relationship Id="rId11" Type="http://schemas.openxmlformats.org/officeDocument/2006/relationships/hyperlink" Target="https://www.gushiwen.cn/shiwens/default.aspx?cstr=%e5%94%90%e4%bb%a3" TargetMode="External"/><Relationship Id="rId5" Type="http://schemas.openxmlformats.org/officeDocument/2006/relationships/hyperlink" Target="https://www.gushiwen.cn/authorv_515ea88d1858.asp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gushiwen.cn/authorv_85097dd0c645.aspx" TargetMode="External"/><Relationship Id="rId14" Type="http://schemas.openxmlformats.org/officeDocument/2006/relationships/hyperlink" Target="https://www.gushiwen.cn/shiwens/default.aspx?cstr=%e5%8d%97%e5%8c%97%e6%9c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8</cp:revision>
  <dcterms:created xsi:type="dcterms:W3CDTF">2025-05-26T13:17:00Z</dcterms:created>
  <dcterms:modified xsi:type="dcterms:W3CDTF">2025-05-26T13:45:00Z</dcterms:modified>
</cp:coreProperties>
</file>