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Online Business Development Executive</w:t>
      </w:r>
    </w:p>
    <w:p>
      <w:pPr>
        <w:spacing w:after="120"/>
      </w:pPr>
      <w:r>
        <w:t>Location: Bengaluru</w:t>
      </w:r>
    </w:p>
    <w:p>
      <w:pPr>
        <w:spacing w:after="120"/>
      </w:pPr>
      <w:r>
        <w:t>Experience: Relevant experience of 5 years or equivalent</w:t>
      </w:r>
    </w:p>
    <w:p>
      <w:pPr>
        <w:spacing w:after="120"/>
      </w:pPr>
      <w:r>
        <w:t>Type: Full Time</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Job Summary</w:t>
      </w:r>
    </w:p>
    <w:p>
      <w:pPr>
        <w:spacing w:after="120"/>
      </w:pPr>
      <w:r>
        <w:t>We are seeking an Online Business Development Executive to drive revenue growth and expansion across online channels. The core outcome of this role is to own and deliver revenue targets, while building strong relationships with key stakeholders, including marketplace category managers and internal teams. The primary stakeholders for this role include online marketplaces, internal cross-functional teams, and external partners.</w:t>
      </w:r>
    </w:p>
    <w:p>
      <w:pPr>
        <w:pStyle w:val="Heading1"/>
        <w:spacing w:before="240" w:after="160"/>
      </w:pPr>
      <w:r>
        <w:rPr>
          <w:b/>
          <w:sz w:val="32"/>
        </w:rPr>
        <w:t>Key Responsibilities</w:t>
      </w:r>
    </w:p>
    <w:p>
      <w:pPr>
        <w:pStyle w:val="ListBullet"/>
        <w:spacing w:after="80"/>
      </w:pPr>
      <w:r>
        <w:t>Own revenue and growth targets across online channels</w:t>
      </w:r>
    </w:p>
    <w:p>
      <w:pPr>
        <w:pStyle w:val="ListBullet"/>
        <w:spacing w:after="80"/>
      </w:pPr>
      <w:r>
        <w:t>Manage listings, A+ content, pricing, promotions, and catalog hygiene</w:t>
      </w:r>
    </w:p>
    <w:p>
      <w:pPr>
        <w:pStyle w:val="ListBullet"/>
        <w:spacing w:after="80"/>
      </w:pPr>
      <w:r>
        <w:t>Plan and execute product launches to drive business growth</w:t>
      </w:r>
    </w:p>
    <w:p>
      <w:pPr>
        <w:pStyle w:val="ListBullet"/>
        <w:spacing w:after="80"/>
      </w:pPr>
      <w:r>
        <w:t>Coordinate with internal teams for demand planning and stock availability</w:t>
      </w:r>
    </w:p>
    <w:p>
      <w:pPr>
        <w:pStyle w:val="ListBullet"/>
        <w:spacing w:after="80"/>
      </w:pPr>
      <w:r>
        <w:t>Monitor key performance metrics and drive continuous improvements</w:t>
      </w:r>
    </w:p>
    <w:p>
      <w:pPr>
        <w:pStyle w:val="ListBullet"/>
        <w:spacing w:after="80"/>
      </w:pPr>
      <w:r>
        <w:t>Build and maintain strong relationships with marketplace category managers</w:t>
      </w:r>
    </w:p>
    <w:p>
      <w:pPr>
        <w:pStyle w:val="Heading1"/>
        <w:spacing w:before="240" w:after="160"/>
      </w:pPr>
      <w:r>
        <w:rPr>
          <w:b/>
          <w:sz w:val="32"/>
        </w:rPr>
        <w:t>Requirements</w:t>
      </w:r>
    </w:p>
    <w:p>
      <w:pPr>
        <w:pStyle w:val="ListBullet"/>
        <w:spacing w:after="80"/>
      </w:pPr>
      <w:r>
        <w:t>Sales experience: online channel management</w:t>
      </w:r>
    </w:p>
    <w:p>
      <w:pPr>
        <w:pStyle w:val="ListBullet"/>
        <w:spacing w:after="80"/>
      </w:pPr>
      <w:r>
        <w:t>Product knowledge: catalog and pricing expertise</w:t>
      </w:r>
    </w:p>
    <w:p>
      <w:pPr>
        <w:pStyle w:val="ListBullet"/>
        <w:spacing w:after="80"/>
      </w:pPr>
      <w:r>
        <w:t>Analytical skills: data-driven decision making</w:t>
      </w:r>
    </w:p>
    <w:p>
      <w:pPr>
        <w:pStyle w:val="ListBullet"/>
        <w:spacing w:after="80"/>
      </w:pPr>
      <w:r>
        <w:t>Communication: strong presentation and coaching</w:t>
      </w:r>
    </w:p>
    <w:p>
      <w:pPr>
        <w:pStyle w:val="ListBullet"/>
        <w:spacing w:after="80"/>
      </w:pPr>
      <w:r>
        <w:t>Technical skills: Amazon Seller Central expertise</w:t>
      </w:r>
    </w:p>
    <w:p>
      <w:pPr>
        <w:pStyle w:val="ListBullet"/>
        <w:spacing w:after="80"/>
      </w:pPr>
      <w:r>
        <w:t>Problem solving: issue resolution and escalation</w:t>
      </w:r>
    </w:p>
    <w:p>
      <w:pPr>
        <w:pStyle w:val="ListBullet"/>
        <w:spacing w:after="80"/>
      </w:pPr>
      <w:r>
        <w:t>Time management: prioritization and organization</w:t>
      </w:r>
    </w:p>
    <w:p>
      <w:pPr>
        <w:pStyle w:val="Heading1"/>
        <w:spacing w:before="240" w:after="160"/>
      </w:pPr>
      <w:r>
        <w:rPr>
          <w:b/>
          <w:sz w:val="32"/>
        </w:rPr>
        <w:t>What We Offer</w:t>
      </w:r>
    </w:p>
    <w:p>
      <w:pPr>
        <w:pStyle w:val="ListBullet"/>
        <w:spacing w:after="80"/>
      </w:pPr>
      <w:r>
        <w:t>Opportunities for growth and professional development</w:t>
      </w:r>
    </w:p>
    <w:p>
      <w:pPr>
        <w:pStyle w:val="ListBullet"/>
        <w:spacing w:after="80"/>
      </w:pPr>
      <w:r>
        <w:t>Collaborative and dynamic work environment</w:t>
      </w:r>
    </w:p>
    <w:p>
      <w:pPr>
        <w:pStyle w:val="ListBullet"/>
        <w:spacing w:after="80"/>
      </w:pPr>
      <w:r>
        <w:t>Competitive compensation and benefits package</w:t>
      </w:r>
    </w:p>
    <w:p>
      <w:pPr>
        <w:pStyle w:val="ListBullet"/>
        <w:spacing w:after="80"/>
      </w:pPr>
      <w:r>
        <w:t>Flexible work arrangements and work-life balance</w:t>
      </w:r>
    </w:p>
    <w:p>
      <w:pPr>
        <w:pStyle w:val="ListBullet"/>
        <w:spacing w:after="80"/>
      </w:pPr>
      <w:r>
        <w:t>Chance to work with a talented and motivated team</w:t>
      </w:r>
    </w:p>
    <w:p>
      <w:pPr>
        <w:pStyle w:val="Heading1"/>
        <w:spacing w:before="240" w:after="160"/>
      </w:pPr>
      <w:r>
        <w:rPr>
          <w:b/>
          <w:sz w:val="32"/>
        </w:rPr>
        <w:t>How to Apply</w:t>
      </w:r>
    </w:p>
    <w:p>
      <w:pPr>
        <w:spacing w:after="120"/>
      </w:pPr>
      <w:r>
        <w:t>To apply for this role, please submit your resume and a cover letter explaining your experience and qualifications. You can also apply through our website by clicking on the provided link. We look forward to hearing from you and exploring how you can contribute to our team's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