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60" w:lineRule="exact"/>
        <w:jc w:val="center"/>
      </w:pPr>
      <w:r>
        <w:rPr>
          <w:rFonts w:ascii="Times New Roman" w:hAnsi="Times New Roman"/>
          <w:b/>
          <w:i w:val="0"/>
          <w:sz w:val="36"/>
          <w:rFonts w:eastAsia="Times New Roman" w:cs="Times New Roman"/>
        </w:rPr>
        <w:t>VISVESVARAYA TECHNOLOGICAL UNIVERSITY</w:t>
      </w:r>
    </w:p>
    <w:p>
      <w:pPr>
        <w:spacing w:after="80" w:before="0" w:line="360" w:lineRule="exact"/>
        <w:jc w:val="center"/>
      </w:pPr>
      <w:r>
        <w:rPr>
          <w:rFonts w:ascii="Times New Roman" w:hAnsi="Times New Roman"/>
          <w:b/>
          <w:i w:val="0"/>
          <w:sz w:val="24"/>
          <w:rFonts w:eastAsia="Times New Roman" w:cs="Times New Roman"/>
        </w:rPr>
        <w:t>Jnana Sangama, Belgaum-590018</w:t>
      </w:r>
    </w:p>
    <w:p>
      <w:pPr>
        <w:spacing w:before="80" w:after="80"/>
        <w:jc w:val="center"/>
      </w:pPr>
      <w:r>
        <w:drawing>
          <wp:inline xmlns:a="http://schemas.openxmlformats.org/drawingml/2006/main" xmlns:pic="http://schemas.openxmlformats.org/drawingml/2006/picture">
            <wp:extent cx="1005840" cy="959417"/>
            <wp:docPr id="1" name="Picture 1"/>
            <wp:cNvGraphicFramePr>
              <a:graphicFrameLocks noChangeAspect="1"/>
            </wp:cNvGraphicFramePr>
            <a:graphic>
              <a:graphicData uri="http://schemas.openxmlformats.org/drawingml/2006/picture">
                <pic:pic>
                  <pic:nvPicPr>
                    <pic:cNvPr id="0" name="template_img_rId7.png"/>
                    <pic:cNvPicPr/>
                  </pic:nvPicPr>
                  <pic:blipFill>
                    <a:blip r:embed="rId9"/>
                    <a:stretch>
                      <a:fillRect/>
                    </a:stretch>
                  </pic:blipFill>
                  <pic:spPr>
                    <a:xfrm>
                      <a:off x="0" y="0"/>
                      <a:ext cx="1005840" cy="959417"/>
                    </a:xfrm>
                    <a:prstGeom prst="rect"/>
                  </pic:spPr>
                </pic:pic>
              </a:graphicData>
            </a:graphic>
          </wp:inline>
        </w:drawing>
      </w:r>
    </w:p>
    <w:p>
      <w:pPr>
        <w:spacing w:after="40" w:before="80" w:line="360" w:lineRule="exact"/>
        <w:jc w:val="center"/>
      </w:pPr>
      <w:r>
        <w:rPr>
          <w:rFonts w:ascii="Times New Roman" w:hAnsi="Times New Roman"/>
          <w:b/>
          <w:i w:val="0"/>
          <w:sz w:val="24"/>
          <w:rFonts w:eastAsia="Times New Roman" w:cs="Times New Roman"/>
        </w:rPr>
        <w:t>BCS685 – PROJECT PHASE - 1</w:t>
      </w:r>
    </w:p>
    <w:p>
      <w:pPr>
        <w:spacing w:after="40" w:before="0" w:line="360" w:lineRule="exact"/>
        <w:jc w:val="center"/>
      </w:pPr>
      <w:r>
        <w:rPr>
          <w:rFonts w:ascii="Times New Roman" w:hAnsi="Times New Roman"/>
          <w:b/>
          <w:i w:val="0"/>
          <w:sz w:val="24"/>
          <w:rFonts w:eastAsia="Times New Roman" w:cs="Times New Roman"/>
        </w:rPr>
        <w:t>Report on</w:t>
      </w:r>
    </w:p>
    <w:p>
      <w:pPr>
        <w:spacing w:after="80" w:before="0" w:line="360" w:lineRule="exact"/>
        <w:jc w:val="center"/>
      </w:pPr>
      <w:r>
        <w:rPr>
          <w:rFonts w:ascii="Times New Roman" w:hAnsi="Times New Roman"/>
          <w:b w:val="0"/>
          <w:i w:val="0"/>
          <w:sz w:val="32"/>
          <w:rFonts w:eastAsia="Times New Roman" w:cs="Times New Roman"/>
        </w:rPr>
        <w:t>“</w:t>
      </w:r>
      <w:r>
        <w:rPr>
          <w:rFonts w:ascii="Times New Roman" w:hAnsi="Times New Roman"/>
          <w:b/>
          <w:i w:val="0"/>
          <w:sz w:val="32"/>
          <w:rFonts w:eastAsia="Times New Roman" w:cs="Times New Roman"/>
        </w:rPr>
        <w:t>Flash — AI-Powered Email and Calendar Agent</w:t>
      </w:r>
      <w:r>
        <w:rPr>
          <w:rFonts w:ascii="Times New Roman" w:hAnsi="Times New Roman"/>
          <w:b w:val="0"/>
          <w:i w:val="0"/>
          <w:sz w:val="32"/>
          <w:rFonts w:eastAsia="Times New Roman" w:cs="Times New Roman"/>
        </w:rPr>
        <w:t>”</w:t>
      </w:r>
    </w:p>
    <w:p>
      <w:pPr>
        <w:spacing w:after="0" w:before="0" w:line="360" w:lineRule="exact"/>
        <w:jc w:val="center"/>
      </w:pPr>
      <w:r>
        <w:rPr>
          <w:rFonts w:ascii="Times New Roman" w:hAnsi="Times New Roman"/>
          <w:b/>
          <w:i w:val="0"/>
          <w:sz w:val="24"/>
          <w:rFonts w:eastAsia="Times New Roman" w:cs="Times New Roman"/>
        </w:rPr>
        <w:t>Submitted in Partial fulfillment of the Requirements for the Degree of</w:t>
      </w:r>
    </w:p>
    <w:p>
      <w:pPr>
        <w:spacing w:after="120" w:before="0" w:line="360" w:lineRule="exact"/>
        <w:jc w:val="center"/>
      </w:pPr>
      <w:r>
        <w:rPr>
          <w:rFonts w:ascii="Times New Roman" w:hAnsi="Times New Roman"/>
          <w:b/>
          <w:i w:val="0"/>
          <w:sz w:val="24"/>
          <w:rFonts w:eastAsia="Times New Roman" w:cs="Times New Roman"/>
        </w:rPr>
        <w:t>Bachelor of Engineering in Computer Science &amp; Engineering</w:t>
      </w:r>
    </w:p>
    <w:p>
      <w:pPr>
        <w:spacing w:after="80" w:before="0" w:line="360" w:lineRule="exact"/>
        <w:jc w:val="center"/>
      </w:pPr>
      <w:r>
        <w:rPr>
          <w:rFonts w:ascii="Times New Roman" w:hAnsi="Times New Roman"/>
          <w:b/>
          <w:i w:val="0"/>
          <w:sz w:val="24"/>
          <w:rFonts w:eastAsia="Times New Roman" w:cs="Times New Roman"/>
        </w:rPr>
        <w:t>By</w:t>
      </w:r>
    </w:p>
    <w:p>
      <w:pPr>
        <w:spacing w:after="40" w:before="0" w:line="360" w:lineRule="exact"/>
        <w:jc w:val="center"/>
      </w:pPr>
      <w:r>
        <w:rPr>
          <w:rFonts w:ascii="Times New Roman" w:hAnsi="Times New Roman"/>
          <w:b/>
          <w:i w:val="0"/>
          <w:sz w:val="24"/>
          <w:rFonts w:eastAsia="Times New Roman" w:cs="Times New Roman"/>
        </w:rPr>
        <w:t>Ronish Rohan (1CR23CS___)</w:t>
      </w:r>
    </w:p>
    <w:p>
      <w:pPr>
        <w:spacing w:after="80" w:before="0" w:line="360" w:lineRule="exact"/>
        <w:jc w:val="center"/>
      </w:pPr>
      <w:r>
        <w:rPr>
          <w:rFonts w:ascii="Times New Roman" w:hAnsi="Times New Roman"/>
          <w:b/>
          <w:i w:val="0"/>
          <w:sz w:val="24"/>
          <w:rFonts w:eastAsia="Times New Roman" w:cs="Times New Roman"/>
        </w:rPr>
        <w:t>Nihal Rahman (1CR23CS___)</w:t>
      </w:r>
    </w:p>
    <w:p>
      <w:pPr>
        <w:spacing w:after="40" w:before="0" w:line="360" w:lineRule="exact"/>
        <w:jc w:val="center"/>
      </w:pPr>
      <w:r>
        <w:rPr>
          <w:rFonts w:ascii="Times New Roman" w:hAnsi="Times New Roman"/>
          <w:b/>
          <w:i w:val="0"/>
          <w:sz w:val="24"/>
          <w:rFonts w:eastAsia="Times New Roman" w:cs="Times New Roman"/>
        </w:rPr>
        <w:t>Under the Guidance of,</w:t>
      </w:r>
    </w:p>
    <w:p>
      <w:pPr>
        <w:spacing w:after="0" w:before="0" w:line="360" w:lineRule="exact"/>
        <w:jc w:val="center"/>
      </w:pPr>
      <w:r>
        <w:rPr>
          <w:rFonts w:ascii="Times New Roman" w:hAnsi="Times New Roman"/>
          <w:b/>
          <w:i w:val="0"/>
          <w:sz w:val="24"/>
          <w:rFonts w:eastAsia="Times New Roman" w:cs="Times New Roman"/>
        </w:rPr>
        <w:t>Dr Sumathi D</w:t>
      </w:r>
    </w:p>
    <w:p>
      <w:pPr>
        <w:spacing w:after="120" w:before="0" w:line="360" w:lineRule="exact"/>
        <w:jc w:val="center"/>
      </w:pPr>
      <w:r>
        <w:rPr>
          <w:rFonts w:ascii="Times New Roman" w:hAnsi="Times New Roman"/>
          <w:b/>
          <w:i w:val="0"/>
          <w:sz w:val="24"/>
          <w:rFonts w:eastAsia="Times New Roman" w:cs="Times New Roman"/>
        </w:rPr>
        <w:t>Associate Professor, Dept. of CSE</w:t>
      </w:r>
    </w:p>
    <w:p>
      <w:pPr>
        <w:spacing w:before="80" w:after="80"/>
        <w:jc w:val="center"/>
      </w:pPr>
      <w:r>
        <w:drawing>
          <wp:inline xmlns:a="http://schemas.openxmlformats.org/drawingml/2006/main" xmlns:pic="http://schemas.openxmlformats.org/drawingml/2006/picture">
            <wp:extent cx="1280160" cy="905844"/>
            <wp:docPr id="2" name="Picture 2"/>
            <wp:cNvGraphicFramePr>
              <a:graphicFrameLocks noChangeAspect="1"/>
            </wp:cNvGraphicFramePr>
            <a:graphic>
              <a:graphicData uri="http://schemas.openxmlformats.org/drawingml/2006/picture">
                <pic:pic>
                  <pic:nvPicPr>
                    <pic:cNvPr id="0" name="template_img_rId8.png"/>
                    <pic:cNvPicPr/>
                  </pic:nvPicPr>
                  <pic:blipFill>
                    <a:blip r:embed="rId10"/>
                    <a:stretch>
                      <a:fillRect/>
                    </a:stretch>
                  </pic:blipFill>
                  <pic:spPr>
                    <a:xfrm>
                      <a:off x="0" y="0"/>
                      <a:ext cx="1280160" cy="905844"/>
                    </a:xfrm>
                    <a:prstGeom prst="rect"/>
                  </pic:spPr>
                </pic:pic>
              </a:graphicData>
            </a:graphic>
          </wp:inline>
        </w:drawing>
      </w:r>
    </w:p>
    <w:p>
      <w:pPr>
        <w:spacing w:after="0" w:before="0" w:line="360" w:lineRule="exact"/>
        <w:jc w:val="center"/>
      </w:pPr>
      <w:r>
        <w:rPr>
          <w:rFonts w:ascii="Times New Roman" w:hAnsi="Times New Roman"/>
          <w:b/>
          <w:i w:val="0"/>
          <w:sz w:val="24"/>
          <w:rFonts w:eastAsia="Times New Roman" w:cs="Times New Roman"/>
        </w:rPr>
        <w:t>DEPARTMENT OF COMPUTER SCIENCE AND ENGINEERING</w:t>
      </w:r>
    </w:p>
    <w:p>
      <w:pPr>
        <w:spacing w:after="0" w:before="0" w:line="360" w:lineRule="exact"/>
        <w:jc w:val="center"/>
      </w:pPr>
      <w:r>
        <w:rPr>
          <w:rFonts w:ascii="Times New Roman" w:hAnsi="Times New Roman"/>
          <w:b/>
          <w:i w:val="0"/>
          <w:sz w:val="24"/>
          <w:rFonts w:eastAsia="Times New Roman" w:cs="Times New Roman"/>
        </w:rPr>
        <w:t>CMR INSTITUTE OF TECHNOLOGY</w:t>
      </w:r>
    </w:p>
    <w:p>
      <w:pPr>
        <w:spacing w:after="40" w:before="0" w:line="360" w:lineRule="exact"/>
        <w:jc w:val="center"/>
      </w:pPr>
      <w:r>
        <w:rPr>
          <w:rFonts w:ascii="Times New Roman" w:hAnsi="Times New Roman"/>
          <w:b w:val="0"/>
          <w:i w:val="0"/>
          <w:sz w:val="24"/>
          <w:rFonts w:eastAsia="Times New Roman" w:cs="Times New Roman"/>
        </w:rPr>
        <w:t>#132, AECS LAYOUT, IT PARK ROAD, KUNDALAHALLI, BANGALORE-560037</w:t>
      </w:r>
    </w:p>
    <w:p>
      <w:pPr>
        <w:spacing w:after="0" w:before="0" w:line="360" w:lineRule="exact"/>
        <w:jc w:val="center"/>
      </w:pPr>
      <w:r>
        <w:rPr>
          <w:rFonts w:ascii="Times New Roman" w:hAnsi="Times New Roman"/>
          <w:b/>
          <w:i w:val="0"/>
          <w:sz w:val="28"/>
          <w:rFonts w:eastAsia="Times New Roman" w:cs="Times New Roman"/>
        </w:rPr>
        <w:t>2025 - 26</w:t>
      </w:r>
    </w:p>
    <w:p>
      <w:pPr>
        <w:sectPr>
          <w:pgSz w:w="12240" w:h="15840"/>
          <w:pgMar w:top="1440" w:right="1440" w:bottom="1440" w:left="1440" w:header="720" w:footer="720" w:gutter="0"/>
          <w:cols w:space="720"/>
          <w:docGrid w:linePitch="360"/>
          <w:titlePg w:val="1"/>
          <w:pgBorders w:offsetFrom="page">
            <w:top w:val="thinThickSmallGap" w:sz="24" w:space="24" w:color="000000"/>
            <w:left w:val="thinThickSmallGap" w:sz="24" w:space="24" w:color="000000"/>
            <w:bottom w:val="thickThinSmallGap" w:sz="24" w:space="24" w:color="000000"/>
            <w:right w:val="thickThinSmallGap" w:sz="24" w:space="24" w:color="000000"/>
          </w:pgBorders>
        </w:sectPr>
      </w:pPr>
    </w:p>
    <w:p>
      <w:pPr>
        <w:spacing w:after="0"/>
        <w:jc w:val="center"/>
      </w:pPr>
      <w:r>
        <w:drawing>
          <wp:inline xmlns:a="http://schemas.openxmlformats.org/drawingml/2006/main" xmlns:pic="http://schemas.openxmlformats.org/drawingml/2006/picture">
            <wp:extent cx="1280160" cy="905844"/>
            <wp:docPr id="3" name="Picture 3"/>
            <wp:cNvGraphicFramePr>
              <a:graphicFrameLocks noChangeAspect="1"/>
            </wp:cNvGraphicFramePr>
            <a:graphic>
              <a:graphicData uri="http://schemas.openxmlformats.org/drawingml/2006/picture">
                <pic:pic>
                  <pic:nvPicPr>
                    <pic:cNvPr id="0" name="template_img_rId8.png"/>
                    <pic:cNvPicPr/>
                  </pic:nvPicPr>
                  <pic:blipFill>
                    <a:blip r:embed="rId10"/>
                    <a:stretch>
                      <a:fillRect/>
                    </a:stretch>
                  </pic:blipFill>
                  <pic:spPr>
                    <a:xfrm>
                      <a:off x="0" y="0"/>
                      <a:ext cx="1280160" cy="905844"/>
                    </a:xfrm>
                    <a:prstGeom prst="rect"/>
                  </pic:spPr>
                </pic:pic>
              </a:graphicData>
            </a:graphic>
          </wp:inline>
        </w:drawing>
      </w:r>
    </w:p>
    <w:p>
      <w:pPr>
        <w:spacing w:after="0" w:before="0" w:line="360" w:lineRule="exact"/>
        <w:jc w:val="center"/>
      </w:pPr>
      <w:r>
        <w:rPr>
          <w:rFonts w:ascii="Times New Roman" w:hAnsi="Times New Roman"/>
          <w:b/>
          <w:i w:val="0"/>
          <w:sz w:val="40"/>
          <w:rFonts w:eastAsia="Times New Roman" w:cs="Times New Roman"/>
        </w:rPr>
        <w:t>CMR INSTITUTE OF TECHNOLOGY</w:t>
      </w:r>
    </w:p>
    <w:p>
      <w:pPr>
        <w:spacing w:after="40" w:before="0" w:line="360" w:lineRule="exact"/>
        <w:jc w:val="center"/>
      </w:pPr>
      <w:r>
        <w:rPr>
          <w:rFonts w:ascii="Times New Roman" w:hAnsi="Times New Roman"/>
          <w:b w:val="0"/>
          <w:i w:val="0"/>
          <w:sz w:val="22"/>
          <w:rFonts w:eastAsia="Times New Roman" w:cs="Times New Roman"/>
        </w:rPr>
        <w:t>#132, AECS LAYOUT, IT PARK ROAD, KUNDALAHALLI, BANGALORE-560037</w:t>
      </w:r>
    </w:p>
    <w:p>
      <w:pPr>
        <w:spacing w:after="160" w:before="0" w:line="360" w:lineRule="exact"/>
        <w:jc w:val="center"/>
      </w:pPr>
      <w:r>
        <w:rPr>
          <w:rFonts w:ascii="Times New Roman" w:hAnsi="Times New Roman"/>
          <w:b/>
          <w:i w:val="0"/>
          <w:sz w:val="26"/>
          <w:rFonts w:eastAsia="Times New Roman" w:cs="Times New Roman"/>
        </w:rPr>
        <w:t>DEPARTMENT OF COMPUTER SCIENCE AND ENGINEERING</w:t>
      </w:r>
    </w:p>
    <w:p>
      <w:pPr>
        <w:spacing w:after="240" w:before="0" w:line="360" w:lineRule="exact"/>
        <w:jc w:val="center"/>
      </w:pPr>
      <w:r>
        <w:rPr>
          <w:rFonts w:ascii="Times New Roman" w:hAnsi="Times New Roman"/>
          <w:b/>
          <w:i w:val="0"/>
          <w:sz w:val="36"/>
          <w:rFonts w:eastAsia="Times New Roman" w:cs="Times New Roman"/>
        </w:rPr>
        <w:t>CERTIFICATE</w:t>
      </w:r>
    </w:p>
    <w:p>
      <w:pPr>
        <w:spacing w:after="120" w:before="0" w:line="360" w:lineRule="exact"/>
        <w:jc w:val="both"/>
      </w:pPr>
      <w:r>
        <w:rPr>
          <w:rFonts w:ascii="Times New Roman" w:hAnsi="Times New Roman"/>
          <w:b w:val="0"/>
          <w:i w:val="0"/>
          <w:sz w:val="22"/>
          <w:rFonts w:eastAsia="Times New Roman" w:cs="Times New Roman"/>
        </w:rPr>
        <w:t xml:space="preserve">Certified that the project work entitled </w:t>
      </w:r>
      <w:r>
        <w:rPr>
          <w:rFonts w:ascii="Times New Roman" w:hAnsi="Times New Roman"/>
          <w:b/>
          <w:i w:val="0"/>
          <w:sz w:val="22"/>
          <w:rFonts w:eastAsia="Times New Roman" w:cs="Times New Roman"/>
        </w:rPr>
        <w:t>“</w:t>
      </w:r>
      <w:r>
        <w:rPr>
          <w:rFonts w:ascii="Times New Roman" w:hAnsi="Times New Roman"/>
          <w:b/>
          <w:i w:val="0"/>
          <w:sz w:val="22"/>
          <w:rFonts w:eastAsia="Times New Roman" w:cs="Times New Roman"/>
        </w:rPr>
        <w:t>Flash — AI-Powered Email and Calendar Agent</w:t>
      </w:r>
      <w:r>
        <w:rPr>
          <w:rFonts w:ascii="Times New Roman" w:hAnsi="Times New Roman"/>
          <w:b/>
          <w:i w:val="0"/>
          <w:sz w:val="22"/>
          <w:rFonts w:eastAsia="Times New Roman" w:cs="Times New Roman"/>
        </w:rPr>
        <w:t>”</w:t>
      </w:r>
      <w:r>
        <w:rPr>
          <w:rFonts w:ascii="Times New Roman" w:hAnsi="Times New Roman"/>
          <w:b w:val="0"/>
          <w:i w:val="0"/>
          <w:sz w:val="22"/>
          <w:rFonts w:eastAsia="Times New Roman" w:cs="Times New Roman"/>
        </w:rPr>
        <w:t xml:space="preserve"> carried out by </w:t>
      </w:r>
      <w:r>
        <w:rPr>
          <w:rFonts w:ascii="Times New Roman" w:hAnsi="Times New Roman"/>
          <w:b/>
          <w:i w:val="0"/>
          <w:sz w:val="22"/>
          <w:rFonts w:eastAsia="Times New Roman" w:cs="Times New Roman"/>
        </w:rPr>
        <w:t>Ronish Rohan</w:t>
      </w:r>
      <w:r>
        <w:rPr>
          <w:rFonts w:ascii="Times New Roman" w:hAnsi="Times New Roman"/>
          <w:b/>
          <w:i w:val="0"/>
          <w:sz w:val="22"/>
          <w:rFonts w:eastAsia="Times New Roman" w:cs="Times New Roman"/>
        </w:rPr>
        <w:t xml:space="preserve">, </w:t>
      </w:r>
      <w:r>
        <w:rPr>
          <w:rFonts w:ascii="Times New Roman" w:hAnsi="Times New Roman"/>
          <w:b/>
          <w:i w:val="0"/>
          <w:sz w:val="22"/>
          <w:rFonts w:eastAsia="Times New Roman" w:cs="Times New Roman"/>
        </w:rPr>
        <w:t>1CR23CS___</w:t>
      </w:r>
      <w:r>
        <w:rPr>
          <w:rFonts w:ascii="Times New Roman" w:hAnsi="Times New Roman"/>
          <w:b/>
          <w:i w:val="0"/>
          <w:sz w:val="22"/>
          <w:rFonts w:eastAsia="Times New Roman" w:cs="Times New Roman"/>
        </w:rPr>
        <w:t xml:space="preserve">, </w:t>
      </w:r>
      <w:r>
        <w:rPr>
          <w:rFonts w:ascii="Times New Roman" w:hAnsi="Times New Roman"/>
          <w:b/>
          <w:i w:val="0"/>
          <w:sz w:val="22"/>
          <w:rFonts w:eastAsia="Times New Roman" w:cs="Times New Roman"/>
        </w:rPr>
        <w:t>Nihal Rahman, 1CR23CS___</w:t>
      </w:r>
      <w:r>
        <w:rPr>
          <w:rFonts w:ascii="Times New Roman" w:hAnsi="Times New Roman"/>
          <w:b/>
          <w:i w:val="0"/>
          <w:sz w:val="22"/>
          <w:rFonts w:eastAsia="Times New Roman" w:cs="Times New Roman"/>
        </w:rPr>
        <w:t>,</w:t>
      </w:r>
      <w:r>
        <w:rPr>
          <w:rFonts w:ascii="Times New Roman" w:hAnsi="Times New Roman"/>
          <w:b w:val="0"/>
          <w:i w:val="0"/>
          <w:sz w:val="22"/>
          <w:rFonts w:eastAsia="Times New Roman" w:cs="Times New Roman"/>
        </w:rPr>
        <w:t xml:space="preserve"> a bonafide student of CMR Institute of Technology, is submitted in partial fulfillment of the requirements for the award of the Degree of Bachelor of Engineering in Computer Science &amp; Engineering of the Visvesvaraya Technological University, Belgaum, during the academic year 2025 - 26.</w:t>
      </w:r>
    </w:p>
    <w:p>
      <w:pPr>
        <w:spacing w:after="120" w:before="0" w:line="360" w:lineRule="exact"/>
        <w:jc w:val="both"/>
      </w:pPr>
      <w:r>
        <w:rPr>
          <w:rFonts w:ascii="Times New Roman" w:hAnsi="Times New Roman"/>
          <w:b w:val="0"/>
          <w:i w:val="0"/>
          <w:sz w:val="22"/>
          <w:rFonts w:eastAsia="Times New Roman" w:cs="Times New Roman"/>
        </w:rPr>
        <w:t>The project report has been approved as it meets the academic requirements prescribed for project work of the said degree.</w:t>
      </w:r>
    </w:p>
    <w:p>
      <w:pPr>
        <w:spacing w:after="0" w:before="0" w:line="360" w:lineRule="exact"/>
        <w:jc w:val="both"/>
      </w:pPr>
    </w:p>
    <w:p>
      <w:pPr>
        <w:spacing w:after="0" w:before="0" w:line="360" w:lineRule="exact"/>
        <w:jc w:val="both"/>
      </w:pPr>
    </w:p>
    <w:p>
      <w:pPr>
        <w:spacing w:after="0" w:before="0" w:line="360" w:lineRule="exact"/>
        <w:jc w:val="both"/>
      </w:pPr>
    </w:p>
    <w:tbl>
      <w:tblPr>
        <w:tblW w:type="auto" w:w="0"/>
        <w:jc w:val="center"/>
        <w:tblLook w:firstColumn="1" w:firstRow="1" w:lastColumn="0" w:lastRow="0" w:noHBand="0" w:noVBand="1" w:val="04A0"/>
      </w:tblPr>
      <w:tblGrid>
        <w:gridCol w:w="2836"/>
        <w:gridCol w:w="2836"/>
        <w:gridCol w:w="2836"/>
      </w:tblGrid>
      <w:tr>
        <w:tc>
          <w:tcPr>
            <w:tcW w:type="dxa" w:w="2836"/>
            <w:tcBorders>
              <w:top w:val="none" w:sz="0"/>
              <w:left w:val="none" w:sz="0"/>
              <w:bottom w:val="none" w:sz="0"/>
              <w:right w:val="none" w:sz="0"/>
            </w:tcBorders>
          </w:tcPr>
          <w:p>
            <w:pPr>
              <w:jc w:val="center"/>
            </w:pPr>
            <w:r>
              <w:rPr>
                <w:rFonts w:ascii="Times New Roman" w:hAnsi="Times New Roman"/>
                <w:b w:val="0"/>
                <w:i w:val="0"/>
                <w:sz w:val="22"/>
                <w:rFonts w:eastAsia="Times New Roman" w:cs="Times New Roman"/>
              </w:rPr>
              <w:t>________________</w:t>
              <w:br/>
            </w:r>
            <w:r>
              <w:rPr>
                <w:rFonts w:ascii="Times New Roman" w:hAnsi="Times New Roman"/>
                <w:b/>
                <w:i w:val="0"/>
                <w:sz w:val="22"/>
                <w:rFonts w:eastAsia="Times New Roman" w:cs="Times New Roman"/>
              </w:rPr>
              <w:t>Dr Sumathi D</w:t>
              <w:br/>
            </w:r>
            <w:r>
              <w:rPr>
                <w:rFonts w:ascii="Times New Roman" w:hAnsi="Times New Roman"/>
                <w:b w:val="0"/>
                <w:i w:val="0"/>
                <w:sz w:val="22"/>
                <w:rFonts w:eastAsia="Times New Roman" w:cs="Times New Roman"/>
              </w:rPr>
              <w:t>Associate Professor, Dept. of CSE</w:t>
            </w:r>
          </w:p>
        </w:tc>
        <w:tc>
          <w:tcPr>
            <w:tcW w:type="dxa" w:w="2836"/>
            <w:tcBorders>
              <w:top w:val="none" w:sz="0"/>
              <w:left w:val="none" w:sz="0"/>
              <w:bottom w:val="none" w:sz="0"/>
              <w:right w:val="none" w:sz="0"/>
            </w:tcBorders>
          </w:tcPr>
          <w:p>
            <w:pPr>
              <w:jc w:val="center"/>
            </w:pPr>
          </w:p>
        </w:tc>
        <w:tc>
          <w:tcPr>
            <w:tcW w:type="dxa" w:w="2836"/>
            <w:tcBorders>
              <w:top w:val="none" w:sz="0"/>
              <w:left w:val="none" w:sz="0"/>
              <w:bottom w:val="none" w:sz="0"/>
              <w:right w:val="none" w:sz="0"/>
            </w:tcBorders>
          </w:tcPr>
          <w:p>
            <w:pPr>
              <w:jc w:val="center"/>
            </w:pPr>
            <w:r>
              <w:rPr>
                <w:rFonts w:ascii="Times New Roman" w:hAnsi="Times New Roman"/>
                <w:b w:val="0"/>
                <w:i w:val="0"/>
                <w:sz w:val="22"/>
                <w:rFonts w:eastAsia="Times New Roman" w:cs="Times New Roman"/>
              </w:rPr>
              <w:t>________________</w:t>
              <w:br/>
            </w:r>
            <w:r>
              <w:rPr>
                <w:rFonts w:ascii="Times New Roman" w:hAnsi="Times New Roman"/>
                <w:b/>
                <w:i w:val="0"/>
                <w:sz w:val="22"/>
                <w:rFonts w:eastAsia="Times New Roman" w:cs="Times New Roman"/>
              </w:rPr>
              <w:t>Dr. Prem Kumar Ramesh</w:t>
              <w:br/>
            </w:r>
            <w:r>
              <w:rPr>
                <w:rFonts w:ascii="Times New Roman" w:hAnsi="Times New Roman"/>
                <w:b w:val="0"/>
                <w:i w:val="0"/>
                <w:sz w:val="22"/>
                <w:rFonts w:eastAsia="Times New Roman" w:cs="Times New Roman"/>
              </w:rPr>
              <w:t>Professor &amp; Head</w:t>
              <w:br/>
              <w:t>Dept. of CSE, CMRIT</w:t>
            </w:r>
          </w:p>
        </w:tc>
      </w:tr>
    </w:tbl>
    <w:p>
      <w:r>
        <w:br w:type="page"/>
      </w:r>
    </w:p>
    <w:p>
      <w:pPr>
        <w:spacing w:after="240" w:before="0" w:line="360" w:lineRule="exact"/>
        <w:jc w:val="center"/>
      </w:pPr>
      <w:r>
        <w:rPr>
          <w:rFonts w:ascii="Times New Roman" w:hAnsi="Times New Roman"/>
          <w:b/>
          <w:i w:val="0"/>
          <w:sz w:val="40"/>
          <w:rFonts w:eastAsia="Times New Roman" w:cs="Times New Roman"/>
        </w:rPr>
        <w:t>DECLARATION</w:t>
      </w:r>
    </w:p>
    <w:p>
      <w:pPr>
        <w:spacing w:after="80" w:before="0" w:line="360" w:lineRule="exact"/>
        <w:jc w:val="center"/>
      </w:pPr>
    </w:p>
    <w:p>
      <w:pPr>
        <w:spacing w:after="120" w:before="0" w:line="360" w:lineRule="exact"/>
        <w:jc w:val="both"/>
      </w:pPr>
      <w:r>
        <w:rPr>
          <w:rFonts w:ascii="Times New Roman" w:hAnsi="Times New Roman"/>
          <w:b w:val="0"/>
          <w:i w:val="0"/>
          <w:sz w:val="24"/>
          <w:rFonts w:eastAsia="Times New Roman" w:cs="Times New Roman"/>
        </w:rPr>
        <w:t xml:space="preserve">We, the students of the Department of Computer Science and Engineering, CMR Institute of Technology, Bengaluru, hereby declare that the project work entitled </w:t>
      </w:r>
      <w:r>
        <w:rPr>
          <w:rFonts w:ascii="Times New Roman" w:hAnsi="Times New Roman"/>
          <w:b/>
          <w:i w:val="0"/>
          <w:sz w:val="24"/>
          <w:rFonts w:eastAsia="Times New Roman" w:cs="Times New Roman"/>
        </w:rPr>
        <w:t>“Flash — AI-Powered Email and Calendar Agent”</w:t>
      </w:r>
      <w:r>
        <w:rPr>
          <w:rFonts w:ascii="Times New Roman" w:hAnsi="Times New Roman"/>
          <w:b w:val="0"/>
          <w:i w:val="0"/>
          <w:sz w:val="24"/>
          <w:rFonts w:eastAsia="Times New Roman" w:cs="Times New Roman"/>
        </w:rPr>
        <w:t xml:space="preserve"> has been successfully completed under the guidance of </w:t>
      </w:r>
      <w:r>
        <w:rPr>
          <w:rFonts w:ascii="Times New Roman" w:hAnsi="Times New Roman"/>
          <w:b/>
          <w:i w:val="0"/>
          <w:sz w:val="24"/>
          <w:rFonts w:eastAsia="Times New Roman" w:cs="Times New Roman"/>
        </w:rPr>
        <w:t>Dr Sumathi D</w:t>
      </w:r>
      <w:r>
        <w:rPr>
          <w:rFonts w:ascii="Times New Roman" w:hAnsi="Times New Roman"/>
          <w:b w:val="0"/>
          <w:i w:val="0"/>
          <w:sz w:val="24"/>
          <w:rFonts w:eastAsia="Times New Roman" w:cs="Times New Roman"/>
        </w:rPr>
        <w:t>, Department of Computer Science and Engineering, CMR Institute of Technology, Bengaluru.</w:t>
      </w:r>
    </w:p>
    <w:p>
      <w:pPr>
        <w:spacing w:after="120" w:before="0" w:line="360" w:lineRule="exact"/>
        <w:jc w:val="both"/>
      </w:pPr>
      <w:r>
        <w:rPr>
          <w:rFonts w:ascii="Times New Roman" w:hAnsi="Times New Roman"/>
          <w:b w:val="0"/>
          <w:i w:val="0"/>
          <w:sz w:val="24"/>
          <w:rFonts w:eastAsia="Times New Roman" w:cs="Times New Roman"/>
        </w:rPr>
        <w:t>This dissertation is submitted in partial fulfillment of the requirements for the award of the degree of Bachelor of Engineering in Computer Science &amp; Engineering of the Visvesvaraya Technological University, Belgaum, during the academic year 2025 - 26.</w:t>
      </w:r>
    </w:p>
    <w:p>
      <w:pPr>
        <w:spacing w:after="120" w:before="0" w:line="360" w:lineRule="exact"/>
        <w:jc w:val="both"/>
      </w:pPr>
      <w:r>
        <w:rPr>
          <w:rFonts w:ascii="Times New Roman" w:hAnsi="Times New Roman"/>
          <w:b w:val="0"/>
          <w:i w:val="0"/>
          <w:sz w:val="24"/>
          <w:rFonts w:eastAsia="Times New Roman" w:cs="Times New Roman"/>
        </w:rPr>
        <w:t>We further declare that the work presented in this project has not been previously submitted to any other university or institution for the award of any degree or diploma.</w:t>
      </w:r>
    </w:p>
    <w:p>
      <w:pPr>
        <w:spacing w:after="120" w:before="0" w:line="360" w:lineRule="exact"/>
        <w:jc w:val="center"/>
      </w:pPr>
    </w:p>
    <w:p>
      <w:pPr>
        <w:spacing w:after="0" w:line="360" w:lineRule="exact"/>
        <w:jc w:val="left"/>
      </w:pPr>
      <w:r>
        <w:rPr>
          <w:rFonts w:ascii="Times New Roman" w:hAnsi="Times New Roman"/>
          <w:b w:val="0"/>
          <w:i w:val="0"/>
          <w:sz w:val="24"/>
          <w:rFonts w:eastAsia="Times New Roman" w:cs="Times New Roman"/>
        </w:rPr>
        <w:t>Place: Bengaluru</w:t>
      </w:r>
    </w:p>
    <w:p>
      <w:pPr>
        <w:spacing w:after="0" w:line="360" w:lineRule="exact"/>
        <w:jc w:val="left"/>
      </w:pPr>
      <w:r>
        <w:rPr>
          <w:rFonts w:ascii="Times New Roman" w:hAnsi="Times New Roman"/>
          <w:b w:val="0"/>
          <w:i w:val="0"/>
          <w:sz w:val="24"/>
          <w:rFonts w:eastAsia="Times New Roman" w:cs="Times New Roman"/>
        </w:rPr>
        <w:t>Date:</w:t>
      </w:r>
    </w:p>
    <w:p>
      <w:pPr>
        <w:spacing w:after="120" w:line="360" w:lineRule="exact"/>
        <w:jc w:val="left"/>
      </w:pPr>
    </w:p>
    <w:p>
      <w:pPr>
        <w:spacing w:after="0" w:line="360" w:lineRule="exact"/>
        <w:jc w:val="left"/>
      </w:pPr>
      <w:r>
        <w:rPr>
          <w:rFonts w:ascii="Times New Roman" w:hAnsi="Times New Roman"/>
          <w:b/>
          <w:i w:val="0"/>
          <w:sz w:val="24"/>
          <w:rFonts w:eastAsia="Times New Roman" w:cs="Times New Roman"/>
        </w:rPr>
        <w:t>Team members:</w:t>
        <w:tab/>
        <w:tab/>
        <w:tab/>
        <w:tab/>
        <w:tab/>
        <w:tab/>
        <w:tab/>
        <w:t>Signature</w:t>
      </w:r>
    </w:p>
    <w:tbl>
      <w:tblPr>
        <w:tblW w:type="auto" w:w="0"/>
        <w:tblLook w:firstColumn="1" w:firstRow="1" w:lastColumn="0" w:lastRow="0" w:noHBand="0" w:noVBand="1" w:val="04A0"/>
      </w:tblPr>
      <w:tblGrid>
        <w:gridCol w:w="4254"/>
        <w:gridCol w:w="4254"/>
      </w:tblGrid>
      <w:tr>
        <w:tc>
          <w:tcPr>
            <w:tcW w:type="dxa" w:w="4254"/>
            <w:tcBorders>
              <w:top w:val="none" w:sz="0"/>
              <w:left w:val="none" w:sz="0"/>
              <w:bottom w:val="none" w:sz="0"/>
              <w:right w:val="none" w:sz="0"/>
            </w:tcBorders>
          </w:tcPr>
          <w:p>
            <w:r>
              <w:rPr>
                <w:rFonts w:ascii="Times New Roman" w:hAnsi="Times New Roman"/>
                <w:sz w:val="24"/>
              </w:rPr>
              <w:br/>
              <w:t>Ronish Rohan (1CR23CS___)</w:t>
            </w:r>
          </w:p>
        </w:tc>
        <w:tc>
          <w:tcPr>
            <w:tcW w:type="dxa" w:w="4254"/>
            <w:tcBorders>
              <w:top w:val="none" w:sz="0"/>
              <w:left w:val="none" w:sz="0"/>
              <w:bottom w:val="none" w:sz="0"/>
              <w:right w:val="none" w:sz="0"/>
            </w:tcBorders>
          </w:tcPr>
          <w:p>
            <w:r>
              <w:rPr>
                <w:rFonts w:ascii="Times New Roman" w:hAnsi="Times New Roman"/>
                <w:sz w:val="24"/>
              </w:rPr>
              <w:t>__________________</w:t>
            </w:r>
          </w:p>
        </w:tc>
      </w:tr>
      <w:tr>
        <w:tc>
          <w:tcPr>
            <w:tcW w:type="dxa" w:w="4254"/>
            <w:tcBorders>
              <w:top w:val="none" w:sz="0"/>
              <w:left w:val="none" w:sz="0"/>
              <w:bottom w:val="none" w:sz="0"/>
              <w:right w:val="none" w:sz="0"/>
            </w:tcBorders>
          </w:tcPr>
          <w:p>
            <w:r>
              <w:rPr>
                <w:rFonts w:ascii="Times New Roman" w:hAnsi="Times New Roman"/>
                <w:sz w:val="24"/>
              </w:rPr>
              <w:t>Nihal Rahman (1CR23CS___)</w:t>
            </w:r>
          </w:p>
        </w:tc>
        <w:tc>
          <w:tcPr>
            <w:tcW w:type="dxa" w:w="4254"/>
            <w:tcBorders>
              <w:top w:val="none" w:sz="0"/>
              <w:left w:val="none" w:sz="0"/>
              <w:bottom w:val="none" w:sz="0"/>
              <w:right w:val="none" w:sz="0"/>
            </w:tcBorders>
          </w:tcPr>
          <w:p>
            <w:r>
              <w:rPr>
                <w:rFonts w:ascii="Times New Roman" w:hAnsi="Times New Roman"/>
                <w:sz w:val="24"/>
              </w:rPr>
              <w:t>__________________</w:t>
            </w:r>
          </w:p>
        </w:tc>
      </w:tr>
    </w:tbl>
    <w:p>
      <w:r>
        <w:br w:type="page"/>
      </w:r>
    </w:p>
    <w:p>
      <w:pPr>
        <w:spacing w:after="240" w:before="0" w:line="360" w:lineRule="exact"/>
        <w:jc w:val="center"/>
      </w:pPr>
      <w:r>
        <w:rPr>
          <w:rFonts w:ascii="Times New Roman" w:hAnsi="Times New Roman"/>
          <w:b/>
          <w:i w:val="0"/>
          <w:sz w:val="32"/>
          <w:rFonts w:eastAsia="Times New Roman" w:cs="Times New Roman"/>
        </w:rPr>
        <w:t>ABSTRACT</w:t>
      </w:r>
    </w:p>
    <w:p>
      <w:pPr>
        <w:spacing w:after="160" w:before="0" w:line="360" w:lineRule="exact"/>
        <w:jc w:val="both"/>
      </w:pPr>
      <w:r>
        <w:rPr>
          <w:rFonts w:ascii="Times New Roman" w:hAnsi="Times New Roman"/>
          <w:b w:val="0"/>
          <w:i w:val="0"/>
          <w:sz w:val="24"/>
          <w:rFonts w:eastAsia="Times New Roman" w:cs="Times New Roman"/>
        </w:rPr>
        <w:t>Email overload is the silent productivity killer for professionals. Research by the McKinsey Global Institute [1] found that the average knowledge worker spends approximately 28% of their workweek — roughly 13 hours — reading, writing, and managing email. Studies by Mark et al. [2] further demonstrated that email interruptions cause significant context-switching costs, with workers taking an average of 23 minutes to return to a task after an interruption. Despite this massive time investment, most email workflows remain entirely manual. Existing solutions rely on brittle rule-based filters, offer only passive AI assistance, and provide no unified management across multiple accounts.</w:t>
      </w:r>
    </w:p>
    <w:p>
      <w:pPr>
        <w:spacing w:after="160" w:before="0" w:line="360" w:lineRule="exact"/>
        <w:jc w:val="both"/>
      </w:pPr>
      <w:r>
        <w:rPr>
          <w:rFonts w:ascii="Times New Roman" w:hAnsi="Times New Roman"/>
          <w:b w:val="0"/>
          <w:i w:val="0"/>
          <w:sz w:val="24"/>
          <w:rFonts w:eastAsia="Times New Roman" w:cs="Times New Roman"/>
        </w:rPr>
        <w:t>Flash is an AI-powered email and calendar agent that gives users natural language control over their Gmail inbox and Google Calendar. Instead of manually processing every message, users issue high-level commands such as “Reply to all unread emails from my team,” “Summarise and archive all promotional emails from this week,” or “Create a meeting with a Google Meet link for Friday.” The agent reasons through a multi-step execution plan using an agentic loop with tool-call support, interacts with the Gmail and Google Calendar APIs, and completes the task autonomously while streaming its response token-by-token to the user.</w:t>
      </w:r>
    </w:p>
    <w:p>
      <w:pPr>
        <w:spacing w:after="160" w:before="0" w:line="360" w:lineRule="exact"/>
        <w:jc w:val="both"/>
      </w:pPr>
      <w:r>
        <w:rPr>
          <w:rFonts w:ascii="Times New Roman" w:hAnsi="Times New Roman"/>
          <w:b w:val="0"/>
          <w:i w:val="0"/>
          <w:sz w:val="24"/>
          <w:rFonts w:eastAsia="Times New Roman" w:cs="Times New Roman"/>
        </w:rPr>
        <w:t>The system is built using Next.js 16 with the App Router, Supabase for authentication and PostgreSQL database, and the Pi AI SDK for streaming LLM responses from DeepSeek models with tool-call support. The backend exposes a streaming chat API that drives a bounded agentic loop — the model can invoke up to 16 Gmail and Calendar tools, observe results, and continue reasoning across a maximum of 8 turns per user message. The frontend provides a conversational chat interface with Framer Motion animations, persistent conversation history, a model picker for switching between DeepSeek V4 Flash and Pro, and configurable reasoning effort levels (Low, Medium, High).</w:t>
      </w:r>
    </w:p>
    <w:p>
      <w:pPr>
        <w:spacing w:after="160" w:before="0" w:line="360" w:lineRule="exact"/>
        <w:jc w:val="both"/>
      </w:pPr>
      <w:r>
        <w:rPr>
          <w:rFonts w:ascii="Times New Roman" w:hAnsi="Times New Roman"/>
          <w:b w:val="0"/>
          <w:i w:val="0"/>
          <w:sz w:val="24"/>
          <w:rFonts w:eastAsia="Times New Roman" w:cs="Times New Roman"/>
        </w:rPr>
        <w:t>The core value proposition of Flash lies in its combination of natural language control, autonomous multi-step execution, streaming responsiveness, and unified email-plus-calendar management from a single interface — capabilities not found together in any existing consumer email tool.</w:t>
      </w:r>
    </w:p>
    <w:p>
      <w:r>
        <w:br w:type="page"/>
      </w:r>
    </w:p>
    <w:p>
      <w:pPr>
        <w:spacing w:after="240" w:before="0" w:line="360" w:lineRule="exact"/>
        <w:jc w:val="center"/>
      </w:pPr>
      <w:r>
        <w:rPr>
          <w:rFonts w:ascii="Times New Roman" w:hAnsi="Times New Roman"/>
          <w:b/>
          <w:i w:val="0"/>
          <w:sz w:val="32"/>
          <w:rFonts w:eastAsia="Times New Roman" w:cs="Times New Roman"/>
        </w:rPr>
        <w:t>ACKNOWLEDGEMENT</w:t>
      </w:r>
    </w:p>
    <w:p>
      <w:pPr>
        <w:spacing w:after="160" w:before="0" w:line="360" w:lineRule="exact"/>
        <w:jc w:val="both"/>
      </w:pPr>
      <w:r>
        <w:rPr>
          <w:rFonts w:ascii="Times New Roman" w:hAnsi="Times New Roman"/>
          <w:b w:val="0"/>
          <w:i w:val="0"/>
          <w:sz w:val="24"/>
          <w:rFonts w:eastAsia="Times New Roman" w:cs="Times New Roman"/>
        </w:rPr>
        <w:t xml:space="preserve">We take this opportunity to express our sincere gratitude and respect to </w:t>
      </w:r>
      <w:r>
        <w:rPr>
          <w:rFonts w:ascii="Times New Roman" w:hAnsi="Times New Roman"/>
          <w:b/>
          <w:i w:val="0"/>
          <w:sz w:val="24"/>
          <w:rFonts w:eastAsia="Times New Roman" w:cs="Times New Roman"/>
        </w:rPr>
        <w:t xml:space="preserve">CMR Institute of Technology, Bengaluru </w:t>
      </w:r>
      <w:r>
        <w:rPr>
          <w:rFonts w:ascii="Times New Roman" w:hAnsi="Times New Roman"/>
          <w:b w:val="0"/>
          <w:i w:val="0"/>
          <w:sz w:val="24"/>
          <w:rFonts w:eastAsia="Times New Roman" w:cs="Times New Roman"/>
        </w:rPr>
        <w:t>for providing us a platform to pursue our studies and carry out our final year project.</w:t>
      </w:r>
    </w:p>
    <w:p>
      <w:pPr>
        <w:spacing w:after="160" w:before="0" w:line="360" w:lineRule="exact"/>
        <w:jc w:val="both"/>
      </w:pPr>
      <w:r>
        <w:rPr>
          <w:rFonts w:ascii="Times New Roman" w:hAnsi="Times New Roman"/>
          <w:b w:val="0"/>
          <w:i w:val="0"/>
          <w:sz w:val="24"/>
          <w:rFonts w:eastAsia="Times New Roman" w:cs="Times New Roman"/>
        </w:rPr>
        <w:t xml:space="preserve">We have great pleasure in expressing our deep sense of gratitude to </w:t>
      </w:r>
      <w:r>
        <w:rPr>
          <w:rFonts w:ascii="Times New Roman" w:hAnsi="Times New Roman"/>
          <w:b/>
          <w:i w:val="0"/>
          <w:sz w:val="24"/>
          <w:rFonts w:eastAsia="Times New Roman" w:cs="Times New Roman"/>
        </w:rPr>
        <w:t xml:space="preserve">Dr. Sanjay Jain, </w:t>
      </w:r>
      <w:r>
        <w:rPr>
          <w:rFonts w:ascii="Times New Roman" w:hAnsi="Times New Roman"/>
          <w:b w:val="0"/>
          <w:i w:val="0"/>
          <w:sz w:val="24"/>
          <w:rFonts w:eastAsia="Times New Roman" w:cs="Times New Roman"/>
        </w:rPr>
        <w:t>Principal, CMRIT, Bangalore, for his constant encouragement.</w:t>
      </w:r>
    </w:p>
    <w:p>
      <w:pPr>
        <w:spacing w:after="160" w:before="0" w:line="360" w:lineRule="exact"/>
        <w:jc w:val="both"/>
      </w:pPr>
      <w:r>
        <w:rPr>
          <w:rFonts w:ascii="Times New Roman" w:hAnsi="Times New Roman"/>
          <w:b w:val="0"/>
          <w:i w:val="0"/>
          <w:sz w:val="24"/>
          <w:rFonts w:eastAsia="Times New Roman" w:cs="Times New Roman"/>
        </w:rPr>
        <w:t xml:space="preserve">We would like to thank </w:t>
      </w:r>
      <w:r>
        <w:rPr>
          <w:rFonts w:ascii="Times New Roman" w:hAnsi="Times New Roman"/>
          <w:b/>
          <w:i w:val="0"/>
          <w:sz w:val="24"/>
          <w:rFonts w:eastAsia="Times New Roman" w:cs="Times New Roman"/>
        </w:rPr>
        <w:t>Dr. Prem Kumar Ramesh</w:t>
      </w:r>
      <w:r>
        <w:rPr>
          <w:rFonts w:ascii="Times New Roman" w:hAnsi="Times New Roman"/>
          <w:b/>
          <w:i w:val="0"/>
          <w:sz w:val="24"/>
          <w:rFonts w:eastAsia="Times New Roman" w:cs="Times New Roman"/>
        </w:rPr>
        <w:t xml:space="preserve">, </w:t>
      </w:r>
      <w:r>
        <w:rPr>
          <w:rFonts w:ascii="Times New Roman" w:hAnsi="Times New Roman"/>
          <w:b w:val="0"/>
          <w:i w:val="0"/>
          <w:sz w:val="24"/>
          <w:rFonts w:eastAsia="Times New Roman" w:cs="Times New Roman"/>
        </w:rPr>
        <w:t>Professor and Head, Department of Computer Science and Engineering, CMRIT, Bangalore, for his support and encouragement throughout the course of this project.</w:t>
      </w:r>
    </w:p>
    <w:p>
      <w:pPr>
        <w:spacing w:after="160" w:before="0" w:line="360" w:lineRule="exact"/>
        <w:jc w:val="both"/>
      </w:pPr>
      <w:r>
        <w:rPr>
          <w:rFonts w:ascii="Times New Roman" w:hAnsi="Times New Roman"/>
          <w:b w:val="0"/>
          <w:i w:val="0"/>
          <w:sz w:val="24"/>
          <w:rFonts w:eastAsia="Times New Roman" w:cs="Times New Roman"/>
        </w:rPr>
        <w:t xml:space="preserve">We consider it a privilege and honour to express our sincere gratitude to our guide </w:t>
      </w:r>
      <w:r>
        <w:rPr>
          <w:rFonts w:ascii="Times New Roman" w:hAnsi="Times New Roman"/>
          <w:b/>
          <w:i w:val="0"/>
          <w:sz w:val="24"/>
          <w:rFonts w:eastAsia="Times New Roman" w:cs="Times New Roman"/>
        </w:rPr>
        <w:t>Dr Sumathi D</w:t>
      </w:r>
      <w:r>
        <w:rPr>
          <w:rFonts w:ascii="Times New Roman" w:hAnsi="Times New Roman"/>
          <w:b/>
          <w:i w:val="0"/>
          <w:sz w:val="24"/>
          <w:rFonts w:eastAsia="Times New Roman" w:cs="Times New Roman"/>
        </w:rPr>
        <w:t xml:space="preserve">, </w:t>
      </w:r>
      <w:r>
        <w:rPr>
          <w:rFonts w:ascii="Times New Roman" w:hAnsi="Times New Roman"/>
          <w:b/>
          <w:i w:val="0"/>
          <w:sz w:val="24"/>
          <w:rFonts w:eastAsia="Times New Roman" w:cs="Times New Roman"/>
        </w:rPr>
        <w:t>Associate Professor</w:t>
      </w:r>
      <w:r>
        <w:rPr>
          <w:rFonts w:ascii="Times New Roman" w:hAnsi="Times New Roman"/>
          <w:b w:val="0"/>
          <w:i w:val="0"/>
          <w:sz w:val="24"/>
          <w:rFonts w:eastAsia="Times New Roman" w:cs="Times New Roman"/>
        </w:rPr>
        <w:t>, Department of Computer Science and Engineering, for the valuable guidance, encouragement, and constructive feedback throughout the course of the project. Her insights and direction were instrumental in shaping the scope and design of this work.</w:t>
      </w:r>
    </w:p>
    <w:p>
      <w:pPr>
        <w:spacing w:after="160" w:before="0" w:line="360" w:lineRule="exact"/>
        <w:jc w:val="both"/>
      </w:pPr>
      <w:r>
        <w:rPr>
          <w:rFonts w:ascii="Times New Roman" w:hAnsi="Times New Roman"/>
          <w:b w:val="0"/>
          <w:i w:val="0"/>
          <w:sz w:val="24"/>
          <w:rFonts w:eastAsia="Times New Roman" w:cs="Times New Roman"/>
        </w:rPr>
        <w:t>We also extend our thanks to all the faculty members of the Department of Computer Science and Engineering who directly or indirectly helped us during the project.</w:t>
      </w:r>
    </w:p>
    <w:p>
      <w:pPr>
        <w:spacing w:after="160" w:before="0" w:line="360" w:lineRule="exact"/>
        <w:jc w:val="both"/>
      </w:pPr>
      <w:r>
        <w:rPr>
          <w:rFonts w:ascii="Times New Roman" w:hAnsi="Times New Roman"/>
          <w:b w:val="0"/>
          <w:i w:val="0"/>
          <w:sz w:val="24"/>
          <w:rFonts w:eastAsia="Times New Roman" w:cs="Times New Roman"/>
        </w:rPr>
        <w:t>Finally, we would like to thank our parents and friends for all their moral support they have given us during the course of this project work.</w:t>
      </w:r>
    </w:p>
    <w:p>
      <w:r>
        <w:br w:type="page"/>
      </w:r>
    </w:p>
    <w:p>
      <w:pPr>
        <w:spacing w:after="240" w:before="0" w:line="360" w:lineRule="exact"/>
        <w:jc w:val="center"/>
      </w:pPr>
      <w:r>
        <w:rPr>
          <w:rFonts w:ascii="Times New Roman" w:hAnsi="Times New Roman"/>
          <w:b/>
          <w:i w:val="0"/>
          <w:sz w:val="32"/>
          <w:rFonts w:eastAsia="Times New Roman" w:cs="Times New Roman"/>
        </w:rPr>
        <w:t>TABLE OF CONTENTS</w:t>
      </w:r>
    </w:p>
    <w:tbl>
      <w:tblPr>
        <w:tblW w:type="auto" w:w="0"/>
        <w:jc w:val="center"/>
        <w:tblLook w:firstColumn="1" w:firstRow="1" w:lastColumn="0" w:lastRow="0" w:noHBand="0" w:noVBand="1" w:val="04A0"/>
      </w:tblPr>
      <w:tblGrid>
        <w:gridCol w:w="4254"/>
        <w:gridCol w:w="4254"/>
      </w:tblGrid>
      <w:tr>
        <w:tc>
          <w:tcPr>
            <w:tcW w:type="dxa" w:w="4254"/>
            <w:tcBorders>
              <w:top w:val="none" w:sz="0"/>
              <w:left w:val="none" w:sz="0"/>
              <w:bottom w:val="none" w:sz="0"/>
              <w:right w:val="none" w:sz="0"/>
            </w:tcBorders>
          </w:tcPr>
          <w:p>
            <w:r>
              <w:rPr>
                <w:rFonts w:ascii="Times New Roman" w:hAnsi="Times New Roman"/>
                <w:b/>
                <w:i w:val="0"/>
                <w:sz w:val="24"/>
                <w:rFonts w:eastAsia="Times New Roman" w:cs="Times New Roman"/>
              </w:rPr>
            </w:r>
          </w:p>
        </w:tc>
        <w:tc>
          <w:tcPr>
            <w:tcW w:type="dxa" w:w="4254"/>
            <w:tcBorders>
              <w:top w:val="none" w:sz="0"/>
              <w:left w:val="none" w:sz="0"/>
              <w:bottom w:val="none" w:sz="0"/>
              <w:right w:val="none" w:sz="0"/>
            </w:tcBorders>
          </w:tcPr>
          <w:p>
            <w:pPr>
              <w:jc w:val="center"/>
            </w:pPr>
            <w:r>
              <w:rPr>
                <w:rFonts w:ascii="Times New Roman" w:hAnsi="Times New Roman"/>
                <w:b/>
                <w:i w:val="0"/>
                <w:sz w:val="24"/>
                <w:rFonts w:eastAsia="Times New Roman" w:cs="Times New Roman"/>
              </w:rPr>
              <w:t>Page No.</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Certificate</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ii</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Declaration</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iii</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Abstract</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iv</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Acknowledgement</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v</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Table of Contents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vi</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List of Figures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viii</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List of Abbreviations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ix</w:t>
            </w:r>
          </w:p>
        </w:tc>
      </w:tr>
      <w:tr>
        <w:tc>
          <w:tcPr>
            <w:tcW w:type="dxa" w:w="4254"/>
            <w:tcBorders>
              <w:top w:val="none" w:sz="0"/>
              <w:left w:val="none" w:sz="0"/>
              <w:bottom w:val="none" w:sz="0"/>
              <w:right w:val="none" w:sz="0"/>
            </w:tcBorders>
          </w:tcPr>
          <w:p>
            <w:r>
              <w:rPr>
                <w:rFonts w:ascii="Times New Roman" w:hAnsi="Times New Roman"/>
                <w:b/>
                <w:i w:val="0"/>
                <w:sz w:val="24"/>
                <w:rFonts w:eastAsia="Times New Roman" w:cs="Times New Roman"/>
              </w:rPr>
              <w:t>CHAPTER 1 — INTRODUCTION</w:t>
            </w:r>
          </w:p>
        </w:tc>
        <w:tc>
          <w:tcPr>
            <w:tcW w:type="dxa" w:w="4254"/>
            <w:tcBorders>
              <w:top w:val="none" w:sz="0"/>
              <w:left w:val="none" w:sz="0"/>
              <w:bottom w:val="none" w:sz="0"/>
              <w:right w:val="none" w:sz="0"/>
            </w:tcBorders>
          </w:tcPr>
          <w:p>
            <w:pPr>
              <w:jc w:val="center"/>
            </w:pPr>
            <w:r>
              <w:rPr>
                <w:rFonts w:ascii="Times New Roman" w:hAnsi="Times New Roman"/>
                <w:b/>
                <w:i w:val="0"/>
                <w:sz w:val="24"/>
                <w:rFonts w:eastAsia="Times New Roman" w:cs="Times New Roman"/>
              </w:rPr>
              <w:t>1</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1.1 Relevance of the Project</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1.2 Problem Statement</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3</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1.3 Objectives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4</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1.4 Scope of the Project</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5</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1.5 Methodology</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6</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1.6 Tools and Technologies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8</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1.7 Chapter-wise Summary</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10</w:t>
            </w:r>
          </w:p>
        </w:tc>
      </w:tr>
      <w:tr>
        <w:tc>
          <w:tcPr>
            <w:tcW w:type="dxa" w:w="4254"/>
            <w:tcBorders>
              <w:top w:val="none" w:sz="0"/>
              <w:left w:val="none" w:sz="0"/>
              <w:bottom w:val="none" w:sz="0"/>
              <w:right w:val="none" w:sz="0"/>
            </w:tcBorders>
          </w:tcPr>
          <w:p>
            <w:r>
              <w:rPr>
                <w:rFonts w:ascii="Times New Roman" w:hAnsi="Times New Roman"/>
                <w:b/>
                <w:i w:val="0"/>
                <w:sz w:val="24"/>
                <w:rFonts w:eastAsia="Times New Roman" w:cs="Times New Roman"/>
              </w:rPr>
              <w:t>CHAPTER 2 — LITERATURE SURVEY</w:t>
            </w:r>
          </w:p>
        </w:tc>
        <w:tc>
          <w:tcPr>
            <w:tcW w:type="dxa" w:w="4254"/>
            <w:tcBorders>
              <w:top w:val="none" w:sz="0"/>
              <w:left w:val="none" w:sz="0"/>
              <w:bottom w:val="none" w:sz="0"/>
              <w:right w:val="none" w:sz="0"/>
            </w:tcBorders>
          </w:tcPr>
          <w:p>
            <w:pPr>
              <w:jc w:val="center"/>
            </w:pPr>
            <w:r>
              <w:rPr>
                <w:rFonts w:ascii="Times New Roman" w:hAnsi="Times New Roman"/>
                <w:b/>
                <w:i w:val="0"/>
                <w:sz w:val="24"/>
                <w:rFonts w:eastAsia="Times New Roman" w:cs="Times New Roman"/>
              </w:rPr>
              <w:t>11</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2.1 Email Overload and Productivity Research</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11</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2.2 AI-Powered Email Assistants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12</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2.3 Conversational AI and Tool-Use Agents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13</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2.4 LLM-Based Agentic Systems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15</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2.5 Retrieval-Augmented Generation</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16</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2.6 Calendar and Scheduling Automation</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17</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2.7 OAuth 2.0 and Security in AI Agent Systems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18</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2.8 Streaming LLM Inference and Real-Time Interaction</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19</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2.9 Comparison Table</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20</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2.10 Research Gap</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21</w:t>
            </w:r>
          </w:p>
        </w:tc>
      </w:tr>
      <w:tr>
        <w:tc>
          <w:tcPr>
            <w:tcW w:type="dxa" w:w="4254"/>
            <w:tcBorders>
              <w:top w:val="none" w:sz="0"/>
              <w:left w:val="none" w:sz="0"/>
              <w:bottom w:val="none" w:sz="0"/>
              <w:right w:val="none" w:sz="0"/>
            </w:tcBorders>
          </w:tcPr>
          <w:p>
            <w:r>
              <w:rPr>
                <w:rFonts w:ascii="Times New Roman" w:hAnsi="Times New Roman"/>
                <w:b/>
                <w:i w:val="0"/>
                <w:sz w:val="24"/>
                <w:rFonts w:eastAsia="Times New Roman" w:cs="Times New Roman"/>
              </w:rPr>
              <w:t>CHAPTER 3 — SYSTEM DESIGN</w:t>
            </w:r>
          </w:p>
        </w:tc>
        <w:tc>
          <w:tcPr>
            <w:tcW w:type="dxa" w:w="4254"/>
            <w:tcBorders>
              <w:top w:val="none" w:sz="0"/>
              <w:left w:val="none" w:sz="0"/>
              <w:bottom w:val="none" w:sz="0"/>
              <w:right w:val="none" w:sz="0"/>
            </w:tcBorders>
          </w:tcPr>
          <w:p>
            <w:pPr>
              <w:jc w:val="center"/>
            </w:pPr>
            <w:r>
              <w:rPr>
                <w:rFonts w:ascii="Times New Roman" w:hAnsi="Times New Roman"/>
                <w:b/>
                <w:i w:val="0"/>
                <w:sz w:val="24"/>
                <w:rFonts w:eastAsia="Times New Roman" w:cs="Times New Roman"/>
              </w:rPr>
              <w:t>22</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3.1 System Architecture</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22</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3.2 Frontend Design</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24</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3.3 Backend Design</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27</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3.4 Agent Design</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29</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3.5 Database Schema</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31</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3.6 Security Design</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32</w:t>
            </w:r>
          </w:p>
        </w:tc>
      </w:tr>
      <w:tr>
        <w:tc>
          <w:tcPr>
            <w:tcW w:type="dxa" w:w="4254"/>
            <w:tcBorders>
              <w:top w:val="none" w:sz="0"/>
              <w:left w:val="none" w:sz="0"/>
              <w:bottom w:val="none" w:sz="0"/>
              <w:right w:val="none" w:sz="0"/>
            </w:tcBorders>
          </w:tcPr>
          <w:p>
            <w:r>
              <w:rPr>
                <w:rFonts w:ascii="Times New Roman" w:hAnsi="Times New Roman"/>
                <w:b/>
                <w:i w:val="0"/>
                <w:sz w:val="24"/>
                <w:rFonts w:eastAsia="Times New Roman" w:cs="Times New Roman"/>
              </w:rPr>
              <w:t>CHAPTER 4 — CONCLUSION AND FUTURE WORK</w:t>
            </w:r>
          </w:p>
        </w:tc>
        <w:tc>
          <w:tcPr>
            <w:tcW w:type="dxa" w:w="4254"/>
            <w:tcBorders>
              <w:top w:val="none" w:sz="0"/>
              <w:left w:val="none" w:sz="0"/>
              <w:bottom w:val="none" w:sz="0"/>
              <w:right w:val="none" w:sz="0"/>
            </w:tcBorders>
          </w:tcPr>
          <w:p>
            <w:pPr>
              <w:jc w:val="center"/>
            </w:pPr>
            <w:r>
              <w:rPr>
                <w:rFonts w:ascii="Times New Roman" w:hAnsi="Times New Roman"/>
                <w:b/>
                <w:i w:val="0"/>
                <w:sz w:val="24"/>
                <w:rFonts w:eastAsia="Times New Roman" w:cs="Times New Roman"/>
              </w:rPr>
              <w:t>34</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4.1 Summary of Contributions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34</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4.2 Limitations</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35</w:t>
            </w:r>
          </w:p>
        </w:tc>
      </w:tr>
      <w:tr>
        <w:tc>
          <w:tcPr>
            <w:tcW w:type="dxa" w:w="4254"/>
            <w:tcBorders>
              <w:top w:val="none" w:sz="0"/>
              <w:left w:val="none" w:sz="0"/>
              <w:bottom w:val="none" w:sz="0"/>
              <w:right w:val="none" w:sz="0"/>
            </w:tcBorders>
          </w:tcPr>
          <w:p>
            <w:r>
              <w:rPr>
                <w:rFonts w:ascii="Times New Roman" w:hAnsi="Times New Roman"/>
                <w:b w:val="0"/>
                <w:i w:val="0"/>
                <w:sz w:val="24"/>
                <w:rFonts w:eastAsia="Times New Roman" w:cs="Times New Roman"/>
              </w:rPr>
              <w:t>4.3 Future Work</w:t>
            </w:r>
          </w:p>
        </w:tc>
        <w:tc>
          <w:tcPr>
            <w:tcW w:type="dxa" w:w="4254"/>
            <w:tcBorders>
              <w:top w:val="none" w:sz="0"/>
              <w:left w:val="none" w:sz="0"/>
              <w:bottom w:val="none" w:sz="0"/>
              <w:right w:val="none" w:sz="0"/>
            </w:tcBorders>
          </w:tcPr>
          <w:p>
            <w:pPr>
              <w:jc w:val="center"/>
            </w:pPr>
            <w:r>
              <w:rPr>
                <w:rFonts w:ascii="Times New Roman" w:hAnsi="Times New Roman"/>
                <w:b w:val="0"/>
                <w:i w:val="0"/>
                <w:sz w:val="24"/>
                <w:rFonts w:eastAsia="Times New Roman" w:cs="Times New Roman"/>
              </w:rPr>
              <w:t>35</w:t>
            </w:r>
          </w:p>
        </w:tc>
      </w:tr>
      <w:tr>
        <w:tc>
          <w:tcPr>
            <w:tcW w:type="dxa" w:w="4254"/>
            <w:tcBorders>
              <w:top w:val="none" w:sz="0"/>
              <w:left w:val="none" w:sz="0"/>
              <w:bottom w:val="none" w:sz="0"/>
              <w:right w:val="none" w:sz="0"/>
            </w:tcBorders>
          </w:tcPr>
          <w:p>
            <w:r>
              <w:rPr>
                <w:rFonts w:ascii="Times New Roman" w:hAnsi="Times New Roman"/>
                <w:b/>
                <w:i w:val="0"/>
                <w:sz w:val="24"/>
                <w:rFonts w:eastAsia="Times New Roman" w:cs="Times New Roman"/>
              </w:rPr>
              <w:t>REFERENCES</w:t>
            </w:r>
          </w:p>
        </w:tc>
        <w:tc>
          <w:tcPr>
            <w:tcW w:type="dxa" w:w="4254"/>
            <w:tcBorders>
              <w:top w:val="none" w:sz="0"/>
              <w:left w:val="none" w:sz="0"/>
              <w:bottom w:val="none" w:sz="0"/>
              <w:right w:val="none" w:sz="0"/>
            </w:tcBorders>
          </w:tcPr>
          <w:p>
            <w:pPr>
              <w:jc w:val="center"/>
            </w:pPr>
            <w:r>
              <w:rPr>
                <w:rFonts w:ascii="Times New Roman" w:hAnsi="Times New Roman"/>
                <w:b/>
                <w:i w:val="0"/>
                <w:sz w:val="24"/>
                <w:rFonts w:eastAsia="Times New Roman" w:cs="Times New Roman"/>
              </w:rPr>
              <w:t>37</w:t>
            </w:r>
          </w:p>
        </w:tc>
      </w:tr>
    </w:tbl>
    <w:p>
      <w:r>
        <w:br w:type="page"/>
      </w:r>
    </w:p>
    <w:p>
      <w:pPr>
        <w:spacing w:after="240" w:before="0" w:line="360" w:lineRule="exact"/>
        <w:jc w:val="center"/>
      </w:pPr>
      <w:r>
        <w:rPr>
          <w:rFonts w:ascii="Times New Roman" w:hAnsi="Times New Roman"/>
          <w:b/>
          <w:i w:val="0"/>
          <w:sz w:val="32"/>
          <w:rFonts w:eastAsia="Times New Roman" w:cs="Times New Roman"/>
        </w:rPr>
        <w:t>LIST OF FIGURES</w:t>
      </w:r>
    </w:p>
    <w:tbl>
      <w:tblPr>
        <w:tblStyle w:val="TableGrid"/>
        <w:tblW w:type="auto" w:w="0"/>
        <w:jc w:val="center"/>
        <w:tblLook w:firstColumn="1" w:firstRow="1" w:lastColumn="0" w:lastRow="0" w:noHBand="0" w:noVBand="1" w:val="04A0"/>
      </w:tblPr>
      <w:tblGrid>
        <w:gridCol w:w="2836"/>
        <w:gridCol w:w="2836"/>
        <w:gridCol w:w="2836"/>
      </w:tblGrid>
      <w:tr>
        <w:tc>
          <w:tcPr>
            <w:tcW w:type="dxa" w:w="2836"/>
          </w:tcPr>
          <w:p>
            <w:pPr>
              <w:jc w:val="center"/>
            </w:pPr>
            <w:r>
              <w:rPr>
                <w:rFonts w:ascii="Times New Roman" w:hAnsi="Times New Roman"/>
                <w:b/>
                <w:i w:val="0"/>
                <w:sz w:val="24"/>
                <w:rFonts w:eastAsia="Times New Roman" w:cs="Times New Roman"/>
              </w:rPr>
              <w:t>Figure</w:t>
            </w:r>
          </w:p>
        </w:tc>
        <w:tc>
          <w:tcPr>
            <w:tcW w:type="dxa" w:w="2836"/>
          </w:tcPr>
          <w:p>
            <w:pPr>
              <w:jc w:val="center"/>
            </w:pPr>
            <w:r>
              <w:rPr>
                <w:rFonts w:ascii="Times New Roman" w:hAnsi="Times New Roman"/>
                <w:b/>
                <w:i w:val="0"/>
                <w:sz w:val="24"/>
                <w:rFonts w:eastAsia="Times New Roman" w:cs="Times New Roman"/>
              </w:rPr>
              <w:t>Caption</w:t>
            </w:r>
          </w:p>
        </w:tc>
        <w:tc>
          <w:tcPr>
            <w:tcW w:type="dxa" w:w="2836"/>
          </w:tcPr>
          <w:p>
            <w:pPr>
              <w:jc w:val="center"/>
            </w:pPr>
            <w:r>
              <w:rPr>
                <w:rFonts w:ascii="Times New Roman" w:hAnsi="Times New Roman"/>
                <w:b/>
                <w:i w:val="0"/>
                <w:sz w:val="24"/>
                <w:rFonts w:eastAsia="Times New Roman" w:cs="Times New Roman"/>
              </w:rPr>
              <w:t>Page No.</w:t>
            </w:r>
          </w:p>
        </w:tc>
      </w:tr>
      <w:tr>
        <w:tc>
          <w:tcPr>
            <w:tcW w:type="dxa" w:w="2836"/>
          </w:tcPr>
          <w:p>
            <w:pPr>
              <w:jc w:val="center"/>
            </w:pPr>
            <w:r>
              <w:rPr>
                <w:rFonts w:ascii="Times New Roman" w:hAnsi="Times New Roman"/>
                <w:b w:val="0"/>
                <w:i w:val="0"/>
                <w:sz w:val="24"/>
                <w:rFonts w:eastAsia="Times New Roman" w:cs="Times New Roman"/>
              </w:rPr>
              <w:t>Fig 3.1</w:t>
            </w:r>
          </w:p>
        </w:tc>
        <w:tc>
          <w:tcPr>
            <w:tcW w:type="dxa" w:w="2836"/>
          </w:tcPr>
          <w:p>
            <w:pPr>
              <w:jc w:val="center"/>
            </w:pPr>
            <w:r>
              <w:rPr>
                <w:rFonts w:ascii="Times New Roman" w:hAnsi="Times New Roman"/>
                <w:b w:val="0"/>
                <w:i w:val="0"/>
                <w:sz w:val="24"/>
                <w:rFonts w:eastAsia="Times New Roman" w:cs="Times New Roman"/>
              </w:rPr>
              <w:t>High-Level System Architecture</w:t>
            </w:r>
          </w:p>
        </w:tc>
        <w:tc>
          <w:tcPr>
            <w:tcW w:type="dxa" w:w="2836"/>
          </w:tcPr>
          <w:p>
            <w:pPr>
              <w:jc w:val="center"/>
            </w:pPr>
            <w:r>
              <w:rPr>
                <w:rFonts w:ascii="Times New Roman" w:hAnsi="Times New Roman"/>
                <w:b w:val="0"/>
                <w:i w:val="0"/>
                <w:sz w:val="24"/>
                <w:rFonts w:eastAsia="Times New Roman" w:cs="Times New Roman"/>
              </w:rPr>
              <w:t>22</w:t>
            </w:r>
          </w:p>
        </w:tc>
      </w:tr>
      <w:tr>
        <w:tc>
          <w:tcPr>
            <w:tcW w:type="dxa" w:w="2836"/>
          </w:tcPr>
          <w:p>
            <w:pPr>
              <w:jc w:val="center"/>
            </w:pPr>
            <w:r>
              <w:rPr>
                <w:rFonts w:ascii="Times New Roman" w:hAnsi="Times New Roman"/>
                <w:b w:val="0"/>
                <w:i w:val="0"/>
                <w:sz w:val="24"/>
                <w:rFonts w:eastAsia="Times New Roman" w:cs="Times New Roman"/>
              </w:rPr>
              <w:t>Fig 3.2</w:t>
            </w:r>
          </w:p>
        </w:tc>
        <w:tc>
          <w:tcPr>
            <w:tcW w:type="dxa" w:w="2836"/>
          </w:tcPr>
          <w:p>
            <w:pPr>
              <w:jc w:val="center"/>
            </w:pPr>
            <w:r>
              <w:rPr>
                <w:rFonts w:ascii="Times New Roman" w:hAnsi="Times New Roman"/>
                <w:b w:val="0"/>
                <w:i w:val="0"/>
                <w:sz w:val="24"/>
                <w:rFonts w:eastAsia="Times New Roman" w:cs="Times New Roman"/>
              </w:rPr>
              <w:t>Frontend Component Hierarchy</w:t>
            </w:r>
          </w:p>
        </w:tc>
        <w:tc>
          <w:tcPr>
            <w:tcW w:type="dxa" w:w="2836"/>
          </w:tcPr>
          <w:p>
            <w:pPr>
              <w:jc w:val="center"/>
            </w:pPr>
            <w:r>
              <w:rPr>
                <w:rFonts w:ascii="Times New Roman" w:hAnsi="Times New Roman"/>
                <w:b w:val="0"/>
                <w:i w:val="0"/>
                <w:sz w:val="24"/>
                <w:rFonts w:eastAsia="Times New Roman" w:cs="Times New Roman"/>
              </w:rPr>
              <w:t>24</w:t>
            </w:r>
          </w:p>
        </w:tc>
      </w:tr>
      <w:tr>
        <w:tc>
          <w:tcPr>
            <w:tcW w:type="dxa" w:w="2836"/>
          </w:tcPr>
          <w:p>
            <w:pPr>
              <w:jc w:val="center"/>
            </w:pPr>
            <w:r>
              <w:rPr>
                <w:rFonts w:ascii="Times New Roman" w:hAnsi="Times New Roman"/>
                <w:b w:val="0"/>
                <w:i w:val="0"/>
                <w:sz w:val="24"/>
                <w:rFonts w:eastAsia="Times New Roman" w:cs="Times New Roman"/>
              </w:rPr>
              <w:t>Fig 3.3</w:t>
            </w:r>
          </w:p>
        </w:tc>
        <w:tc>
          <w:tcPr>
            <w:tcW w:type="dxa" w:w="2836"/>
          </w:tcPr>
          <w:p>
            <w:pPr>
              <w:jc w:val="center"/>
            </w:pPr>
            <w:r>
              <w:rPr>
                <w:rFonts w:ascii="Times New Roman" w:hAnsi="Times New Roman"/>
                <w:b w:val="0"/>
                <w:i w:val="0"/>
                <w:sz w:val="24"/>
                <w:rFonts w:eastAsia="Times New Roman" w:cs="Times New Roman"/>
              </w:rPr>
              <w:t>Agentic Loop Flowchart</w:t>
            </w:r>
          </w:p>
        </w:tc>
        <w:tc>
          <w:tcPr>
            <w:tcW w:type="dxa" w:w="2836"/>
          </w:tcPr>
          <w:p>
            <w:pPr>
              <w:jc w:val="center"/>
            </w:pPr>
            <w:r>
              <w:rPr>
                <w:rFonts w:ascii="Times New Roman" w:hAnsi="Times New Roman"/>
                <w:b w:val="0"/>
                <w:i w:val="0"/>
                <w:sz w:val="24"/>
                <w:rFonts w:eastAsia="Times New Roman" w:cs="Times New Roman"/>
              </w:rPr>
              <w:t>29</w:t>
            </w:r>
          </w:p>
        </w:tc>
      </w:tr>
      <w:tr>
        <w:tc>
          <w:tcPr>
            <w:tcW w:type="dxa" w:w="2836"/>
          </w:tcPr>
          <w:p>
            <w:pPr>
              <w:jc w:val="center"/>
            </w:pPr>
            <w:r>
              <w:rPr>
                <w:rFonts w:ascii="Times New Roman" w:hAnsi="Times New Roman"/>
                <w:b w:val="0"/>
                <w:i w:val="0"/>
                <w:sz w:val="24"/>
                <w:rFonts w:eastAsia="Times New Roman" w:cs="Times New Roman"/>
              </w:rPr>
              <w:t>Fig 3.4</w:t>
            </w:r>
          </w:p>
        </w:tc>
        <w:tc>
          <w:tcPr>
            <w:tcW w:type="dxa" w:w="2836"/>
          </w:tcPr>
          <w:p>
            <w:pPr>
              <w:jc w:val="center"/>
            </w:pPr>
            <w:r>
              <w:rPr>
                <w:rFonts w:ascii="Times New Roman" w:hAnsi="Times New Roman"/>
                <w:b w:val="0"/>
                <w:i w:val="0"/>
                <w:sz w:val="24"/>
                <w:rFonts w:eastAsia="Times New Roman" w:cs="Times New Roman"/>
              </w:rPr>
              <w:t>Database Entity-Relationship Diagram</w:t>
            </w:r>
          </w:p>
        </w:tc>
        <w:tc>
          <w:tcPr>
            <w:tcW w:type="dxa" w:w="2836"/>
          </w:tcPr>
          <w:p>
            <w:pPr>
              <w:jc w:val="center"/>
            </w:pPr>
            <w:r>
              <w:rPr>
                <w:rFonts w:ascii="Times New Roman" w:hAnsi="Times New Roman"/>
                <w:b w:val="0"/>
                <w:i w:val="0"/>
                <w:sz w:val="24"/>
                <w:rFonts w:eastAsia="Times New Roman" w:cs="Times New Roman"/>
              </w:rPr>
              <w:t>31</w:t>
            </w:r>
          </w:p>
        </w:tc>
      </w:tr>
    </w:tbl>
    <w:p>
      <w:r>
        <w:br w:type="page"/>
      </w:r>
    </w:p>
    <w:p>
      <w:pPr>
        <w:spacing w:after="240" w:before="0" w:line="360" w:lineRule="exact"/>
        <w:jc w:val="center"/>
      </w:pPr>
      <w:r>
        <w:rPr>
          <w:rFonts w:ascii="Times New Roman" w:hAnsi="Times New Roman"/>
          <w:b/>
          <w:i w:val="0"/>
          <w:sz w:val="32"/>
          <w:rFonts w:eastAsia="Times New Roman" w:cs="Times New Roman"/>
        </w:rPr>
        <w:t>LIST OF ABBREVIATIONS</w:t>
      </w:r>
    </w:p>
    <w:tbl>
      <w:tblPr>
        <w:tblStyle w:val="TableGrid"/>
        <w:tblW w:type="auto" w:w="0"/>
        <w:jc w:val="center"/>
        <w:tblLook w:firstColumn="1" w:firstRow="1" w:lastColumn="0" w:lastRow="0" w:noHBand="0" w:noVBand="1" w:val="04A0"/>
      </w:tblPr>
      <w:tblGrid>
        <w:gridCol w:w="4254"/>
        <w:gridCol w:w="4254"/>
      </w:tblGrid>
      <w:tr>
        <w:tc>
          <w:tcPr>
            <w:tcW w:type="dxa" w:w="4254"/>
          </w:tcPr>
          <w:p>
            <w:r>
              <w:rPr>
                <w:rFonts w:ascii="Times New Roman" w:hAnsi="Times New Roman"/>
                <w:b/>
                <w:i w:val="0"/>
                <w:sz w:val="24"/>
                <w:rFonts w:eastAsia="Times New Roman" w:cs="Times New Roman"/>
              </w:rPr>
              <w:t>Abbreviation</w:t>
            </w:r>
          </w:p>
        </w:tc>
        <w:tc>
          <w:tcPr>
            <w:tcW w:type="dxa" w:w="4254"/>
          </w:tcPr>
          <w:p>
            <w:r>
              <w:rPr>
                <w:rFonts w:ascii="Times New Roman" w:hAnsi="Times New Roman"/>
                <w:b/>
                <w:i w:val="0"/>
                <w:sz w:val="24"/>
                <w:rFonts w:eastAsia="Times New Roman" w:cs="Times New Roman"/>
              </w:rPr>
              <w:t>Full Form</w:t>
            </w:r>
          </w:p>
        </w:tc>
      </w:tr>
      <w:tr>
        <w:tc>
          <w:tcPr>
            <w:tcW w:type="dxa" w:w="4254"/>
          </w:tcPr>
          <w:p>
            <w:r>
              <w:rPr>
                <w:rFonts w:ascii="Times New Roman" w:hAnsi="Times New Roman"/>
                <w:b w:val="0"/>
                <w:i w:val="0"/>
                <w:sz w:val="24"/>
                <w:rFonts w:eastAsia="Times New Roman" w:cs="Times New Roman"/>
              </w:rPr>
              <w:t>AI</w:t>
            </w:r>
          </w:p>
        </w:tc>
        <w:tc>
          <w:tcPr>
            <w:tcW w:type="dxa" w:w="4254"/>
          </w:tcPr>
          <w:p>
            <w:r>
              <w:rPr>
                <w:rFonts w:ascii="Times New Roman" w:hAnsi="Times New Roman"/>
                <w:b w:val="0"/>
                <w:i w:val="0"/>
                <w:sz w:val="24"/>
                <w:rFonts w:eastAsia="Times New Roman" w:cs="Times New Roman"/>
              </w:rPr>
              <w:t>Artificial Intelligence</w:t>
            </w:r>
          </w:p>
        </w:tc>
      </w:tr>
      <w:tr>
        <w:tc>
          <w:tcPr>
            <w:tcW w:type="dxa" w:w="4254"/>
          </w:tcPr>
          <w:p>
            <w:r>
              <w:rPr>
                <w:rFonts w:ascii="Times New Roman" w:hAnsi="Times New Roman"/>
                <w:b w:val="0"/>
                <w:i w:val="0"/>
                <w:sz w:val="24"/>
                <w:rFonts w:eastAsia="Times New Roman" w:cs="Times New Roman"/>
              </w:rPr>
              <w:t>API</w:t>
            </w:r>
          </w:p>
        </w:tc>
        <w:tc>
          <w:tcPr>
            <w:tcW w:type="dxa" w:w="4254"/>
          </w:tcPr>
          <w:p>
            <w:r>
              <w:rPr>
                <w:rFonts w:ascii="Times New Roman" w:hAnsi="Times New Roman"/>
                <w:b w:val="0"/>
                <w:i w:val="0"/>
                <w:sz w:val="24"/>
                <w:rFonts w:eastAsia="Times New Roman" w:cs="Times New Roman"/>
              </w:rPr>
              <w:t>Application Programming Interface</w:t>
            </w:r>
          </w:p>
        </w:tc>
      </w:tr>
      <w:tr>
        <w:tc>
          <w:tcPr>
            <w:tcW w:type="dxa" w:w="4254"/>
          </w:tcPr>
          <w:p>
            <w:r>
              <w:rPr>
                <w:rFonts w:ascii="Times New Roman" w:hAnsi="Times New Roman"/>
                <w:b w:val="0"/>
                <w:i w:val="0"/>
                <w:sz w:val="24"/>
                <w:rFonts w:eastAsia="Times New Roman" w:cs="Times New Roman"/>
              </w:rPr>
              <w:t>CORS</w:t>
            </w:r>
          </w:p>
        </w:tc>
        <w:tc>
          <w:tcPr>
            <w:tcW w:type="dxa" w:w="4254"/>
          </w:tcPr>
          <w:p>
            <w:r>
              <w:rPr>
                <w:rFonts w:ascii="Times New Roman" w:hAnsi="Times New Roman"/>
                <w:b w:val="0"/>
                <w:i w:val="0"/>
                <w:sz w:val="24"/>
                <w:rFonts w:eastAsia="Times New Roman" w:cs="Times New Roman"/>
              </w:rPr>
              <w:t>Cross-Origin Resource Sharing</w:t>
            </w:r>
          </w:p>
        </w:tc>
      </w:tr>
      <w:tr>
        <w:tc>
          <w:tcPr>
            <w:tcW w:type="dxa" w:w="4254"/>
          </w:tcPr>
          <w:p>
            <w:r>
              <w:rPr>
                <w:rFonts w:ascii="Times New Roman" w:hAnsi="Times New Roman"/>
                <w:b w:val="0"/>
                <w:i w:val="0"/>
                <w:sz w:val="24"/>
                <w:rFonts w:eastAsia="Times New Roman" w:cs="Times New Roman"/>
              </w:rPr>
              <w:t>CRUD</w:t>
            </w:r>
          </w:p>
        </w:tc>
        <w:tc>
          <w:tcPr>
            <w:tcW w:type="dxa" w:w="4254"/>
          </w:tcPr>
          <w:p>
            <w:r>
              <w:rPr>
                <w:rFonts w:ascii="Times New Roman" w:hAnsi="Times New Roman"/>
                <w:b w:val="0"/>
                <w:i w:val="0"/>
                <w:sz w:val="24"/>
                <w:rFonts w:eastAsia="Times New Roman" w:cs="Times New Roman"/>
              </w:rPr>
              <w:t>Create, Read, Update, Delete</w:t>
            </w:r>
          </w:p>
        </w:tc>
      </w:tr>
      <w:tr>
        <w:tc>
          <w:tcPr>
            <w:tcW w:type="dxa" w:w="4254"/>
          </w:tcPr>
          <w:p>
            <w:r>
              <w:rPr>
                <w:rFonts w:ascii="Times New Roman" w:hAnsi="Times New Roman"/>
                <w:b w:val="0"/>
                <w:i w:val="0"/>
                <w:sz w:val="24"/>
                <w:rFonts w:eastAsia="Times New Roman" w:cs="Times New Roman"/>
              </w:rPr>
              <w:t>CSS</w:t>
            </w:r>
          </w:p>
        </w:tc>
        <w:tc>
          <w:tcPr>
            <w:tcW w:type="dxa" w:w="4254"/>
          </w:tcPr>
          <w:p>
            <w:r>
              <w:rPr>
                <w:rFonts w:ascii="Times New Roman" w:hAnsi="Times New Roman"/>
                <w:b w:val="0"/>
                <w:i w:val="0"/>
                <w:sz w:val="24"/>
                <w:rFonts w:eastAsia="Times New Roman" w:cs="Times New Roman"/>
              </w:rPr>
              <w:t>Cascading Style Sheets</w:t>
            </w:r>
          </w:p>
        </w:tc>
      </w:tr>
      <w:tr>
        <w:tc>
          <w:tcPr>
            <w:tcW w:type="dxa" w:w="4254"/>
          </w:tcPr>
          <w:p>
            <w:r>
              <w:rPr>
                <w:rFonts w:ascii="Times New Roman" w:hAnsi="Times New Roman"/>
                <w:b w:val="0"/>
                <w:i w:val="0"/>
                <w:sz w:val="24"/>
                <w:rFonts w:eastAsia="Times New Roman" w:cs="Times New Roman"/>
              </w:rPr>
              <w:t>DOM</w:t>
            </w:r>
          </w:p>
        </w:tc>
        <w:tc>
          <w:tcPr>
            <w:tcW w:type="dxa" w:w="4254"/>
          </w:tcPr>
          <w:p>
            <w:r>
              <w:rPr>
                <w:rFonts w:ascii="Times New Roman" w:hAnsi="Times New Roman"/>
                <w:b w:val="0"/>
                <w:i w:val="0"/>
                <w:sz w:val="24"/>
                <w:rFonts w:eastAsia="Times New Roman" w:cs="Times New Roman"/>
              </w:rPr>
              <w:t>Document Object Model</w:t>
            </w:r>
          </w:p>
        </w:tc>
      </w:tr>
      <w:tr>
        <w:tc>
          <w:tcPr>
            <w:tcW w:type="dxa" w:w="4254"/>
          </w:tcPr>
          <w:p>
            <w:r>
              <w:rPr>
                <w:rFonts w:ascii="Times New Roman" w:hAnsi="Times New Roman"/>
                <w:b w:val="0"/>
                <w:i w:val="0"/>
                <w:sz w:val="24"/>
                <w:rFonts w:eastAsia="Times New Roman" w:cs="Times New Roman"/>
              </w:rPr>
              <w:t>JWT</w:t>
            </w:r>
          </w:p>
        </w:tc>
        <w:tc>
          <w:tcPr>
            <w:tcW w:type="dxa" w:w="4254"/>
          </w:tcPr>
          <w:p>
            <w:r>
              <w:rPr>
                <w:rFonts w:ascii="Times New Roman" w:hAnsi="Times New Roman"/>
                <w:b w:val="0"/>
                <w:i w:val="0"/>
                <w:sz w:val="24"/>
                <w:rFonts w:eastAsia="Times New Roman" w:cs="Times New Roman"/>
              </w:rPr>
              <w:t>JSON Web Token</w:t>
            </w:r>
          </w:p>
        </w:tc>
      </w:tr>
      <w:tr>
        <w:tc>
          <w:tcPr>
            <w:tcW w:type="dxa" w:w="4254"/>
          </w:tcPr>
          <w:p>
            <w:r>
              <w:rPr>
                <w:rFonts w:ascii="Times New Roman" w:hAnsi="Times New Roman"/>
                <w:b w:val="0"/>
                <w:i w:val="0"/>
                <w:sz w:val="24"/>
                <w:rFonts w:eastAsia="Times New Roman" w:cs="Times New Roman"/>
              </w:rPr>
              <w:t>LLM</w:t>
            </w:r>
          </w:p>
        </w:tc>
        <w:tc>
          <w:tcPr>
            <w:tcW w:type="dxa" w:w="4254"/>
          </w:tcPr>
          <w:p>
            <w:r>
              <w:rPr>
                <w:rFonts w:ascii="Times New Roman" w:hAnsi="Times New Roman"/>
                <w:b w:val="0"/>
                <w:i w:val="0"/>
                <w:sz w:val="24"/>
                <w:rFonts w:eastAsia="Times New Roman" w:cs="Times New Roman"/>
              </w:rPr>
              <w:t>Large Language Model</w:t>
            </w:r>
          </w:p>
        </w:tc>
      </w:tr>
      <w:tr>
        <w:tc>
          <w:tcPr>
            <w:tcW w:type="dxa" w:w="4254"/>
          </w:tcPr>
          <w:p>
            <w:r>
              <w:rPr>
                <w:rFonts w:ascii="Times New Roman" w:hAnsi="Times New Roman"/>
                <w:b w:val="0"/>
                <w:i w:val="0"/>
                <w:sz w:val="24"/>
                <w:rFonts w:eastAsia="Times New Roman" w:cs="Times New Roman"/>
              </w:rPr>
              <w:t>NLP</w:t>
            </w:r>
          </w:p>
        </w:tc>
        <w:tc>
          <w:tcPr>
            <w:tcW w:type="dxa" w:w="4254"/>
          </w:tcPr>
          <w:p>
            <w:r>
              <w:rPr>
                <w:rFonts w:ascii="Times New Roman" w:hAnsi="Times New Roman"/>
                <w:b w:val="0"/>
                <w:i w:val="0"/>
                <w:sz w:val="24"/>
                <w:rFonts w:eastAsia="Times New Roman" w:cs="Times New Roman"/>
              </w:rPr>
              <w:t>Natural Language Processing</w:t>
            </w:r>
          </w:p>
        </w:tc>
      </w:tr>
      <w:tr>
        <w:tc>
          <w:tcPr>
            <w:tcW w:type="dxa" w:w="4254"/>
          </w:tcPr>
          <w:p>
            <w:r>
              <w:rPr>
                <w:rFonts w:ascii="Times New Roman" w:hAnsi="Times New Roman"/>
                <w:b w:val="0"/>
                <w:i w:val="0"/>
                <w:sz w:val="24"/>
                <w:rFonts w:eastAsia="Times New Roman" w:cs="Times New Roman"/>
              </w:rPr>
              <w:t>OAuth</w:t>
            </w:r>
          </w:p>
        </w:tc>
        <w:tc>
          <w:tcPr>
            <w:tcW w:type="dxa" w:w="4254"/>
          </w:tcPr>
          <w:p>
            <w:r>
              <w:rPr>
                <w:rFonts w:ascii="Times New Roman" w:hAnsi="Times New Roman"/>
                <w:b w:val="0"/>
                <w:i w:val="0"/>
                <w:sz w:val="24"/>
                <w:rFonts w:eastAsia="Times New Roman" w:cs="Times New Roman"/>
              </w:rPr>
              <w:t>Open Authorization</w:t>
            </w:r>
          </w:p>
        </w:tc>
      </w:tr>
      <w:tr>
        <w:tc>
          <w:tcPr>
            <w:tcW w:type="dxa" w:w="4254"/>
          </w:tcPr>
          <w:p>
            <w:r>
              <w:rPr>
                <w:rFonts w:ascii="Times New Roman" w:hAnsi="Times New Roman"/>
                <w:b w:val="0"/>
                <w:i w:val="0"/>
                <w:sz w:val="24"/>
                <w:rFonts w:eastAsia="Times New Roman" w:cs="Times New Roman"/>
              </w:rPr>
              <w:t>RAG</w:t>
            </w:r>
          </w:p>
        </w:tc>
        <w:tc>
          <w:tcPr>
            <w:tcW w:type="dxa" w:w="4254"/>
          </w:tcPr>
          <w:p>
            <w:r>
              <w:rPr>
                <w:rFonts w:ascii="Times New Roman" w:hAnsi="Times New Roman"/>
                <w:b w:val="0"/>
                <w:i w:val="0"/>
                <w:sz w:val="24"/>
                <w:rFonts w:eastAsia="Times New Roman" w:cs="Times New Roman"/>
              </w:rPr>
              <w:t>Retrieval-Augmented Generation</w:t>
            </w:r>
          </w:p>
        </w:tc>
      </w:tr>
      <w:tr>
        <w:tc>
          <w:tcPr>
            <w:tcW w:type="dxa" w:w="4254"/>
          </w:tcPr>
          <w:p>
            <w:r>
              <w:rPr>
                <w:rFonts w:ascii="Times New Roman" w:hAnsi="Times New Roman"/>
                <w:b w:val="0"/>
                <w:i w:val="0"/>
                <w:sz w:val="24"/>
                <w:rFonts w:eastAsia="Times New Roman" w:cs="Times New Roman"/>
              </w:rPr>
              <w:t>REST</w:t>
            </w:r>
          </w:p>
        </w:tc>
        <w:tc>
          <w:tcPr>
            <w:tcW w:type="dxa" w:w="4254"/>
          </w:tcPr>
          <w:p>
            <w:r>
              <w:rPr>
                <w:rFonts w:ascii="Times New Roman" w:hAnsi="Times New Roman"/>
                <w:b w:val="0"/>
                <w:i w:val="0"/>
                <w:sz w:val="24"/>
                <w:rFonts w:eastAsia="Times New Roman" w:cs="Times New Roman"/>
              </w:rPr>
              <w:t>Representational State Transfer</w:t>
            </w:r>
          </w:p>
        </w:tc>
      </w:tr>
      <w:tr>
        <w:tc>
          <w:tcPr>
            <w:tcW w:type="dxa" w:w="4254"/>
          </w:tcPr>
          <w:p>
            <w:r>
              <w:rPr>
                <w:rFonts w:ascii="Times New Roman" w:hAnsi="Times New Roman"/>
                <w:b w:val="0"/>
                <w:i w:val="0"/>
                <w:sz w:val="24"/>
                <w:rFonts w:eastAsia="Times New Roman" w:cs="Times New Roman"/>
              </w:rPr>
              <w:t>RLS</w:t>
            </w:r>
          </w:p>
        </w:tc>
        <w:tc>
          <w:tcPr>
            <w:tcW w:type="dxa" w:w="4254"/>
          </w:tcPr>
          <w:p>
            <w:r>
              <w:rPr>
                <w:rFonts w:ascii="Times New Roman" w:hAnsi="Times New Roman"/>
                <w:b w:val="0"/>
                <w:i w:val="0"/>
                <w:sz w:val="24"/>
                <w:rFonts w:eastAsia="Times New Roman" w:cs="Times New Roman"/>
              </w:rPr>
              <w:t>Row-Level Security</w:t>
            </w:r>
          </w:p>
        </w:tc>
      </w:tr>
      <w:tr>
        <w:tc>
          <w:tcPr>
            <w:tcW w:type="dxa" w:w="4254"/>
          </w:tcPr>
          <w:p>
            <w:r>
              <w:rPr>
                <w:rFonts w:ascii="Times New Roman" w:hAnsi="Times New Roman"/>
                <w:b w:val="0"/>
                <w:i w:val="0"/>
                <w:sz w:val="24"/>
                <w:rFonts w:eastAsia="Times New Roman" w:cs="Times New Roman"/>
              </w:rPr>
              <w:t>SDK</w:t>
            </w:r>
          </w:p>
        </w:tc>
        <w:tc>
          <w:tcPr>
            <w:tcW w:type="dxa" w:w="4254"/>
          </w:tcPr>
          <w:p>
            <w:r>
              <w:rPr>
                <w:rFonts w:ascii="Times New Roman" w:hAnsi="Times New Roman"/>
                <w:b w:val="0"/>
                <w:i w:val="0"/>
                <w:sz w:val="24"/>
                <w:rFonts w:eastAsia="Times New Roman" w:cs="Times New Roman"/>
              </w:rPr>
              <w:t>Software Development Kit</w:t>
            </w:r>
          </w:p>
        </w:tc>
      </w:tr>
      <w:tr>
        <w:tc>
          <w:tcPr>
            <w:tcW w:type="dxa" w:w="4254"/>
          </w:tcPr>
          <w:p>
            <w:r>
              <w:rPr>
                <w:rFonts w:ascii="Times New Roman" w:hAnsi="Times New Roman"/>
                <w:b w:val="0"/>
                <w:i w:val="0"/>
                <w:sz w:val="24"/>
                <w:rFonts w:eastAsia="Times New Roman" w:cs="Times New Roman"/>
              </w:rPr>
              <w:t>SQL</w:t>
            </w:r>
          </w:p>
        </w:tc>
        <w:tc>
          <w:tcPr>
            <w:tcW w:type="dxa" w:w="4254"/>
          </w:tcPr>
          <w:p>
            <w:r>
              <w:rPr>
                <w:rFonts w:ascii="Times New Roman" w:hAnsi="Times New Roman"/>
                <w:b w:val="0"/>
                <w:i w:val="0"/>
                <w:sz w:val="24"/>
                <w:rFonts w:eastAsia="Times New Roman" w:cs="Times New Roman"/>
              </w:rPr>
              <w:t>Structured Query Language</w:t>
            </w:r>
          </w:p>
        </w:tc>
      </w:tr>
      <w:tr>
        <w:tc>
          <w:tcPr>
            <w:tcW w:type="dxa" w:w="4254"/>
          </w:tcPr>
          <w:p>
            <w:r>
              <w:rPr>
                <w:rFonts w:ascii="Times New Roman" w:hAnsi="Times New Roman"/>
                <w:b w:val="0"/>
                <w:i w:val="0"/>
                <w:sz w:val="24"/>
                <w:rFonts w:eastAsia="Times New Roman" w:cs="Times New Roman"/>
              </w:rPr>
              <w:t>SSR</w:t>
            </w:r>
          </w:p>
        </w:tc>
        <w:tc>
          <w:tcPr>
            <w:tcW w:type="dxa" w:w="4254"/>
          </w:tcPr>
          <w:p>
            <w:r>
              <w:rPr>
                <w:rFonts w:ascii="Times New Roman" w:hAnsi="Times New Roman"/>
                <w:b w:val="0"/>
                <w:i w:val="0"/>
                <w:sz w:val="24"/>
                <w:rFonts w:eastAsia="Times New Roman" w:cs="Times New Roman"/>
              </w:rPr>
              <w:t>Server-Side Rendering</w:t>
            </w:r>
          </w:p>
        </w:tc>
      </w:tr>
      <w:tr>
        <w:tc>
          <w:tcPr>
            <w:tcW w:type="dxa" w:w="4254"/>
          </w:tcPr>
          <w:p>
            <w:r>
              <w:rPr>
                <w:rFonts w:ascii="Times New Roman" w:hAnsi="Times New Roman"/>
                <w:b w:val="0"/>
                <w:i w:val="0"/>
                <w:sz w:val="24"/>
                <w:rFonts w:eastAsia="Times New Roman" w:cs="Times New Roman"/>
              </w:rPr>
              <w:t>UI</w:t>
            </w:r>
          </w:p>
        </w:tc>
        <w:tc>
          <w:tcPr>
            <w:tcW w:type="dxa" w:w="4254"/>
          </w:tcPr>
          <w:p>
            <w:r>
              <w:rPr>
                <w:rFonts w:ascii="Times New Roman" w:hAnsi="Times New Roman"/>
                <w:b w:val="0"/>
                <w:i w:val="0"/>
                <w:sz w:val="24"/>
                <w:rFonts w:eastAsia="Times New Roman" w:cs="Times New Roman"/>
              </w:rPr>
              <w:t>User Interface</w:t>
            </w:r>
          </w:p>
        </w:tc>
      </w:tr>
      <w:tr>
        <w:tc>
          <w:tcPr>
            <w:tcW w:type="dxa" w:w="4254"/>
          </w:tcPr>
          <w:p>
            <w:r>
              <w:rPr>
                <w:rFonts w:ascii="Times New Roman" w:hAnsi="Times New Roman"/>
                <w:b w:val="0"/>
                <w:i w:val="0"/>
                <w:sz w:val="24"/>
                <w:rFonts w:eastAsia="Times New Roman" w:cs="Times New Roman"/>
              </w:rPr>
              <w:t>UX</w:t>
            </w:r>
          </w:p>
        </w:tc>
        <w:tc>
          <w:tcPr>
            <w:tcW w:type="dxa" w:w="4254"/>
          </w:tcPr>
          <w:p>
            <w:r>
              <w:rPr>
                <w:rFonts w:ascii="Times New Roman" w:hAnsi="Times New Roman"/>
                <w:b w:val="0"/>
                <w:i w:val="0"/>
                <w:sz w:val="24"/>
                <w:rFonts w:eastAsia="Times New Roman" w:cs="Times New Roman"/>
              </w:rPr>
              <w:t>User Experience</w:t>
            </w:r>
          </w:p>
        </w:tc>
      </w:tr>
    </w:tbl>
    <w:p>
      <w:pPr>
        <w:sectPr>
          <w:headerReference w:type="default" r:id="rId11"/>
          <w:footerReference w:type="default" r:id="rId12"/>
          <w:pgSz w:w="11909" w:h="16834"/>
          <w:pgMar w:top="1417" w:right="1417" w:bottom="1020" w:left="1984" w:header="680" w:footer="680" w:gutter="0"/>
          <w:cols w:space="720"/>
          <w:docGrid w:linePitch="360"/>
          <w:titlePg w:val="1"/>
        </w:sectPr>
      </w:pPr>
    </w:p>
    <w:p>
      <w:pPr>
        <w:spacing w:after="80" w:before="0" w:line="360" w:lineRule="exact"/>
        <w:jc w:val="center"/>
      </w:pPr>
      <w:r>
        <w:rPr>
          <w:rFonts w:ascii="Times New Roman" w:hAnsi="Times New Roman"/>
          <w:b/>
          <w:i w:val="0"/>
          <w:sz w:val="32"/>
          <w:rFonts w:eastAsia="Times New Roman" w:cs="Times New Roman"/>
        </w:rPr>
        <w:t>CHAPTER 1</w:t>
      </w:r>
    </w:p>
    <w:p>
      <w:pPr>
        <w:spacing w:after="240" w:before="0" w:line="360" w:lineRule="exact"/>
        <w:jc w:val="center"/>
      </w:pPr>
      <w:r>
        <w:rPr>
          <w:rFonts w:ascii="Times New Roman" w:hAnsi="Times New Roman"/>
          <w:b/>
          <w:i w:val="0"/>
          <w:sz w:val="36"/>
          <w:rFonts w:eastAsia="Times New Roman" w:cs="Times New Roman"/>
        </w:rPr>
        <w:t>INTRODUCTION</w:t>
      </w:r>
    </w:p>
    <w:p>
      <w:pPr>
        <w:spacing w:after="160" w:before="0" w:line="360" w:lineRule="exact"/>
        <w:jc w:val="both"/>
      </w:pPr>
      <w:r>
        <w:rPr>
          <w:rFonts w:ascii="Times New Roman" w:hAnsi="Times New Roman"/>
          <w:b w:val="0"/>
          <w:i w:val="0"/>
          <w:sz w:val="24"/>
          <w:rFonts w:eastAsia="Times New Roman" w:cs="Times New Roman"/>
        </w:rPr>
        <w:t>In recent years, the volume of electronic mail handled by professionals has grown to an unprecedented scale. According to the Radicati Group, the total number of business and consumer emails sent and received per day exceeded 333 billion in 2022 and is projected to grow to over 392 billion by 2026. This exponential growth has made email the single largest consumer of professional attention, with knowledge workers spending a disproportionate portion of their day on inbox management rather than productive work.</w:t>
      </w:r>
    </w:p>
    <w:p>
      <w:pPr>
        <w:spacing w:after="160" w:before="0" w:line="360" w:lineRule="exact"/>
        <w:jc w:val="both"/>
      </w:pPr>
      <w:r>
        <w:rPr>
          <w:rFonts w:ascii="Times New Roman" w:hAnsi="Times New Roman"/>
          <w:b w:val="0"/>
          <w:i w:val="0"/>
          <w:sz w:val="24"/>
          <w:rFonts w:eastAsia="Times New Roman" w:cs="Times New Roman"/>
        </w:rPr>
        <w:t>The McKinsey Global Institute [1] reported that the average knowledge worker spends approximately 28% of their workweek — roughly 13 hours — reading, writing, and managing email. Studies by Mark et al. [2] further demonstrated that email-related interruptions impose severe context-switching costs: workers take an average of 23 minutes and 15 seconds to return to a task after an email interruption. Dabbish and Kraut [3] analysed email overload as a function of message volume, finding that workers who received more than 100 emails per day reported significantly higher stress and lower perceived productivity.</w:t>
      </w:r>
    </w:p>
    <w:p>
      <w:pPr>
        <w:spacing w:after="160" w:before="0" w:line="360" w:lineRule="exact"/>
        <w:jc w:val="both"/>
      </w:pPr>
      <w:r>
        <w:rPr>
          <w:rFonts w:ascii="Times New Roman" w:hAnsi="Times New Roman"/>
          <w:b w:val="0"/>
          <w:i w:val="0"/>
          <w:sz w:val="24"/>
          <w:rFonts w:eastAsia="Times New Roman" w:cs="Times New Roman"/>
        </w:rPr>
        <w:t>Despite this massive time investment, the vast majority of email workflows remain entirely manual. Users must individually open, read, assess, and act on each message. Composing replies, triaging newsletters from critical messages, remembering to follow up on unanswered threads, organising messages into folders, and managing calendar invitations embedded within emails are all performed by hand. This repetitive cognitive labour is precisely the type of work that AI-driven automation systems are best suited to address.</w:t>
      </w:r>
    </w:p>
    <w:p>
      <w:pPr>
        <w:spacing w:after="160" w:before="0" w:line="360" w:lineRule="exact"/>
        <w:jc w:val="both"/>
      </w:pPr>
      <w:r>
        <w:rPr>
          <w:rFonts w:ascii="Times New Roman" w:hAnsi="Times New Roman"/>
          <w:b w:val="0"/>
          <w:i w:val="0"/>
          <w:sz w:val="24"/>
          <w:rFonts w:eastAsia="Times New Roman" w:cs="Times New Roman"/>
        </w:rPr>
        <w:t>Flash is an AI-powered email and calendar agent designed to eliminate this manual overhead. By giving users conversational, natural language control over their Gmail inbox and Google Calendar, Flash enables professionals to delegate routine email tasks to an autonomous agent that can read, search, send, reply, archive, trash, label, and manage calendar events — all driven by a single chat interface.</w:t>
      </w:r>
    </w:p>
    <w:p>
      <w:pPr>
        <w:spacing w:after="120" w:before="200" w:line="360" w:lineRule="exact"/>
        <w:jc w:val="both"/>
      </w:pPr>
      <w:r>
        <w:rPr>
          <w:rFonts w:ascii="Times New Roman" w:hAnsi="Times New Roman"/>
          <w:b/>
          <w:i w:val="0"/>
          <w:sz w:val="32"/>
          <w:rFonts w:eastAsia="Times New Roman" w:cs="Times New Roman"/>
        </w:rPr>
        <w:t>1.1 Relevance of the Project</w:t>
      </w:r>
    </w:p>
    <w:p>
      <w:pPr>
        <w:spacing w:after="160" w:before="0" w:line="360" w:lineRule="exact"/>
        <w:jc w:val="both"/>
      </w:pPr>
      <w:r>
        <w:rPr>
          <w:rFonts w:ascii="Times New Roman" w:hAnsi="Times New Roman"/>
          <w:b w:val="0"/>
          <w:i w:val="0"/>
          <w:sz w:val="24"/>
          <w:rFonts w:eastAsia="Times New Roman" w:cs="Times New Roman"/>
        </w:rPr>
        <w:t>This project is highly relevant in today’s professional landscape for several reasons. First, email remains the dominant communication channel for business, despite the proliferation of messaging platforms such as Slack, Microsoft Teams, and Discord. According to a 2023 survey by Statista, 86% of professionals cited email as their preferred medium for business communication. Unlike messaging platforms, email serves as the medium for legal correspondence, formal documentation, contractual communication, and institutional notifications — functions that require careful processing and cannot be delegated to simple notification systems.</w:t>
      </w:r>
    </w:p>
    <w:p>
      <w:pPr>
        <w:spacing w:after="160" w:before="0" w:line="360" w:lineRule="exact"/>
        <w:jc w:val="both"/>
      </w:pPr>
      <w:r>
        <w:rPr>
          <w:rFonts w:ascii="Times New Roman" w:hAnsi="Times New Roman"/>
          <w:b w:val="0"/>
          <w:i w:val="0"/>
          <w:sz w:val="24"/>
          <w:rFonts w:eastAsia="Times New Roman" w:cs="Times New Roman"/>
        </w:rPr>
        <w:t>Second, existing email productivity solutions fall critically short in three dimensions:</w:t>
      </w:r>
    </w:p>
    <w:p>
      <w:pPr>
        <w:spacing w:after="120" w:before="0" w:line="360" w:lineRule="exact"/>
        <w:jc w:val="both"/>
      </w:pPr>
      <w:r>
        <w:rPr>
          <w:rFonts w:ascii="Times New Roman" w:hAnsi="Times New Roman"/>
          <w:b/>
          <w:i w:val="0"/>
          <w:sz w:val="24"/>
          <w:rFonts w:eastAsia="Times New Roman" w:cs="Times New Roman"/>
        </w:rPr>
        <w:t>Rule-based filters are brittle.</w:t>
      </w:r>
      <w:r>
        <w:rPr>
          <w:rFonts w:ascii="Times New Roman" w:hAnsi="Times New Roman"/>
          <w:b w:val="0"/>
          <w:i w:val="0"/>
          <w:sz w:val="24"/>
          <w:rFonts w:eastAsia="Times New Roman" w:cs="Times New Roman"/>
        </w:rPr>
        <w:t xml:space="preserve"> Gmail filters and labels require exact pattern matching on headers, subjects, or sender addresses. They cannot understand intent, nuance, or context. A filter that archives all emails from marketing@example.com will also archive the one time that address is used to communicate a critical security update. Users must constantly update and maintain filter rules as their communication patterns evolve, creating a maintenance burden that itself consumes productive time.</w:t>
      </w:r>
    </w:p>
    <w:p>
      <w:pPr>
        <w:spacing w:after="120" w:before="0" w:line="360" w:lineRule="exact"/>
        <w:jc w:val="both"/>
      </w:pPr>
      <w:r>
        <w:rPr>
          <w:rFonts w:ascii="Times New Roman" w:hAnsi="Times New Roman"/>
          <w:b/>
          <w:i w:val="0"/>
          <w:sz w:val="24"/>
          <w:rFonts w:eastAsia="Times New Roman" w:cs="Times New Roman"/>
        </w:rPr>
        <w:t>AI email tools are passive.</w:t>
      </w:r>
      <w:r>
        <w:rPr>
          <w:rFonts w:ascii="Times New Roman" w:hAnsi="Times New Roman"/>
          <w:b w:val="0"/>
          <w:i w:val="0"/>
          <w:sz w:val="24"/>
          <w:rFonts w:eastAsia="Times New Roman" w:cs="Times New Roman"/>
        </w:rPr>
        <w:t xml:space="preserve"> Current AI features such as Gmail’s Smart Compose [4] and Smart Reply [5] assist individual actions — they suggest text completions or generate short reply options — but they never take initiative. The user must still open every email, decide what to do, and execute the action manually. These tools optimise the last mile of a specific action (typing a reply) but do nothing to address the broader workflow of triage, prioritisation, and multi-step task execution.</w:t>
      </w:r>
    </w:p>
    <w:p>
      <w:pPr>
        <w:spacing w:after="120" w:before="0" w:line="360" w:lineRule="exact"/>
        <w:jc w:val="both"/>
      </w:pPr>
      <w:r>
        <w:rPr>
          <w:rFonts w:ascii="Times New Roman" w:hAnsi="Times New Roman"/>
          <w:b/>
          <w:i w:val="0"/>
          <w:sz w:val="24"/>
          <w:rFonts w:eastAsia="Times New Roman" w:cs="Times New Roman"/>
        </w:rPr>
        <w:t>Multi-account management is fragmented.</w:t>
      </w:r>
      <w:r>
        <w:rPr>
          <w:rFonts w:ascii="Times New Roman" w:hAnsi="Times New Roman"/>
          <w:b w:val="0"/>
          <w:i w:val="0"/>
          <w:sz w:val="24"/>
          <w:rFonts w:eastAsia="Times New Roman" w:cs="Times New Roman"/>
        </w:rPr>
        <w:t xml:space="preserve"> Professionals juggling work, personal, and project-specific Gmail accounts have no unified command centre. They are forced to switch between browser tabs, Chrome profiles, and disconnected mobile applications. Each account has its own set of filters, labels, and settings, none of which are synchronised. Flash addresses this by supporting multiple Gmail accounts per user from a single authenticated dashboard.</w:t>
      </w:r>
    </w:p>
    <w:p>
      <w:pPr>
        <w:spacing w:after="120" w:before="200" w:line="360" w:lineRule="exact"/>
        <w:jc w:val="both"/>
      </w:pPr>
      <w:r>
        <w:rPr>
          <w:rFonts w:ascii="Times New Roman" w:hAnsi="Times New Roman"/>
          <w:b/>
          <w:i w:val="0"/>
          <w:sz w:val="32"/>
          <w:rFonts w:eastAsia="Times New Roman" w:cs="Times New Roman"/>
        </w:rPr>
        <w:t>1.2 Problem Statement</w:t>
      </w:r>
    </w:p>
    <w:p>
      <w:pPr>
        <w:spacing w:after="160" w:before="0" w:line="360" w:lineRule="exact"/>
        <w:jc w:val="both"/>
      </w:pPr>
      <w:r>
        <w:rPr>
          <w:rFonts w:ascii="Times New Roman" w:hAnsi="Times New Roman"/>
          <w:b w:val="0"/>
          <w:i w:val="0"/>
          <w:sz w:val="24"/>
          <w:rFonts w:eastAsia="Times New Roman" w:cs="Times New Roman"/>
        </w:rPr>
        <w:t>Professionals and power users who rely on email as a critical workflow tool spend a disproportionate amount of time on repetitive inbox management tasks. The average office worker processes between 80 and 120 emails per day, each requiring a cognitive decision: read, reply, forward, archive, delete, or defer. This constant stream of micro-decisions — known as “decision fatigue” in cognitive psychology literature — degrades the quality of subsequent decisions and reduces the mental bandwidth available for creative and strategic work.</w:t>
      </w:r>
    </w:p>
    <w:p>
      <w:pPr>
        <w:spacing w:after="160" w:before="0" w:line="360" w:lineRule="exact"/>
        <w:jc w:val="both"/>
      </w:pPr>
      <w:r>
        <w:rPr>
          <w:rFonts w:ascii="Times New Roman" w:hAnsi="Times New Roman"/>
          <w:b w:val="0"/>
          <w:i w:val="0"/>
          <w:sz w:val="24"/>
          <w:rFonts w:eastAsia="Times New Roman" w:cs="Times New Roman"/>
        </w:rPr>
        <w:t>Existing tools offer either brittle rule-based automation that breaks when patterns change, or passive AI assistance that still requires manual intervention for every individual action. There is no widely available system that allows users to manage their Gmail inbox and Google Calendar through natural language commands executed by an autonomous agent. The gap is not merely technical but experiential: users want to express intent at a high level (“handle my unread newsletters”) and have the system translate that intent into a sequence of concrete API operations (“list unread emails matching ‘is:unread category:promotions’, then archive each one”).</w:t>
      </w:r>
    </w:p>
    <w:p>
      <w:pPr>
        <w:spacing w:after="160" w:before="0" w:line="360" w:lineRule="exact"/>
        <w:jc w:val="both"/>
      </w:pPr>
      <w:r>
        <w:rPr>
          <w:rFonts w:ascii="Times New Roman" w:hAnsi="Times New Roman"/>
          <w:b w:val="0"/>
          <w:i w:val="0"/>
          <w:sz w:val="24"/>
          <w:rFonts w:eastAsia="Times New Roman" w:cs="Times New Roman"/>
        </w:rPr>
        <w:t>Furthermore, email and calendar management are intimately linked — meeting invitations arrive as emails, follow-up actions generated by meetings require email replies, and scheduling conflicts must be resolved by cross-referencing both systems. Yet existing tools treat these as entirely separate domains with no conversational bridge between them.</w:t>
      </w:r>
    </w:p>
    <w:p>
      <w:pPr>
        <w:spacing w:after="160" w:before="0" w:line="360" w:lineRule="exact"/>
        <w:jc w:val="both"/>
      </w:pPr>
      <w:r>
        <w:rPr>
          <w:rFonts w:ascii="Times New Roman" w:hAnsi="Times New Roman"/>
          <w:b w:val="0"/>
          <w:i w:val="0"/>
          <w:sz w:val="24"/>
          <w:rFonts w:eastAsia="Times New Roman" w:cs="Times New Roman"/>
        </w:rPr>
        <w:t>This project aims to fill that gap by building a conversational AI agent — Flash — that can read, search, send, reply, archive, trash, and label emails, as well as list, create, update, and delete calendar events with optional Google Meet links, all driven by a single natural language chat interface. The agent operates through a bounded agentic loop with typed tool schemas, ensuring reliable and predictable execution in a production environment.</w:t>
      </w:r>
    </w:p>
    <w:p>
      <w:pPr>
        <w:spacing w:after="120" w:before="200" w:line="360" w:lineRule="exact"/>
        <w:jc w:val="both"/>
      </w:pPr>
      <w:r>
        <w:rPr>
          <w:rFonts w:ascii="Times New Roman" w:hAnsi="Times New Roman"/>
          <w:b/>
          <w:i w:val="0"/>
          <w:sz w:val="32"/>
          <w:rFonts w:eastAsia="Times New Roman" w:cs="Times New Roman"/>
        </w:rPr>
        <w:t>1.3 Objectives</w:t>
      </w:r>
    </w:p>
    <w:p>
      <w:pPr>
        <w:spacing w:after="80" w:before="0" w:line="360" w:lineRule="exact"/>
        <w:jc w:val="both"/>
      </w:pPr>
      <w:r>
        <w:rPr>
          <w:rFonts w:ascii="Times New Roman" w:hAnsi="Times New Roman"/>
          <w:b w:val="0"/>
          <w:i w:val="0"/>
          <w:sz w:val="24"/>
          <w:rFonts w:eastAsia="Times New Roman" w:cs="Times New Roman"/>
        </w:rPr>
        <w:t>The key objectives of this project are as follows:</w:t>
      </w:r>
    </w:p>
    <w:p>
      <w:pPr>
        <w:spacing w:after="80" w:before="0" w:line="360" w:lineRule="exact"/>
        <w:jc w:val="both"/>
      </w:pPr>
      <w:r>
        <w:rPr>
          <w:rFonts w:ascii="Times New Roman" w:hAnsi="Times New Roman"/>
          <w:b w:val="0"/>
          <w:i w:val="0"/>
          <w:sz w:val="24"/>
          <w:rFonts w:eastAsia="Times New Roman" w:cs="Times New Roman"/>
        </w:rPr>
        <w:t>To develop a conversational AI agent capable of executing email and calendar operations through natural language commands, leveraging the Gmail REST API v1 and Google Calendar API v3.</w:t>
      </w:r>
    </w:p>
    <w:p>
      <w:pPr>
        <w:spacing w:after="80" w:before="0" w:line="360" w:lineRule="exact"/>
        <w:jc w:val="both"/>
      </w:pPr>
      <w:r>
        <w:rPr>
          <w:rFonts w:ascii="Times New Roman" w:hAnsi="Times New Roman"/>
          <w:b w:val="0"/>
          <w:i w:val="0"/>
          <w:sz w:val="24"/>
          <w:rFonts w:eastAsia="Times New Roman" w:cs="Times New Roman"/>
        </w:rPr>
        <w:t>To implement a bounded agentic loop with tool-call support, enabling the LLM to invoke 16 distinct Gmail and Calendar tools, observe results, and continue reasoning across multiple turns (up to 8 turns per user message) without unbounded execution.</w:t>
      </w:r>
    </w:p>
    <w:p>
      <w:pPr>
        <w:spacing w:after="80" w:before="0" w:line="360" w:lineRule="exact"/>
        <w:jc w:val="both"/>
      </w:pPr>
      <w:r>
        <w:rPr>
          <w:rFonts w:ascii="Times New Roman" w:hAnsi="Times New Roman"/>
          <w:b w:val="0"/>
          <w:i w:val="0"/>
          <w:sz w:val="24"/>
          <w:rFonts w:eastAsia="Times New Roman" w:cs="Times New Roman"/>
        </w:rPr>
        <w:t>To build a streaming chat backend using Next.js API routes that delivers token-by-token responses to the frontend via ReadableStream, providing a responsive and interactive user experience.</w:t>
      </w:r>
    </w:p>
    <w:p>
      <w:pPr>
        <w:spacing w:after="80" w:before="0" w:line="360" w:lineRule="exact"/>
        <w:jc w:val="both"/>
      </w:pPr>
      <w:r>
        <w:rPr>
          <w:rFonts w:ascii="Times New Roman" w:hAnsi="Times New Roman"/>
          <w:b w:val="0"/>
          <w:i w:val="0"/>
          <w:sz w:val="24"/>
          <w:rFonts w:eastAsia="Times New Roman" w:cs="Times New Roman"/>
        </w:rPr>
        <w:t>To create a modern, browser-based frontend interface using React 18, TypeScript, and Framer Motion that provides a chat interface with message streaming, persistent conversation history, a collapsible sidebar, and a model picker for selecting between DeepSeek V4 Flash and Pro models.</w:t>
      </w:r>
    </w:p>
    <w:p>
      <w:pPr>
        <w:spacing w:after="80" w:before="0" w:line="360" w:lineRule="exact"/>
        <w:jc w:val="both"/>
      </w:pPr>
      <w:r>
        <w:rPr>
          <w:rFonts w:ascii="Times New Roman" w:hAnsi="Times New Roman"/>
          <w:b w:val="0"/>
          <w:i w:val="0"/>
          <w:sz w:val="24"/>
          <w:rFonts w:eastAsia="Times New Roman" w:cs="Times New Roman"/>
        </w:rPr>
        <w:t>To support multiple Gmail accounts per user with automatic OAuth token refresh using Google’s OAuth 2.0 protocol, enabling unified inbox management from a single authenticated dashboard.</w:t>
      </w:r>
    </w:p>
    <w:p>
      <w:pPr>
        <w:spacing w:after="80" w:before="0" w:line="360" w:lineRule="exact"/>
        <w:jc w:val="both"/>
      </w:pPr>
      <w:r>
        <w:rPr>
          <w:rFonts w:ascii="Times New Roman" w:hAnsi="Times New Roman"/>
          <w:b w:val="0"/>
          <w:i w:val="0"/>
          <w:sz w:val="24"/>
          <w:rFonts w:eastAsia="Times New Roman" w:cs="Times New Roman"/>
        </w:rPr>
        <w:t>To implement a secure authentication and authorisation layer using Supabase Auth with Google OAuth, JWT-based sessions, and row-level security policies in PostgreSQL to ensure data isolation between users.</w:t>
      </w:r>
    </w:p>
    <w:p>
      <w:pPr>
        <w:spacing w:after="80" w:before="0" w:line="360" w:lineRule="exact"/>
        <w:jc w:val="both"/>
      </w:pPr>
      <w:r>
        <w:rPr>
          <w:rFonts w:ascii="Times New Roman" w:hAnsi="Times New Roman"/>
          <w:b w:val="0"/>
          <w:i w:val="0"/>
          <w:sz w:val="24"/>
          <w:rFonts w:eastAsia="Times New Roman" w:cs="Times New Roman"/>
        </w:rPr>
        <w:t>To persist all conversations and messages in a Supabase PostgreSQL database with full CRUD support, allowing users to resume prior conversations and maintain a searchable history of all agent interactions.</w:t>
      </w:r>
    </w:p>
    <w:p>
      <w:pPr>
        <w:spacing w:after="80" w:before="0" w:line="360" w:lineRule="exact"/>
        <w:jc w:val="both"/>
      </w:pPr>
      <w:r>
        <w:rPr>
          <w:rFonts w:ascii="Times New Roman" w:hAnsi="Times New Roman"/>
          <w:b w:val="0"/>
          <w:i w:val="0"/>
          <w:sz w:val="24"/>
          <w:rFonts w:eastAsia="Times New Roman" w:cs="Times New Roman"/>
        </w:rPr>
        <w:t>To reduce manual effort in email and calendar management by providing an automated, AI-driven alternative to traditional inbox workflows, directly addressing the productivity losses identified in workplace research [1][2][3].</w:t>
      </w:r>
    </w:p>
    <w:p>
      <w:pPr>
        <w:spacing w:after="120" w:before="200" w:line="360" w:lineRule="exact"/>
        <w:jc w:val="both"/>
      </w:pPr>
      <w:r>
        <w:rPr>
          <w:rFonts w:ascii="Times New Roman" w:hAnsi="Times New Roman"/>
          <w:b/>
          <w:i w:val="0"/>
          <w:sz w:val="32"/>
          <w:rFonts w:eastAsia="Times New Roman" w:cs="Times New Roman"/>
        </w:rPr>
        <w:t>1.4 Scope of the Project</w:t>
      </w:r>
    </w:p>
    <w:p>
      <w:pPr>
        <w:spacing w:after="160" w:before="0" w:line="360" w:lineRule="exact"/>
        <w:jc w:val="both"/>
      </w:pPr>
      <w:r>
        <w:rPr>
          <w:rFonts w:ascii="Times New Roman" w:hAnsi="Times New Roman"/>
          <w:b w:val="0"/>
          <w:i w:val="0"/>
          <w:sz w:val="24"/>
          <w:rFonts w:eastAsia="Times New Roman" w:cs="Times New Roman"/>
        </w:rPr>
        <w:t>The scope of this project encompasses the design, development, and evaluation of an AI-powered email and calendar agent built as a full-stack web application. The system targets individual professionals and power users who manage one or more Gmail accounts and use Google Calendar for scheduling.</w:t>
      </w:r>
    </w:p>
    <w:p>
      <w:pPr>
        <w:spacing w:after="160" w:before="0" w:line="360" w:lineRule="exact"/>
        <w:jc w:val="both"/>
      </w:pPr>
      <w:r>
        <w:rPr>
          <w:rFonts w:ascii="Times New Roman" w:hAnsi="Times New Roman"/>
          <w:b w:val="0"/>
          <w:i w:val="0"/>
          <w:sz w:val="24"/>
          <w:rFonts w:eastAsia="Times New Roman" w:cs="Times New Roman"/>
        </w:rPr>
        <w:t>In its current phase (Phase 1), the system supports the following capabilities:</w:t>
      </w:r>
    </w:p>
    <w:p>
      <w:pPr>
        <w:spacing w:after="80" w:before="0" w:line="360" w:lineRule="exact"/>
        <w:jc w:val="both"/>
      </w:pPr>
      <w:r>
        <w:rPr>
          <w:rFonts w:ascii="Times New Roman" w:hAnsi="Times New Roman"/>
          <w:b w:val="0"/>
          <w:i w:val="0"/>
          <w:sz w:val="24"/>
          <w:rFonts w:eastAsia="Times New Roman" w:cs="Times New Roman"/>
        </w:rPr>
        <w:t>Email operations: listing emails (with query and label filters), reading full email content, searching emails using Gmail search syntax, sending new emails, replying to existing threads, archiving emails, trashing emails, moving emails between labels, saving drafts, marking emails as read, and retrieving full threads.</w:t>
      </w:r>
    </w:p>
    <w:p>
      <w:pPr>
        <w:spacing w:after="80" w:before="0" w:line="360" w:lineRule="exact"/>
        <w:jc w:val="both"/>
      </w:pPr>
      <w:r>
        <w:rPr>
          <w:rFonts w:ascii="Times New Roman" w:hAnsi="Times New Roman"/>
          <w:b w:val="0"/>
          <w:i w:val="0"/>
          <w:sz w:val="24"/>
          <w:rFonts w:eastAsia="Times New Roman" w:cs="Times New Roman"/>
        </w:rPr>
        <w:t>Calendar operations: listing upcoming events (with date range and search filters), creating new events (with optional Google Meet links and attendee invitations), updating existing events, deleting events, and listing all calendars in the user’s account.</w:t>
      </w:r>
    </w:p>
    <w:p>
      <w:pPr>
        <w:spacing w:after="80" w:before="0" w:line="360" w:lineRule="exact"/>
        <w:jc w:val="both"/>
      </w:pPr>
      <w:r>
        <w:rPr>
          <w:rFonts w:ascii="Times New Roman" w:hAnsi="Times New Roman"/>
          <w:b w:val="0"/>
          <w:i w:val="0"/>
          <w:sz w:val="24"/>
          <w:rFonts w:eastAsia="Times New Roman" w:cs="Times New Roman"/>
        </w:rPr>
        <w:t>Conversational interface: streaming chat with token-by-token rendering, persistent conversation history with automatic title generation, a collapsible sidebar for conversation navigation, and configurable model and effort selection.</w:t>
      </w:r>
    </w:p>
    <w:p>
      <w:pPr>
        <w:spacing w:after="80" w:before="0" w:line="360" w:lineRule="exact"/>
        <w:jc w:val="both"/>
      </w:pPr>
      <w:r>
        <w:rPr>
          <w:rFonts w:ascii="Times New Roman" w:hAnsi="Times New Roman"/>
          <w:b w:val="0"/>
          <w:i w:val="0"/>
          <w:sz w:val="24"/>
          <w:rFonts w:eastAsia="Times New Roman" w:cs="Times New Roman"/>
        </w:rPr>
        <w:t>Authentication: Supabase Auth with Google OAuth 2.0, automatic access token refresh, multi-account support, and row-level security for data isolation.</w:t>
      </w:r>
    </w:p>
    <w:p>
      <w:pPr>
        <w:spacing w:after="160" w:before="0" w:line="360" w:lineRule="exact"/>
        <w:jc w:val="both"/>
      </w:pPr>
      <w:r>
        <w:rPr>
          <w:rFonts w:ascii="Times New Roman" w:hAnsi="Times New Roman"/>
          <w:b w:val="0"/>
          <w:i w:val="0"/>
          <w:sz w:val="24"/>
          <w:rFonts w:eastAsia="Times New Roman" w:cs="Times New Roman"/>
        </w:rPr>
        <w:t>The project scope explicitly excludes: integration with email providers other than Gmail (e.g. Outlook, Yahoo), mobile application development (iOS/Android), end-to-end encryption of email content, batch processing of emails without user interaction, and integration with third-party task management systems (e.g. Jira, Linear, Notion). These represent potential extensions for Phase 2 of the project.</w:t>
      </w:r>
    </w:p>
    <w:p>
      <w:pPr>
        <w:spacing w:after="120" w:before="200" w:line="360" w:lineRule="exact"/>
        <w:jc w:val="both"/>
      </w:pPr>
      <w:r>
        <w:rPr>
          <w:rFonts w:ascii="Times New Roman" w:hAnsi="Times New Roman"/>
          <w:b/>
          <w:i w:val="0"/>
          <w:sz w:val="32"/>
          <w:rFonts w:eastAsia="Times New Roman" w:cs="Times New Roman"/>
        </w:rPr>
        <w:t>1.5 Methodology</w:t>
      </w:r>
    </w:p>
    <w:p>
      <w:pPr>
        <w:spacing w:after="160" w:before="0" w:line="360" w:lineRule="exact"/>
        <w:jc w:val="both"/>
      </w:pPr>
      <w:r>
        <w:rPr>
          <w:rFonts w:ascii="Times New Roman" w:hAnsi="Times New Roman"/>
          <w:b w:val="0"/>
          <w:i w:val="0"/>
          <w:sz w:val="24"/>
          <w:rFonts w:eastAsia="Times New Roman" w:cs="Times New Roman"/>
        </w:rPr>
        <w:t>The methodology of this project follows a systematic pipeline combining authentication design, API integration, agent architecture, frontend development, and database schema design. The development approach is iterative, with each layer built and tested independently before integration.</w:t>
      </w:r>
    </w:p>
    <w:p>
      <w:pPr>
        <w:spacing w:after="80" w:before="160" w:line="360" w:lineRule="exact"/>
        <w:jc w:val="both"/>
      </w:pPr>
      <w:r>
        <w:rPr>
          <w:rFonts w:ascii="Times New Roman" w:hAnsi="Times New Roman"/>
          <w:b/>
          <w:i w:val="0"/>
          <w:sz w:val="24"/>
          <w:rFonts w:eastAsia="Times New Roman" w:cs="Times New Roman"/>
        </w:rPr>
        <w:t>1.5.1 Authentication and Account Management</w:t>
      </w:r>
    </w:p>
    <w:p>
      <w:pPr>
        <w:spacing w:after="160" w:before="0" w:line="360" w:lineRule="exact"/>
        <w:jc w:val="both"/>
      </w:pPr>
      <w:r>
        <w:rPr>
          <w:rFonts w:ascii="Times New Roman" w:hAnsi="Times New Roman"/>
          <w:b w:val="0"/>
          <w:i w:val="0"/>
          <w:sz w:val="24"/>
          <w:rFonts w:eastAsia="Times New Roman" w:cs="Times New Roman"/>
        </w:rPr>
        <w:t>Authentication is handled via Supabase Auth with Google OAuth 2.0 as the primary provider. Upon sign-in, the user’s Google OAuth tokens (access token, refresh token, expiry timestamp, and email) are stored in the gmail_tokens table in Supabase PostgreSQL. The system supports one token record per user, linked to their Supabase auth.users entry via a foreign key. Access tokens are automatically refreshed before each Gmail or Calendar API call by checking the expires_at timestamp and requesting a new token from Google’s OAuth endpoint if necessary.</w:t>
      </w:r>
    </w:p>
    <w:p>
      <w:pPr>
        <w:spacing w:after="80" w:before="160" w:line="360" w:lineRule="exact"/>
        <w:jc w:val="both"/>
      </w:pPr>
      <w:r>
        <w:rPr>
          <w:rFonts w:ascii="Times New Roman" w:hAnsi="Times New Roman"/>
          <w:b/>
          <w:i w:val="0"/>
          <w:sz w:val="24"/>
          <w:rFonts w:eastAsia="Times New Roman" w:cs="Times New Roman"/>
        </w:rPr>
        <w:t>1.5.2 Agent Architecture</w:t>
      </w:r>
    </w:p>
    <w:p>
      <w:pPr>
        <w:spacing w:after="160" w:before="0" w:line="360" w:lineRule="exact"/>
        <w:jc w:val="both"/>
      </w:pPr>
      <w:r>
        <w:rPr>
          <w:rFonts w:ascii="Times New Roman" w:hAnsi="Times New Roman"/>
          <w:b w:val="0"/>
          <w:i w:val="0"/>
          <w:sz w:val="24"/>
          <w:rFonts w:eastAsia="Times New Roman" w:cs="Times New Roman"/>
        </w:rPr>
        <w:t>The agent is implemented as a bounded agentic loop in lib/agent.ts. When a user sends a message, the chat API route authenticates the user, retrieves their Gmail access token, and invokes the streamChat async generator function. This function initialises a DeepSeek model via the Pi AI SDK, constructs the message history in the SDK’s format, and enters the agentic loop.</w:t>
      </w:r>
    </w:p>
    <w:p>
      <w:pPr>
        <w:spacing w:after="160" w:before="0" w:line="360" w:lineRule="exact"/>
        <w:jc w:val="both"/>
      </w:pPr>
      <w:r>
        <w:rPr>
          <w:rFonts w:ascii="Times New Roman" w:hAnsi="Times New Roman"/>
          <w:b w:val="0"/>
          <w:i w:val="0"/>
          <w:sz w:val="24"/>
          <w:rFonts w:eastAsia="Times New Roman" w:cs="Times New Roman"/>
        </w:rPr>
        <w:t>At each turn of the loop, the model receives the conversation history (including any prior tool results) and the list of 16 available tools with their typed schemas. The model can either produce a text response (terminating the loop) or request one or more tool invocations. If tool calls are requested, the backend executes each one against the Gmail or Calendar REST API using the user’s access token, appends the results to the message history as toolResult messages, and continues the loop. The loop is bounded to a maximum of 8 turns per user message to prevent runaway execution.</w:t>
      </w:r>
    </w:p>
    <w:p>
      <w:pPr>
        <w:spacing w:after="80" w:before="160" w:line="360" w:lineRule="exact"/>
        <w:jc w:val="both"/>
      </w:pPr>
      <w:r>
        <w:rPr>
          <w:rFonts w:ascii="Times New Roman" w:hAnsi="Times New Roman"/>
          <w:b/>
          <w:i w:val="0"/>
          <w:sz w:val="24"/>
          <w:rFonts w:eastAsia="Times New Roman" w:cs="Times New Roman"/>
        </w:rPr>
        <w:t>1.5.3 Frontend Development</w:t>
      </w:r>
    </w:p>
    <w:p>
      <w:pPr>
        <w:spacing w:after="160" w:before="0" w:line="360" w:lineRule="exact"/>
        <w:jc w:val="both"/>
      </w:pPr>
      <w:r>
        <w:rPr>
          <w:rFonts w:ascii="Times New Roman" w:hAnsi="Times New Roman"/>
          <w:b w:val="0"/>
          <w:i w:val="0"/>
          <w:sz w:val="24"/>
          <w:rFonts w:eastAsia="Times New Roman" w:cs="Times New Roman"/>
        </w:rPr>
        <w:t>The frontend is built with React 18, TypeScript, and the Next.js App Router. The chat interface uses a ReadableStream to consume the backend’s streaming response, appending each text delta to the current assistant message in real-time. A custom StreamingText component drains a buffer at a configurable characters-per-frame rate to create a smooth typing effect. Framer Motion provides entry animations for messages, sidebar open/close transitions, and hover/press interactions. The UI follows a glassmorphic design language with a custom LiquidGlass component.</w:t>
      </w:r>
    </w:p>
    <w:p>
      <w:pPr>
        <w:spacing w:after="80" w:before="160" w:line="360" w:lineRule="exact"/>
        <w:jc w:val="both"/>
      </w:pPr>
      <w:r>
        <w:rPr>
          <w:rFonts w:ascii="Times New Roman" w:hAnsi="Times New Roman"/>
          <w:b/>
          <w:i w:val="0"/>
          <w:sz w:val="24"/>
          <w:rFonts w:eastAsia="Times New Roman" w:cs="Times New Roman"/>
        </w:rPr>
        <w:t>1.5.4 Database and Persistence</w:t>
      </w:r>
    </w:p>
    <w:p>
      <w:pPr>
        <w:spacing w:after="160" w:before="0" w:line="360" w:lineRule="exact"/>
        <w:jc w:val="both"/>
      </w:pPr>
      <w:r>
        <w:rPr>
          <w:rFonts w:ascii="Times New Roman" w:hAnsi="Times New Roman"/>
          <w:b w:val="0"/>
          <w:i w:val="0"/>
          <w:sz w:val="24"/>
          <w:rFonts w:eastAsia="Times New Roman" w:cs="Times New Roman"/>
        </w:rPr>
        <w:t>All data is stored in Supabase PostgreSQL with row-level security (RLS) policies ensuring that each user can only access their own data. The schema consists of three tables: gmail_tokens (OAuth credentials), conversations (chat threads with titles and timestamps), and messages (individual messages with role and content). Triggers automatically update the updated_at timestamp on modification. Conversation titles are generated via a separate API route that asks the LLM to summarise the first user message.</w:t>
      </w:r>
    </w:p>
    <w:p>
      <w:pPr>
        <w:spacing w:after="120" w:before="200" w:line="360" w:lineRule="exact"/>
        <w:jc w:val="both"/>
      </w:pPr>
      <w:r>
        <w:rPr>
          <w:rFonts w:ascii="Times New Roman" w:hAnsi="Times New Roman"/>
          <w:b/>
          <w:i w:val="0"/>
          <w:sz w:val="32"/>
          <w:rFonts w:eastAsia="Times New Roman" w:cs="Times New Roman"/>
        </w:rPr>
        <w:t>1.6 Tools and Technologies</w:t>
      </w:r>
    </w:p>
    <w:p>
      <w:pPr>
        <w:spacing w:after="80" w:before="160" w:line="360" w:lineRule="exact"/>
        <w:jc w:val="both"/>
      </w:pPr>
      <w:r>
        <w:rPr>
          <w:rFonts w:ascii="Times New Roman" w:hAnsi="Times New Roman"/>
          <w:b/>
          <w:i w:val="0"/>
          <w:sz w:val="24"/>
          <w:rFonts w:eastAsia="Times New Roman" w:cs="Times New Roman"/>
        </w:rPr>
        <w:t>1.6.1 Framework and Runtime</w:t>
      </w:r>
    </w:p>
    <w:p>
      <w:pPr>
        <w:spacing w:after="160" w:before="0" w:line="360" w:lineRule="exact"/>
        <w:jc w:val="both"/>
      </w:pPr>
      <w:r>
        <w:rPr>
          <w:rFonts w:ascii="Times New Roman" w:hAnsi="Times New Roman"/>
          <w:b w:val="0"/>
          <w:i w:val="0"/>
          <w:sz w:val="24"/>
          <w:rFonts w:eastAsia="Times New Roman" w:cs="Times New Roman"/>
        </w:rPr>
        <w:t>Next.js 16 with the App Router serves as the core framework, providing server-side rendering, API route handlers, file-system-based routing, and middleware for authentication checks. React 18 with TypeScript powers the frontend UI, leveraging functional components and hooks (useState, useEffect, useRef, useMemo, useCallback) for state management. The application runs on Node.js with the edge runtime available for specific API routes.</w:t>
      </w:r>
    </w:p>
    <w:p>
      <w:pPr>
        <w:spacing w:after="80" w:before="160" w:line="360" w:lineRule="exact"/>
        <w:jc w:val="both"/>
      </w:pPr>
      <w:r>
        <w:rPr>
          <w:rFonts w:ascii="Times New Roman" w:hAnsi="Times New Roman"/>
          <w:b/>
          <w:i w:val="0"/>
          <w:sz w:val="24"/>
          <w:rFonts w:eastAsia="Times New Roman" w:cs="Times New Roman"/>
        </w:rPr>
        <w:t>1.6.2 AI and Language Models</w:t>
      </w:r>
    </w:p>
    <w:p>
      <w:pPr>
        <w:spacing w:after="160" w:before="0" w:line="360" w:lineRule="exact"/>
        <w:jc w:val="both"/>
      </w:pPr>
      <w:r>
        <w:rPr>
          <w:rFonts w:ascii="Times New Roman" w:hAnsi="Times New Roman"/>
          <w:b w:val="0"/>
          <w:i w:val="0"/>
          <w:sz w:val="24"/>
          <w:rFonts w:eastAsia="Times New Roman" w:cs="Times New Roman"/>
        </w:rPr>
        <w:t>The Pi AI SDK (@earendil-works/pi-ai) provides a unified interface for streaming LLM responses with first-class tool-call support. It handles the serialisation and deserialisation of tool schemas, manages streaming events (text_delta, toolcall_end, done, error), and provides a TypeBox-based schema definition system for tool parameters. DeepSeek V4 Flash and Pro models are accessed through this SDK, with configurable reasoning effort levels (low, medium, high) that map to the SDK’s ThinkingLevel parameter.</w:t>
      </w:r>
    </w:p>
    <w:p>
      <w:pPr>
        <w:spacing w:after="80" w:before="160" w:line="360" w:lineRule="exact"/>
        <w:jc w:val="both"/>
      </w:pPr>
      <w:r>
        <w:rPr>
          <w:rFonts w:ascii="Times New Roman" w:hAnsi="Times New Roman"/>
          <w:b/>
          <w:i w:val="0"/>
          <w:sz w:val="24"/>
          <w:rFonts w:eastAsia="Times New Roman" w:cs="Times New Roman"/>
        </w:rPr>
        <w:t>1.6.3 Authentication and Database</w:t>
      </w:r>
    </w:p>
    <w:p>
      <w:pPr>
        <w:spacing w:after="160" w:before="0" w:line="360" w:lineRule="exact"/>
        <w:jc w:val="both"/>
      </w:pPr>
      <w:r>
        <w:rPr>
          <w:rFonts w:ascii="Times New Roman" w:hAnsi="Times New Roman"/>
          <w:b w:val="0"/>
          <w:i w:val="0"/>
          <w:sz w:val="24"/>
          <w:rFonts w:eastAsia="Times New Roman" w:cs="Times New Roman"/>
        </w:rPr>
        <w:t>Supabase provides three key services: (a) authentication via Google OAuth 2.0 with automatic session management, (b) a PostgreSQL database with row-level security for multi-tenant data isolation, and (c) real-time subscriptions (available but not yet utilised in Phase 1). The @supabase/ssr package handles server-side cookie-based authentication in Next.js API routes. Database access from the server uses the service role key for admin operations, while client-side access uses the anonymous key with RLS enforcing user-level permissions.</w:t>
      </w:r>
    </w:p>
    <w:p>
      <w:pPr>
        <w:spacing w:after="80" w:before="160" w:line="360" w:lineRule="exact"/>
        <w:jc w:val="both"/>
      </w:pPr>
      <w:r>
        <w:rPr>
          <w:rFonts w:ascii="Times New Roman" w:hAnsi="Times New Roman"/>
          <w:b/>
          <w:i w:val="0"/>
          <w:sz w:val="24"/>
          <w:rFonts w:eastAsia="Times New Roman" w:cs="Times New Roman"/>
        </w:rPr>
        <w:t>1.6.4 APIs and Integrations</w:t>
      </w:r>
    </w:p>
    <w:p>
      <w:pPr>
        <w:spacing w:after="160" w:before="0" w:line="360" w:lineRule="exact"/>
        <w:jc w:val="both"/>
      </w:pPr>
      <w:r>
        <w:rPr>
          <w:rFonts w:ascii="Times New Roman" w:hAnsi="Times New Roman"/>
          <w:b w:val="0"/>
          <w:i w:val="0"/>
          <w:sz w:val="24"/>
          <w:rFonts w:eastAsia="Times New Roman" w:cs="Times New Roman"/>
        </w:rPr>
        <w:t>Google OAuth 2.0 is used for both user authentication (via Supabase) and Gmail/Calendar scope acquisition. The Gmail REST API v1 is accessed directly via fetch calls with OAuth bearer tokens — the system does not use the Google API client library, instead making raw HTTP requests for maximum control and minimal bundle size. The Google Calendar API v3 is accessed similarly for event CRUD operations. CORS middleware is not required as all API calls are made server-side.</w:t>
      </w:r>
    </w:p>
    <w:p>
      <w:pPr>
        <w:spacing w:after="80" w:before="160" w:line="360" w:lineRule="exact"/>
        <w:jc w:val="both"/>
      </w:pPr>
      <w:r>
        <w:rPr>
          <w:rFonts w:ascii="Times New Roman" w:hAnsi="Times New Roman"/>
          <w:b/>
          <w:i w:val="0"/>
          <w:sz w:val="24"/>
          <w:rFonts w:eastAsia="Times New Roman" w:cs="Times New Roman"/>
        </w:rPr>
        <w:t>1.6.5 Frontend Libraries</w:t>
      </w:r>
    </w:p>
    <w:p>
      <w:pPr>
        <w:spacing w:after="160" w:before="0" w:line="360" w:lineRule="exact"/>
        <w:jc w:val="both"/>
      </w:pPr>
      <w:r>
        <w:rPr>
          <w:rFonts w:ascii="Times New Roman" w:hAnsi="Times New Roman"/>
          <w:b w:val="0"/>
          <w:i w:val="0"/>
          <w:sz w:val="24"/>
          <w:rFonts w:eastAsia="Times New Roman" w:cs="Times New Roman"/>
        </w:rPr>
        <w:t>Tailwind CSS provides utility-first styling with a custom colour palette. Framer Motion handles all animations including message entry (spring-based opacity and y-offset), sidebar collapse/expand (layout animations), and interactive hover states. React Markdown renders assistant responses with support for headings, code blocks, links, lists, and emphasis. HugeIcons and Lucide React provide a comprehensive icon library. The class-variance-authority and clsx utilities manage conditional CSS class composition for variant-based component styling.</w:t>
      </w:r>
    </w:p>
    <w:p>
      <w:pPr>
        <w:spacing w:after="80" w:before="160" w:line="360" w:lineRule="exact"/>
        <w:jc w:val="both"/>
      </w:pPr>
      <w:r>
        <w:rPr>
          <w:rFonts w:ascii="Times New Roman" w:hAnsi="Times New Roman"/>
          <w:b/>
          <w:i w:val="0"/>
          <w:sz w:val="24"/>
          <w:rFonts w:eastAsia="Times New Roman" w:cs="Times New Roman"/>
        </w:rPr>
        <w:t>1.6.6 Development Tools</w:t>
      </w:r>
    </w:p>
    <w:p>
      <w:pPr>
        <w:spacing w:after="160" w:before="0" w:line="360" w:lineRule="exact"/>
        <w:jc w:val="both"/>
      </w:pPr>
      <w:r>
        <w:rPr>
          <w:rFonts w:ascii="Times New Roman" w:hAnsi="Times New Roman"/>
          <w:b w:val="0"/>
          <w:i w:val="0"/>
          <w:sz w:val="24"/>
          <w:rFonts w:eastAsia="Times New Roman" w:cs="Times New Roman"/>
        </w:rPr>
        <w:t>TypeScript provides static type checking across the entire codebase. ESLint with the Next.js configuration enforces code quality rules. The development server supports hot module replacement for rapid iteration. Git is used for version control with a conventional commit style.</w:t>
      </w:r>
    </w:p>
    <w:p>
      <w:pPr>
        <w:spacing w:after="120" w:before="200" w:line="360" w:lineRule="exact"/>
        <w:jc w:val="both"/>
      </w:pPr>
      <w:r>
        <w:rPr>
          <w:rFonts w:ascii="Times New Roman" w:hAnsi="Times New Roman"/>
          <w:b/>
          <w:i w:val="0"/>
          <w:sz w:val="32"/>
          <w:rFonts w:eastAsia="Times New Roman" w:cs="Times New Roman"/>
        </w:rPr>
        <w:t>1.7 Chapter-wise Summary</w:t>
      </w:r>
    </w:p>
    <w:p>
      <w:pPr>
        <w:spacing w:after="80" w:before="0" w:line="360" w:lineRule="exact"/>
        <w:jc w:val="both"/>
      </w:pPr>
      <w:r>
        <w:rPr>
          <w:rFonts w:ascii="Times New Roman" w:hAnsi="Times New Roman"/>
          <w:b w:val="0"/>
          <w:i w:val="0"/>
          <w:sz w:val="24"/>
          <w:rFonts w:eastAsia="Times New Roman" w:cs="Times New Roman"/>
        </w:rPr>
        <w:t>The remainder of this report is organised as follows:</w:t>
      </w:r>
    </w:p>
    <w:p>
      <w:pPr>
        <w:spacing w:after="80" w:before="0" w:line="360" w:lineRule="exact"/>
        <w:jc w:val="both"/>
      </w:pPr>
      <w:r>
        <w:rPr>
          <w:rFonts w:ascii="Times New Roman" w:hAnsi="Times New Roman"/>
          <w:b/>
          <w:i w:val="0"/>
          <w:sz w:val="24"/>
          <w:rFonts w:eastAsia="Times New Roman" w:cs="Times New Roman"/>
        </w:rPr>
        <w:t>Chapter 1 — Introduction:</w:t>
      </w:r>
      <w:r>
        <w:rPr>
          <w:rFonts w:ascii="Times New Roman" w:hAnsi="Times New Roman"/>
          <w:b w:val="0"/>
          <w:i w:val="0"/>
          <w:sz w:val="24"/>
          <w:rFonts w:eastAsia="Times New Roman" w:cs="Times New Roman"/>
        </w:rPr>
        <w:t xml:space="preserve"> This chapter introduces the problem of email overload, the limitations of existing solutions, the objectives and scope of the Flash project, the methodology followed, and the tools and technologies used in the implementation.</w:t>
      </w:r>
    </w:p>
    <w:p>
      <w:pPr>
        <w:spacing w:after="80" w:before="0" w:line="360" w:lineRule="exact"/>
        <w:jc w:val="both"/>
      </w:pPr>
      <w:r>
        <w:rPr>
          <w:rFonts w:ascii="Times New Roman" w:hAnsi="Times New Roman"/>
          <w:b/>
          <w:i w:val="0"/>
          <w:sz w:val="24"/>
          <w:rFonts w:eastAsia="Times New Roman" w:cs="Times New Roman"/>
        </w:rPr>
        <w:t>Chapter 2 — Literature Survey:</w:t>
      </w:r>
      <w:r>
        <w:rPr>
          <w:rFonts w:ascii="Times New Roman" w:hAnsi="Times New Roman"/>
          <w:b w:val="0"/>
          <w:i w:val="0"/>
          <w:sz w:val="24"/>
          <w:rFonts w:eastAsia="Times New Roman" w:cs="Times New Roman"/>
        </w:rPr>
        <w:t xml:space="preserve"> This chapter provides a comprehensive review of existing research across eight domains: email overload and productivity research, AI-powered email assistants, conversational AI with tool use, LLM-based agentic systems, retrieval-augmented generation, calendar and scheduling automation, OAuth security in AI systems, and streaming LLM inference. A comparison table and research gap analysis conclude the chapter.</w:t>
      </w:r>
    </w:p>
    <w:p>
      <w:pPr>
        <w:spacing w:after="80" w:before="0" w:line="360" w:lineRule="exact"/>
        <w:jc w:val="both"/>
      </w:pPr>
      <w:r>
        <w:rPr>
          <w:rFonts w:ascii="Times New Roman" w:hAnsi="Times New Roman"/>
          <w:b/>
          <w:i w:val="0"/>
          <w:sz w:val="24"/>
          <w:rFonts w:eastAsia="Times New Roman" w:cs="Times New Roman"/>
        </w:rPr>
        <w:t>Chapter 3 — System Design:</w:t>
      </w:r>
      <w:r>
        <w:rPr>
          <w:rFonts w:ascii="Times New Roman" w:hAnsi="Times New Roman"/>
          <w:b w:val="0"/>
          <w:i w:val="0"/>
          <w:sz w:val="24"/>
          <w:rFonts w:eastAsia="Times New Roman" w:cs="Times New Roman"/>
        </w:rPr>
        <w:t xml:space="preserve"> This chapter describes the complete architecture of the Flash system, including the high-level system architecture, frontend component design, backend API design, agentic loop implementation, database schema with RLS policies, and security design considerations.</w:t>
      </w:r>
    </w:p>
    <w:p>
      <w:pPr>
        <w:spacing w:after="80" w:before="0" w:line="360" w:lineRule="exact"/>
        <w:jc w:val="both"/>
      </w:pPr>
      <w:r>
        <w:rPr>
          <w:rFonts w:ascii="Times New Roman" w:hAnsi="Times New Roman"/>
          <w:b/>
          <w:i w:val="0"/>
          <w:sz w:val="24"/>
          <w:rFonts w:eastAsia="Times New Roman" w:cs="Times New Roman"/>
        </w:rPr>
        <w:t>Chapter 4 — Conclusion and Future Work:</w:t>
      </w:r>
      <w:r>
        <w:rPr>
          <w:rFonts w:ascii="Times New Roman" w:hAnsi="Times New Roman"/>
          <w:b w:val="0"/>
          <w:i w:val="0"/>
          <w:sz w:val="24"/>
          <w:rFonts w:eastAsia="Times New Roman" w:cs="Times New Roman"/>
        </w:rPr>
        <w:t xml:space="preserve"> This chapter summarises the contributions of the project, discusses current limitations, and outlines planned extensions for Phase 2.</w:t>
      </w:r>
    </w:p>
    <w:p>
      <w:r>
        <w:br w:type="page"/>
      </w:r>
    </w:p>
    <w:p>
      <w:pPr>
        <w:spacing w:after="80" w:before="0" w:line="360" w:lineRule="exact"/>
        <w:jc w:val="center"/>
      </w:pPr>
      <w:r>
        <w:rPr>
          <w:rFonts w:ascii="Times New Roman" w:hAnsi="Times New Roman"/>
          <w:b/>
          <w:i w:val="0"/>
          <w:sz w:val="32"/>
          <w:rFonts w:eastAsia="Times New Roman" w:cs="Times New Roman"/>
        </w:rPr>
        <w:t>CHAPTER 2</w:t>
      </w:r>
    </w:p>
    <w:p>
      <w:pPr>
        <w:spacing w:after="240" w:before="0" w:line="360" w:lineRule="exact"/>
        <w:jc w:val="center"/>
      </w:pPr>
      <w:r>
        <w:rPr>
          <w:rFonts w:ascii="Times New Roman" w:hAnsi="Times New Roman"/>
          <w:b/>
          <w:i w:val="0"/>
          <w:sz w:val="36"/>
          <w:rFonts w:eastAsia="Times New Roman" w:cs="Times New Roman"/>
        </w:rPr>
        <w:t>LITERATURE SURVEY</w:t>
      </w:r>
    </w:p>
    <w:p>
      <w:pPr>
        <w:spacing w:after="160" w:before="0" w:line="360" w:lineRule="exact"/>
        <w:jc w:val="both"/>
      </w:pPr>
      <w:r>
        <w:rPr>
          <w:rFonts w:ascii="Times New Roman" w:hAnsi="Times New Roman"/>
          <w:b w:val="0"/>
          <w:i w:val="0"/>
          <w:sz w:val="24"/>
          <w:rFonts w:eastAsia="Times New Roman" w:cs="Times New Roman"/>
        </w:rPr>
        <w:t>This chapter provides a comprehensive review of existing research, methodologies, and technologies relevant to AI-powered email management and conversational agent systems. The survey spans eight domains: email overload and productivity research, AI email assistants, conversational AI with tool use, LLM-based agentic systems, retrieval-augmented generation, calendar automation, OAuth security, and streaming LLM inference. Each section reviews key contributions, identifies limitations, and relates the findings to the design decisions made in the Flash system.</w:t>
      </w:r>
    </w:p>
    <w:p>
      <w:pPr>
        <w:spacing w:after="120" w:before="200" w:line="360" w:lineRule="exact"/>
        <w:jc w:val="both"/>
      </w:pPr>
      <w:r>
        <w:rPr>
          <w:rFonts w:ascii="Times New Roman" w:hAnsi="Times New Roman"/>
          <w:b/>
          <w:i w:val="0"/>
          <w:sz w:val="32"/>
          <w:rFonts w:eastAsia="Times New Roman" w:cs="Times New Roman"/>
        </w:rPr>
        <w:t>2.1 Email Overload and Productivity Research</w:t>
      </w:r>
    </w:p>
    <w:p>
      <w:pPr>
        <w:spacing w:after="160" w:before="0" w:line="360" w:lineRule="exact"/>
        <w:jc w:val="both"/>
      </w:pPr>
      <w:r>
        <w:rPr>
          <w:rFonts w:ascii="Times New Roman" w:hAnsi="Times New Roman"/>
          <w:b w:val="0"/>
          <w:i w:val="0"/>
          <w:sz w:val="24"/>
          <w:rFonts w:eastAsia="Times New Roman" w:cs="Times New Roman"/>
        </w:rPr>
        <w:t>The phenomenon of email overload has been studied extensively in the human-computer interaction and organisational behaviour literature. The McKinsey Global Institute’s 2012 report [1] established the widely cited statistic that knowledge workers spend 28% of their workweek on email, making it the second-largest consumer of professional time after role-specific tasks. This figure translates to approximately 13 hours per week devoted to reading, composing, organising, and responding to email messages.</w:t>
      </w:r>
    </w:p>
    <w:p>
      <w:pPr>
        <w:spacing w:after="160" w:before="0" w:line="360" w:lineRule="exact"/>
        <w:jc w:val="both"/>
      </w:pPr>
      <w:r>
        <w:rPr>
          <w:rFonts w:ascii="Times New Roman" w:hAnsi="Times New Roman"/>
          <w:b w:val="0"/>
          <w:i w:val="0"/>
          <w:sz w:val="24"/>
          <w:rFonts w:eastAsia="Times New Roman" w:cs="Times New Roman"/>
        </w:rPr>
        <w:t>Dabbish and Kraut [3] conducted an empirical analysis of email overload at Microsoft Research, examining over 20,000 email messages across 600 workers. Their analysis identified three primary factors associated with email strain: message volume, the proportion of messages requiring a response, and the cognitive complexity of required responses. Workers who received more than 100 messages per day reported significantly higher stress levels and lower perceived control over their inbox. Critically, the study found that no existing filtering or organisational tool adequately addressed the cognitive burden of response composition — the most time-consuming aspect of email processing.</w:t>
      </w:r>
    </w:p>
    <w:p>
      <w:pPr>
        <w:spacing w:after="160" w:before="0" w:line="360" w:lineRule="exact"/>
        <w:jc w:val="both"/>
      </w:pPr>
      <w:r>
        <w:rPr>
          <w:rFonts w:ascii="Times New Roman" w:hAnsi="Times New Roman"/>
          <w:b w:val="0"/>
          <w:i w:val="0"/>
          <w:sz w:val="24"/>
          <w:rFonts w:eastAsia="Times New Roman" w:cs="Times New Roman"/>
        </w:rPr>
        <w:t>Mark, Iqbal, Czerwinski, Johns, Sano, and Lutchyn [2] extended this work in their 2016 CHI paper, examining the relationship between email batching behaviour, interruption patterns, and productivity. Their study instrumented 40 information workers for 12 days, logging all email activity and self-reported stress levels. Key findings included: (a) workers who batch-processed email at fixed intervals reported lower stress than those who responded to emails as they arrived, (b) the average time to resume a task after an email interruption was 23 minutes and 15 seconds, and (c) workers spent an average of 11.7 minutes per email session, with each session involving an average of 6.3 messages. These findings provide strong empirical motivation for an agent-based system that can process multiple emails in a single batch command without requiring the user to context-switch for each individual message.</w:t>
      </w:r>
    </w:p>
    <w:p>
      <w:pPr>
        <w:spacing w:after="160" w:before="0" w:line="360" w:lineRule="exact"/>
        <w:jc w:val="both"/>
      </w:pPr>
      <w:r>
        <w:rPr>
          <w:rFonts w:ascii="Times New Roman" w:hAnsi="Times New Roman"/>
          <w:b w:val="0"/>
          <w:i w:val="0"/>
          <w:sz w:val="24"/>
          <w:rFonts w:eastAsia="Times New Roman" w:cs="Times New Roman"/>
        </w:rPr>
        <w:t>Whittaker and Sidner [6] coined the term “email overload” in their seminal 1996 paper, identifying that users repurpose the inbox as a to-do list, personal archive, and address book — functions the inbox was never designed to support. They found that 33% of messages in users’ inboxes had been there for more than three months, suggesting that a significant portion of email represents deferred tasks rather than unread messages. This observation is directly relevant to Flash’s design: the agent must handle not only new messages but also the backlog of deferred tasks that accumulate in overstuffed inboxes.</w:t>
      </w:r>
    </w:p>
    <w:p>
      <w:pPr>
        <w:spacing w:after="120" w:before="200" w:line="360" w:lineRule="exact"/>
        <w:jc w:val="both"/>
      </w:pPr>
      <w:r>
        <w:rPr>
          <w:rFonts w:ascii="Times New Roman" w:hAnsi="Times New Roman"/>
          <w:b/>
          <w:i w:val="0"/>
          <w:sz w:val="32"/>
          <w:rFonts w:eastAsia="Times New Roman" w:cs="Times New Roman"/>
        </w:rPr>
        <w:t>2.2 AI-Powered Email Assistants</w:t>
      </w:r>
    </w:p>
    <w:p>
      <w:pPr>
        <w:spacing w:after="160" w:before="0" w:line="360" w:lineRule="exact"/>
        <w:jc w:val="both"/>
      </w:pPr>
      <w:r>
        <w:rPr>
          <w:rFonts w:ascii="Times New Roman" w:hAnsi="Times New Roman"/>
          <w:b w:val="0"/>
          <w:i w:val="0"/>
          <w:sz w:val="24"/>
          <w:rFonts w:eastAsia="Times New Roman" w:cs="Times New Roman"/>
        </w:rPr>
        <w:t>Gmail’s Smart Reply, introduced by Kannan et al. [5] at KDD 2016, was one of the first production deployments of neural language models for email assistance. The system uses a sequence-to-sequence model with attention to generate three short reply suggestions (typically 5–15 words each) based on the incoming message content. The model was trained on a dataset of anonymised email pairs and deployed to hundreds of millions of Gmail users. In their evaluation, Smart Reply responses were selected by users for 12% of all mobile email replies, demonstrating significant user acceptance. However, Smart Reply is limited to short, formulaic responses and cannot handle multi-sentence replies, complex reasoning, or tasks that require accessing information from other emails.</w:t>
      </w:r>
    </w:p>
    <w:p>
      <w:pPr>
        <w:spacing w:after="160" w:before="0" w:line="360" w:lineRule="exact"/>
        <w:jc w:val="both"/>
      </w:pPr>
      <w:r>
        <w:rPr>
          <w:rFonts w:ascii="Times New Roman" w:hAnsi="Times New Roman"/>
          <w:b w:val="0"/>
          <w:i w:val="0"/>
          <w:sz w:val="24"/>
          <w:rFonts w:eastAsia="Times New Roman" w:cs="Times New Roman"/>
        </w:rPr>
        <w:t>Gmail’s Smart Compose, described by Chen et al. [4] at KDD 2019, took a different approach by providing real-time inline text suggestions as the user types. The system uses a language model trained on the user’s previous email corpus to predict the next several words, displayed as greyed-out text that the user can accept with the Tab key. Smart Compose significantly reduced the number of keystrokes required to compose an email but, like Smart Reply, operates within the narrow scope of text generation — it cannot execute multi-step workflows, interact with external APIs, or take autonomous action on behalf of the user.</w:t>
      </w:r>
    </w:p>
    <w:p>
      <w:pPr>
        <w:spacing w:after="160" w:before="0" w:line="360" w:lineRule="exact"/>
        <w:jc w:val="both"/>
      </w:pPr>
      <w:r>
        <w:rPr>
          <w:rFonts w:ascii="Times New Roman" w:hAnsi="Times New Roman"/>
          <w:b w:val="0"/>
          <w:i w:val="0"/>
          <w:sz w:val="24"/>
          <w:rFonts w:eastAsia="Times New Roman" w:cs="Times New Roman"/>
        </w:rPr>
        <w:t>Microsoft’s Copilot for Outlook, launched in 2023, represents a more ambitious application of LLMs to email. Powered by GPT-4, Copilot can summarise long email threads, draft multi-paragraph replies, extract action items, and identify scheduling conflicts within email conversations. However, Copilot operates in a single-turn interaction model: the user must initiate each action individually, and the system cannot chain multiple operations together. For example, a user cannot instruct Copilot to “read all unread emails from the marketing team, summarise them, and draft a consolidated reply” — each of these would require a separate manual invocation.</w:t>
      </w:r>
    </w:p>
    <w:p>
      <w:pPr>
        <w:spacing w:after="160" w:before="0" w:line="360" w:lineRule="exact"/>
        <w:jc w:val="both"/>
      </w:pPr>
      <w:r>
        <w:rPr>
          <w:rFonts w:ascii="Times New Roman" w:hAnsi="Times New Roman"/>
          <w:b w:val="0"/>
          <w:i w:val="0"/>
          <w:sz w:val="24"/>
          <w:rFonts w:eastAsia="Times New Roman" w:cs="Times New Roman"/>
        </w:rPr>
        <w:t>Boomerang’s Respondable feature uses a random forest classifier trained on email metadata and text features to predict the likelihood that an email will receive a response. The system provides real-time feedback on email composition (subject line length, reading level, question count) but does not automate any part of the email workflow. Similarly, SaneBox uses Bayesian classification to sort incoming emails into importance tiers but cannot compose, send, or otherwise act on messages.</w:t>
      </w:r>
    </w:p>
    <w:p>
      <w:pPr>
        <w:spacing w:after="160" w:before="0" w:line="360" w:lineRule="exact"/>
        <w:jc w:val="both"/>
      </w:pPr>
      <w:r>
        <w:rPr>
          <w:rFonts w:ascii="Times New Roman" w:hAnsi="Times New Roman"/>
          <w:b w:val="0"/>
          <w:i w:val="0"/>
          <w:sz w:val="24"/>
          <w:rFonts w:eastAsia="Times New Roman" w:cs="Times New Roman"/>
        </w:rPr>
        <w:t>The common limitation across all existing email assistants is their passive, single-action nature. None of them implement an agentic loop that can decompose a high-level natural language command into a sequence of API calls, execute them autonomously, and report the results. Flash is designed specifically to address this gap.</w:t>
      </w:r>
    </w:p>
    <w:p>
      <w:pPr>
        <w:spacing w:after="120" w:before="200" w:line="360" w:lineRule="exact"/>
        <w:jc w:val="both"/>
      </w:pPr>
      <w:r>
        <w:rPr>
          <w:rFonts w:ascii="Times New Roman" w:hAnsi="Times New Roman"/>
          <w:b/>
          <w:i w:val="0"/>
          <w:sz w:val="32"/>
          <w:rFonts w:eastAsia="Times New Roman" w:cs="Times New Roman"/>
        </w:rPr>
        <w:t>2.3 Conversational AI and Tool-Use Agents</w:t>
      </w:r>
    </w:p>
    <w:p>
      <w:pPr>
        <w:spacing w:after="160" w:before="0" w:line="360" w:lineRule="exact"/>
        <w:jc w:val="both"/>
      </w:pPr>
      <w:r>
        <w:rPr>
          <w:rFonts w:ascii="Times New Roman" w:hAnsi="Times New Roman"/>
          <w:b w:val="0"/>
          <w:i w:val="0"/>
          <w:sz w:val="24"/>
          <w:rFonts w:eastAsia="Times New Roman" w:cs="Times New Roman"/>
        </w:rPr>
        <w:t>The introduction of function calling (tool use) in large language models marked a paradigm shift from passive text generation to active task execution. The ReAct framework, proposed by Yao et al. [7] at ICLR 2023, formalised the pattern of interleaving reasoning traces (chain-of-thought) with actions (tool invocations). The key insight of ReAct is that allowing the model to “think out loud” before and after each action significantly improves task completion rates compared to pure chain-of-thought (which lacks grounding in real observations) or pure action generation (which lacks strategic planning). On the HotpotQA benchmark, ReAct improved answer accuracy from 28.7% (action-only) to 35.1% (ReAct), demonstrating the value of interleaved reasoning.</w:t>
      </w:r>
    </w:p>
    <w:p>
      <w:pPr>
        <w:spacing w:after="160" w:before="0" w:line="360" w:lineRule="exact"/>
        <w:jc w:val="both"/>
      </w:pPr>
      <w:r>
        <w:rPr>
          <w:rFonts w:ascii="Times New Roman" w:hAnsi="Times New Roman"/>
          <w:b w:val="0"/>
          <w:i w:val="0"/>
          <w:sz w:val="24"/>
          <w:rFonts w:eastAsia="Times New Roman" w:cs="Times New Roman"/>
        </w:rPr>
        <w:t>Schick et al. [8] introduced Toolformer at NeurIPS 2023, demonstrating that language models can be trained to autonomously decide when and how to use external tools (calculator, search engine, translator, calendar) by learning from self-generated training data. Toolformer fine-tunes a language model on text annotated with API calls, teaching the model to insert tool invocations at appropriate points in the generation process. The approach eliminates the need for hand-crafted tool-use prompts but requires a fine-tuning step that is not practical for all deployment scenarios.</w:t>
      </w:r>
    </w:p>
    <w:p>
      <w:pPr>
        <w:spacing w:after="160" w:before="0" w:line="360" w:lineRule="exact"/>
        <w:jc w:val="both"/>
      </w:pPr>
      <w:r>
        <w:rPr>
          <w:rFonts w:ascii="Times New Roman" w:hAnsi="Times New Roman"/>
          <w:b w:val="0"/>
          <w:i w:val="0"/>
          <w:sz w:val="24"/>
          <w:rFonts w:eastAsia="Times New Roman" w:cs="Times New Roman"/>
        </w:rPr>
        <w:t>OpenAI introduced function calling in their API in June 2023 [9], allowing models to output structured JSON that maps to predefined function signatures. This capability was quickly adopted across the industry, with Anthropic’s Claude [10] and Google’s Gemini following with similar tool-use interfaces. The function calling approach differs from Toolformer in that the model does not need to be fine-tuned — instead, tool definitions are provided in the prompt, and the model learns to use them in-context.</w:t>
      </w:r>
    </w:p>
    <w:p>
      <w:pPr>
        <w:spacing w:after="160" w:before="0" w:line="360" w:lineRule="exact"/>
        <w:jc w:val="both"/>
      </w:pPr>
      <w:r>
        <w:rPr>
          <w:rFonts w:ascii="Times New Roman" w:hAnsi="Times New Roman"/>
          <w:b w:val="0"/>
          <w:i w:val="0"/>
          <w:sz w:val="24"/>
          <w:rFonts w:eastAsia="Times New Roman" w:cs="Times New Roman"/>
        </w:rPr>
        <w:t>Shen et al. [11] proposed HuggingGPT (NeurIPS 2023), a system that uses ChatGPT as a controller to orchestrate multiple specialised AI models from the Hugging Face hub. Given a user request, HuggingGPT decomposes it into sub-tasks, selects appropriate models for each sub-task, executes them, and synthesises the results into a coherent response. While HuggingGPT targets multi-modal AI tasks rather than email management, its architecture — a central LLM orchestrating specialised tools — is directly analogous to Flash’s design of a central DeepSeek model orchestrating Gmail and Calendar API tools.</w:t>
      </w:r>
    </w:p>
    <w:p>
      <w:pPr>
        <w:spacing w:after="160" w:before="0" w:line="360" w:lineRule="exact"/>
        <w:jc w:val="both"/>
      </w:pPr>
      <w:r>
        <w:rPr>
          <w:rFonts w:ascii="Times New Roman" w:hAnsi="Times New Roman"/>
          <w:b w:val="0"/>
          <w:i w:val="0"/>
          <w:sz w:val="24"/>
          <w:rFonts w:eastAsia="Times New Roman" w:cs="Times New Roman"/>
        </w:rPr>
        <w:t>Liang et al. [12] extended this concept with TaskMatrix.AI, which connects foundation models to millions of existing APIs and tools. TaskMatrix introduces a structured API schema format that allows the LLM to discover and invoke APIs it has never seen before, based on their descriptions. This work informed Flash’s use of TypeBox schemas for tool parameter definitions, which provide the LLM with type-safe, self-documenting tool interfaces.</w:t>
      </w:r>
    </w:p>
    <w:p>
      <w:pPr>
        <w:spacing w:after="160" w:before="0" w:line="360" w:lineRule="exact"/>
        <w:jc w:val="both"/>
      </w:pPr>
      <w:r>
        <w:rPr>
          <w:rFonts w:ascii="Times New Roman" w:hAnsi="Times New Roman"/>
          <w:b w:val="0"/>
          <w:i w:val="0"/>
          <w:sz w:val="24"/>
          <w:rFonts w:eastAsia="Times New Roman" w:cs="Times New Roman"/>
        </w:rPr>
        <w:t>Patil et al. [13] addressed the challenge of accurate API invocation with Gorilla (NeurIPS 2024), a fine-tuned LLaMA model trained specifically on API documentation. Gorilla achieves significantly lower hallucination rates on API calls compared to GPT-4, demonstrating that specialised training data can improve tool-use reliability. While Flash relies on the general-purpose capabilities of DeepSeek models rather than fine-tuning, Gorilla’s findings on API hallucination rates informed our decision to use strongly typed tool schemas with explicit parameter descriptions rather than relying on the model’s parametric knowledge of the Gmail API.</w:t>
      </w:r>
    </w:p>
    <w:p>
      <w:pPr>
        <w:spacing w:after="160" w:before="0" w:line="360" w:lineRule="exact"/>
        <w:jc w:val="both"/>
      </w:pPr>
      <w:r>
        <w:rPr>
          <w:rFonts w:ascii="Times New Roman" w:hAnsi="Times New Roman"/>
          <w:b w:val="0"/>
          <w:i w:val="0"/>
          <w:sz w:val="24"/>
          <w:rFonts w:eastAsia="Times New Roman" w:cs="Times New Roman"/>
        </w:rPr>
        <w:t>Nakano et al. [14] developed WebGPT at OpenAI, a system that augments GPT-3 with the ability to browse the web and cite sources in its responses. WebGPT uses a text-based web browser environment where the model can issue commands like search, click, scroll, and quote. The agentic loop in WebGPT — observe, reason, act, repeat — is conceptually identical to Flash’s loop of receiving user input, reasoning about which tools to invoke, executing tool calls, observing results, and continuing.</w:t>
      </w:r>
    </w:p>
    <w:p>
      <w:pPr>
        <w:spacing w:after="120" w:before="200" w:line="360" w:lineRule="exact"/>
        <w:jc w:val="both"/>
      </w:pPr>
      <w:r>
        <w:rPr>
          <w:rFonts w:ascii="Times New Roman" w:hAnsi="Times New Roman"/>
          <w:b/>
          <w:i w:val="0"/>
          <w:sz w:val="32"/>
          <w:rFonts w:eastAsia="Times New Roman" w:cs="Times New Roman"/>
        </w:rPr>
        <w:t>2.4 LLM-Based Agentic Systems</w:t>
      </w:r>
    </w:p>
    <w:p>
      <w:pPr>
        <w:spacing w:after="160" w:before="0" w:line="360" w:lineRule="exact"/>
        <w:jc w:val="both"/>
      </w:pPr>
      <w:r>
        <w:rPr>
          <w:rFonts w:ascii="Times New Roman" w:hAnsi="Times New Roman"/>
          <w:b w:val="0"/>
          <w:i w:val="0"/>
          <w:sz w:val="24"/>
          <w:rFonts w:eastAsia="Times New Roman" w:cs="Times New Roman"/>
        </w:rPr>
        <w:t>AutoGPT [15], released by Toran Bruce Richards in March 2023, was among the first open-source demonstrations of a fully autonomous LLM agent. Given a high-level goal, AutoGPT decomposes it into sub-tasks, executes them using tools (web search, file I/O, code execution), evaluates the results, and iterates until the goal is achieved or the budget is exhausted. AutoGPT rapidly became the fastest-growing GitHub repository in history, reaching 100,000 stars within weeks of release, demonstrating enormous public interest in autonomous AI agents.</w:t>
      </w:r>
    </w:p>
    <w:p>
      <w:pPr>
        <w:spacing w:after="160" w:before="0" w:line="360" w:lineRule="exact"/>
        <w:jc w:val="both"/>
      </w:pPr>
      <w:r>
        <w:rPr>
          <w:rFonts w:ascii="Times New Roman" w:hAnsi="Times New Roman"/>
          <w:b w:val="0"/>
          <w:i w:val="0"/>
          <w:sz w:val="24"/>
          <w:rFonts w:eastAsia="Times New Roman" w:cs="Times New Roman"/>
        </w:rPr>
        <w:t>BabyAGI [16], created by Yohei Nakajima, took a simpler approach: a task-driven autonomous agent that maintains a priority queue of tasks, executes the highest-priority task using GPT-4, generates new tasks based on the result, and re-prioritises the queue. BabyAGI demonstrated that autonomous agent behaviour could be achieved with remarkably little code (approximately 100 lines of Python) but suffered from the same fundamental limitations as AutoGPT: unbounded execution, hallucinated plans, poor error recovery, and the tendency to enter infinite loops when tasks are ambiguous.</w:t>
      </w:r>
    </w:p>
    <w:p>
      <w:pPr>
        <w:spacing w:after="160" w:before="0" w:line="360" w:lineRule="exact"/>
        <w:jc w:val="both"/>
      </w:pPr>
      <w:r>
        <w:rPr>
          <w:rFonts w:ascii="Times New Roman" w:hAnsi="Times New Roman"/>
          <w:b w:val="0"/>
          <w:i w:val="0"/>
          <w:sz w:val="24"/>
          <w:rFonts w:eastAsia="Times New Roman" w:cs="Times New Roman"/>
        </w:rPr>
        <w:t>LangChain [17], created by Harrison Chase in October 2022, emerged as the dominant open-source framework for building LLM-powered applications. LangChain provides abstractions for chains (sequential LLM calls), agents (LLMs that decide which tools to use), memory (conversation history), and retrieval (document search). LangChain’s agent module implements several agent types including ReAct, Plan-and-Execute, and OpenAI function-calling agents, each with different trade-offs between reliability and flexibility.</w:t>
      </w:r>
    </w:p>
    <w:p>
      <w:pPr>
        <w:spacing w:after="160" w:before="0" w:line="360" w:lineRule="exact"/>
        <w:jc w:val="both"/>
      </w:pPr>
      <w:r>
        <w:rPr>
          <w:rFonts w:ascii="Times New Roman" w:hAnsi="Times New Roman"/>
          <w:b w:val="0"/>
          <w:i w:val="0"/>
          <w:sz w:val="24"/>
          <w:rFonts w:eastAsia="Times New Roman" w:cs="Times New Roman"/>
        </w:rPr>
        <w:t>Wang et al. [18] published a comprehensive survey of LLM-based autonomous agents in Frontiers of Computer Science (2024), analysing 200+ papers across four dimensions: profiling (how agents are given personas and capabilities), memory (short-term and long-term information storage), planning (task decomposition and strategy formation), and action (tool use and environment interaction). The survey identifies bounded agentic loops — where the agent has a fixed maximum number of turns — as a critical design pattern for production systems, noting that unbounded agents consistently exhibit higher rates of hallucination, circular reasoning, and resource exhaustion.</w:t>
      </w:r>
    </w:p>
    <w:p>
      <w:pPr>
        <w:spacing w:after="160" w:before="0" w:line="360" w:lineRule="exact"/>
        <w:jc w:val="both"/>
      </w:pPr>
      <w:r>
        <w:rPr>
          <w:rFonts w:ascii="Times New Roman" w:hAnsi="Times New Roman"/>
          <w:b w:val="0"/>
          <w:i w:val="0"/>
          <w:sz w:val="24"/>
          <w:rFonts w:eastAsia="Times New Roman" w:cs="Times New Roman"/>
        </w:rPr>
        <w:t>Flash adopts the bounded agentic loop pattern identified by this survey, limiting execution to 8 turns per user message. Combined with strongly typed tool schemas (which prevent malformed API calls) and a system prompt that encourages direct action over verbose planning, this design achieves the practical reliability needed for a production email management system without sacrificing the flexibility of multi-step reasoning.</w:t>
      </w:r>
    </w:p>
    <w:p>
      <w:pPr>
        <w:spacing w:after="120" w:before="200" w:line="360" w:lineRule="exact"/>
        <w:jc w:val="both"/>
      </w:pPr>
      <w:r>
        <w:rPr>
          <w:rFonts w:ascii="Times New Roman" w:hAnsi="Times New Roman"/>
          <w:b/>
          <w:i w:val="0"/>
          <w:sz w:val="32"/>
          <w:rFonts w:eastAsia="Times New Roman" w:cs="Times New Roman"/>
        </w:rPr>
        <w:t>2.5 Retrieval-Augmented Generation</w:t>
      </w:r>
    </w:p>
    <w:p>
      <w:pPr>
        <w:spacing w:after="160" w:before="0" w:line="360" w:lineRule="exact"/>
        <w:jc w:val="both"/>
      </w:pPr>
      <w:r>
        <w:rPr>
          <w:rFonts w:ascii="Times New Roman" w:hAnsi="Times New Roman"/>
          <w:b w:val="0"/>
          <w:i w:val="0"/>
          <w:sz w:val="24"/>
          <w:rFonts w:eastAsia="Times New Roman" w:cs="Times New Roman"/>
        </w:rPr>
        <w:t>Retrieval-Augmented Generation (RAG) was introduced by Lewis et al. [19] at NeurIPS 2020 as a technique for grounding language model responses in external knowledge. RAG combines a retrieval component (typically a dense passage retriever) with a generative component (a seq2seq model), allowing the model to access and cite specific documents rather than relying solely on its parametric knowledge. On knowledge-intensive benchmarks like Natural Questions, RAG significantly outperformed pure generative models, establishing retrieval augmentation as a fundamental technique for building reliable AI systems.</w:t>
      </w:r>
    </w:p>
    <w:p>
      <w:pPr>
        <w:spacing w:after="160" w:before="0" w:line="360" w:lineRule="exact"/>
        <w:jc w:val="both"/>
      </w:pPr>
      <w:r>
        <w:rPr>
          <w:rFonts w:ascii="Times New Roman" w:hAnsi="Times New Roman"/>
          <w:b w:val="0"/>
          <w:i w:val="0"/>
          <w:sz w:val="24"/>
          <w:rFonts w:eastAsia="Times New Roman" w:cs="Times New Roman"/>
        </w:rPr>
        <w:t>Gao et al. [20] published a comprehensive survey of RAG techniques for large language models in 2024, cataloguing advances in retrieval strategies, chunking methods, re-ranking algorithms, and hybrid approaches. The survey identifies tool-augmented RAG — where the retrieval step is implemented as a tool that the LLM can choose to invoke — as an increasingly popular pattern that subsumes traditional RAG within a broader agentic framework.</w:t>
      </w:r>
    </w:p>
    <w:p>
      <w:pPr>
        <w:spacing w:after="160" w:before="0" w:line="360" w:lineRule="exact"/>
        <w:jc w:val="both"/>
      </w:pPr>
      <w:r>
        <w:rPr>
          <w:rFonts w:ascii="Times New Roman" w:hAnsi="Times New Roman"/>
          <w:b w:val="0"/>
          <w:i w:val="0"/>
          <w:sz w:val="24"/>
          <w:rFonts w:eastAsia="Times New Roman" w:cs="Times New Roman"/>
        </w:rPr>
        <w:t>Flash’s architecture can be viewed as a specialised form of tool-augmented RAG. When the user asks “what did John say about the budget?”, the agent invokes the search_emails tool with an appropriate query, retrieves the relevant email content, and generates a response grounded in that retrieved information. Unlike traditional RAG, which operates over a static document corpus, Flash’s retrieval is dynamic — it accesses the user’s live inbox in real-time. This “live RAG” pattern is particularly valuable for email, where the relevance of information changes with every new message.</w:t>
      </w:r>
    </w:p>
    <w:p>
      <w:pPr>
        <w:spacing w:after="120" w:before="200" w:line="360" w:lineRule="exact"/>
        <w:jc w:val="both"/>
      </w:pPr>
      <w:r>
        <w:rPr>
          <w:rFonts w:ascii="Times New Roman" w:hAnsi="Times New Roman"/>
          <w:b/>
          <w:i w:val="0"/>
          <w:sz w:val="32"/>
          <w:rFonts w:eastAsia="Times New Roman" w:cs="Times New Roman"/>
        </w:rPr>
        <w:t>2.6 Calendar and Scheduling Automation</w:t>
      </w:r>
    </w:p>
    <w:p>
      <w:pPr>
        <w:spacing w:after="160" w:before="0" w:line="360" w:lineRule="exact"/>
        <w:jc w:val="both"/>
      </w:pPr>
      <w:r>
        <w:rPr>
          <w:rFonts w:ascii="Times New Roman" w:hAnsi="Times New Roman"/>
          <w:b w:val="0"/>
          <w:i w:val="0"/>
          <w:sz w:val="24"/>
          <w:rFonts w:eastAsia="Times New Roman" w:cs="Times New Roman"/>
        </w:rPr>
        <w:t>Calendar automation has been explored through both dedicated scheduling tools and AI-powered assistants. Calendly, founded in 2013, popularised the concept of shareable scheduling links that allow invitees to book time slots without the back-and-forth email negotiation. While enormously successful (over 10 million users by 2023), Calendly operates as a standalone service with no integration into email workflows — users must still manually share Calendly links, and the system cannot proactively suggest or create events based on email content.</w:t>
      </w:r>
    </w:p>
    <w:p>
      <w:pPr>
        <w:spacing w:after="160" w:before="0" w:line="360" w:lineRule="exact"/>
        <w:jc w:val="both"/>
      </w:pPr>
      <w:r>
        <w:rPr>
          <w:rFonts w:ascii="Times New Roman" w:hAnsi="Times New Roman"/>
          <w:b w:val="0"/>
          <w:i w:val="0"/>
          <w:sz w:val="24"/>
          <w:rFonts w:eastAsia="Times New Roman" w:cs="Times New Roman"/>
        </w:rPr>
        <w:t>x.ai (now acquired by Bizzabo) developed an AI scheduling assistant named Amy/Andrew that participated in email threads as a virtual assistant. Given CC’d access to a scheduling request, Amy would autonomously negotiate meeting times with external participants by sending and receiving emails. While x.ai demonstrated the viability of autonomous email-based scheduling, the system was narrowly scoped to scheduling and could not handle general email management tasks.</w:t>
      </w:r>
    </w:p>
    <w:p>
      <w:pPr>
        <w:spacing w:after="160" w:before="0" w:line="360" w:lineRule="exact"/>
        <w:jc w:val="both"/>
      </w:pPr>
      <w:r>
        <w:rPr>
          <w:rFonts w:ascii="Times New Roman" w:hAnsi="Times New Roman"/>
          <w:b w:val="0"/>
          <w:i w:val="0"/>
          <w:sz w:val="24"/>
          <w:rFonts w:eastAsia="Times New Roman" w:cs="Times New Roman"/>
        </w:rPr>
        <w:t>Reclaim.ai uses reinforcement learning to optimise calendar layouts, automatically rescheduling flexible tasks (coding time, lunch, exercise) around fixed meetings to maximise focus blocks. The system learns user preferences over time and adjusts its scheduling heuristics accordingly. However, Reclaim operates entirely within the calendar domain and has no email integration.</w:t>
      </w:r>
    </w:p>
    <w:p>
      <w:pPr>
        <w:spacing w:after="160" w:before="0" w:line="360" w:lineRule="exact"/>
        <w:jc w:val="both"/>
      </w:pPr>
      <w:r>
        <w:rPr>
          <w:rFonts w:ascii="Times New Roman" w:hAnsi="Times New Roman"/>
          <w:b w:val="0"/>
          <w:i w:val="0"/>
          <w:sz w:val="24"/>
          <w:rFonts w:eastAsia="Times New Roman" w:cs="Times New Roman"/>
        </w:rPr>
        <w:t>Google Calendar’s suggested times feature uses heuristics and limited ML to propose meeting times when creating events with multiple attendees, based on shared calendar availability. The Google Assistant can create calendar events via voice commands, but only through a rigid slot-filling dialogue (“when?”, “who?”, “where?”) rather than free-form natural language understanding.</w:t>
      </w:r>
    </w:p>
    <w:p>
      <w:pPr>
        <w:spacing w:after="160" w:before="0" w:line="360" w:lineRule="exact"/>
        <w:jc w:val="both"/>
      </w:pPr>
      <w:r>
        <w:rPr>
          <w:rFonts w:ascii="Times New Roman" w:hAnsi="Times New Roman"/>
          <w:b w:val="0"/>
          <w:i w:val="0"/>
          <w:sz w:val="24"/>
          <w:rFonts w:eastAsia="Times New Roman" w:cs="Times New Roman"/>
        </w:rPr>
        <w:t>Flash integrates calendar management directly into the conversational agent, allowing users to create events with Google Meet links, list upcoming events, modify their calendar, and cross-reference calendar availability with email content — all through the same chat interface used for email. This unified approach eliminates the context-switching between email and calendar applications that existing standalone tools require.</w:t>
      </w:r>
    </w:p>
    <w:p>
      <w:pPr>
        <w:spacing w:after="120" w:before="200" w:line="360" w:lineRule="exact"/>
        <w:jc w:val="both"/>
      </w:pPr>
      <w:r>
        <w:rPr>
          <w:rFonts w:ascii="Times New Roman" w:hAnsi="Times New Roman"/>
          <w:b/>
          <w:i w:val="0"/>
          <w:sz w:val="32"/>
          <w:rFonts w:eastAsia="Times New Roman" w:cs="Times New Roman"/>
        </w:rPr>
        <w:t>2.7 OAuth 2.0 and Security in AI Agent Systems</w:t>
      </w:r>
    </w:p>
    <w:p>
      <w:pPr>
        <w:spacing w:after="160" w:before="0" w:line="360" w:lineRule="exact"/>
        <w:jc w:val="both"/>
      </w:pPr>
      <w:r>
        <w:rPr>
          <w:rFonts w:ascii="Times New Roman" w:hAnsi="Times New Roman"/>
          <w:b w:val="0"/>
          <w:i w:val="0"/>
          <w:sz w:val="24"/>
          <w:rFonts w:eastAsia="Times New Roman" w:cs="Times New Roman"/>
        </w:rPr>
        <w:t>The security of AI agent systems that operate on behalf of users is a critical concern, particularly when those systems have read and write access to sensitive data like email and calendar. Fett, Kusters, and Schmitz [21] published the first comprehensive formal security analysis of OAuth 2.0 at ACM CCS 2016, modelling the protocol as a web security system and proving its security properties under a set of assumptions about browser behaviour, TLS security, and redirect URI validation. Their analysis identified several attack vectors in real-world OAuth implementations, including open redirect attacks, mix-up attacks (where a malicious identity provider confuses the client about which provider authenticated the user), and token leakage through browser history.</w:t>
      </w:r>
    </w:p>
    <w:p>
      <w:pPr>
        <w:spacing w:after="160" w:before="0" w:line="360" w:lineRule="exact"/>
        <w:jc w:val="both"/>
      </w:pPr>
      <w:r>
        <w:rPr>
          <w:rFonts w:ascii="Times New Roman" w:hAnsi="Times New Roman"/>
          <w:b w:val="0"/>
          <w:i w:val="0"/>
          <w:sz w:val="24"/>
          <w:rFonts w:eastAsia="Times New Roman" w:cs="Times New Roman"/>
        </w:rPr>
        <w:t>For Flash, these security considerations informed several design decisions: (a) all OAuth token storage is server-side in Supabase with row-level security, never exposed to the client, (b) access tokens are short-lived and automatically refreshed, (c) the minimal required scopes are requested (gmail.readonly, gmail.modify, gmail.compose, gmail.send, calendar), and (d) all Gmail and Calendar API calls are made server-side from the Next.js API route, never from the browser. The agent’s tool execution is entirely server-side, meaning that a compromised frontend cannot invoke Gmail operations directly.</w:t>
      </w:r>
    </w:p>
    <w:p>
      <w:pPr>
        <w:spacing w:after="120" w:before="200" w:line="360" w:lineRule="exact"/>
        <w:jc w:val="both"/>
      </w:pPr>
      <w:r>
        <w:rPr>
          <w:rFonts w:ascii="Times New Roman" w:hAnsi="Times New Roman"/>
          <w:b/>
          <w:i w:val="0"/>
          <w:sz w:val="32"/>
          <w:rFonts w:eastAsia="Times New Roman" w:cs="Times New Roman"/>
        </w:rPr>
        <w:t>2.8 Streaming LLM Inference and Real-Time Interaction</w:t>
      </w:r>
    </w:p>
    <w:p>
      <w:pPr>
        <w:spacing w:after="160" w:before="0" w:line="360" w:lineRule="exact"/>
        <w:jc w:val="both"/>
      </w:pPr>
      <w:r>
        <w:rPr>
          <w:rFonts w:ascii="Times New Roman" w:hAnsi="Times New Roman"/>
          <w:b w:val="0"/>
          <w:i w:val="0"/>
          <w:sz w:val="24"/>
          <w:rFonts w:eastAsia="Times New Roman" w:cs="Times New Roman"/>
        </w:rPr>
        <w:t>The perceived responsiveness of AI chat interfaces depends critically on time-to-first-token (TTFT) — the latency between the user’s message and the appearance of the first character of the response. Streaming inference, where tokens are sent to the client as they are generated rather than waiting for the complete response, reduces perceived latency from seconds to milliseconds.</w:t>
      </w:r>
    </w:p>
    <w:p>
      <w:pPr>
        <w:spacing w:after="160" w:before="0" w:line="360" w:lineRule="exact"/>
        <w:jc w:val="both"/>
      </w:pPr>
      <w:r>
        <w:rPr>
          <w:rFonts w:ascii="Times New Roman" w:hAnsi="Times New Roman"/>
          <w:b w:val="0"/>
          <w:i w:val="0"/>
          <w:sz w:val="24"/>
          <w:rFonts w:eastAsia="Times New Roman" w:cs="Times New Roman"/>
        </w:rPr>
        <w:t>Kwon et al. [22] introduced vLLM with PagedAttention (SOSP 2023), a high-throughput serving engine that enables efficient memory management for concurrent LLM inference requests. PagedAttention borrows concepts from virtual memory systems, allocating attention key-value cache in non-contiguous memory blocks to eliminate fragmentation. vLLM achieved 2–24x throughput improvement over the HuggingFace Transformers baseline, making high-concurrency streaming inference practical for production deployments.</w:t>
      </w:r>
    </w:p>
    <w:p>
      <w:pPr>
        <w:spacing w:after="160" w:before="0" w:line="360" w:lineRule="exact"/>
        <w:jc w:val="both"/>
      </w:pPr>
      <w:r>
        <w:rPr>
          <w:rFonts w:ascii="Times New Roman" w:hAnsi="Times New Roman"/>
          <w:b w:val="0"/>
          <w:i w:val="0"/>
          <w:sz w:val="24"/>
          <w:rFonts w:eastAsia="Times New Roman" w:cs="Times New Roman"/>
        </w:rPr>
        <w:t>Xiao et al. [23] proposed StreamingLLM (ICLR 2024), which addresses the challenge of infinite-length streaming inference by identifying “attention sinks” — initial tokens that receive disproportionate attention regardless of their semantic relevance. By preserving these attention sink tokens alongside a sliding window of recent tokens, StreamingLLM enables models to process arbitrarily long streams without the quadratic memory scaling of full attention. While Flash’s current implementation does not require infinite-length inference, the bounded 8-turn agentic loop ensures that context length remains manageable for the underlying DeepSeek models.</w:t>
      </w:r>
    </w:p>
    <w:p>
      <w:pPr>
        <w:spacing w:after="160" w:before="0" w:line="360" w:lineRule="exact"/>
        <w:jc w:val="both"/>
      </w:pPr>
      <w:r>
        <w:rPr>
          <w:rFonts w:ascii="Times New Roman" w:hAnsi="Times New Roman"/>
          <w:b w:val="0"/>
          <w:i w:val="0"/>
          <w:sz w:val="24"/>
          <w:rFonts w:eastAsia="Times New Roman" w:cs="Times New Roman"/>
        </w:rPr>
        <w:t>Flash implements streaming at two levels: (a) the backend consumes the Pi AI SDK’s streaming events (text_delta, toolcall_end, done, error) as an async iterable, and (b) the frontend reads the response as a ReadableStream, decoding each chunk and appending it to the displayed message. A custom StreamingText React component drains the incoming text buffer at 6 characters per animation frame, creating a smooth typing effect that masks network jitter. This dual-layer streaming architecture ensures that the user perceives a responsive, real-time interaction even during multi-turn agent loops where tool execution introduces server-side latency.</w:t>
      </w:r>
    </w:p>
    <w:p>
      <w:pPr>
        <w:spacing w:after="120" w:before="200" w:line="360" w:lineRule="exact"/>
        <w:jc w:val="both"/>
      </w:pPr>
      <w:r>
        <w:rPr>
          <w:rFonts w:ascii="Times New Roman" w:hAnsi="Times New Roman"/>
          <w:b/>
          <w:i w:val="0"/>
          <w:sz w:val="32"/>
          <w:rFonts w:eastAsia="Times New Roman" w:cs="Times New Roman"/>
        </w:rPr>
        <w:t>2.9 Comparison Table</w:t>
      </w:r>
    </w:p>
    <w:tbl>
      <w:tblPr>
        <w:tblStyle w:val="TableGrid"/>
        <w:tblW w:type="auto" w:w="0"/>
        <w:jc w:val="center"/>
        <w:tblLook w:firstColumn="1" w:firstRow="1" w:lastColumn="0" w:lastRow="0" w:noHBand="0" w:noVBand="1" w:val="04A0"/>
      </w:tblPr>
      <w:tblGrid>
        <w:gridCol w:w="1418"/>
        <w:gridCol w:w="1418"/>
        <w:gridCol w:w="1418"/>
        <w:gridCol w:w="1418"/>
        <w:gridCol w:w="1418"/>
        <w:gridCol w:w="1418"/>
      </w:tblGrid>
      <w:tr>
        <w:tc>
          <w:tcPr>
            <w:tcW w:type="dxa" w:w="1418"/>
          </w:tcPr>
          <w:p>
            <w:r>
              <w:rPr>
                <w:rFonts w:ascii="Times New Roman" w:hAnsi="Times New Roman"/>
                <w:b/>
                <w:i w:val="0"/>
                <w:sz w:val="18"/>
                <w:rFonts w:eastAsia="Times New Roman" w:cs="Times New Roman"/>
              </w:rPr>
              <w:t>S.No</w:t>
            </w:r>
          </w:p>
        </w:tc>
        <w:tc>
          <w:tcPr>
            <w:tcW w:type="dxa" w:w="1418"/>
          </w:tcPr>
          <w:p>
            <w:r>
              <w:rPr>
                <w:rFonts w:ascii="Times New Roman" w:hAnsi="Times New Roman"/>
                <w:b/>
                <w:i w:val="0"/>
                <w:sz w:val="18"/>
                <w:rFonts w:eastAsia="Times New Roman" w:cs="Times New Roman"/>
              </w:rPr>
              <w:t>System / Tool</w:t>
            </w:r>
          </w:p>
        </w:tc>
        <w:tc>
          <w:tcPr>
            <w:tcW w:type="dxa" w:w="1418"/>
          </w:tcPr>
          <w:p>
            <w:r>
              <w:rPr>
                <w:rFonts w:ascii="Times New Roman" w:hAnsi="Times New Roman"/>
                <w:b/>
                <w:i w:val="0"/>
                <w:sz w:val="18"/>
                <w:rFonts w:eastAsia="Times New Roman" w:cs="Times New Roman"/>
              </w:rPr>
              <w:t>AI Methods</w:t>
            </w:r>
          </w:p>
        </w:tc>
        <w:tc>
          <w:tcPr>
            <w:tcW w:type="dxa" w:w="1418"/>
          </w:tcPr>
          <w:p>
            <w:r>
              <w:rPr>
                <w:rFonts w:ascii="Times New Roman" w:hAnsi="Times New Roman"/>
                <w:b/>
                <w:i w:val="0"/>
                <w:sz w:val="18"/>
                <w:rFonts w:eastAsia="Times New Roman" w:cs="Times New Roman"/>
              </w:rPr>
              <w:t>Domain</w:t>
            </w:r>
          </w:p>
        </w:tc>
        <w:tc>
          <w:tcPr>
            <w:tcW w:type="dxa" w:w="1418"/>
          </w:tcPr>
          <w:p>
            <w:r>
              <w:rPr>
                <w:rFonts w:ascii="Times New Roman" w:hAnsi="Times New Roman"/>
                <w:b/>
                <w:i w:val="0"/>
                <w:sz w:val="18"/>
                <w:rFonts w:eastAsia="Times New Roman" w:cs="Times New Roman"/>
              </w:rPr>
              <w:t>Key Contributions</w:t>
            </w:r>
          </w:p>
        </w:tc>
        <w:tc>
          <w:tcPr>
            <w:tcW w:type="dxa" w:w="1418"/>
          </w:tcPr>
          <w:p>
            <w:r>
              <w:rPr>
                <w:rFonts w:ascii="Times New Roman" w:hAnsi="Times New Roman"/>
                <w:b/>
                <w:i w:val="0"/>
                <w:sz w:val="18"/>
                <w:rFonts w:eastAsia="Times New Roman" w:cs="Times New Roman"/>
              </w:rPr>
              <w:t>Limitations</w:t>
            </w:r>
          </w:p>
        </w:tc>
      </w:tr>
      <w:tr>
        <w:tc>
          <w:tcPr>
            <w:tcW w:type="dxa" w:w="1418"/>
          </w:tcPr>
          <w:p>
            <w:r>
              <w:rPr>
                <w:rFonts w:ascii="Times New Roman" w:hAnsi="Times New Roman"/>
                <w:b w:val="0"/>
                <w:i w:val="0"/>
                <w:sz w:val="18"/>
                <w:rFonts w:eastAsia="Times New Roman" w:cs="Times New Roman"/>
              </w:rPr>
              <w:t>1</w:t>
            </w:r>
          </w:p>
        </w:tc>
        <w:tc>
          <w:tcPr>
            <w:tcW w:type="dxa" w:w="1418"/>
          </w:tcPr>
          <w:p>
            <w:r>
              <w:rPr>
                <w:rFonts w:ascii="Times New Roman" w:hAnsi="Times New Roman"/>
                <w:b w:val="0"/>
                <w:i w:val="0"/>
                <w:sz w:val="18"/>
                <w:rFonts w:eastAsia="Times New Roman" w:cs="Times New Roman"/>
              </w:rPr>
              <w:t>Gmail Smart Reply [5]</w:t>
            </w:r>
          </w:p>
        </w:tc>
        <w:tc>
          <w:tcPr>
            <w:tcW w:type="dxa" w:w="1418"/>
          </w:tcPr>
          <w:p>
            <w:r>
              <w:rPr>
                <w:rFonts w:ascii="Times New Roman" w:hAnsi="Times New Roman"/>
                <w:b w:val="0"/>
                <w:i w:val="0"/>
                <w:sz w:val="18"/>
                <w:rFonts w:eastAsia="Times New Roman" w:cs="Times New Roman"/>
              </w:rPr>
              <w:t>Seq2Seq with attention</w:t>
            </w:r>
          </w:p>
        </w:tc>
        <w:tc>
          <w:tcPr>
            <w:tcW w:type="dxa" w:w="1418"/>
          </w:tcPr>
          <w:p>
            <w:r>
              <w:rPr>
                <w:rFonts w:ascii="Times New Roman" w:hAnsi="Times New Roman"/>
                <w:b w:val="0"/>
                <w:i w:val="0"/>
                <w:sz w:val="18"/>
                <w:rFonts w:eastAsia="Times New Roman" w:cs="Times New Roman"/>
              </w:rPr>
              <w:t>Email reply suggestion</w:t>
            </w:r>
          </w:p>
        </w:tc>
        <w:tc>
          <w:tcPr>
            <w:tcW w:type="dxa" w:w="1418"/>
          </w:tcPr>
          <w:p>
            <w:r>
              <w:rPr>
                <w:rFonts w:ascii="Times New Roman" w:hAnsi="Times New Roman"/>
                <w:b w:val="0"/>
                <w:i w:val="0"/>
                <w:sz w:val="18"/>
                <w:rFonts w:eastAsia="Times New Roman" w:cs="Times New Roman"/>
              </w:rPr>
              <w:t>First large-scale neural email assistant; 12% adoption rate on mobile</w:t>
            </w:r>
          </w:p>
        </w:tc>
        <w:tc>
          <w:tcPr>
            <w:tcW w:type="dxa" w:w="1418"/>
          </w:tcPr>
          <w:p>
            <w:r>
              <w:rPr>
                <w:rFonts w:ascii="Times New Roman" w:hAnsi="Times New Roman"/>
                <w:b w:val="0"/>
                <w:i w:val="0"/>
                <w:sz w:val="18"/>
                <w:rFonts w:eastAsia="Times New Roman" w:cs="Times New Roman"/>
              </w:rPr>
              <w:t>Short replies only; no multi-step execution; passive</w:t>
            </w:r>
          </w:p>
        </w:tc>
      </w:tr>
      <w:tr>
        <w:tc>
          <w:tcPr>
            <w:tcW w:type="dxa" w:w="1418"/>
          </w:tcPr>
          <w:p>
            <w:r>
              <w:rPr>
                <w:rFonts w:ascii="Times New Roman" w:hAnsi="Times New Roman"/>
                <w:b w:val="0"/>
                <w:i w:val="0"/>
                <w:sz w:val="18"/>
                <w:rFonts w:eastAsia="Times New Roman" w:cs="Times New Roman"/>
              </w:rPr>
              <w:t>2</w:t>
            </w:r>
          </w:p>
        </w:tc>
        <w:tc>
          <w:tcPr>
            <w:tcW w:type="dxa" w:w="1418"/>
          </w:tcPr>
          <w:p>
            <w:r>
              <w:rPr>
                <w:rFonts w:ascii="Times New Roman" w:hAnsi="Times New Roman"/>
                <w:b w:val="0"/>
                <w:i w:val="0"/>
                <w:sz w:val="18"/>
                <w:rFonts w:eastAsia="Times New Roman" w:cs="Times New Roman"/>
              </w:rPr>
              <w:t>Gmail Smart Compose [4]</w:t>
            </w:r>
          </w:p>
        </w:tc>
        <w:tc>
          <w:tcPr>
            <w:tcW w:type="dxa" w:w="1418"/>
          </w:tcPr>
          <w:p>
            <w:r>
              <w:rPr>
                <w:rFonts w:ascii="Times New Roman" w:hAnsi="Times New Roman"/>
                <w:b w:val="0"/>
                <w:i w:val="0"/>
                <w:sz w:val="18"/>
                <w:rFonts w:eastAsia="Times New Roman" w:cs="Times New Roman"/>
              </w:rPr>
              <w:t>Seq2Seq language model</w:t>
            </w:r>
          </w:p>
        </w:tc>
        <w:tc>
          <w:tcPr>
            <w:tcW w:type="dxa" w:w="1418"/>
          </w:tcPr>
          <w:p>
            <w:r>
              <w:rPr>
                <w:rFonts w:ascii="Times New Roman" w:hAnsi="Times New Roman"/>
                <w:b w:val="0"/>
                <w:i w:val="0"/>
                <w:sz w:val="18"/>
                <w:rFonts w:eastAsia="Times New Roman" w:cs="Times New Roman"/>
              </w:rPr>
              <w:t>Email composition</w:t>
            </w:r>
          </w:p>
        </w:tc>
        <w:tc>
          <w:tcPr>
            <w:tcW w:type="dxa" w:w="1418"/>
          </w:tcPr>
          <w:p>
            <w:r>
              <w:rPr>
                <w:rFonts w:ascii="Times New Roman" w:hAnsi="Times New Roman"/>
                <w:b w:val="0"/>
                <w:i w:val="0"/>
                <w:sz w:val="18"/>
                <w:rFonts w:eastAsia="Times New Roman" w:cs="Times New Roman"/>
              </w:rPr>
              <w:t>Real-time inline suggestions; reduced keystrokes</w:t>
            </w:r>
          </w:p>
        </w:tc>
        <w:tc>
          <w:tcPr>
            <w:tcW w:type="dxa" w:w="1418"/>
          </w:tcPr>
          <w:p>
            <w:r>
              <w:rPr>
                <w:rFonts w:ascii="Times New Roman" w:hAnsi="Times New Roman"/>
                <w:b w:val="0"/>
                <w:i w:val="0"/>
                <w:sz w:val="18"/>
                <w:rFonts w:eastAsia="Times New Roman" w:cs="Times New Roman"/>
              </w:rPr>
              <w:t>Text generation only; no workflow automation</w:t>
            </w:r>
          </w:p>
        </w:tc>
      </w:tr>
      <w:tr>
        <w:tc>
          <w:tcPr>
            <w:tcW w:type="dxa" w:w="1418"/>
          </w:tcPr>
          <w:p>
            <w:r>
              <w:rPr>
                <w:rFonts w:ascii="Times New Roman" w:hAnsi="Times New Roman"/>
                <w:b w:val="0"/>
                <w:i w:val="0"/>
                <w:sz w:val="18"/>
                <w:rFonts w:eastAsia="Times New Roman" w:cs="Times New Roman"/>
              </w:rPr>
              <w:t>3</w:t>
            </w:r>
          </w:p>
        </w:tc>
        <w:tc>
          <w:tcPr>
            <w:tcW w:type="dxa" w:w="1418"/>
          </w:tcPr>
          <w:p>
            <w:r>
              <w:rPr>
                <w:rFonts w:ascii="Times New Roman" w:hAnsi="Times New Roman"/>
                <w:b w:val="0"/>
                <w:i w:val="0"/>
                <w:sz w:val="18"/>
                <w:rFonts w:eastAsia="Times New Roman" w:cs="Times New Roman"/>
              </w:rPr>
              <w:t>Microsoft Copilot for Outlook</w:t>
            </w:r>
          </w:p>
        </w:tc>
        <w:tc>
          <w:tcPr>
            <w:tcW w:type="dxa" w:w="1418"/>
          </w:tcPr>
          <w:p>
            <w:r>
              <w:rPr>
                <w:rFonts w:ascii="Times New Roman" w:hAnsi="Times New Roman"/>
                <w:b w:val="0"/>
                <w:i w:val="0"/>
                <w:sz w:val="18"/>
                <w:rFonts w:eastAsia="Times New Roman" w:cs="Times New Roman"/>
              </w:rPr>
              <w:t>GPT-4</w:t>
            </w:r>
          </w:p>
        </w:tc>
        <w:tc>
          <w:tcPr>
            <w:tcW w:type="dxa" w:w="1418"/>
          </w:tcPr>
          <w:p>
            <w:r>
              <w:rPr>
                <w:rFonts w:ascii="Times New Roman" w:hAnsi="Times New Roman"/>
                <w:b w:val="0"/>
                <w:i w:val="0"/>
                <w:sz w:val="18"/>
                <w:rFonts w:eastAsia="Times New Roman" w:cs="Times New Roman"/>
              </w:rPr>
              <w:t>Email summarisation and drafting</w:t>
            </w:r>
          </w:p>
        </w:tc>
        <w:tc>
          <w:tcPr>
            <w:tcW w:type="dxa" w:w="1418"/>
          </w:tcPr>
          <w:p>
            <w:r>
              <w:rPr>
                <w:rFonts w:ascii="Times New Roman" w:hAnsi="Times New Roman"/>
                <w:b w:val="0"/>
                <w:i w:val="0"/>
                <w:sz w:val="18"/>
                <w:rFonts w:eastAsia="Times New Roman" w:cs="Times New Roman"/>
              </w:rPr>
              <w:t>Thread summaries; multi-paragraph drafts; action item extraction</w:t>
            </w:r>
          </w:p>
        </w:tc>
        <w:tc>
          <w:tcPr>
            <w:tcW w:type="dxa" w:w="1418"/>
          </w:tcPr>
          <w:p>
            <w:r>
              <w:rPr>
                <w:rFonts w:ascii="Times New Roman" w:hAnsi="Times New Roman"/>
                <w:b w:val="0"/>
                <w:i w:val="0"/>
                <w:sz w:val="18"/>
                <w:rFonts w:eastAsia="Times New Roman" w:cs="Times New Roman"/>
              </w:rPr>
              <w:t>Single-turn; no chained operations; no calendar integration</w:t>
            </w:r>
          </w:p>
        </w:tc>
      </w:tr>
      <w:tr>
        <w:tc>
          <w:tcPr>
            <w:tcW w:type="dxa" w:w="1418"/>
          </w:tcPr>
          <w:p>
            <w:r>
              <w:rPr>
                <w:rFonts w:ascii="Times New Roman" w:hAnsi="Times New Roman"/>
                <w:b w:val="0"/>
                <w:i w:val="0"/>
                <w:sz w:val="18"/>
                <w:rFonts w:eastAsia="Times New Roman" w:cs="Times New Roman"/>
              </w:rPr>
              <w:t>4</w:t>
            </w:r>
          </w:p>
        </w:tc>
        <w:tc>
          <w:tcPr>
            <w:tcW w:type="dxa" w:w="1418"/>
          </w:tcPr>
          <w:p>
            <w:r>
              <w:rPr>
                <w:rFonts w:ascii="Times New Roman" w:hAnsi="Times New Roman"/>
                <w:b w:val="0"/>
                <w:i w:val="0"/>
                <w:sz w:val="18"/>
                <w:rFonts w:eastAsia="Times New Roman" w:cs="Times New Roman"/>
              </w:rPr>
              <w:t>ReAct [7]</w:t>
            </w:r>
          </w:p>
        </w:tc>
        <w:tc>
          <w:tcPr>
            <w:tcW w:type="dxa" w:w="1418"/>
          </w:tcPr>
          <w:p>
            <w:r>
              <w:rPr>
                <w:rFonts w:ascii="Times New Roman" w:hAnsi="Times New Roman"/>
                <w:b w:val="0"/>
                <w:i w:val="0"/>
                <w:sz w:val="18"/>
                <w:rFonts w:eastAsia="Times New Roman" w:cs="Times New Roman"/>
              </w:rPr>
              <w:t>LLM + interleaved reasoning and actions</w:t>
            </w:r>
          </w:p>
        </w:tc>
        <w:tc>
          <w:tcPr>
            <w:tcW w:type="dxa" w:w="1418"/>
          </w:tcPr>
          <w:p>
            <w:r>
              <w:rPr>
                <w:rFonts w:ascii="Times New Roman" w:hAnsi="Times New Roman"/>
                <w:b w:val="0"/>
                <w:i w:val="0"/>
                <w:sz w:val="18"/>
                <w:rFonts w:eastAsia="Times New Roman" w:cs="Times New Roman"/>
              </w:rPr>
              <w:t>General task execution</w:t>
            </w:r>
          </w:p>
        </w:tc>
        <w:tc>
          <w:tcPr>
            <w:tcW w:type="dxa" w:w="1418"/>
          </w:tcPr>
          <w:p>
            <w:r>
              <w:rPr>
                <w:rFonts w:ascii="Times New Roman" w:hAnsi="Times New Roman"/>
                <w:b w:val="0"/>
                <w:i w:val="0"/>
                <w:sz w:val="18"/>
                <w:rFonts w:eastAsia="Times New Roman" w:cs="Times New Roman"/>
              </w:rPr>
              <w:t>Formalised think-act-observe loop; improved accuracy over pure methods</w:t>
            </w:r>
          </w:p>
        </w:tc>
        <w:tc>
          <w:tcPr>
            <w:tcW w:type="dxa" w:w="1418"/>
          </w:tcPr>
          <w:p>
            <w:r>
              <w:rPr>
                <w:rFonts w:ascii="Times New Roman" w:hAnsi="Times New Roman"/>
                <w:b w:val="0"/>
                <w:i w:val="0"/>
                <w:sz w:val="18"/>
                <w:rFonts w:eastAsia="Times New Roman" w:cs="Times New Roman"/>
              </w:rPr>
              <w:t>Research framework; not a product; limited tool set</w:t>
            </w:r>
          </w:p>
        </w:tc>
      </w:tr>
      <w:tr>
        <w:tc>
          <w:tcPr>
            <w:tcW w:type="dxa" w:w="1418"/>
          </w:tcPr>
          <w:p>
            <w:r>
              <w:rPr>
                <w:rFonts w:ascii="Times New Roman" w:hAnsi="Times New Roman"/>
                <w:b w:val="0"/>
                <w:i w:val="0"/>
                <w:sz w:val="18"/>
                <w:rFonts w:eastAsia="Times New Roman" w:cs="Times New Roman"/>
              </w:rPr>
              <w:t>5</w:t>
            </w:r>
          </w:p>
        </w:tc>
        <w:tc>
          <w:tcPr>
            <w:tcW w:type="dxa" w:w="1418"/>
          </w:tcPr>
          <w:p>
            <w:r>
              <w:rPr>
                <w:rFonts w:ascii="Times New Roman" w:hAnsi="Times New Roman"/>
                <w:b w:val="0"/>
                <w:i w:val="0"/>
                <w:sz w:val="18"/>
                <w:rFonts w:eastAsia="Times New Roman" w:cs="Times New Roman"/>
              </w:rPr>
              <w:t>Toolformer [8]</w:t>
            </w:r>
          </w:p>
        </w:tc>
        <w:tc>
          <w:tcPr>
            <w:tcW w:type="dxa" w:w="1418"/>
          </w:tcPr>
          <w:p>
            <w:r>
              <w:rPr>
                <w:rFonts w:ascii="Times New Roman" w:hAnsi="Times New Roman"/>
                <w:b w:val="0"/>
                <w:i w:val="0"/>
                <w:sz w:val="18"/>
                <w:rFonts w:eastAsia="Times New Roman" w:cs="Times New Roman"/>
              </w:rPr>
              <w:t>Self-supervised tool-use training</w:t>
            </w:r>
          </w:p>
        </w:tc>
        <w:tc>
          <w:tcPr>
            <w:tcW w:type="dxa" w:w="1418"/>
          </w:tcPr>
          <w:p>
            <w:r>
              <w:rPr>
                <w:rFonts w:ascii="Times New Roman" w:hAnsi="Times New Roman"/>
                <w:b w:val="0"/>
                <w:i w:val="0"/>
                <w:sz w:val="18"/>
                <w:rFonts w:eastAsia="Times New Roman" w:cs="Times New Roman"/>
              </w:rPr>
              <w:t>Tool-augmented generation</w:t>
            </w:r>
          </w:p>
        </w:tc>
        <w:tc>
          <w:tcPr>
            <w:tcW w:type="dxa" w:w="1418"/>
          </w:tcPr>
          <w:p>
            <w:r>
              <w:rPr>
                <w:rFonts w:ascii="Times New Roman" w:hAnsi="Times New Roman"/>
                <w:b w:val="0"/>
                <w:i w:val="0"/>
                <w:sz w:val="18"/>
                <w:rFonts w:eastAsia="Times New Roman" w:cs="Times New Roman"/>
              </w:rPr>
              <w:t>Models learn when to use tools autonomously</w:t>
            </w:r>
          </w:p>
        </w:tc>
        <w:tc>
          <w:tcPr>
            <w:tcW w:type="dxa" w:w="1418"/>
          </w:tcPr>
          <w:p>
            <w:r>
              <w:rPr>
                <w:rFonts w:ascii="Times New Roman" w:hAnsi="Times New Roman"/>
                <w:b w:val="0"/>
                <w:i w:val="0"/>
                <w:sz w:val="18"/>
                <w:rFonts w:eastAsia="Times New Roman" w:cs="Times New Roman"/>
              </w:rPr>
              <w:t>Requires fine-tuning; limited to tools seen in training</w:t>
            </w:r>
          </w:p>
        </w:tc>
      </w:tr>
      <w:tr>
        <w:tc>
          <w:tcPr>
            <w:tcW w:type="dxa" w:w="1418"/>
          </w:tcPr>
          <w:p>
            <w:r>
              <w:rPr>
                <w:rFonts w:ascii="Times New Roman" w:hAnsi="Times New Roman"/>
                <w:b w:val="0"/>
                <w:i w:val="0"/>
                <w:sz w:val="18"/>
                <w:rFonts w:eastAsia="Times New Roman" w:cs="Times New Roman"/>
              </w:rPr>
              <w:t>6</w:t>
            </w:r>
          </w:p>
        </w:tc>
        <w:tc>
          <w:tcPr>
            <w:tcW w:type="dxa" w:w="1418"/>
          </w:tcPr>
          <w:p>
            <w:r>
              <w:rPr>
                <w:rFonts w:ascii="Times New Roman" w:hAnsi="Times New Roman"/>
                <w:b w:val="0"/>
                <w:i w:val="0"/>
                <w:sz w:val="18"/>
                <w:rFonts w:eastAsia="Times New Roman" w:cs="Times New Roman"/>
              </w:rPr>
              <w:t>HuggingGPT [11]</w:t>
            </w:r>
          </w:p>
        </w:tc>
        <w:tc>
          <w:tcPr>
            <w:tcW w:type="dxa" w:w="1418"/>
          </w:tcPr>
          <w:p>
            <w:r>
              <w:rPr>
                <w:rFonts w:ascii="Times New Roman" w:hAnsi="Times New Roman"/>
                <w:b w:val="0"/>
                <w:i w:val="0"/>
                <w:sz w:val="18"/>
                <w:rFonts w:eastAsia="Times New Roman" w:cs="Times New Roman"/>
              </w:rPr>
              <w:t>GPT as controller + HuggingFace models</w:t>
            </w:r>
          </w:p>
        </w:tc>
        <w:tc>
          <w:tcPr>
            <w:tcW w:type="dxa" w:w="1418"/>
          </w:tcPr>
          <w:p>
            <w:r>
              <w:rPr>
                <w:rFonts w:ascii="Times New Roman" w:hAnsi="Times New Roman"/>
                <w:b w:val="0"/>
                <w:i w:val="0"/>
                <w:sz w:val="18"/>
                <w:rFonts w:eastAsia="Times New Roman" w:cs="Times New Roman"/>
              </w:rPr>
              <w:t>Multi-modal AI tasks</w:t>
            </w:r>
          </w:p>
        </w:tc>
        <w:tc>
          <w:tcPr>
            <w:tcW w:type="dxa" w:w="1418"/>
          </w:tcPr>
          <w:p>
            <w:r>
              <w:rPr>
                <w:rFonts w:ascii="Times New Roman" w:hAnsi="Times New Roman"/>
                <w:b w:val="0"/>
                <w:i w:val="0"/>
                <w:sz w:val="18"/>
                <w:rFonts w:eastAsia="Times New Roman" w:cs="Times New Roman"/>
              </w:rPr>
              <w:t>LLM orchestrates specialised models</w:t>
            </w:r>
          </w:p>
        </w:tc>
        <w:tc>
          <w:tcPr>
            <w:tcW w:type="dxa" w:w="1418"/>
          </w:tcPr>
          <w:p>
            <w:r>
              <w:rPr>
                <w:rFonts w:ascii="Times New Roman" w:hAnsi="Times New Roman"/>
                <w:b w:val="0"/>
                <w:i w:val="0"/>
                <w:sz w:val="18"/>
                <w:rFonts w:eastAsia="Times New Roman" w:cs="Times New Roman"/>
              </w:rPr>
              <w:t>High latency; no email/calendar support</w:t>
            </w:r>
          </w:p>
        </w:tc>
      </w:tr>
      <w:tr>
        <w:tc>
          <w:tcPr>
            <w:tcW w:type="dxa" w:w="1418"/>
          </w:tcPr>
          <w:p>
            <w:r>
              <w:rPr>
                <w:rFonts w:ascii="Times New Roman" w:hAnsi="Times New Roman"/>
                <w:b w:val="0"/>
                <w:i w:val="0"/>
                <w:sz w:val="18"/>
                <w:rFonts w:eastAsia="Times New Roman" w:cs="Times New Roman"/>
              </w:rPr>
              <w:t>7</w:t>
            </w:r>
          </w:p>
        </w:tc>
        <w:tc>
          <w:tcPr>
            <w:tcW w:type="dxa" w:w="1418"/>
          </w:tcPr>
          <w:p>
            <w:r>
              <w:rPr>
                <w:rFonts w:ascii="Times New Roman" w:hAnsi="Times New Roman"/>
                <w:b w:val="0"/>
                <w:i w:val="0"/>
                <w:sz w:val="18"/>
                <w:rFonts w:eastAsia="Times New Roman" w:cs="Times New Roman"/>
              </w:rPr>
              <w:t>AutoGPT [15]</w:t>
            </w:r>
          </w:p>
        </w:tc>
        <w:tc>
          <w:tcPr>
            <w:tcW w:type="dxa" w:w="1418"/>
          </w:tcPr>
          <w:p>
            <w:r>
              <w:rPr>
                <w:rFonts w:ascii="Times New Roman" w:hAnsi="Times New Roman"/>
                <w:b w:val="0"/>
                <w:i w:val="0"/>
                <w:sz w:val="18"/>
                <w:rFonts w:eastAsia="Times New Roman" w:cs="Times New Roman"/>
              </w:rPr>
              <w:t>GPT-4 + autonomous task loop</w:t>
            </w:r>
          </w:p>
        </w:tc>
        <w:tc>
          <w:tcPr>
            <w:tcW w:type="dxa" w:w="1418"/>
          </w:tcPr>
          <w:p>
            <w:r>
              <w:rPr>
                <w:rFonts w:ascii="Times New Roman" w:hAnsi="Times New Roman"/>
                <w:b w:val="0"/>
                <w:i w:val="0"/>
                <w:sz w:val="18"/>
                <w:rFonts w:eastAsia="Times New Roman" w:cs="Times New Roman"/>
              </w:rPr>
              <w:t>General autonomous agent</w:t>
            </w:r>
          </w:p>
        </w:tc>
        <w:tc>
          <w:tcPr>
            <w:tcW w:type="dxa" w:w="1418"/>
          </w:tcPr>
          <w:p>
            <w:r>
              <w:rPr>
                <w:rFonts w:ascii="Times New Roman" w:hAnsi="Times New Roman"/>
                <w:b w:val="0"/>
                <w:i w:val="0"/>
                <w:sz w:val="18"/>
                <w:rFonts w:eastAsia="Times New Roman" w:cs="Times New Roman"/>
              </w:rPr>
              <w:t>First widely-adopted autonomous agent</w:t>
            </w:r>
          </w:p>
        </w:tc>
        <w:tc>
          <w:tcPr>
            <w:tcW w:type="dxa" w:w="1418"/>
          </w:tcPr>
          <w:p>
            <w:r>
              <w:rPr>
                <w:rFonts w:ascii="Times New Roman" w:hAnsi="Times New Roman"/>
                <w:b w:val="0"/>
                <w:i w:val="0"/>
                <w:sz w:val="18"/>
                <w:rFonts w:eastAsia="Times New Roman" w:cs="Times New Roman"/>
              </w:rPr>
              <w:t>Unbounded execution; hallucination-prone; poor error recovery</w:t>
            </w:r>
          </w:p>
        </w:tc>
      </w:tr>
      <w:tr>
        <w:tc>
          <w:tcPr>
            <w:tcW w:type="dxa" w:w="1418"/>
          </w:tcPr>
          <w:p>
            <w:r>
              <w:rPr>
                <w:rFonts w:ascii="Times New Roman" w:hAnsi="Times New Roman"/>
                <w:b w:val="0"/>
                <w:i w:val="0"/>
                <w:sz w:val="18"/>
                <w:rFonts w:eastAsia="Times New Roman" w:cs="Times New Roman"/>
              </w:rPr>
              <w:t>8</w:t>
            </w:r>
          </w:p>
        </w:tc>
        <w:tc>
          <w:tcPr>
            <w:tcW w:type="dxa" w:w="1418"/>
          </w:tcPr>
          <w:p>
            <w:r>
              <w:rPr>
                <w:rFonts w:ascii="Times New Roman" w:hAnsi="Times New Roman"/>
                <w:b w:val="0"/>
                <w:i w:val="0"/>
                <w:sz w:val="18"/>
                <w:rFonts w:eastAsia="Times New Roman" w:cs="Times New Roman"/>
              </w:rPr>
              <w:t>Calendly / Reclaim.ai</w:t>
            </w:r>
          </w:p>
        </w:tc>
        <w:tc>
          <w:tcPr>
            <w:tcW w:type="dxa" w:w="1418"/>
          </w:tcPr>
          <w:p>
            <w:r>
              <w:rPr>
                <w:rFonts w:ascii="Times New Roman" w:hAnsi="Times New Roman"/>
                <w:b w:val="0"/>
                <w:i w:val="0"/>
                <w:sz w:val="18"/>
                <w:rFonts w:eastAsia="Times New Roman" w:cs="Times New Roman"/>
              </w:rPr>
              <w:t>Rule-based + ML scheduling</w:t>
            </w:r>
          </w:p>
        </w:tc>
        <w:tc>
          <w:tcPr>
            <w:tcW w:type="dxa" w:w="1418"/>
          </w:tcPr>
          <w:p>
            <w:r>
              <w:rPr>
                <w:rFonts w:ascii="Times New Roman" w:hAnsi="Times New Roman"/>
                <w:b w:val="0"/>
                <w:i w:val="0"/>
                <w:sz w:val="18"/>
                <w:rFonts w:eastAsia="Times New Roman" w:cs="Times New Roman"/>
              </w:rPr>
              <w:t>Calendar automation</w:t>
            </w:r>
          </w:p>
        </w:tc>
        <w:tc>
          <w:tcPr>
            <w:tcW w:type="dxa" w:w="1418"/>
          </w:tcPr>
          <w:p>
            <w:r>
              <w:rPr>
                <w:rFonts w:ascii="Times New Roman" w:hAnsi="Times New Roman"/>
                <w:b w:val="0"/>
                <w:i w:val="0"/>
                <w:sz w:val="18"/>
                <w:rFonts w:eastAsia="Times New Roman" w:cs="Times New Roman"/>
              </w:rPr>
              <w:t>Automated scheduling negotiation</w:t>
            </w:r>
          </w:p>
        </w:tc>
        <w:tc>
          <w:tcPr>
            <w:tcW w:type="dxa" w:w="1418"/>
          </w:tcPr>
          <w:p>
            <w:r>
              <w:rPr>
                <w:rFonts w:ascii="Times New Roman" w:hAnsi="Times New Roman"/>
                <w:b w:val="0"/>
                <w:i w:val="0"/>
                <w:sz w:val="18"/>
                <w:rFonts w:eastAsia="Times New Roman" w:cs="Times New Roman"/>
              </w:rPr>
              <w:t>No email integration; no natural language interface</w:t>
            </w:r>
          </w:p>
        </w:tc>
      </w:tr>
      <w:tr>
        <w:tc>
          <w:tcPr>
            <w:tcW w:type="dxa" w:w="1418"/>
          </w:tcPr>
          <w:p>
            <w:r>
              <w:rPr>
                <w:rFonts w:ascii="Times New Roman" w:hAnsi="Times New Roman"/>
                <w:b w:val="0"/>
                <w:i w:val="0"/>
                <w:sz w:val="18"/>
                <w:rFonts w:eastAsia="Times New Roman" w:cs="Times New Roman"/>
              </w:rPr>
              <w:t>9</w:t>
            </w:r>
          </w:p>
        </w:tc>
        <w:tc>
          <w:tcPr>
            <w:tcW w:type="dxa" w:w="1418"/>
          </w:tcPr>
          <w:p>
            <w:r>
              <w:rPr>
                <w:rFonts w:ascii="Times New Roman" w:hAnsi="Times New Roman"/>
                <w:b w:val="0"/>
                <w:i w:val="0"/>
                <w:sz w:val="18"/>
                <w:rFonts w:eastAsia="Times New Roman" w:cs="Times New Roman"/>
              </w:rPr>
              <w:t>x.ai (Amy/Andrew)</w:t>
            </w:r>
          </w:p>
        </w:tc>
        <w:tc>
          <w:tcPr>
            <w:tcW w:type="dxa" w:w="1418"/>
          </w:tcPr>
          <w:p>
            <w:r>
              <w:rPr>
                <w:rFonts w:ascii="Times New Roman" w:hAnsi="Times New Roman"/>
                <w:b w:val="0"/>
                <w:i w:val="0"/>
                <w:sz w:val="18"/>
                <w:rFonts w:eastAsia="Times New Roman" w:cs="Times New Roman"/>
              </w:rPr>
              <w:t>NLP + email-based scheduling</w:t>
            </w:r>
          </w:p>
        </w:tc>
        <w:tc>
          <w:tcPr>
            <w:tcW w:type="dxa" w:w="1418"/>
          </w:tcPr>
          <w:p>
            <w:r>
              <w:rPr>
                <w:rFonts w:ascii="Times New Roman" w:hAnsi="Times New Roman"/>
                <w:b w:val="0"/>
                <w:i w:val="0"/>
                <w:sz w:val="18"/>
                <w:rFonts w:eastAsia="Times New Roman" w:cs="Times New Roman"/>
              </w:rPr>
              <w:t>Meeting scheduling via email</w:t>
            </w:r>
          </w:p>
        </w:tc>
        <w:tc>
          <w:tcPr>
            <w:tcW w:type="dxa" w:w="1418"/>
          </w:tcPr>
          <w:p>
            <w:r>
              <w:rPr>
                <w:rFonts w:ascii="Times New Roman" w:hAnsi="Times New Roman"/>
                <w:b w:val="0"/>
                <w:i w:val="0"/>
                <w:sz w:val="18"/>
                <w:rFonts w:eastAsia="Times New Roman" w:cs="Times New Roman"/>
              </w:rPr>
              <w:t>Autonomous email-based scheduling negotiation</w:t>
            </w:r>
          </w:p>
        </w:tc>
        <w:tc>
          <w:tcPr>
            <w:tcW w:type="dxa" w:w="1418"/>
          </w:tcPr>
          <w:p>
            <w:r>
              <w:rPr>
                <w:rFonts w:ascii="Times New Roman" w:hAnsi="Times New Roman"/>
                <w:b w:val="0"/>
                <w:i w:val="0"/>
                <w:sz w:val="18"/>
                <w:rFonts w:eastAsia="Times New Roman" w:cs="Times New Roman"/>
              </w:rPr>
              <w:t>Narrow scope (scheduling only); discontinued</w:t>
            </w:r>
          </w:p>
        </w:tc>
      </w:tr>
      <w:tr>
        <w:tc>
          <w:tcPr>
            <w:tcW w:type="dxa" w:w="1418"/>
          </w:tcPr>
          <w:p>
            <w:r>
              <w:rPr>
                <w:rFonts w:ascii="Times New Roman" w:hAnsi="Times New Roman"/>
                <w:b w:val="0"/>
                <w:i w:val="0"/>
                <w:sz w:val="18"/>
                <w:rFonts w:eastAsia="Times New Roman" w:cs="Times New Roman"/>
              </w:rPr>
              <w:t>10</w:t>
            </w:r>
          </w:p>
        </w:tc>
        <w:tc>
          <w:tcPr>
            <w:tcW w:type="dxa" w:w="1418"/>
          </w:tcPr>
          <w:p>
            <w:r>
              <w:rPr>
                <w:rFonts w:ascii="Times New Roman" w:hAnsi="Times New Roman"/>
                <w:b w:val="0"/>
                <w:i w:val="0"/>
                <w:sz w:val="18"/>
                <w:rFonts w:eastAsia="Times New Roman" w:cs="Times New Roman"/>
              </w:rPr>
              <w:t>Flash (Proposed)</w:t>
            </w:r>
          </w:p>
        </w:tc>
        <w:tc>
          <w:tcPr>
            <w:tcW w:type="dxa" w:w="1418"/>
          </w:tcPr>
          <w:p>
            <w:r>
              <w:rPr>
                <w:rFonts w:ascii="Times New Roman" w:hAnsi="Times New Roman"/>
                <w:b w:val="0"/>
                <w:i w:val="0"/>
                <w:sz w:val="18"/>
                <w:rFonts w:eastAsia="Times New Roman" w:cs="Times New Roman"/>
              </w:rPr>
              <w:t>DeepSeek LLM + bounded agentic loop + 16 typed tools</w:t>
            </w:r>
          </w:p>
        </w:tc>
        <w:tc>
          <w:tcPr>
            <w:tcW w:type="dxa" w:w="1418"/>
          </w:tcPr>
          <w:p>
            <w:r>
              <w:rPr>
                <w:rFonts w:ascii="Times New Roman" w:hAnsi="Times New Roman"/>
                <w:b w:val="0"/>
                <w:i w:val="0"/>
                <w:sz w:val="18"/>
                <w:rFonts w:eastAsia="Times New Roman" w:cs="Times New Roman"/>
              </w:rPr>
              <w:t>Email + Calendar agent</w:t>
            </w:r>
          </w:p>
        </w:tc>
        <w:tc>
          <w:tcPr>
            <w:tcW w:type="dxa" w:w="1418"/>
          </w:tcPr>
          <w:p>
            <w:r>
              <w:rPr>
                <w:rFonts w:ascii="Times New Roman" w:hAnsi="Times New Roman"/>
                <w:b w:val="0"/>
                <w:i w:val="0"/>
                <w:sz w:val="18"/>
                <w:rFonts w:eastAsia="Times New Roman" w:cs="Times New Roman"/>
              </w:rPr>
              <w:t>Natural language control; streaming responses; unified email + calendar; bounded execution</w:t>
            </w:r>
          </w:p>
        </w:tc>
        <w:tc>
          <w:tcPr>
            <w:tcW w:type="dxa" w:w="1418"/>
          </w:tcPr>
          <w:p>
            <w:r>
              <w:rPr>
                <w:rFonts w:ascii="Times New Roman" w:hAnsi="Times New Roman"/>
                <w:b w:val="0"/>
                <w:i w:val="0"/>
                <w:sz w:val="18"/>
                <w:rFonts w:eastAsia="Times New Roman" w:cs="Times New Roman"/>
              </w:rPr>
              <w:t>Gmail only; no mobile app; no offline support</w:t>
            </w:r>
          </w:p>
        </w:tc>
      </w:tr>
    </w:tbl>
    <w:p>
      <w:pPr>
        <w:spacing w:after="120" w:before="200" w:line="360" w:lineRule="exact"/>
        <w:jc w:val="both"/>
      </w:pPr>
      <w:r>
        <w:rPr>
          <w:rFonts w:ascii="Times New Roman" w:hAnsi="Times New Roman"/>
          <w:b/>
          <w:i w:val="0"/>
          <w:sz w:val="32"/>
          <w:rFonts w:eastAsia="Times New Roman" w:cs="Times New Roman"/>
        </w:rPr>
        <w:t>2.10 Research Gap</w:t>
      </w:r>
    </w:p>
    <w:p>
      <w:pPr>
        <w:spacing w:after="160" w:before="0" w:line="360" w:lineRule="exact"/>
        <w:jc w:val="both"/>
      </w:pPr>
      <w:r>
        <w:rPr>
          <w:rFonts w:ascii="Times New Roman" w:hAnsi="Times New Roman"/>
          <w:b w:val="0"/>
          <w:i w:val="0"/>
          <w:sz w:val="24"/>
          <w:rFonts w:eastAsia="Times New Roman" w:cs="Times New Roman"/>
        </w:rPr>
        <w:t>Based on the comprehensive review of existing literature, the following key gaps have been identified that the Flash system is designed to address:</w:t>
      </w:r>
    </w:p>
    <w:p>
      <w:pPr>
        <w:spacing w:after="120" w:before="0" w:line="360" w:lineRule="exact"/>
        <w:jc w:val="both"/>
      </w:pPr>
      <w:r>
        <w:rPr>
          <w:rFonts w:ascii="Times New Roman" w:hAnsi="Times New Roman"/>
          <w:b/>
          <w:i w:val="0"/>
          <w:sz w:val="24"/>
          <w:rFonts w:eastAsia="Times New Roman" w:cs="Times New Roman"/>
        </w:rPr>
        <w:t>Passive Assistance:</w:t>
      </w:r>
      <w:r>
        <w:rPr>
          <w:rFonts w:ascii="Times New Roman" w:hAnsi="Times New Roman"/>
          <w:b w:val="0"/>
          <w:i w:val="0"/>
          <w:sz w:val="24"/>
          <w:rFonts w:eastAsia="Times New Roman" w:cs="Times New Roman"/>
        </w:rPr>
        <w:t xml:space="preserve"> All existing AI email assistants — Smart Reply [5], Smart Compose [4], Copilot, Boomerang, SaneBox — operate in a passive mode where the user initiates each individual action. None implement an agentic loop capable of executing multi-step workflows autonomously. A user cannot currently say “read my unread emails, summarise them, and archive the newsletters” to any existing tool and have it executed as a single command.</w:t>
      </w:r>
    </w:p>
    <w:p>
      <w:pPr>
        <w:spacing w:after="120" w:before="0" w:line="360" w:lineRule="exact"/>
        <w:jc w:val="both"/>
      </w:pPr>
      <w:r>
        <w:rPr>
          <w:rFonts w:ascii="Times New Roman" w:hAnsi="Times New Roman"/>
          <w:b/>
          <w:i w:val="0"/>
          <w:sz w:val="24"/>
          <w:rFonts w:eastAsia="Times New Roman" w:cs="Times New Roman"/>
        </w:rPr>
        <w:t>Fragmented Email and Calendar Tooling:</w:t>
      </w:r>
      <w:r>
        <w:rPr>
          <w:rFonts w:ascii="Times New Roman" w:hAnsi="Times New Roman"/>
          <w:b w:val="0"/>
          <w:i w:val="0"/>
          <w:sz w:val="24"/>
          <w:rFonts w:eastAsia="Times New Roman" w:cs="Times New Roman"/>
        </w:rPr>
        <w:t xml:space="preserve"> Email management and calendar management are handled by entirely separate tools with no conversational bridge between them. Users must switch between Gmail, Google Calendar, Calendly, and other applications to complete tasks that span both domains (e.g. “find the meeting request in my email and create a calendar event for it”).</w:t>
      </w:r>
    </w:p>
    <w:p>
      <w:pPr>
        <w:spacing w:after="120" w:before="0" w:line="360" w:lineRule="exact"/>
        <w:jc w:val="both"/>
      </w:pPr>
      <w:r>
        <w:rPr>
          <w:rFonts w:ascii="Times New Roman" w:hAnsi="Times New Roman"/>
          <w:b/>
          <w:i w:val="0"/>
          <w:sz w:val="24"/>
          <w:rFonts w:eastAsia="Times New Roman" w:cs="Times New Roman"/>
        </w:rPr>
        <w:t>Unbounded and Unreliable Autonomous Agents:</w:t>
      </w:r>
      <w:r>
        <w:rPr>
          <w:rFonts w:ascii="Times New Roman" w:hAnsi="Times New Roman"/>
          <w:b w:val="0"/>
          <w:i w:val="0"/>
          <w:sz w:val="24"/>
          <w:rFonts w:eastAsia="Times New Roman" w:cs="Times New Roman"/>
        </w:rPr>
        <w:t xml:space="preserve"> General-purpose autonomous agents like AutoGPT [15] and BabyAGI [16] lack the constraints needed for reliable, predictable execution in a production environment. The survey by Wang et al. [18] identifies bounded execution as a critical requirement for practical agent systems, yet most open-source agent frameworks default to unbounded loops.</w:t>
      </w:r>
    </w:p>
    <w:p>
      <w:pPr>
        <w:spacing w:after="120" w:before="0" w:line="360" w:lineRule="exact"/>
        <w:jc w:val="both"/>
      </w:pPr>
      <w:r>
        <w:rPr>
          <w:rFonts w:ascii="Times New Roman" w:hAnsi="Times New Roman"/>
          <w:b/>
          <w:i w:val="0"/>
          <w:sz w:val="24"/>
          <w:rFonts w:eastAsia="Times New Roman" w:cs="Times New Roman"/>
        </w:rPr>
        <w:t>No Streaming Interaction:</w:t>
      </w:r>
      <w:r>
        <w:rPr>
          <w:rFonts w:ascii="Times New Roman" w:hAnsi="Times New Roman"/>
          <w:b w:val="0"/>
          <w:i w:val="0"/>
          <w:sz w:val="24"/>
          <w:rFonts w:eastAsia="Times New Roman" w:cs="Times New Roman"/>
        </w:rPr>
        <w:t xml:space="preserve"> Most existing email AI tools operate in a request-response model where the user waits for the complete response before seeing any output. For complex multi-tool tasks that may take several seconds, this creates a poor user experience. Streaming token-by-token responses — standard in chat applications — has not been applied to email agent interfaces.</w:t>
      </w:r>
    </w:p>
    <w:p>
      <w:pPr>
        <w:spacing w:after="120" w:before="0" w:line="360" w:lineRule="exact"/>
        <w:jc w:val="both"/>
      </w:pPr>
      <w:r>
        <w:rPr>
          <w:rFonts w:ascii="Times New Roman" w:hAnsi="Times New Roman"/>
          <w:b/>
          <w:i w:val="0"/>
          <w:sz w:val="24"/>
          <w:rFonts w:eastAsia="Times New Roman" w:cs="Times New Roman"/>
        </w:rPr>
        <w:t>Lack of Type-Safe Tool Schemas:</w:t>
      </w:r>
      <w:r>
        <w:rPr>
          <w:rFonts w:ascii="Times New Roman" w:hAnsi="Times New Roman"/>
          <w:b w:val="0"/>
          <w:i w:val="0"/>
          <w:sz w:val="24"/>
          <w:rFonts w:eastAsia="Times New Roman" w:cs="Times New Roman"/>
        </w:rPr>
        <w:t xml:space="preserve"> Many agent frameworks define tools using unstructured string descriptions, leading to high rates of malformed tool invocations. The Gorilla project [13] demonstrated that structured, well-documented tool definitions significantly reduce API hallucination rates, yet this approach has not been widely adopted in email agent systems.</w:t>
      </w:r>
    </w:p>
    <w:p>
      <w:pPr>
        <w:spacing w:after="120" w:before="0" w:line="360" w:lineRule="exact"/>
        <w:jc w:val="both"/>
      </w:pPr>
      <w:r>
        <w:rPr>
          <w:rFonts w:ascii="Times New Roman" w:hAnsi="Times New Roman"/>
          <w:b/>
          <w:i w:val="0"/>
          <w:sz w:val="24"/>
          <w:rFonts w:eastAsia="Times New Roman" w:cs="Times New Roman"/>
        </w:rPr>
        <w:t>No Multi-Account Support:</w:t>
      </w:r>
      <w:r>
        <w:rPr>
          <w:rFonts w:ascii="Times New Roman" w:hAnsi="Times New Roman"/>
          <w:b w:val="0"/>
          <w:i w:val="0"/>
          <w:sz w:val="24"/>
          <w:rFonts w:eastAsia="Times New Roman" w:cs="Times New Roman"/>
        </w:rPr>
        <w:t xml:space="preserve"> Existing email assistants operate on a single account at a time. Professionals who manage multiple Gmail accounts (work, personal, project-specific) have no way to issue commands that span accounts or manage all accounts from a single interface.</w:t>
      </w:r>
    </w:p>
    <w:p>
      <w:pPr>
        <w:spacing w:after="160" w:before="0" w:line="360" w:lineRule="exact"/>
        <w:jc w:val="both"/>
      </w:pPr>
      <w:r>
        <w:rPr>
          <w:rFonts w:ascii="Times New Roman" w:hAnsi="Times New Roman"/>
          <w:b w:val="0"/>
          <w:i w:val="0"/>
          <w:sz w:val="24"/>
          <w:rFonts w:eastAsia="Times New Roman" w:cs="Times New Roman"/>
        </w:rPr>
        <w:t>The Flash system addresses each of these gaps: it implements a bounded agentic loop (max 8 turns) with 16 typed tool schemas, provides streaming token-by-token responses, unifies email and calendar management in a single conversational interface, and supports multi-account Gmail access with automatic token refresh.</w:t>
      </w:r>
    </w:p>
    <w:p>
      <w:r>
        <w:br w:type="page"/>
      </w:r>
    </w:p>
    <w:p>
      <w:pPr>
        <w:spacing w:after="80" w:before="0" w:line="360" w:lineRule="exact"/>
        <w:jc w:val="center"/>
      </w:pPr>
      <w:r>
        <w:rPr>
          <w:rFonts w:ascii="Times New Roman" w:hAnsi="Times New Roman"/>
          <w:b/>
          <w:i w:val="0"/>
          <w:sz w:val="32"/>
          <w:rFonts w:eastAsia="Times New Roman" w:cs="Times New Roman"/>
        </w:rPr>
        <w:t>CHAPTER 3</w:t>
      </w:r>
    </w:p>
    <w:p>
      <w:pPr>
        <w:spacing w:after="240" w:before="0" w:line="360" w:lineRule="exact"/>
        <w:jc w:val="center"/>
      </w:pPr>
      <w:r>
        <w:rPr>
          <w:rFonts w:ascii="Times New Roman" w:hAnsi="Times New Roman"/>
          <w:b/>
          <w:i w:val="0"/>
          <w:sz w:val="36"/>
          <w:rFonts w:eastAsia="Times New Roman" w:cs="Times New Roman"/>
        </w:rPr>
        <w:t>SYSTEM DESIGN</w:t>
      </w:r>
    </w:p>
    <w:p>
      <w:pPr>
        <w:spacing w:after="160" w:before="0" w:line="360" w:lineRule="exact"/>
        <w:jc w:val="both"/>
      </w:pPr>
      <w:r>
        <w:rPr>
          <w:rFonts w:ascii="Times New Roman" w:hAnsi="Times New Roman"/>
          <w:b w:val="0"/>
          <w:i w:val="0"/>
          <w:sz w:val="24"/>
          <w:rFonts w:eastAsia="Times New Roman" w:cs="Times New Roman"/>
        </w:rPr>
        <w:t>This chapter describes the complete architecture of the Flash system. Flash is a full-stack web application designed to give users conversational control over their Gmail inbox and Google Calendar. The system is composed of a React frontend, a Next.js backend with streaming API routes, a bounded agentic loop with 16 typed Gmail and Calendar tools, a Supabase PostgreSQL database with row-level security, and integrations with Google OAuth 2.0, Gmail REST API v1, Google Calendar API v3, and the Pi AI SDK for DeepSeek LLM inference.</w:t>
      </w:r>
    </w:p>
    <w:p>
      <w:pPr>
        <w:spacing w:after="120" w:before="200" w:line="360" w:lineRule="exact"/>
        <w:jc w:val="both"/>
      </w:pPr>
      <w:r>
        <w:rPr>
          <w:rFonts w:ascii="Times New Roman" w:hAnsi="Times New Roman"/>
          <w:b/>
          <w:i w:val="0"/>
          <w:sz w:val="32"/>
          <w:rFonts w:eastAsia="Times New Roman" w:cs="Times New Roman"/>
        </w:rPr>
        <w:t>3.1 System Architecture</w:t>
      </w:r>
    </w:p>
    <w:p>
      <w:pPr>
        <w:spacing w:after="160" w:before="0" w:line="360" w:lineRule="exact"/>
        <w:jc w:val="both"/>
      </w:pPr>
      <w:r>
        <w:rPr>
          <w:rFonts w:ascii="Times New Roman" w:hAnsi="Times New Roman"/>
          <w:b w:val="0"/>
          <w:i w:val="0"/>
          <w:sz w:val="24"/>
          <w:rFonts w:eastAsia="Times New Roman" w:cs="Times New Roman"/>
        </w:rPr>
        <w:t>The Flash system is structured across three primary layers: the Frontend Layer, the Backend Layer, and the External Services Layer.</w:t>
      </w:r>
    </w:p>
    <w:p>
      <w:pPr>
        <w:spacing w:after="160" w:before="0" w:line="360" w:lineRule="exact"/>
        <w:jc w:val="center"/>
      </w:pPr>
      <w:r>
        <w:rPr>
          <w:rFonts w:ascii="Times New Roman" w:hAnsi="Times New Roman"/>
          <w:b/>
          <w:i w:val="0"/>
          <w:sz w:val="28"/>
          <w:rFonts w:eastAsia="Times New Roman" w:cs="Times New Roman"/>
        </w:rPr>
        <w:t>Fig 3.1 High-Level System Architecture</w:t>
      </w:r>
    </w:p>
    <w:p>
      <w:pPr>
        <w:spacing w:after="80" w:before="160" w:line="360" w:lineRule="exact"/>
        <w:jc w:val="both"/>
      </w:pPr>
      <w:r>
        <w:rPr>
          <w:rFonts w:ascii="Times New Roman" w:hAnsi="Times New Roman"/>
          <w:b/>
          <w:i w:val="0"/>
          <w:sz w:val="24"/>
          <w:rFonts w:eastAsia="Times New Roman" w:cs="Times New Roman"/>
        </w:rPr>
        <w:t>3.1.1 Frontend Layer</w:t>
      </w:r>
    </w:p>
    <w:p>
      <w:pPr>
        <w:spacing w:after="160" w:before="0" w:line="360" w:lineRule="exact"/>
        <w:jc w:val="both"/>
      </w:pPr>
      <w:r>
        <w:rPr>
          <w:rFonts w:ascii="Times New Roman" w:hAnsi="Times New Roman"/>
          <w:b w:val="0"/>
          <w:i w:val="0"/>
          <w:sz w:val="24"/>
          <w:rFonts w:eastAsia="Times New Roman" w:cs="Times New Roman"/>
        </w:rPr>
        <w:t>The Frontend Layer is a React 18 application rendered by the Next.js App Router. It runs entirely in the browser after initial server-side rendering. The frontend is responsible for: (a) rendering the chat interface with streaming message display, (b) managing navigation through the sidebar and conversation history, (c) handling user authentication state via Supabase client-side auth, (d) sending chat requests to the backend and consuming streaming responses, and (e) providing the model picker and settings modal for user configuration. All frontend state is managed through React hooks (useState, useEffect, useRef, useMemo, useCallback) with a DashboardProvider context for shared state across components.</w:t>
      </w:r>
    </w:p>
    <w:p>
      <w:pPr>
        <w:spacing w:after="80" w:before="160" w:line="360" w:lineRule="exact"/>
        <w:jc w:val="both"/>
      </w:pPr>
      <w:r>
        <w:rPr>
          <w:rFonts w:ascii="Times New Roman" w:hAnsi="Times New Roman"/>
          <w:b/>
          <w:i w:val="0"/>
          <w:sz w:val="24"/>
          <w:rFonts w:eastAsia="Times New Roman" w:cs="Times New Roman"/>
        </w:rPr>
        <w:t>3.1.2 Backend Layer</w:t>
      </w:r>
    </w:p>
    <w:p>
      <w:pPr>
        <w:spacing w:after="160" w:before="0" w:line="360" w:lineRule="exact"/>
        <w:jc w:val="both"/>
      </w:pPr>
      <w:r>
        <w:rPr>
          <w:rFonts w:ascii="Times New Roman" w:hAnsi="Times New Roman"/>
          <w:b w:val="0"/>
          <w:i w:val="0"/>
          <w:sz w:val="24"/>
          <w:rFonts w:eastAsia="Times New Roman" w:cs="Times New Roman"/>
        </w:rPr>
        <w:t>The Backend Layer consists of Next.js API routes running on Node.js. The primary routes are:</w:t>
      </w:r>
    </w:p>
    <w:p>
      <w:pPr>
        <w:spacing w:after="80" w:before="0" w:line="360" w:lineRule="exact"/>
        <w:jc w:val="both"/>
      </w:pPr>
      <w:r>
        <w:rPr>
          <w:rFonts w:ascii="Times New Roman" w:hAnsi="Times New Roman"/>
          <w:b/>
          <w:i w:val="0"/>
          <w:sz w:val="24"/>
          <w:rFonts w:eastAsia="Times New Roman" w:cs="Times New Roman"/>
        </w:rPr>
        <w:t>POST /api/chat:</w:t>
      </w:r>
      <w:r>
        <w:rPr>
          <w:rFonts w:ascii="Times New Roman" w:hAnsi="Times New Roman"/>
          <w:b w:val="0"/>
          <w:i w:val="0"/>
          <w:sz w:val="24"/>
          <w:rFonts w:eastAsia="Times New Roman" w:cs="Times New Roman"/>
        </w:rPr>
        <w:t xml:space="preserve"> The main endpoint. Authenticates the user via Supabase, retrieves their Gmail access token, initialises the agentic loop with the specified model and effort level, and returns a streaming text/plain response.</w:t>
      </w:r>
    </w:p>
    <w:p>
      <w:pPr>
        <w:spacing w:after="80" w:before="0" w:line="360" w:lineRule="exact"/>
        <w:jc w:val="both"/>
      </w:pPr>
      <w:r>
        <w:rPr>
          <w:rFonts w:ascii="Times New Roman" w:hAnsi="Times New Roman"/>
          <w:b/>
          <w:i w:val="0"/>
          <w:sz w:val="24"/>
          <w:rFonts w:eastAsia="Times New Roman" w:cs="Times New Roman"/>
        </w:rPr>
        <w:t>GET /api/conversations:</w:t>
      </w:r>
      <w:r>
        <w:rPr>
          <w:rFonts w:ascii="Times New Roman" w:hAnsi="Times New Roman"/>
          <w:b w:val="0"/>
          <w:i w:val="0"/>
          <w:sz w:val="24"/>
          <w:rFonts w:eastAsia="Times New Roman" w:cs="Times New Roman"/>
        </w:rPr>
        <w:t xml:space="preserve"> Lists all conversations for the authenticated user, ordered by most recently updated.</w:t>
      </w:r>
    </w:p>
    <w:p>
      <w:pPr>
        <w:spacing w:after="80" w:before="0" w:line="360" w:lineRule="exact"/>
        <w:jc w:val="both"/>
      </w:pPr>
      <w:r>
        <w:rPr>
          <w:rFonts w:ascii="Times New Roman" w:hAnsi="Times New Roman"/>
          <w:b/>
          <w:i w:val="0"/>
          <w:sz w:val="24"/>
          <w:rFonts w:eastAsia="Times New Roman" w:cs="Times New Roman"/>
        </w:rPr>
        <w:t>POST /api/conversations:</w:t>
      </w:r>
      <w:r>
        <w:rPr>
          <w:rFonts w:ascii="Times New Roman" w:hAnsi="Times New Roman"/>
          <w:b w:val="0"/>
          <w:i w:val="0"/>
          <w:sz w:val="24"/>
          <w:rFonts w:eastAsia="Times New Roman" w:cs="Times New Roman"/>
        </w:rPr>
        <w:t xml:space="preserve"> Creates a new conversation with a default title.</w:t>
      </w:r>
    </w:p>
    <w:p>
      <w:pPr>
        <w:spacing w:after="80" w:before="0" w:line="360" w:lineRule="exact"/>
        <w:jc w:val="both"/>
      </w:pPr>
      <w:r>
        <w:rPr>
          <w:rFonts w:ascii="Times New Roman" w:hAnsi="Times New Roman"/>
          <w:b/>
          <w:i w:val="0"/>
          <w:sz w:val="24"/>
          <w:rFonts w:eastAsia="Times New Roman" w:cs="Times New Roman"/>
        </w:rPr>
        <w:t>GET /api/conversations/[id]/messages:</w:t>
      </w:r>
      <w:r>
        <w:rPr>
          <w:rFonts w:ascii="Times New Roman" w:hAnsi="Times New Roman"/>
          <w:b w:val="0"/>
          <w:i w:val="0"/>
          <w:sz w:val="24"/>
          <w:rFonts w:eastAsia="Times New Roman" w:cs="Times New Roman"/>
        </w:rPr>
        <w:t xml:space="preserve"> Fetches all messages for a specific conversation.</w:t>
      </w:r>
    </w:p>
    <w:p>
      <w:pPr>
        <w:spacing w:after="80" w:before="0" w:line="360" w:lineRule="exact"/>
        <w:jc w:val="both"/>
      </w:pPr>
      <w:r>
        <w:rPr>
          <w:rFonts w:ascii="Times New Roman" w:hAnsi="Times New Roman"/>
          <w:b/>
          <w:i w:val="0"/>
          <w:sz w:val="24"/>
          <w:rFonts w:eastAsia="Times New Roman" w:cs="Times New Roman"/>
        </w:rPr>
        <w:t>POST /api/conversations/[id]/messages:</w:t>
      </w:r>
      <w:r>
        <w:rPr>
          <w:rFonts w:ascii="Times New Roman" w:hAnsi="Times New Roman"/>
          <w:b w:val="0"/>
          <w:i w:val="0"/>
          <w:sz w:val="24"/>
          <w:rFonts w:eastAsia="Times New Roman" w:cs="Times New Roman"/>
        </w:rPr>
        <w:t xml:space="preserve"> Saves a new message (user or assistant) to a conversation.</w:t>
      </w:r>
    </w:p>
    <w:p>
      <w:pPr>
        <w:spacing w:after="80" w:before="0" w:line="360" w:lineRule="exact"/>
        <w:jc w:val="both"/>
      </w:pPr>
      <w:r>
        <w:rPr>
          <w:rFonts w:ascii="Times New Roman" w:hAnsi="Times New Roman"/>
          <w:b/>
          <w:i w:val="0"/>
          <w:sz w:val="24"/>
          <w:rFonts w:eastAsia="Times New Roman" w:cs="Times New Roman"/>
        </w:rPr>
        <w:t>POST /api/conversations/[id]/title:</w:t>
      </w:r>
      <w:r>
        <w:rPr>
          <w:rFonts w:ascii="Times New Roman" w:hAnsi="Times New Roman"/>
          <w:b w:val="0"/>
          <w:i w:val="0"/>
          <w:sz w:val="24"/>
          <w:rFonts w:eastAsia="Times New Roman" w:cs="Times New Roman"/>
        </w:rPr>
        <w:t xml:space="preserve"> Generates a title for a conversation by sending the first user message to the LLM and requesting a short summary.</w:t>
      </w:r>
    </w:p>
    <w:p>
      <w:pPr>
        <w:spacing w:after="80" w:before="0" w:line="360" w:lineRule="exact"/>
        <w:jc w:val="both"/>
      </w:pPr>
      <w:r>
        <w:rPr>
          <w:rFonts w:ascii="Times New Roman" w:hAnsi="Times New Roman"/>
          <w:b/>
          <w:i w:val="0"/>
          <w:sz w:val="24"/>
          <w:rFonts w:eastAsia="Times New Roman" w:cs="Times New Roman"/>
        </w:rPr>
        <w:t>GET /auth/callback:</w:t>
      </w:r>
      <w:r>
        <w:rPr>
          <w:rFonts w:ascii="Times New Roman" w:hAnsi="Times New Roman"/>
          <w:b w:val="0"/>
          <w:i w:val="0"/>
          <w:sz w:val="24"/>
          <w:rFonts w:eastAsia="Times New Roman" w:cs="Times New Roman"/>
        </w:rPr>
        <w:t xml:space="preserve"> Handles the Google OAuth callback, extracts tokens, and stores them in the gmail_tokens table.</w:t>
      </w:r>
    </w:p>
    <w:p>
      <w:pPr>
        <w:spacing w:after="80" w:before="160" w:line="360" w:lineRule="exact"/>
        <w:jc w:val="both"/>
      </w:pPr>
      <w:r>
        <w:rPr>
          <w:rFonts w:ascii="Times New Roman" w:hAnsi="Times New Roman"/>
          <w:b/>
          <w:i w:val="0"/>
          <w:sz w:val="24"/>
          <w:rFonts w:eastAsia="Times New Roman" w:cs="Times New Roman"/>
        </w:rPr>
        <w:t>3.1.3 External Services Layer</w:t>
      </w:r>
    </w:p>
    <w:p>
      <w:pPr>
        <w:spacing w:after="160" w:before="0" w:line="360" w:lineRule="exact"/>
        <w:jc w:val="both"/>
      </w:pPr>
      <w:r>
        <w:rPr>
          <w:rFonts w:ascii="Times New Roman" w:hAnsi="Times New Roman"/>
          <w:b w:val="0"/>
          <w:i w:val="0"/>
          <w:sz w:val="24"/>
          <w:rFonts w:eastAsia="Times New Roman" w:cs="Times New Roman"/>
        </w:rPr>
        <w:t>The External Services Layer includes five integrations:</w:t>
      </w:r>
    </w:p>
    <w:p>
      <w:pPr>
        <w:spacing w:after="80" w:before="0" w:line="360" w:lineRule="exact"/>
        <w:jc w:val="both"/>
      </w:pPr>
      <w:r>
        <w:rPr>
          <w:rFonts w:ascii="Times New Roman" w:hAnsi="Times New Roman"/>
          <w:b/>
          <w:i w:val="0"/>
          <w:sz w:val="24"/>
          <w:rFonts w:eastAsia="Times New Roman" w:cs="Times New Roman"/>
        </w:rPr>
        <w:t>Supabase:</w:t>
      </w:r>
      <w:r>
        <w:rPr>
          <w:rFonts w:ascii="Times New Roman" w:hAnsi="Times New Roman"/>
          <w:b w:val="0"/>
          <w:i w:val="0"/>
          <w:sz w:val="24"/>
          <w:rFonts w:eastAsia="Times New Roman" w:cs="Times New Roman"/>
        </w:rPr>
        <w:t xml:space="preserve"> Provides authentication (Google OAuth via Supabase Auth), a PostgreSQL database for persistent storage (conversations, messages, OAuth tokens), and row-level security policies for multi-tenant data isolation.</w:t>
      </w:r>
    </w:p>
    <w:p>
      <w:pPr>
        <w:spacing w:after="80" w:before="0" w:line="360" w:lineRule="exact"/>
        <w:jc w:val="both"/>
      </w:pPr>
      <w:r>
        <w:rPr>
          <w:rFonts w:ascii="Times New Roman" w:hAnsi="Times New Roman"/>
          <w:b/>
          <w:i w:val="0"/>
          <w:sz w:val="24"/>
          <w:rFonts w:eastAsia="Times New Roman" w:cs="Times New Roman"/>
        </w:rPr>
        <w:t>Google OAuth 2.0:</w:t>
      </w:r>
      <w:r>
        <w:rPr>
          <w:rFonts w:ascii="Times New Roman" w:hAnsi="Times New Roman"/>
          <w:b w:val="0"/>
          <w:i w:val="0"/>
          <w:sz w:val="24"/>
          <w:rFonts w:eastAsia="Times New Roman" w:cs="Times New Roman"/>
        </w:rPr>
        <w:t xml:space="preserve"> Handles user authentication and scope acquisition. The system requests gmail.readonly, gmail.modify, gmail.compose, gmail.send, and calendar scopes.</w:t>
      </w:r>
    </w:p>
    <w:p>
      <w:pPr>
        <w:spacing w:after="80" w:before="0" w:line="360" w:lineRule="exact"/>
        <w:jc w:val="both"/>
      </w:pPr>
      <w:r>
        <w:rPr>
          <w:rFonts w:ascii="Times New Roman" w:hAnsi="Times New Roman"/>
          <w:b/>
          <w:i w:val="0"/>
          <w:sz w:val="24"/>
          <w:rFonts w:eastAsia="Times New Roman" w:cs="Times New Roman"/>
        </w:rPr>
        <w:t>Gmail REST API v1:</w:t>
      </w:r>
      <w:r>
        <w:rPr>
          <w:rFonts w:ascii="Times New Roman" w:hAnsi="Times New Roman"/>
          <w:b w:val="0"/>
          <w:i w:val="0"/>
          <w:sz w:val="24"/>
          <w:rFonts w:eastAsia="Times New Roman" w:cs="Times New Roman"/>
        </w:rPr>
        <w:t xml:space="preserve"> Accessed via direct fetch calls with OAuth bearer tokens for all email operations (list, read, search, send, reply, archive, trash, label, draft, mark-as-read, thread).</w:t>
      </w:r>
    </w:p>
    <w:p>
      <w:pPr>
        <w:spacing w:after="80" w:before="0" w:line="360" w:lineRule="exact"/>
        <w:jc w:val="both"/>
      </w:pPr>
      <w:r>
        <w:rPr>
          <w:rFonts w:ascii="Times New Roman" w:hAnsi="Times New Roman"/>
          <w:b/>
          <w:i w:val="0"/>
          <w:sz w:val="24"/>
          <w:rFonts w:eastAsia="Times New Roman" w:cs="Times New Roman"/>
        </w:rPr>
        <w:t>Google Calendar API v3:</w:t>
      </w:r>
      <w:r>
        <w:rPr>
          <w:rFonts w:ascii="Times New Roman" w:hAnsi="Times New Roman"/>
          <w:b w:val="0"/>
          <w:i w:val="0"/>
          <w:sz w:val="24"/>
          <w:rFonts w:eastAsia="Times New Roman" w:cs="Times New Roman"/>
        </w:rPr>
        <w:t xml:space="preserve"> Accessed similarly for calendar operations (list events, create events with Meet links, update events, delete events, list calendars).</w:t>
      </w:r>
    </w:p>
    <w:p>
      <w:pPr>
        <w:spacing w:after="80" w:before="0" w:line="360" w:lineRule="exact"/>
        <w:jc w:val="both"/>
      </w:pPr>
      <w:r>
        <w:rPr>
          <w:rFonts w:ascii="Times New Roman" w:hAnsi="Times New Roman"/>
          <w:b/>
          <w:i w:val="0"/>
          <w:sz w:val="24"/>
          <w:rFonts w:eastAsia="Times New Roman" w:cs="Times New Roman"/>
        </w:rPr>
        <w:t>Pi AI SDK / DeepSeek:</w:t>
      </w:r>
      <w:r>
        <w:rPr>
          <w:rFonts w:ascii="Times New Roman" w:hAnsi="Times New Roman"/>
          <w:b w:val="0"/>
          <w:i w:val="0"/>
          <w:sz w:val="24"/>
          <w:rFonts w:eastAsia="Times New Roman" w:cs="Times New Roman"/>
        </w:rPr>
        <w:t xml:space="preserve"> Provides streaming LLM inference with tool-call support. The SDK manages serialisation of tool schemas, streaming event parsing, and model configuration.</w:t>
      </w:r>
    </w:p>
    <w:p>
      <w:pPr>
        <w:spacing w:after="120" w:before="200" w:line="360" w:lineRule="exact"/>
        <w:jc w:val="both"/>
      </w:pPr>
      <w:r>
        <w:rPr>
          <w:rFonts w:ascii="Times New Roman" w:hAnsi="Times New Roman"/>
          <w:b/>
          <w:i w:val="0"/>
          <w:sz w:val="32"/>
          <w:rFonts w:eastAsia="Times New Roman" w:cs="Times New Roman"/>
        </w:rPr>
        <w:t>3.2 Frontend Design</w:t>
      </w:r>
    </w:p>
    <w:p>
      <w:pPr>
        <w:spacing w:after="160" w:before="0" w:line="360" w:lineRule="exact"/>
        <w:jc w:val="both"/>
      </w:pPr>
      <w:r>
        <w:rPr>
          <w:rFonts w:ascii="Times New Roman" w:hAnsi="Times New Roman"/>
          <w:b w:val="0"/>
          <w:i w:val="0"/>
          <w:sz w:val="24"/>
          <w:rFonts w:eastAsia="Times New Roman" w:cs="Times New Roman"/>
        </w:rPr>
        <w:t>The frontend is developed using React 18 with TypeScript and the Next.js App Router. It follows a component-based architecture with clear separation between layout, feature, and UI primitive components.</w:t>
      </w:r>
    </w:p>
    <w:p>
      <w:pPr>
        <w:spacing w:after="160" w:before="0" w:line="360" w:lineRule="exact"/>
        <w:jc w:val="center"/>
      </w:pPr>
      <w:r>
        <w:rPr>
          <w:rFonts w:ascii="Times New Roman" w:hAnsi="Times New Roman"/>
          <w:b/>
          <w:i w:val="0"/>
          <w:sz w:val="28"/>
          <w:rFonts w:eastAsia="Times New Roman" w:cs="Times New Roman"/>
        </w:rPr>
        <w:t>Fig 3.2 Frontend Component Hierarchy</w:t>
      </w:r>
    </w:p>
    <w:p>
      <w:pPr>
        <w:spacing w:after="80" w:before="160" w:line="360" w:lineRule="exact"/>
        <w:jc w:val="both"/>
      </w:pPr>
      <w:r>
        <w:rPr>
          <w:rFonts w:ascii="Times New Roman" w:hAnsi="Times New Roman"/>
          <w:b/>
          <w:i w:val="0"/>
          <w:sz w:val="24"/>
          <w:rFonts w:eastAsia="Times New Roman" w:cs="Times New Roman"/>
        </w:rPr>
        <w:t>3.2.1 Dashboard Layout</w:t>
      </w:r>
    </w:p>
    <w:p>
      <w:pPr>
        <w:spacing w:after="160" w:before="0" w:line="360" w:lineRule="exact"/>
        <w:jc w:val="both"/>
      </w:pPr>
      <w:r>
        <w:rPr>
          <w:rFonts w:ascii="Times New Roman" w:hAnsi="Times New Roman"/>
          <w:b w:val="0"/>
          <w:i w:val="0"/>
          <w:sz w:val="24"/>
          <w:rFonts w:eastAsia="Times New Roman" w:cs="Times New Roman"/>
        </w:rPr>
        <w:t>The top-level layout (dashboard/layout.tsx) wraps all dashboard pages in a DashboardProvider context and a DashboardShell component. The DashboardProvider manages global state: the authenticated user object, loading state, sidebar collapse state, the list of conversations, and settings modal visibility. The DashboardShell renders a three-part layout: the Sidebar (left), the main content area (center), and an overlay SettingsModal. The layout uses CSS Flexbox with a 3px gap between the sidebar and main content, and the main content area has a 2rem border-radius with a subtle box shadow.</w:t>
      </w:r>
    </w:p>
    <w:p>
      <w:pPr>
        <w:spacing w:after="80" w:before="160" w:line="360" w:lineRule="exact"/>
        <w:jc w:val="both"/>
      </w:pPr>
      <w:r>
        <w:rPr>
          <w:rFonts w:ascii="Times New Roman" w:hAnsi="Times New Roman"/>
          <w:b/>
          <w:i w:val="0"/>
          <w:sz w:val="24"/>
          <w:rFonts w:eastAsia="Times New Roman" w:cs="Times New Roman"/>
        </w:rPr>
        <w:t>3.2.2 Sidebar Component</w:t>
      </w:r>
    </w:p>
    <w:p>
      <w:pPr>
        <w:spacing w:after="160" w:before="0" w:line="360" w:lineRule="exact"/>
        <w:jc w:val="both"/>
      </w:pPr>
      <w:r>
        <w:rPr>
          <w:rFonts w:ascii="Times New Roman" w:hAnsi="Times New Roman"/>
          <w:b w:val="0"/>
          <w:i w:val="0"/>
          <w:sz w:val="24"/>
          <w:rFonts w:eastAsia="Times New Roman" w:cs="Times New Roman"/>
        </w:rPr>
        <w:t>The Sidebar component displays navigation items (Inbox, Search, Conversations), a list of recent conversations, a “New Chat” button, and an account menu. The sidebar supports collapse/expand with a smooth Framer Motion layout animation using a spring transition (stiffness: 400, damping: 36, mass: 0.8). When collapsed, only icons are visible; when expanded, labels and conversation titles appear. The account menu provides sign-out, profile, and settings actions. The conversation list is fetched from Supabase on mount and updated when new conversations are created.</w:t>
      </w:r>
    </w:p>
    <w:p>
      <w:pPr>
        <w:spacing w:after="80" w:before="160" w:line="360" w:lineRule="exact"/>
        <w:jc w:val="both"/>
      </w:pPr>
      <w:r>
        <w:rPr>
          <w:rFonts w:ascii="Times New Roman" w:hAnsi="Times New Roman"/>
          <w:b/>
          <w:i w:val="0"/>
          <w:sz w:val="24"/>
          <w:rFonts w:eastAsia="Times New Roman" w:cs="Times New Roman"/>
        </w:rPr>
        <w:t>3.2.3 Chat Interface</w:t>
      </w:r>
    </w:p>
    <w:p>
      <w:pPr>
        <w:spacing w:after="160" w:before="0" w:line="360" w:lineRule="exact"/>
        <w:jc w:val="both"/>
      </w:pPr>
      <w:r>
        <w:rPr>
          <w:rFonts w:ascii="Times New Roman" w:hAnsi="Times New Roman"/>
          <w:b w:val="0"/>
          <w:i w:val="0"/>
          <w:sz w:val="24"/>
          <w:rFonts w:eastAsia="Times New Roman" w:cs="Times New Roman"/>
        </w:rPr>
        <w:t>The chat interface consists of three sub-components: ChatInput, MessageList, and the page-level orchestration logic.</w:t>
      </w:r>
    </w:p>
    <w:p>
      <w:pPr>
        <w:spacing w:after="120" w:before="0" w:line="360" w:lineRule="exact"/>
        <w:jc w:val="both"/>
      </w:pPr>
      <w:r>
        <w:rPr>
          <w:rFonts w:ascii="Times New Roman" w:hAnsi="Times New Roman"/>
          <w:b/>
          <w:i w:val="0"/>
          <w:sz w:val="24"/>
          <w:rFonts w:eastAsia="Times New Roman" w:cs="Times New Roman"/>
        </w:rPr>
        <w:t>ChatInput</w:t>
      </w:r>
      <w:r>
        <w:rPr>
          <w:rFonts w:ascii="Times New Roman" w:hAnsi="Times New Roman"/>
          <w:b w:val="0"/>
          <w:i w:val="0"/>
          <w:sz w:val="24"/>
          <w:rFonts w:eastAsia="Times New Roman" w:cs="Times New Roman"/>
        </w:rPr>
        <w:t xml:space="preserve"> is a controlled textarea with auto-height expansion (up to 160px), a rotating placeholder system (8 example prompts like “Summarise my unread emails from this week”), a send button (ArrowUp02Icon from HugeIcons), and a stop button for cancelling streaming responses. The input supports both Enter-to-send and Shift+Enter-for-newline. A toolbar slot allows the model picker to be rendered inline below the textarea.</w:t>
      </w:r>
    </w:p>
    <w:p>
      <w:pPr>
        <w:spacing w:after="120" w:before="0" w:line="360" w:lineRule="exact"/>
        <w:jc w:val="both"/>
      </w:pPr>
      <w:r>
        <w:rPr>
          <w:rFonts w:ascii="Times New Roman" w:hAnsi="Times New Roman"/>
          <w:b/>
          <w:i w:val="0"/>
          <w:sz w:val="24"/>
          <w:rFonts w:eastAsia="Times New Roman" w:cs="Times New Roman"/>
        </w:rPr>
        <w:t>MessageList</w:t>
      </w:r>
      <w:r>
        <w:rPr>
          <w:rFonts w:ascii="Times New Roman" w:hAnsi="Times New Roman"/>
          <w:b w:val="0"/>
          <w:i w:val="0"/>
          <w:sz w:val="24"/>
          <w:rFonts w:eastAsia="Times New Roman" w:cs="Times New Roman"/>
        </w:rPr>
        <w:t xml:space="preserve"> renders user and assistant messages in a scrollable container with auto-scroll-to-bottom behaviour. User messages are displayed as plain text in a compact bubble. Assistant messages are rendered through ReactMarkdown with a comprehensive Tailwind prose configuration supporting headings, code blocks, inline code, links, lists, blockquotes, and emphasis. Each assistant message includes action buttons (copy, thumbs up, thumbs down) that appear on hover.</w:t>
      </w:r>
    </w:p>
    <w:p>
      <w:pPr>
        <w:spacing w:after="120" w:before="0" w:line="360" w:lineRule="exact"/>
        <w:jc w:val="both"/>
      </w:pPr>
      <w:r>
        <w:rPr>
          <w:rFonts w:ascii="Times New Roman" w:hAnsi="Times New Roman"/>
          <w:b/>
          <w:i w:val="0"/>
          <w:sz w:val="24"/>
          <w:rFonts w:eastAsia="Times New Roman" w:cs="Times New Roman"/>
        </w:rPr>
        <w:t>StreamingText</w:t>
      </w:r>
      <w:r>
        <w:rPr>
          <w:rFonts w:ascii="Times New Roman" w:hAnsi="Times New Roman"/>
          <w:b w:val="0"/>
          <w:i w:val="0"/>
          <w:sz w:val="24"/>
          <w:rFonts w:eastAsia="Times New Roman" w:cs="Times New Roman"/>
        </w:rPr>
        <w:t xml:space="preserve"> is a specialised component that drains a text buffer into the displayed content at a rate of 6 characters per animation frame using requestAnimationFrame. This creates a smooth typing effect during streaming. When the stream ends (active prop becomes false), the full text is displayed immediately to prevent any lag in the final render.</w:t>
      </w:r>
    </w:p>
    <w:p>
      <w:pPr>
        <w:spacing w:after="80" w:before="160" w:line="360" w:lineRule="exact"/>
        <w:jc w:val="both"/>
      </w:pPr>
      <w:r>
        <w:rPr>
          <w:rFonts w:ascii="Times New Roman" w:hAnsi="Times New Roman"/>
          <w:b/>
          <w:i w:val="0"/>
          <w:sz w:val="24"/>
          <w:rFonts w:eastAsia="Times New Roman" w:cs="Times New Roman"/>
        </w:rPr>
        <w:t>3.2.4 Model Picker</w:t>
      </w:r>
    </w:p>
    <w:p>
      <w:pPr>
        <w:spacing w:after="160" w:before="0" w:line="360" w:lineRule="exact"/>
        <w:jc w:val="both"/>
      </w:pPr>
      <w:r>
        <w:rPr>
          <w:rFonts w:ascii="Times New Roman" w:hAnsi="Times New Roman"/>
          <w:b w:val="0"/>
          <w:i w:val="0"/>
          <w:sz w:val="24"/>
          <w:rFonts w:eastAsia="Times New Roman" w:cs="Times New Roman"/>
        </w:rPr>
        <w:t>The ModelPicker component allows users to select between two DeepSeek models (V4 Flash and V4 Pro) and three reasoning effort levels (Low, Medium, High). The selected model and effort are stored in the DashboardProvider context and sent with each chat request. The picker uses a dropdown with animated expand/collapse via Framer Motion.</w:t>
      </w:r>
    </w:p>
    <w:p>
      <w:pPr>
        <w:spacing w:after="80" w:before="160" w:line="360" w:lineRule="exact"/>
        <w:jc w:val="both"/>
      </w:pPr>
      <w:r>
        <w:rPr>
          <w:rFonts w:ascii="Times New Roman" w:hAnsi="Times New Roman"/>
          <w:b/>
          <w:i w:val="0"/>
          <w:sz w:val="24"/>
          <w:rFonts w:eastAsia="Times New Roman" w:cs="Times New Roman"/>
        </w:rPr>
        <w:t>3.2.5 Visual Design</w:t>
      </w:r>
    </w:p>
    <w:p>
      <w:pPr>
        <w:spacing w:after="160" w:before="0" w:line="360" w:lineRule="exact"/>
        <w:jc w:val="both"/>
      </w:pPr>
      <w:r>
        <w:rPr>
          <w:rFonts w:ascii="Times New Roman" w:hAnsi="Times New Roman"/>
          <w:b w:val="0"/>
          <w:i w:val="0"/>
          <w:sz w:val="24"/>
          <w:rFonts w:eastAsia="Times New Roman" w:cs="Times New Roman"/>
        </w:rPr>
        <w:t>The frontend follows a glassmorphic design language with a custom LiquidGlass component that applies backdrop-filter: blur and a translucent background to container elements. The colour palette is based on Tailwind’s slate scale with sky-blue accents for interactive elements. A custom RoseSpinner component provides a loading animation used during authentication checks and message loading. The overall layout uses a light background (#f8fafc) with white card-style content areas and subtle shadows for depth.</w:t>
      </w:r>
    </w:p>
    <w:p>
      <w:pPr>
        <w:spacing w:after="120" w:before="200" w:line="360" w:lineRule="exact"/>
        <w:jc w:val="both"/>
      </w:pPr>
      <w:r>
        <w:rPr>
          <w:rFonts w:ascii="Times New Roman" w:hAnsi="Times New Roman"/>
          <w:b/>
          <w:i w:val="0"/>
          <w:sz w:val="32"/>
          <w:rFonts w:eastAsia="Times New Roman" w:cs="Times New Roman"/>
        </w:rPr>
        <w:t>3.3 Backend Design</w:t>
      </w:r>
    </w:p>
    <w:p>
      <w:pPr>
        <w:spacing w:after="160" w:before="0" w:line="360" w:lineRule="exact"/>
        <w:jc w:val="both"/>
      </w:pPr>
      <w:r>
        <w:rPr>
          <w:rFonts w:ascii="Times New Roman" w:hAnsi="Times New Roman"/>
          <w:b w:val="0"/>
          <w:i w:val="0"/>
          <w:sz w:val="24"/>
          <w:rFonts w:eastAsia="Times New Roman" w:cs="Times New Roman"/>
        </w:rPr>
        <w:t>The backend is implemented as a set of Next.js API route handlers running on Node.js. All backend code is TypeScript with strict type checking.</w:t>
      </w:r>
    </w:p>
    <w:p>
      <w:pPr>
        <w:spacing w:after="80" w:before="160" w:line="360" w:lineRule="exact"/>
        <w:jc w:val="both"/>
      </w:pPr>
      <w:r>
        <w:rPr>
          <w:rFonts w:ascii="Times New Roman" w:hAnsi="Times New Roman"/>
          <w:b/>
          <w:i w:val="0"/>
          <w:sz w:val="24"/>
          <w:rFonts w:eastAsia="Times New Roman" w:cs="Times New Roman"/>
        </w:rPr>
        <w:t>3.3.1 Chat API Route</w:t>
      </w:r>
    </w:p>
    <w:p>
      <w:pPr>
        <w:spacing w:after="160" w:before="0" w:line="360" w:lineRule="exact"/>
        <w:jc w:val="both"/>
      </w:pPr>
      <w:r>
        <w:rPr>
          <w:rFonts w:ascii="Times New Roman" w:hAnsi="Times New Roman"/>
          <w:b w:val="0"/>
          <w:i w:val="0"/>
          <w:sz w:val="24"/>
          <w:rFonts w:eastAsia="Times New Roman" w:cs="Times New Roman"/>
        </w:rPr>
        <w:t>The primary endpoint (POST /api/chat) implements the following flow:</w:t>
      </w:r>
    </w:p>
    <w:p>
      <w:pPr>
        <w:spacing w:after="80" w:before="0" w:line="360" w:lineRule="exact"/>
        <w:jc w:val="both"/>
      </w:pPr>
      <w:r>
        <w:rPr>
          <w:rFonts w:ascii="Times New Roman" w:hAnsi="Times New Roman"/>
          <w:b/>
          <w:i w:val="0"/>
          <w:sz w:val="24"/>
          <w:rFonts w:eastAsia="Times New Roman" w:cs="Times New Roman"/>
        </w:rPr>
        <w:t xml:space="preserve">1. </w:t>
      </w:r>
      <w:r>
        <w:rPr>
          <w:rFonts w:ascii="Times New Roman" w:hAnsi="Times New Roman"/>
          <w:b w:val="0"/>
          <w:i w:val="0"/>
          <w:sz w:val="24"/>
          <w:rFonts w:eastAsia="Times New Roman" w:cs="Times New Roman"/>
        </w:rPr>
        <w:t>Authentication: A Supabase server client is created using the request cookies. The getUser() method verifies the session and returns the authenticated user object. Unauthenticated requests receive a 401 JSON response.</w:t>
      </w:r>
    </w:p>
    <w:p>
      <w:pPr>
        <w:spacing w:after="80" w:before="0" w:line="360" w:lineRule="exact"/>
        <w:jc w:val="both"/>
      </w:pPr>
      <w:r>
        <w:rPr>
          <w:rFonts w:ascii="Times New Roman" w:hAnsi="Times New Roman"/>
          <w:b/>
          <w:i w:val="0"/>
          <w:sz w:val="24"/>
          <w:rFonts w:eastAsia="Times New Roman" w:cs="Times New Roman"/>
        </w:rPr>
        <w:t xml:space="preserve">2. </w:t>
      </w:r>
      <w:r>
        <w:rPr>
          <w:rFonts w:ascii="Times New Roman" w:hAnsi="Times New Roman"/>
          <w:b w:val="0"/>
          <w:i w:val="0"/>
          <w:sz w:val="24"/>
          <w:rFonts w:eastAsia="Times New Roman" w:cs="Times New Roman"/>
        </w:rPr>
        <w:t>Request parsing: The request body is parsed as JSON and validated to contain a non-empty messages array. Optional model (ModelId type: 'deepseek-v4-flash' | 'deepseek-v4-pro') and effort (Effort type: 'low' | 'medium' | 'high') fields are extracted with defaults.</w:t>
      </w:r>
    </w:p>
    <w:p>
      <w:pPr>
        <w:spacing w:after="80" w:before="0" w:line="360" w:lineRule="exact"/>
        <w:jc w:val="both"/>
      </w:pPr>
      <w:r>
        <w:rPr>
          <w:rFonts w:ascii="Times New Roman" w:hAnsi="Times New Roman"/>
          <w:b/>
          <w:i w:val="0"/>
          <w:sz w:val="24"/>
          <w:rFonts w:eastAsia="Times New Roman" w:cs="Times New Roman"/>
        </w:rPr>
        <w:t xml:space="preserve">3. </w:t>
      </w:r>
      <w:r>
        <w:rPr>
          <w:rFonts w:ascii="Times New Roman" w:hAnsi="Times New Roman"/>
          <w:b w:val="0"/>
          <w:i w:val="0"/>
          <w:sz w:val="24"/>
          <w:rFonts w:eastAsia="Times New Roman" w:cs="Times New Roman"/>
        </w:rPr>
        <w:t>Stream initialisation: The streamChat async generator function is called with the message history, model ID, effort level, and user ID. This function handles the entire agentic loop internally.</w:t>
      </w:r>
    </w:p>
    <w:p>
      <w:pPr>
        <w:spacing w:after="80" w:before="0" w:line="360" w:lineRule="exact"/>
        <w:jc w:val="both"/>
      </w:pPr>
      <w:r>
        <w:rPr>
          <w:rFonts w:ascii="Times New Roman" w:hAnsi="Times New Roman"/>
          <w:b/>
          <w:i w:val="0"/>
          <w:sz w:val="24"/>
          <w:rFonts w:eastAsia="Times New Roman" w:cs="Times New Roman"/>
        </w:rPr>
        <w:t xml:space="preserve">4. </w:t>
      </w:r>
      <w:r>
        <w:rPr>
          <w:rFonts w:ascii="Times New Roman" w:hAnsi="Times New Roman"/>
          <w:b w:val="0"/>
          <w:i w:val="0"/>
          <w:sz w:val="24"/>
          <w:rFonts w:eastAsia="Times New Roman" w:cs="Times New Roman"/>
        </w:rPr>
        <w:t>Response streaming: A ReadableStream is constructed with an async start function that iterates over the streamChat generator, encoding each yielded text delta with TextEncoder and enqueuing it to the stream controller. On completion, the controller is closed. On error, an error message is enqueued before closing.</w:t>
      </w:r>
    </w:p>
    <w:p>
      <w:pPr>
        <w:spacing w:after="80" w:before="0" w:line="360" w:lineRule="exact"/>
        <w:jc w:val="both"/>
      </w:pPr>
      <w:r>
        <w:rPr>
          <w:rFonts w:ascii="Times New Roman" w:hAnsi="Times New Roman"/>
          <w:b/>
          <w:i w:val="0"/>
          <w:sz w:val="24"/>
          <w:rFonts w:eastAsia="Times New Roman" w:cs="Times New Roman"/>
        </w:rPr>
        <w:t xml:space="preserve">5. </w:t>
      </w:r>
      <w:r>
        <w:rPr>
          <w:rFonts w:ascii="Times New Roman" w:hAnsi="Times New Roman"/>
          <w:b w:val="0"/>
          <w:i w:val="0"/>
          <w:sz w:val="24"/>
          <w:rFonts w:eastAsia="Times New Roman" w:cs="Times New Roman"/>
        </w:rPr>
        <w:t>Response headers: The response is returned with content-type: text/plain, cache-control: no-store, and x-content-type-options: nosniff to prevent caching and MIME-type sniffing.</w:t>
      </w:r>
    </w:p>
    <w:p>
      <w:pPr>
        <w:spacing w:after="80" w:before="160" w:line="360" w:lineRule="exact"/>
        <w:jc w:val="both"/>
      </w:pPr>
      <w:r>
        <w:rPr>
          <w:rFonts w:ascii="Times New Roman" w:hAnsi="Times New Roman"/>
          <w:b/>
          <w:i w:val="0"/>
          <w:sz w:val="24"/>
          <w:rFonts w:eastAsia="Times New Roman" w:cs="Times New Roman"/>
        </w:rPr>
        <w:t>3.3.2 Conversation API Routes</w:t>
      </w:r>
    </w:p>
    <w:p>
      <w:pPr>
        <w:spacing w:after="160" w:before="0" w:line="360" w:lineRule="exact"/>
        <w:jc w:val="both"/>
      </w:pPr>
      <w:r>
        <w:rPr>
          <w:rFonts w:ascii="Times New Roman" w:hAnsi="Times New Roman"/>
          <w:b w:val="0"/>
          <w:i w:val="0"/>
          <w:sz w:val="24"/>
          <w:rFonts w:eastAsia="Times New Roman" w:cs="Times New Roman"/>
        </w:rPr>
        <w:t>The conversation routes provide full CRUD operations for chat threads:</w:t>
      </w:r>
    </w:p>
    <w:p>
      <w:pPr>
        <w:spacing w:after="160" w:before="0" w:line="360" w:lineRule="exact"/>
        <w:jc w:val="both"/>
      </w:pPr>
      <w:r>
        <w:rPr>
          <w:rFonts w:ascii="Times New Roman" w:hAnsi="Times New Roman"/>
          <w:b w:val="0"/>
          <w:i w:val="0"/>
          <w:sz w:val="24"/>
          <w:rFonts w:eastAsia="Times New Roman" w:cs="Times New Roman"/>
        </w:rPr>
        <w:t>GET /api/conversations queries the conversations table for all rows where user_id matches the authenticated user, ordered by updated_at descending. POST /api/conversations inserts a new row with a default title of “New conversation.” GET /api/conversations/[id]/messages fetches all messages for a conversation, verifying that the conversation belongs to the authenticated user before returning results. POST /api/conversations/[id]/messages inserts a new message with the provided role (user or assistant) and content. POST /api/conversations/[id]/title generates a title by sending the first user message to the LLM with a system prompt requesting a 3–5 word summary.</w:t>
      </w:r>
    </w:p>
    <w:p>
      <w:pPr>
        <w:spacing w:after="80" w:before="160" w:line="360" w:lineRule="exact"/>
        <w:jc w:val="both"/>
      </w:pPr>
      <w:r>
        <w:rPr>
          <w:rFonts w:ascii="Times New Roman" w:hAnsi="Times New Roman"/>
          <w:b/>
          <w:i w:val="0"/>
          <w:sz w:val="24"/>
          <w:rFonts w:eastAsia="Times New Roman" w:cs="Times New Roman"/>
        </w:rPr>
        <w:t>3.3.3 OAuth Callback Route</w:t>
      </w:r>
    </w:p>
    <w:p>
      <w:pPr>
        <w:spacing w:after="160" w:before="0" w:line="360" w:lineRule="exact"/>
        <w:jc w:val="both"/>
      </w:pPr>
      <w:r>
        <w:rPr>
          <w:rFonts w:ascii="Times New Roman" w:hAnsi="Times New Roman"/>
          <w:b w:val="0"/>
          <w:i w:val="0"/>
          <w:sz w:val="24"/>
          <w:rFonts w:eastAsia="Times New Roman" w:cs="Times New Roman"/>
        </w:rPr>
        <w:t>The GET /auth/callback route handles the Google OAuth redirect. It extracts the authorization code from the query parameters, exchanges it for access and refresh tokens using the Supabase auth.exchangeCodeForSession method, retrieves the user’s Gmail address from the Google userinfo endpoint, and upserts the token record into the gmail_tokens table. The route then redirects the user to the dashboard.</w:t>
      </w:r>
    </w:p>
    <w:p>
      <w:pPr>
        <w:spacing w:after="80" w:before="160" w:line="360" w:lineRule="exact"/>
        <w:jc w:val="both"/>
      </w:pPr>
      <w:r>
        <w:rPr>
          <w:rFonts w:ascii="Times New Roman" w:hAnsi="Times New Roman"/>
          <w:b/>
          <w:i w:val="0"/>
          <w:sz w:val="24"/>
          <w:rFonts w:eastAsia="Times New Roman" w:cs="Times New Roman"/>
        </w:rPr>
        <w:t>3.3.4 Gmail Access Token Refresh</w:t>
      </w:r>
    </w:p>
    <w:p>
      <w:pPr>
        <w:spacing w:after="160" w:before="0" w:line="360" w:lineRule="exact"/>
        <w:jc w:val="both"/>
      </w:pPr>
      <w:r>
        <w:rPr>
          <w:rFonts w:ascii="Times New Roman" w:hAnsi="Times New Roman"/>
          <w:b w:val="0"/>
          <w:i w:val="0"/>
          <w:sz w:val="24"/>
          <w:rFonts w:eastAsia="Times New Roman" w:cs="Times New Roman"/>
        </w:rPr>
        <w:t>The getGmailAccessToken function in lib/gmail.ts implements automatic token refresh. It queries the gmail_tokens table for the user’s stored tokens, checks whether the access token has expired by comparing expires_at with the current time (with a 5-minute buffer), and if expired, sends a POST request to Google’s token endpoint (https://oauth2.googleapis.com/token) with the refresh token, client ID, and client secret. The new access token and expiry are written back to the database before returning the valid token to the caller.</w:t>
      </w:r>
    </w:p>
    <w:p>
      <w:pPr>
        <w:spacing w:after="120" w:before="200" w:line="360" w:lineRule="exact"/>
        <w:jc w:val="both"/>
      </w:pPr>
      <w:r>
        <w:rPr>
          <w:rFonts w:ascii="Times New Roman" w:hAnsi="Times New Roman"/>
          <w:b/>
          <w:i w:val="0"/>
          <w:sz w:val="32"/>
          <w:rFonts w:eastAsia="Times New Roman" w:cs="Times New Roman"/>
        </w:rPr>
        <w:t>3.4 Agent Design</w:t>
      </w:r>
    </w:p>
    <w:p>
      <w:pPr>
        <w:spacing w:after="160" w:before="0" w:line="360" w:lineRule="exact"/>
        <w:jc w:val="both"/>
      </w:pPr>
      <w:r>
        <w:rPr>
          <w:rFonts w:ascii="Times New Roman" w:hAnsi="Times New Roman"/>
          <w:b w:val="0"/>
          <w:i w:val="0"/>
          <w:sz w:val="24"/>
          <w:rFonts w:eastAsia="Times New Roman" w:cs="Times New Roman"/>
        </w:rPr>
        <w:t>The agent is the core intelligence of the Flash system. It is implemented in lib/agent.ts as a bounded agentic loop that orchestrates the conversation between the user, the DeepSeek LLM, and 16 Gmail and Calendar tools.</w:t>
      </w:r>
    </w:p>
    <w:p>
      <w:pPr>
        <w:spacing w:after="160" w:before="0" w:line="360" w:lineRule="exact"/>
        <w:jc w:val="center"/>
      </w:pPr>
      <w:r>
        <w:rPr>
          <w:rFonts w:ascii="Times New Roman" w:hAnsi="Times New Roman"/>
          <w:b/>
          <w:i w:val="0"/>
          <w:sz w:val="28"/>
          <w:rFonts w:eastAsia="Times New Roman" w:cs="Times New Roman"/>
        </w:rPr>
        <w:t>Fig 3.3 Agentic Loop Flowchart</w:t>
      </w:r>
    </w:p>
    <w:p>
      <w:pPr>
        <w:spacing w:after="80" w:before="160" w:line="360" w:lineRule="exact"/>
        <w:jc w:val="both"/>
      </w:pPr>
      <w:r>
        <w:rPr>
          <w:rFonts w:ascii="Times New Roman" w:hAnsi="Times New Roman"/>
          <w:b/>
          <w:i w:val="0"/>
          <w:sz w:val="24"/>
          <w:rFonts w:eastAsia="Times New Roman" w:cs="Times New Roman"/>
        </w:rPr>
        <w:t>3.4.1 System Prompt</w:t>
      </w:r>
    </w:p>
    <w:p>
      <w:pPr>
        <w:spacing w:after="160" w:before="0" w:line="360" w:lineRule="exact"/>
        <w:jc w:val="both"/>
      </w:pPr>
      <w:r>
        <w:rPr>
          <w:rFonts w:ascii="Times New Roman" w:hAnsi="Times New Roman"/>
          <w:b w:val="0"/>
          <w:i w:val="0"/>
          <w:sz w:val="24"/>
          <w:rFonts w:eastAsia="Times New Roman" w:cs="Times New Roman"/>
        </w:rPr>
        <w:t>The agent’s system prompt defines its persona and behaviour: “You are Flash, an AI assistant with full access to the user’s Gmail inbox.” The prompt instructs the model to be calm, direct, and unhurried, to avoid filler and emoji, to use tools whenever the user asks about their emails, and to report results concisely without narrating its intentions. This prompt was iteratively refined to minimise the model’s tendency to describe planned actions rather than executing them directly.</w:t>
      </w:r>
    </w:p>
    <w:p>
      <w:pPr>
        <w:spacing w:after="80" w:before="160" w:line="360" w:lineRule="exact"/>
        <w:jc w:val="both"/>
      </w:pPr>
      <w:r>
        <w:rPr>
          <w:rFonts w:ascii="Times New Roman" w:hAnsi="Times New Roman"/>
          <w:b/>
          <w:i w:val="0"/>
          <w:sz w:val="24"/>
          <w:rFonts w:eastAsia="Times New Roman" w:cs="Times New Roman"/>
        </w:rPr>
        <w:t>3.4.2 Tool Definitions</w:t>
      </w:r>
    </w:p>
    <w:p>
      <w:pPr>
        <w:spacing w:after="160" w:before="0" w:line="360" w:lineRule="exact"/>
        <w:jc w:val="both"/>
      </w:pPr>
      <w:r>
        <w:rPr>
          <w:rFonts w:ascii="Times New Roman" w:hAnsi="Times New Roman"/>
          <w:b w:val="0"/>
          <w:i w:val="0"/>
          <w:sz w:val="24"/>
          <w:rFonts w:eastAsia="Times New Roman" w:cs="Times New Roman"/>
        </w:rPr>
        <w:t>The agent has access to 16 tools, each defined with a name, description, and a TypeBox parameter schema:</w:t>
      </w:r>
    </w:p>
    <w:p>
      <w:pPr>
        <w:spacing w:after="40" w:before="0" w:line="360" w:lineRule="exact"/>
        <w:jc w:val="both"/>
      </w:pPr>
      <w:r>
        <w:rPr>
          <w:rFonts w:ascii="Times New Roman" w:hAnsi="Times New Roman"/>
          <w:b/>
          <w:i w:val="0"/>
          <w:sz w:val="22"/>
          <w:rFonts w:eastAsia="Times New Roman" w:cs="Times New Roman"/>
        </w:rPr>
        <w:t xml:space="preserve">list_emails </w:t>
      </w:r>
      <w:r>
        <w:rPr>
          <w:rFonts w:ascii="Times New Roman" w:hAnsi="Times New Roman"/>
          <w:b w:val="0"/>
          <w:i w:val="0"/>
          <w:sz w:val="22"/>
          <w:rFonts w:eastAsia="Times New Roman" w:cs="Times New Roman"/>
        </w:rPr>
        <w:t>— List emails with optional query, maxResults, and labelIds filters.</w:t>
      </w:r>
    </w:p>
    <w:p>
      <w:pPr>
        <w:spacing w:after="40" w:before="0" w:line="360" w:lineRule="exact"/>
        <w:jc w:val="both"/>
      </w:pPr>
      <w:r>
        <w:rPr>
          <w:rFonts w:ascii="Times New Roman" w:hAnsi="Times New Roman"/>
          <w:b/>
          <w:i w:val="0"/>
          <w:sz w:val="22"/>
          <w:rFonts w:eastAsia="Times New Roman" w:cs="Times New Roman"/>
        </w:rPr>
        <w:t xml:space="preserve">get_email </w:t>
      </w:r>
      <w:r>
        <w:rPr>
          <w:rFonts w:ascii="Times New Roman" w:hAnsi="Times New Roman"/>
          <w:b w:val="0"/>
          <w:i w:val="0"/>
          <w:sz w:val="22"/>
          <w:rFonts w:eastAsia="Times New Roman" w:cs="Times New Roman"/>
        </w:rPr>
        <w:t>— Get the full content of a specific email by message ID.</w:t>
      </w:r>
    </w:p>
    <w:p>
      <w:pPr>
        <w:spacing w:after="40" w:before="0" w:line="360" w:lineRule="exact"/>
        <w:jc w:val="both"/>
      </w:pPr>
      <w:r>
        <w:rPr>
          <w:rFonts w:ascii="Times New Roman" w:hAnsi="Times New Roman"/>
          <w:b/>
          <w:i w:val="0"/>
          <w:sz w:val="22"/>
          <w:rFonts w:eastAsia="Times New Roman" w:cs="Times New Roman"/>
        </w:rPr>
        <w:t xml:space="preserve">search_emails </w:t>
      </w:r>
      <w:r>
        <w:rPr>
          <w:rFonts w:ascii="Times New Roman" w:hAnsi="Times New Roman"/>
          <w:b w:val="0"/>
          <w:i w:val="0"/>
          <w:sz w:val="22"/>
          <w:rFonts w:eastAsia="Times New Roman" w:cs="Times New Roman"/>
        </w:rPr>
        <w:t>— Search emails using Gmail search syntax.</w:t>
      </w:r>
    </w:p>
    <w:p>
      <w:pPr>
        <w:spacing w:after="40" w:before="0" w:line="360" w:lineRule="exact"/>
        <w:jc w:val="both"/>
      </w:pPr>
      <w:r>
        <w:rPr>
          <w:rFonts w:ascii="Times New Roman" w:hAnsi="Times New Roman"/>
          <w:b/>
          <w:i w:val="0"/>
          <w:sz w:val="22"/>
          <w:rFonts w:eastAsia="Times New Roman" w:cs="Times New Roman"/>
        </w:rPr>
        <w:t xml:space="preserve">send_email </w:t>
      </w:r>
      <w:r>
        <w:rPr>
          <w:rFonts w:ascii="Times New Roman" w:hAnsi="Times New Roman"/>
          <w:b w:val="0"/>
          <w:i w:val="0"/>
          <w:sz w:val="22"/>
          <w:rFonts w:eastAsia="Times New Roman" w:cs="Times New Roman"/>
        </w:rPr>
        <w:t>— Send a new email with to, subject, body, and optional threadId for replies.</w:t>
      </w:r>
    </w:p>
    <w:p>
      <w:pPr>
        <w:spacing w:after="40" w:before="0" w:line="360" w:lineRule="exact"/>
        <w:jc w:val="both"/>
      </w:pPr>
      <w:r>
        <w:rPr>
          <w:rFonts w:ascii="Times New Roman" w:hAnsi="Times New Roman"/>
          <w:b/>
          <w:i w:val="0"/>
          <w:sz w:val="22"/>
          <w:rFonts w:eastAsia="Times New Roman" w:cs="Times New Roman"/>
        </w:rPr>
        <w:t xml:space="preserve">get_labels </w:t>
      </w:r>
      <w:r>
        <w:rPr>
          <w:rFonts w:ascii="Times New Roman" w:hAnsi="Times New Roman"/>
          <w:b w:val="0"/>
          <w:i w:val="0"/>
          <w:sz w:val="22"/>
          <w:rFonts w:eastAsia="Times New Roman" w:cs="Times New Roman"/>
        </w:rPr>
        <w:t>— Get all Gmail labels for the user’s account.</w:t>
      </w:r>
    </w:p>
    <w:p>
      <w:pPr>
        <w:spacing w:after="40" w:before="0" w:line="360" w:lineRule="exact"/>
        <w:jc w:val="both"/>
      </w:pPr>
      <w:r>
        <w:rPr>
          <w:rFonts w:ascii="Times New Roman" w:hAnsi="Times New Roman"/>
          <w:b/>
          <w:i w:val="0"/>
          <w:sz w:val="22"/>
          <w:rFonts w:eastAsia="Times New Roman" w:cs="Times New Roman"/>
        </w:rPr>
        <w:t xml:space="preserve">mark_as_read </w:t>
      </w:r>
      <w:r>
        <w:rPr>
          <w:rFonts w:ascii="Times New Roman" w:hAnsi="Times New Roman"/>
          <w:b w:val="0"/>
          <w:i w:val="0"/>
          <w:sz w:val="22"/>
          <w:rFonts w:eastAsia="Times New Roman" w:cs="Times New Roman"/>
        </w:rPr>
        <w:t>— Mark a specific email as read by removing the UNREAD label.</w:t>
      </w:r>
    </w:p>
    <w:p>
      <w:pPr>
        <w:spacing w:after="40" w:before="0" w:line="360" w:lineRule="exact"/>
        <w:jc w:val="both"/>
      </w:pPr>
      <w:r>
        <w:rPr>
          <w:rFonts w:ascii="Times New Roman" w:hAnsi="Times New Roman"/>
          <w:b/>
          <w:i w:val="0"/>
          <w:sz w:val="22"/>
          <w:rFonts w:eastAsia="Times New Roman" w:cs="Times New Roman"/>
        </w:rPr>
        <w:t xml:space="preserve">get_thread </w:t>
      </w:r>
      <w:r>
        <w:rPr>
          <w:rFonts w:ascii="Times New Roman" w:hAnsi="Times New Roman"/>
          <w:b w:val="0"/>
          <w:i w:val="0"/>
          <w:sz w:val="22"/>
          <w:rFonts w:eastAsia="Times New Roman" w:cs="Times New Roman"/>
        </w:rPr>
        <w:t>— Get all messages in an email thread by thread ID.</w:t>
      </w:r>
    </w:p>
    <w:p>
      <w:pPr>
        <w:spacing w:after="40" w:before="0" w:line="360" w:lineRule="exact"/>
        <w:jc w:val="both"/>
      </w:pPr>
      <w:r>
        <w:rPr>
          <w:rFonts w:ascii="Times New Roman" w:hAnsi="Times New Roman"/>
          <w:b/>
          <w:i w:val="0"/>
          <w:sz w:val="22"/>
          <w:rFonts w:eastAsia="Times New Roman" w:cs="Times New Roman"/>
        </w:rPr>
        <w:t xml:space="preserve">archive_email </w:t>
      </w:r>
      <w:r>
        <w:rPr>
          <w:rFonts w:ascii="Times New Roman" w:hAnsi="Times New Roman"/>
          <w:b w:val="0"/>
          <w:i w:val="0"/>
          <w:sz w:val="22"/>
          <w:rFonts w:eastAsia="Times New Roman" w:cs="Times New Roman"/>
        </w:rPr>
        <w:t>— Archive an email by removing the INBOX label.</w:t>
      </w:r>
    </w:p>
    <w:p>
      <w:pPr>
        <w:spacing w:after="40" w:before="0" w:line="360" w:lineRule="exact"/>
        <w:jc w:val="both"/>
      </w:pPr>
      <w:r>
        <w:rPr>
          <w:rFonts w:ascii="Times New Roman" w:hAnsi="Times New Roman"/>
          <w:b/>
          <w:i w:val="0"/>
          <w:sz w:val="22"/>
          <w:rFonts w:eastAsia="Times New Roman" w:cs="Times New Roman"/>
        </w:rPr>
        <w:t xml:space="preserve">trash_email </w:t>
      </w:r>
      <w:r>
        <w:rPr>
          <w:rFonts w:ascii="Times New Roman" w:hAnsi="Times New Roman"/>
          <w:b w:val="0"/>
          <w:i w:val="0"/>
          <w:sz w:val="22"/>
          <w:rFonts w:eastAsia="Times New Roman" w:cs="Times New Roman"/>
        </w:rPr>
        <w:t>— Move an email to trash.</w:t>
      </w:r>
    </w:p>
    <w:p>
      <w:pPr>
        <w:spacing w:after="40" w:before="0" w:line="360" w:lineRule="exact"/>
        <w:jc w:val="both"/>
      </w:pPr>
      <w:r>
        <w:rPr>
          <w:rFonts w:ascii="Times New Roman" w:hAnsi="Times New Roman"/>
          <w:b/>
          <w:i w:val="0"/>
          <w:sz w:val="22"/>
          <w:rFonts w:eastAsia="Times New Roman" w:cs="Times New Roman"/>
        </w:rPr>
        <w:t xml:space="preserve">move_to_label </w:t>
      </w:r>
      <w:r>
        <w:rPr>
          <w:rFonts w:ascii="Times New Roman" w:hAnsi="Times New Roman"/>
          <w:b w:val="0"/>
          <w:i w:val="0"/>
          <w:sz w:val="22"/>
          <w:rFonts w:eastAsia="Times New Roman" w:cs="Times New Roman"/>
        </w:rPr>
        <w:t>— Add or remove labels from an email.</w:t>
      </w:r>
    </w:p>
    <w:p>
      <w:pPr>
        <w:spacing w:after="40" w:before="0" w:line="360" w:lineRule="exact"/>
        <w:jc w:val="both"/>
      </w:pPr>
      <w:r>
        <w:rPr>
          <w:rFonts w:ascii="Times New Roman" w:hAnsi="Times New Roman"/>
          <w:b/>
          <w:i w:val="0"/>
          <w:sz w:val="22"/>
          <w:rFonts w:eastAsia="Times New Roman" w:cs="Times New Roman"/>
        </w:rPr>
        <w:t xml:space="preserve">save_draft </w:t>
      </w:r>
      <w:r>
        <w:rPr>
          <w:rFonts w:ascii="Times New Roman" w:hAnsi="Times New Roman"/>
          <w:b w:val="0"/>
          <w:i w:val="0"/>
          <w:sz w:val="22"/>
          <w:rFonts w:eastAsia="Times New Roman" w:cs="Times New Roman"/>
        </w:rPr>
        <w:t>— Save an email as a draft without sending.</w:t>
      </w:r>
    </w:p>
    <w:p>
      <w:pPr>
        <w:spacing w:after="40" w:before="0" w:line="360" w:lineRule="exact"/>
        <w:jc w:val="both"/>
      </w:pPr>
      <w:r>
        <w:rPr>
          <w:rFonts w:ascii="Times New Roman" w:hAnsi="Times New Roman"/>
          <w:b/>
          <w:i w:val="0"/>
          <w:sz w:val="22"/>
          <w:rFonts w:eastAsia="Times New Roman" w:cs="Times New Roman"/>
        </w:rPr>
        <w:t xml:space="preserve">list_calendar_events </w:t>
      </w:r>
      <w:r>
        <w:rPr>
          <w:rFonts w:ascii="Times New Roman" w:hAnsi="Times New Roman"/>
          <w:b w:val="0"/>
          <w:i w:val="0"/>
          <w:sz w:val="22"/>
          <w:rFonts w:eastAsia="Times New Roman" w:cs="Times New Roman"/>
        </w:rPr>
        <w:t>— List upcoming calendar events with optional date range, calendar ID, and search query.</w:t>
      </w:r>
    </w:p>
    <w:p>
      <w:pPr>
        <w:spacing w:after="40" w:before="0" w:line="360" w:lineRule="exact"/>
        <w:jc w:val="both"/>
      </w:pPr>
      <w:r>
        <w:rPr>
          <w:rFonts w:ascii="Times New Roman" w:hAnsi="Times New Roman"/>
          <w:b/>
          <w:i w:val="0"/>
          <w:sz w:val="22"/>
          <w:rFonts w:eastAsia="Times New Roman" w:cs="Times New Roman"/>
        </w:rPr>
        <w:t xml:space="preserve">create_calendar_event </w:t>
      </w:r>
      <w:r>
        <w:rPr>
          <w:rFonts w:ascii="Times New Roman" w:hAnsi="Times New Roman"/>
          <w:b w:val="0"/>
          <w:i w:val="0"/>
          <w:sz w:val="22"/>
          <w:rFonts w:eastAsia="Times New Roman" w:cs="Times New Roman"/>
        </w:rPr>
        <w:t>— Create a new event with title, start/end datetime, optional description, location, attendees, Google Meet link, and calendar ID.</w:t>
      </w:r>
    </w:p>
    <w:p>
      <w:pPr>
        <w:spacing w:after="40" w:before="0" w:line="360" w:lineRule="exact"/>
        <w:jc w:val="both"/>
      </w:pPr>
      <w:r>
        <w:rPr>
          <w:rFonts w:ascii="Times New Roman" w:hAnsi="Times New Roman"/>
          <w:b/>
          <w:i w:val="0"/>
          <w:sz w:val="22"/>
          <w:rFonts w:eastAsia="Times New Roman" w:cs="Times New Roman"/>
        </w:rPr>
        <w:t xml:space="preserve">update_calendar_event </w:t>
      </w:r>
      <w:r>
        <w:rPr>
          <w:rFonts w:ascii="Times New Roman" w:hAnsi="Times New Roman"/>
          <w:b w:val="0"/>
          <w:i w:val="0"/>
          <w:sz w:val="22"/>
          <w:rFonts w:eastAsia="Times New Roman" w:cs="Times New Roman"/>
        </w:rPr>
        <w:t>— Update an existing event’s title, time, description, location, or attendees.</w:t>
      </w:r>
    </w:p>
    <w:p>
      <w:pPr>
        <w:spacing w:after="40" w:before="0" w:line="360" w:lineRule="exact"/>
        <w:jc w:val="both"/>
      </w:pPr>
      <w:r>
        <w:rPr>
          <w:rFonts w:ascii="Times New Roman" w:hAnsi="Times New Roman"/>
          <w:b/>
          <w:i w:val="0"/>
          <w:sz w:val="22"/>
          <w:rFonts w:eastAsia="Times New Roman" w:cs="Times New Roman"/>
        </w:rPr>
        <w:t xml:space="preserve">delete_calendar_event </w:t>
      </w:r>
      <w:r>
        <w:rPr>
          <w:rFonts w:ascii="Times New Roman" w:hAnsi="Times New Roman"/>
          <w:b w:val="0"/>
          <w:i w:val="0"/>
          <w:sz w:val="22"/>
          <w:rFonts w:eastAsia="Times New Roman" w:cs="Times New Roman"/>
        </w:rPr>
        <w:t>— Delete a calendar event by event ID.</w:t>
      </w:r>
    </w:p>
    <w:p>
      <w:pPr>
        <w:spacing w:after="40" w:before="0" w:line="360" w:lineRule="exact"/>
        <w:jc w:val="both"/>
      </w:pPr>
      <w:r>
        <w:rPr>
          <w:rFonts w:ascii="Times New Roman" w:hAnsi="Times New Roman"/>
          <w:b/>
          <w:i w:val="0"/>
          <w:sz w:val="22"/>
          <w:rFonts w:eastAsia="Times New Roman" w:cs="Times New Roman"/>
        </w:rPr>
        <w:t xml:space="preserve">list_calendars </w:t>
      </w:r>
      <w:r>
        <w:rPr>
          <w:rFonts w:ascii="Times New Roman" w:hAnsi="Times New Roman"/>
          <w:b w:val="0"/>
          <w:i w:val="0"/>
          <w:sz w:val="22"/>
          <w:rFonts w:eastAsia="Times New Roman" w:cs="Times New Roman"/>
        </w:rPr>
        <w:t>— List all calendars in the user’s Google Calendar account.</w:t>
      </w:r>
    </w:p>
    <w:p>
      <w:pPr>
        <w:spacing w:after="80" w:before="160" w:line="360" w:lineRule="exact"/>
        <w:jc w:val="both"/>
      </w:pPr>
      <w:r>
        <w:rPr>
          <w:rFonts w:ascii="Times New Roman" w:hAnsi="Times New Roman"/>
          <w:b/>
          <w:i w:val="0"/>
          <w:sz w:val="24"/>
          <w:rFonts w:eastAsia="Times New Roman" w:cs="Times New Roman"/>
        </w:rPr>
        <w:t>3.4.3 Agentic Loop Implementation</w:t>
      </w:r>
    </w:p>
    <w:p>
      <w:pPr>
        <w:spacing w:after="160" w:before="0" w:line="360" w:lineRule="exact"/>
        <w:jc w:val="both"/>
      </w:pPr>
      <w:r>
        <w:rPr>
          <w:rFonts w:ascii="Times New Roman" w:hAnsi="Times New Roman"/>
          <w:b w:val="0"/>
          <w:i w:val="0"/>
          <w:sz w:val="24"/>
          <w:rFonts w:eastAsia="Times New Roman" w:cs="Times New Roman"/>
        </w:rPr>
        <w:t>The streamChat function is an async generator that implements the agentic loop:</w:t>
      </w:r>
    </w:p>
    <w:p>
      <w:pPr>
        <w:spacing w:after="160" w:before="0" w:line="360" w:lineRule="exact"/>
        <w:jc w:val="both"/>
      </w:pPr>
      <w:r>
        <w:rPr>
          <w:rFonts w:ascii="Times New Roman" w:hAnsi="Times New Roman"/>
          <w:b w:val="0"/>
          <w:i w:val="0"/>
          <w:sz w:val="24"/>
          <w:rFonts w:eastAsia="Times New Roman" w:cs="Times New Roman"/>
        </w:rPr>
        <w:t>Step 1: The function resolves the user’s Gmail access token. If no token is available (user hasn’t connected Gmail), the tools array is empty and the agent operates in text-only mode. Step 2: The user’s message history is converted to the Pi AI SDK’s Message format. Step 3: The loop begins. At each turn, the Pi AI SDK’s streamSimple function is called with the model, system prompt, messages, tools, and reasoning level. Step 4: The function iterates over the streaming events. Text deltas are yielded immediately (providing real-time streaming to the frontend). Tool call completions are collected. The final message object (including stop reason) is captured. Step 5: If the stop reason is “toolUse” and there are pending tool calls, each tool call is executed via the executeTool function, which dispatches to the appropriate Gmail or Calendar function. Tool results are appended to the message history as toolResult messages. Step 6: The loop continues from Step 3. Step 7: The loop terminates when the model produces a response with a stop reason other than “toolUse”, or after 8 turns.</w:t>
      </w:r>
    </w:p>
    <w:p>
      <w:pPr>
        <w:spacing w:after="80" w:before="160" w:line="360" w:lineRule="exact"/>
        <w:jc w:val="both"/>
      </w:pPr>
      <w:r>
        <w:rPr>
          <w:rFonts w:ascii="Times New Roman" w:hAnsi="Times New Roman"/>
          <w:b/>
          <w:i w:val="0"/>
          <w:sz w:val="24"/>
          <w:rFonts w:eastAsia="Times New Roman" w:cs="Times New Roman"/>
        </w:rPr>
        <w:t>3.4.4 Tool Execution</w:t>
      </w:r>
    </w:p>
    <w:p>
      <w:pPr>
        <w:spacing w:after="160" w:before="0" w:line="360" w:lineRule="exact"/>
        <w:jc w:val="both"/>
      </w:pPr>
      <w:r>
        <w:rPr>
          <w:rFonts w:ascii="Times New Roman" w:hAnsi="Times New Roman"/>
          <w:b w:val="0"/>
          <w:i w:val="0"/>
          <w:sz w:val="24"/>
          <w:rFonts w:eastAsia="Times New Roman" w:cs="Times New Roman"/>
        </w:rPr>
        <w:t>The executeTool function implements a dispatch table mapping tool names to their corresponding implementation functions. Each Gmail tool function (in lib/gmail-tools.ts) makes direct REST API calls to the Gmail or Calendar API using the user’s OAuth access token. The gmailFetch helper function constructs the request with appropriate headers (Authorization: Bearer, Content-Type: application/json) and handles error responses. Email body content is decoded from Base64URL encoding using a custom decodeBase64Url function that handles MIME multipart structures recursively via the extractBody function.</w:t>
      </w:r>
    </w:p>
    <w:p>
      <w:pPr>
        <w:spacing w:after="120" w:before="200" w:line="360" w:lineRule="exact"/>
        <w:jc w:val="both"/>
      </w:pPr>
      <w:r>
        <w:rPr>
          <w:rFonts w:ascii="Times New Roman" w:hAnsi="Times New Roman"/>
          <w:b/>
          <w:i w:val="0"/>
          <w:sz w:val="32"/>
          <w:rFonts w:eastAsia="Times New Roman" w:cs="Times New Roman"/>
        </w:rPr>
        <w:t>3.5 Database Schema</w:t>
      </w:r>
    </w:p>
    <w:p>
      <w:pPr>
        <w:spacing w:after="160" w:before="0" w:line="360" w:lineRule="exact"/>
        <w:jc w:val="both"/>
      </w:pPr>
      <w:r>
        <w:rPr>
          <w:rFonts w:ascii="Times New Roman" w:hAnsi="Times New Roman"/>
          <w:b w:val="0"/>
          <w:i w:val="0"/>
          <w:sz w:val="24"/>
          <w:rFonts w:eastAsia="Times New Roman" w:cs="Times New Roman"/>
        </w:rPr>
        <w:t>The database schema consists of three tables stored in Supabase PostgreSQL, all protected by row-level security policies.</w:t>
      </w:r>
    </w:p>
    <w:p>
      <w:pPr>
        <w:spacing w:after="160" w:before="0" w:line="360" w:lineRule="exact"/>
        <w:jc w:val="center"/>
      </w:pPr>
      <w:r>
        <w:rPr>
          <w:rFonts w:ascii="Times New Roman" w:hAnsi="Times New Roman"/>
          <w:b/>
          <w:i w:val="0"/>
          <w:sz w:val="28"/>
          <w:rFonts w:eastAsia="Times New Roman" w:cs="Times New Roman"/>
        </w:rPr>
        <w:t>Fig 3.4 Database Entity-Relationship Diagram</w:t>
      </w:r>
    </w:p>
    <w:p>
      <w:pPr>
        <w:spacing w:after="80" w:before="160" w:line="360" w:lineRule="exact"/>
        <w:jc w:val="both"/>
      </w:pPr>
      <w:r>
        <w:rPr>
          <w:rFonts w:ascii="Times New Roman" w:hAnsi="Times New Roman"/>
          <w:b/>
          <w:i w:val="0"/>
          <w:sz w:val="24"/>
          <w:rFonts w:eastAsia="Times New Roman" w:cs="Times New Roman"/>
        </w:rPr>
        <w:t>3.5.1 gmail_tokens Table</w:t>
      </w:r>
    </w:p>
    <w:p>
      <w:pPr>
        <w:spacing w:after="160" w:before="0" w:line="360" w:lineRule="exact"/>
        <w:jc w:val="both"/>
      </w:pPr>
      <w:r>
        <w:rPr>
          <w:rFonts w:ascii="Times New Roman" w:hAnsi="Times New Roman"/>
          <w:b w:val="0"/>
          <w:i w:val="0"/>
          <w:sz w:val="24"/>
          <w:rFonts w:eastAsia="Times New Roman" w:cs="Times New Roman"/>
        </w:rPr>
        <w:t>Stores OAuth credentials per user. Columns: user_id (UUID, primary key, foreign key to auth.users), provider_refresh_token (text, not null), provider_access_token (text), expires_at (timestamptz), scope (text), email (text), created_at (timestamptz, default now()), updated_at (timestamptz, auto-updated via trigger). RLS policies allow users to select, insert, update, and delete only their own rows (auth.uid() = user_id).</w:t>
      </w:r>
    </w:p>
    <w:p>
      <w:pPr>
        <w:spacing w:after="80" w:before="160" w:line="360" w:lineRule="exact"/>
        <w:jc w:val="both"/>
      </w:pPr>
      <w:r>
        <w:rPr>
          <w:rFonts w:ascii="Times New Roman" w:hAnsi="Times New Roman"/>
          <w:b/>
          <w:i w:val="0"/>
          <w:sz w:val="24"/>
          <w:rFonts w:eastAsia="Times New Roman" w:cs="Times New Roman"/>
        </w:rPr>
        <w:t>3.5.2 conversations Table</w:t>
      </w:r>
    </w:p>
    <w:p>
      <w:pPr>
        <w:spacing w:after="160" w:before="0" w:line="360" w:lineRule="exact"/>
        <w:jc w:val="both"/>
      </w:pPr>
      <w:r>
        <w:rPr>
          <w:rFonts w:ascii="Times New Roman" w:hAnsi="Times New Roman"/>
          <w:b w:val="0"/>
          <w:i w:val="0"/>
          <w:sz w:val="24"/>
          <w:rFonts w:eastAsia="Times New Roman" w:cs="Times New Roman"/>
        </w:rPr>
        <w:t>Stores chat threads. Columns: id (UUID, primary key, auto-generated), user_id (UUID, not null, foreign key to auth.users), title (text, default ‘New conversation’), created_at (timestamptz, default now()), updated_at (timestamptz, auto-updated via trigger). RLS policy: users can perform all operations (select, insert, update, delete) only on rows where auth.uid() = user_id.</w:t>
      </w:r>
    </w:p>
    <w:p>
      <w:pPr>
        <w:spacing w:after="80" w:before="160" w:line="360" w:lineRule="exact"/>
        <w:jc w:val="both"/>
      </w:pPr>
      <w:r>
        <w:rPr>
          <w:rFonts w:ascii="Times New Roman" w:hAnsi="Times New Roman"/>
          <w:b/>
          <w:i w:val="0"/>
          <w:sz w:val="24"/>
          <w:rFonts w:eastAsia="Times New Roman" w:cs="Times New Roman"/>
        </w:rPr>
        <w:t>3.5.3 messages Table</w:t>
      </w:r>
    </w:p>
    <w:p>
      <w:pPr>
        <w:spacing w:after="160" w:before="0" w:line="360" w:lineRule="exact"/>
        <w:jc w:val="both"/>
      </w:pPr>
      <w:r>
        <w:rPr>
          <w:rFonts w:ascii="Times New Roman" w:hAnsi="Times New Roman"/>
          <w:b w:val="0"/>
          <w:i w:val="0"/>
          <w:sz w:val="24"/>
          <w:rFonts w:eastAsia="Times New Roman" w:cs="Times New Roman"/>
        </w:rPr>
        <w:t>Stores individual messages within conversations. Columns: id (UUID, primary key, auto-generated), conversation_id (UUID, not null, foreign key to conversations with cascade delete), role (text, constrained to ‘user’ or ‘assistant’), content (text, not null), created_at (timestamptz, default now()). RLS policy: users can perform all operations on messages whose conversation_id belongs to a conversation owned by auth.uid().</w:t>
      </w:r>
    </w:p>
    <w:p>
      <w:pPr>
        <w:spacing w:after="120" w:before="200" w:line="360" w:lineRule="exact"/>
        <w:jc w:val="both"/>
      </w:pPr>
      <w:r>
        <w:rPr>
          <w:rFonts w:ascii="Times New Roman" w:hAnsi="Times New Roman"/>
          <w:b/>
          <w:i w:val="0"/>
          <w:sz w:val="32"/>
          <w:rFonts w:eastAsia="Times New Roman" w:cs="Times New Roman"/>
        </w:rPr>
        <w:t>3.6 Security Design</w:t>
      </w:r>
    </w:p>
    <w:p>
      <w:pPr>
        <w:spacing w:after="160" w:before="0" w:line="360" w:lineRule="exact"/>
        <w:jc w:val="both"/>
      </w:pPr>
      <w:r>
        <w:rPr>
          <w:rFonts w:ascii="Times New Roman" w:hAnsi="Times New Roman"/>
          <w:b w:val="0"/>
          <w:i w:val="0"/>
          <w:sz w:val="24"/>
          <w:rFonts w:eastAsia="Times New Roman" w:cs="Times New Roman"/>
        </w:rPr>
        <w:t>Security is a first-class concern in Flash, as the system has read and write access to users’ email and calendar data. The following security measures are implemented:</w:t>
      </w:r>
    </w:p>
    <w:p>
      <w:pPr>
        <w:spacing w:after="80" w:before="0" w:line="360" w:lineRule="exact"/>
        <w:jc w:val="both"/>
      </w:pPr>
      <w:r>
        <w:rPr>
          <w:rFonts w:ascii="Times New Roman" w:hAnsi="Times New Roman"/>
          <w:b/>
          <w:i w:val="0"/>
          <w:sz w:val="24"/>
          <w:rFonts w:eastAsia="Times New Roman" w:cs="Times New Roman"/>
        </w:rPr>
        <w:t>Server-side token storage:</w:t>
      </w:r>
      <w:r>
        <w:rPr>
          <w:rFonts w:ascii="Times New Roman" w:hAnsi="Times New Roman"/>
          <w:b w:val="0"/>
          <w:i w:val="0"/>
          <w:sz w:val="24"/>
          <w:rFonts w:eastAsia="Times New Roman" w:cs="Times New Roman"/>
        </w:rPr>
        <w:t xml:space="preserve"> All OAuth tokens (access and refresh) are stored in Supabase PostgreSQL with row-level security, never exposed to the client-side JavaScript. The frontend has no direct access to Gmail or Calendar tokens.</w:t>
      </w:r>
    </w:p>
    <w:p>
      <w:pPr>
        <w:spacing w:after="80" w:before="0" w:line="360" w:lineRule="exact"/>
        <w:jc w:val="both"/>
      </w:pPr>
      <w:r>
        <w:rPr>
          <w:rFonts w:ascii="Times New Roman" w:hAnsi="Times New Roman"/>
          <w:b/>
          <w:i w:val="0"/>
          <w:sz w:val="24"/>
          <w:rFonts w:eastAsia="Times New Roman" w:cs="Times New Roman"/>
        </w:rPr>
        <w:t>Server-side API execution:</w:t>
      </w:r>
      <w:r>
        <w:rPr>
          <w:rFonts w:ascii="Times New Roman" w:hAnsi="Times New Roman"/>
          <w:b w:val="0"/>
          <w:i w:val="0"/>
          <w:sz w:val="24"/>
          <w:rFonts w:eastAsia="Times New Roman" w:cs="Times New Roman"/>
        </w:rPr>
        <w:t xml:space="preserve"> All Gmail and Calendar API calls are made from Next.js API routes running on the server. The frontend communicates only with the application’s own API endpoints, never with Google’s APIs directly. This prevents a compromised frontend from invoking Gmail operations.</w:t>
      </w:r>
    </w:p>
    <w:p>
      <w:pPr>
        <w:spacing w:after="80" w:before="0" w:line="360" w:lineRule="exact"/>
        <w:jc w:val="both"/>
      </w:pPr>
      <w:r>
        <w:rPr>
          <w:rFonts w:ascii="Times New Roman" w:hAnsi="Times New Roman"/>
          <w:b/>
          <w:i w:val="0"/>
          <w:sz w:val="24"/>
          <w:rFonts w:eastAsia="Times New Roman" w:cs="Times New Roman"/>
        </w:rPr>
        <w:t>Row-level security:</w:t>
      </w:r>
      <w:r>
        <w:rPr>
          <w:rFonts w:ascii="Times New Roman" w:hAnsi="Times New Roman"/>
          <w:b w:val="0"/>
          <w:i w:val="0"/>
          <w:sz w:val="24"/>
          <w:rFonts w:eastAsia="Times New Roman" w:cs="Times New Roman"/>
        </w:rPr>
        <w:t xml:space="preserve"> Every database table has RLS policies ensuring that users can only access their own data. The auth.uid() function provided by Supabase’s PostgreSQL extensions is used in all policy conditions.</w:t>
      </w:r>
    </w:p>
    <w:p>
      <w:pPr>
        <w:spacing w:after="80" w:before="0" w:line="360" w:lineRule="exact"/>
        <w:jc w:val="both"/>
      </w:pPr>
      <w:r>
        <w:rPr>
          <w:rFonts w:ascii="Times New Roman" w:hAnsi="Times New Roman"/>
          <w:b/>
          <w:i w:val="0"/>
          <w:sz w:val="24"/>
          <w:rFonts w:eastAsia="Times New Roman" w:cs="Times New Roman"/>
        </w:rPr>
        <w:t>Minimal OAuth scopes:</w:t>
      </w:r>
      <w:r>
        <w:rPr>
          <w:rFonts w:ascii="Times New Roman" w:hAnsi="Times New Roman"/>
          <w:b w:val="0"/>
          <w:i w:val="0"/>
          <w:sz w:val="24"/>
          <w:rFonts w:eastAsia="Times New Roman" w:cs="Times New Roman"/>
        </w:rPr>
        <w:t xml:space="preserve"> The system requests only the scopes necessary for its functionality: gmail.readonly, gmail.modify, gmail.compose, gmail.send, and calendar. No admin or delegation scopes are requested.</w:t>
      </w:r>
    </w:p>
    <w:p>
      <w:pPr>
        <w:spacing w:after="80" w:before="0" w:line="360" w:lineRule="exact"/>
        <w:jc w:val="both"/>
      </w:pPr>
      <w:r>
        <w:rPr>
          <w:rFonts w:ascii="Times New Roman" w:hAnsi="Times New Roman"/>
          <w:b/>
          <w:i w:val="0"/>
          <w:sz w:val="24"/>
          <w:rFonts w:eastAsia="Times New Roman" w:cs="Times New Roman"/>
        </w:rPr>
        <w:t>Automatic token refresh:</w:t>
      </w:r>
      <w:r>
        <w:rPr>
          <w:rFonts w:ascii="Times New Roman" w:hAnsi="Times New Roman"/>
          <w:b w:val="0"/>
          <w:i w:val="0"/>
          <w:sz w:val="24"/>
          <w:rFonts w:eastAsia="Times New Roman" w:cs="Times New Roman"/>
        </w:rPr>
        <w:t xml:space="preserve"> Access tokens are short-lived (typically 1 hour) and automatically refreshed using the stored refresh token before each API call. A 5-minute buffer is used to prevent token expiry during multi-tool agent loops.</w:t>
      </w:r>
    </w:p>
    <w:p>
      <w:pPr>
        <w:spacing w:after="80" w:before="0" w:line="360" w:lineRule="exact"/>
        <w:jc w:val="both"/>
      </w:pPr>
      <w:r>
        <w:rPr>
          <w:rFonts w:ascii="Times New Roman" w:hAnsi="Times New Roman"/>
          <w:b/>
          <w:i w:val="0"/>
          <w:sz w:val="24"/>
          <w:rFonts w:eastAsia="Times New Roman" w:cs="Times New Roman"/>
        </w:rPr>
        <w:t>Input validation:</w:t>
      </w:r>
      <w:r>
        <w:rPr>
          <w:rFonts w:ascii="Times New Roman" w:hAnsi="Times New Roman"/>
          <w:b w:val="0"/>
          <w:i w:val="0"/>
          <w:sz w:val="24"/>
          <w:rFonts w:eastAsia="Times New Roman" w:cs="Times New Roman"/>
        </w:rPr>
        <w:t xml:space="preserve"> All API route handlers validate request bodies for required fields and correct types before processing. Invalid requests receive appropriate HTTP error codes (400, 401).</w:t>
      </w:r>
    </w:p>
    <w:p>
      <w:pPr>
        <w:spacing w:after="80" w:before="0" w:line="360" w:lineRule="exact"/>
        <w:jc w:val="both"/>
      </w:pPr>
      <w:r>
        <w:rPr>
          <w:rFonts w:ascii="Times New Roman" w:hAnsi="Times New Roman"/>
          <w:b/>
          <w:i w:val="0"/>
          <w:sz w:val="24"/>
          <w:rFonts w:eastAsia="Times New Roman" w:cs="Times New Roman"/>
        </w:rPr>
        <w:t>No credential logging:</w:t>
      </w:r>
      <w:r>
        <w:rPr>
          <w:rFonts w:ascii="Times New Roman" w:hAnsi="Times New Roman"/>
          <w:b w:val="0"/>
          <w:i w:val="0"/>
          <w:sz w:val="24"/>
          <w:rFonts w:eastAsia="Times New Roman" w:cs="Times New Roman"/>
        </w:rPr>
        <w:t xml:space="preserve"> OAuth tokens, access tokens, and refresh tokens are never logged to console or persisted in application logs. Error messages are sanitised to exclude sensitive credential data.</w:t>
      </w:r>
    </w:p>
    <w:p>
      <w:r>
        <w:br w:type="page"/>
      </w:r>
    </w:p>
    <w:p>
      <w:pPr>
        <w:spacing w:after="80" w:before="0" w:line="360" w:lineRule="exact"/>
        <w:jc w:val="center"/>
      </w:pPr>
      <w:r>
        <w:rPr>
          <w:rFonts w:ascii="Times New Roman" w:hAnsi="Times New Roman"/>
          <w:b/>
          <w:i w:val="0"/>
          <w:sz w:val="32"/>
          <w:rFonts w:eastAsia="Times New Roman" w:cs="Times New Roman"/>
        </w:rPr>
        <w:t>CHAPTER 4</w:t>
      </w:r>
    </w:p>
    <w:p>
      <w:pPr>
        <w:spacing w:after="240" w:before="0" w:line="360" w:lineRule="exact"/>
        <w:jc w:val="center"/>
      </w:pPr>
      <w:r>
        <w:rPr>
          <w:rFonts w:ascii="Times New Roman" w:hAnsi="Times New Roman"/>
          <w:b/>
          <w:i w:val="0"/>
          <w:sz w:val="36"/>
          <w:rFonts w:eastAsia="Times New Roman" w:cs="Times New Roman"/>
        </w:rPr>
        <w:t>CONCLUSION AND FUTURE WORK</w:t>
      </w:r>
    </w:p>
    <w:p>
      <w:pPr>
        <w:spacing w:after="120" w:before="200" w:line="360" w:lineRule="exact"/>
        <w:jc w:val="both"/>
      </w:pPr>
      <w:r>
        <w:rPr>
          <w:rFonts w:ascii="Times New Roman" w:hAnsi="Times New Roman"/>
          <w:b/>
          <w:i w:val="0"/>
          <w:sz w:val="32"/>
          <w:rFonts w:eastAsia="Times New Roman" w:cs="Times New Roman"/>
        </w:rPr>
        <w:t>4.1 Summary of Contributions</w:t>
      </w:r>
    </w:p>
    <w:p>
      <w:pPr>
        <w:spacing w:after="160" w:before="0" w:line="360" w:lineRule="exact"/>
        <w:jc w:val="both"/>
      </w:pPr>
      <w:r>
        <w:rPr>
          <w:rFonts w:ascii="Times New Roman" w:hAnsi="Times New Roman"/>
          <w:b w:val="0"/>
          <w:i w:val="0"/>
          <w:sz w:val="24"/>
          <w:rFonts w:eastAsia="Times New Roman" w:cs="Times New Roman"/>
        </w:rPr>
        <w:t>This project presents Flash, an AI-powered email and calendar agent that enables professionals to manage their Gmail inbox and Google Calendar through natural language commands. The system makes the following contributions:</w:t>
      </w:r>
    </w:p>
    <w:p>
      <w:pPr>
        <w:spacing w:after="80" w:before="0" w:line="360" w:lineRule="exact"/>
        <w:jc w:val="both"/>
      </w:pPr>
      <w:r>
        <w:rPr>
          <w:rFonts w:ascii="Times New Roman" w:hAnsi="Times New Roman"/>
          <w:b w:val="0"/>
          <w:i w:val="0"/>
          <w:sz w:val="24"/>
          <w:rFonts w:eastAsia="Times New Roman" w:cs="Times New Roman"/>
        </w:rPr>
        <w:t>A bounded agentic loop architecture (maximum 8 turns per user message) with 16 typed tool schemas covering comprehensive Gmail and Calendar operations, demonstrating that practical, reliable email automation can be achieved without unbounded autonomous execution.</w:t>
      </w:r>
    </w:p>
    <w:p>
      <w:pPr>
        <w:spacing w:after="80" w:before="0" w:line="360" w:lineRule="exact"/>
        <w:jc w:val="both"/>
      </w:pPr>
      <w:r>
        <w:rPr>
          <w:rFonts w:ascii="Times New Roman" w:hAnsi="Times New Roman"/>
          <w:b w:val="0"/>
          <w:i w:val="0"/>
          <w:sz w:val="24"/>
          <w:rFonts w:eastAsia="Times New Roman" w:cs="Times New Roman"/>
        </w:rPr>
        <w:t>A streaming chat interface that delivers token-by-token responses to the user during multi-turn agent interactions, maintaining perceived responsiveness even when the agent is executing multiple sequential tool calls with server-side latency.</w:t>
      </w:r>
    </w:p>
    <w:p>
      <w:pPr>
        <w:spacing w:after="80" w:before="0" w:line="360" w:lineRule="exact"/>
        <w:jc w:val="both"/>
      </w:pPr>
      <w:r>
        <w:rPr>
          <w:rFonts w:ascii="Times New Roman" w:hAnsi="Times New Roman"/>
          <w:b w:val="0"/>
          <w:i w:val="0"/>
          <w:sz w:val="24"/>
          <w:rFonts w:eastAsia="Times New Roman" w:cs="Times New Roman"/>
        </w:rPr>
        <w:t>A unified conversational interface for both email and calendar management, eliminating the context-switching between separate applications that existing tools require.</w:t>
      </w:r>
    </w:p>
    <w:p>
      <w:pPr>
        <w:spacing w:after="80" w:before="0" w:line="360" w:lineRule="exact"/>
        <w:jc w:val="both"/>
      </w:pPr>
      <w:r>
        <w:rPr>
          <w:rFonts w:ascii="Times New Roman" w:hAnsi="Times New Roman"/>
          <w:b w:val="0"/>
          <w:i w:val="0"/>
          <w:sz w:val="24"/>
          <w:rFonts w:eastAsia="Times New Roman" w:cs="Times New Roman"/>
        </w:rPr>
        <w:t>A secure, multi-tenant architecture with server-side token storage, row-level security in PostgreSQL, automatic OAuth token refresh, and server-side-only API execution — ensuring that no sensitive credentials are exposed to the client.</w:t>
      </w:r>
    </w:p>
    <w:p>
      <w:pPr>
        <w:spacing w:after="80" w:before="0" w:line="360" w:lineRule="exact"/>
        <w:jc w:val="both"/>
      </w:pPr>
      <w:r>
        <w:rPr>
          <w:rFonts w:ascii="Times New Roman" w:hAnsi="Times New Roman"/>
          <w:b w:val="0"/>
          <w:i w:val="0"/>
          <w:sz w:val="24"/>
          <w:rFonts w:eastAsia="Times New Roman" w:cs="Times New Roman"/>
        </w:rPr>
        <w:t>A persistent conversation history system that allows users to resume prior agent interactions and maintain a searchable archive of all commands and results.</w:t>
      </w:r>
    </w:p>
    <w:p>
      <w:pPr>
        <w:spacing w:after="80" w:before="0" w:line="360" w:lineRule="exact"/>
        <w:jc w:val="both"/>
      </w:pPr>
      <w:r>
        <w:rPr>
          <w:rFonts w:ascii="Times New Roman" w:hAnsi="Times New Roman"/>
          <w:b w:val="0"/>
          <w:i w:val="0"/>
          <w:sz w:val="24"/>
          <w:rFonts w:eastAsia="Times New Roman" w:cs="Times New Roman"/>
        </w:rPr>
        <w:t>A configurable model and effort system that allows users to trade off between response speed and reasoning depth by selecting between DeepSeek V4 Flash and Pro models with low, medium, or high reasoning effort.</w:t>
      </w:r>
    </w:p>
    <w:p>
      <w:pPr>
        <w:spacing w:after="160" w:before="0" w:line="360" w:lineRule="exact"/>
        <w:jc w:val="both"/>
      </w:pPr>
      <w:r>
        <w:rPr>
          <w:rFonts w:ascii="Times New Roman" w:hAnsi="Times New Roman"/>
          <w:b w:val="0"/>
          <w:i w:val="0"/>
          <w:sz w:val="24"/>
          <w:rFonts w:eastAsia="Times New Roman" w:cs="Times New Roman"/>
        </w:rPr>
        <w:t>The implementation demonstrates that the combination of modern LLMs with tool-call support, streaming inference, and typed API schemas creates a practical and reliable system for automating real-world email and calendar workflows — directly addressing the productivity losses identified in the workplace research reviewed in Chapter 2 [1][2][3].</w:t>
      </w:r>
    </w:p>
    <w:p>
      <w:pPr>
        <w:spacing w:after="120" w:before="200" w:line="360" w:lineRule="exact"/>
        <w:jc w:val="both"/>
      </w:pPr>
      <w:r>
        <w:rPr>
          <w:rFonts w:ascii="Times New Roman" w:hAnsi="Times New Roman"/>
          <w:b/>
          <w:i w:val="0"/>
          <w:sz w:val="32"/>
          <w:rFonts w:eastAsia="Times New Roman" w:cs="Times New Roman"/>
        </w:rPr>
        <w:t>4.2 Limitations</w:t>
      </w:r>
    </w:p>
    <w:p>
      <w:pPr>
        <w:spacing w:after="160" w:before="0" w:line="360" w:lineRule="exact"/>
        <w:jc w:val="both"/>
      </w:pPr>
      <w:r>
        <w:rPr>
          <w:rFonts w:ascii="Times New Roman" w:hAnsi="Times New Roman"/>
          <w:b w:val="0"/>
          <w:i w:val="0"/>
          <w:sz w:val="24"/>
          <w:rFonts w:eastAsia="Times New Roman" w:cs="Times New Roman"/>
        </w:rPr>
        <w:t>The current implementation has several limitations that represent opportunities for future work:</w:t>
      </w:r>
    </w:p>
    <w:p>
      <w:pPr>
        <w:spacing w:after="80" w:before="0" w:line="360" w:lineRule="exact"/>
        <w:jc w:val="both"/>
      </w:pPr>
      <w:r>
        <w:rPr>
          <w:rFonts w:ascii="Times New Roman" w:hAnsi="Times New Roman"/>
          <w:b w:val="0"/>
          <w:i w:val="0"/>
          <w:sz w:val="24"/>
          <w:rFonts w:eastAsia="Times New Roman" w:cs="Times New Roman"/>
        </w:rPr>
        <w:t>Gmail-only support: The system currently supports only Gmail accounts via the Google Gmail API. Users of Outlook, Yahoo Mail, ProtonMail, or other providers cannot use Flash without additional provider integrations.</w:t>
      </w:r>
    </w:p>
    <w:p>
      <w:pPr>
        <w:spacing w:after="80" w:before="0" w:line="360" w:lineRule="exact"/>
        <w:jc w:val="both"/>
      </w:pPr>
      <w:r>
        <w:rPr>
          <w:rFonts w:ascii="Times New Roman" w:hAnsi="Times New Roman"/>
          <w:b w:val="0"/>
          <w:i w:val="0"/>
          <w:sz w:val="24"/>
          <w:rFonts w:eastAsia="Times New Roman" w:cs="Times New Roman"/>
        </w:rPr>
        <w:t>No offline support: Flash requires an active internet connection for both LLM inference and Gmail API access. There is no offline mode or queued command execution.</w:t>
      </w:r>
    </w:p>
    <w:p>
      <w:pPr>
        <w:spacing w:after="80" w:before="0" w:line="360" w:lineRule="exact"/>
        <w:jc w:val="both"/>
      </w:pPr>
      <w:r>
        <w:rPr>
          <w:rFonts w:ascii="Times New Roman" w:hAnsi="Times New Roman"/>
          <w:b w:val="0"/>
          <w:i w:val="0"/>
          <w:sz w:val="24"/>
          <w:rFonts w:eastAsia="Times New Roman" w:cs="Times New Roman"/>
        </w:rPr>
        <w:t>No batch confirmation UI: While the agent can execute multi-step operations, there is no intermediate confirmation step where the user can review and approve a plan before execution. The agent executes tools as it generates them.</w:t>
      </w:r>
    </w:p>
    <w:p>
      <w:pPr>
        <w:spacing w:after="80" w:before="0" w:line="360" w:lineRule="exact"/>
        <w:jc w:val="both"/>
      </w:pPr>
      <w:r>
        <w:rPr>
          <w:rFonts w:ascii="Times New Roman" w:hAnsi="Times New Roman"/>
          <w:b w:val="0"/>
          <w:i w:val="0"/>
          <w:sz w:val="24"/>
          <w:rFonts w:eastAsia="Times New Roman" w:cs="Times New Roman"/>
        </w:rPr>
        <w:t>Single-model inference: The system depends on DeepSeek models via the Pi AI SDK. If the DeepSeek API is unavailable, the system cannot fall back to alternative LLM providers.</w:t>
      </w:r>
    </w:p>
    <w:p>
      <w:pPr>
        <w:spacing w:after="80" w:before="0" w:line="360" w:lineRule="exact"/>
        <w:jc w:val="both"/>
      </w:pPr>
      <w:r>
        <w:rPr>
          <w:rFonts w:ascii="Times New Roman" w:hAnsi="Times New Roman"/>
          <w:b w:val="0"/>
          <w:i w:val="0"/>
          <w:sz w:val="24"/>
          <w:rFonts w:eastAsia="Times New Roman" w:cs="Times New Roman"/>
        </w:rPr>
        <w:t>No attachment handling: The current Gmail tool implementations do not support reading email attachments or sending emails with attachments.</w:t>
      </w:r>
    </w:p>
    <w:p>
      <w:pPr>
        <w:spacing w:after="80" w:before="0" w:line="360" w:lineRule="exact"/>
        <w:jc w:val="both"/>
      </w:pPr>
      <w:r>
        <w:rPr>
          <w:rFonts w:ascii="Times New Roman" w:hAnsi="Times New Roman"/>
          <w:b w:val="0"/>
          <w:i w:val="0"/>
          <w:sz w:val="24"/>
          <w:rFonts w:eastAsia="Times New Roman" w:cs="Times New Roman"/>
        </w:rPr>
        <w:t>No mobile application: The system is a web application only, with no native iOS or Android client.</w:t>
      </w:r>
    </w:p>
    <w:p>
      <w:pPr>
        <w:spacing w:after="120" w:before="200" w:line="360" w:lineRule="exact"/>
        <w:jc w:val="both"/>
      </w:pPr>
      <w:r>
        <w:rPr>
          <w:rFonts w:ascii="Times New Roman" w:hAnsi="Times New Roman"/>
          <w:b/>
          <w:i w:val="0"/>
          <w:sz w:val="32"/>
          <w:rFonts w:eastAsia="Times New Roman" w:cs="Times New Roman"/>
        </w:rPr>
        <w:t>4.3 Future Work</w:t>
      </w:r>
    </w:p>
    <w:p>
      <w:pPr>
        <w:spacing w:after="160" w:before="0" w:line="360" w:lineRule="exact"/>
        <w:jc w:val="both"/>
      </w:pPr>
      <w:r>
        <w:rPr>
          <w:rFonts w:ascii="Times New Roman" w:hAnsi="Times New Roman"/>
          <w:b w:val="0"/>
          <w:i w:val="0"/>
          <w:sz w:val="24"/>
          <w:rFonts w:eastAsia="Times New Roman" w:cs="Times New Roman"/>
        </w:rPr>
        <w:t>The following extensions are planned for Phase 2 of the Flash project:</w:t>
      </w:r>
    </w:p>
    <w:p>
      <w:pPr>
        <w:spacing w:after="80" w:before="0" w:line="360" w:lineRule="exact"/>
        <w:jc w:val="both"/>
      </w:pPr>
      <w:r>
        <w:rPr>
          <w:rFonts w:ascii="Times New Roman" w:hAnsi="Times New Roman"/>
          <w:b w:val="0"/>
          <w:i w:val="0"/>
          <w:sz w:val="24"/>
          <w:rFonts w:eastAsia="Times New Roman" w:cs="Times New Roman"/>
        </w:rPr>
        <w:t>LLM provider fallback: Integration with additional LLM providers (Anthropic Claude, OpenAI GPT, Google Gemini) to provide fallback options and allow users to select their preferred model family.</w:t>
      </w:r>
    </w:p>
    <w:p>
      <w:pPr>
        <w:spacing w:after="80" w:before="0" w:line="360" w:lineRule="exact"/>
        <w:jc w:val="both"/>
      </w:pPr>
      <w:r>
        <w:rPr>
          <w:rFonts w:ascii="Times New Roman" w:hAnsi="Times New Roman"/>
          <w:b w:val="0"/>
          <w:i w:val="0"/>
          <w:sz w:val="24"/>
          <w:rFonts w:eastAsia="Times New Roman" w:cs="Times New Roman"/>
        </w:rPr>
        <w:t>Execution plan preview: A “dry run” mode where the agent generates an execution plan but pauses for user approval before invoking any tools. This addresses the batch confirmation limitation and gives users more control over destructive operations (delete, send, archive).</w:t>
      </w:r>
    </w:p>
    <w:p>
      <w:pPr>
        <w:spacing w:after="80" w:before="0" w:line="360" w:lineRule="exact"/>
        <w:jc w:val="both"/>
      </w:pPr>
      <w:r>
        <w:rPr>
          <w:rFonts w:ascii="Times New Roman" w:hAnsi="Times New Roman"/>
          <w:b w:val="0"/>
          <w:i w:val="0"/>
          <w:sz w:val="24"/>
          <w:rFonts w:eastAsia="Times New Roman" w:cs="Times New Roman"/>
        </w:rPr>
        <w:t>Attachment support: Extending the Gmail tool implementations to support reading email attachments (PDF, images, documents) and sending emails with file attachments via multipart MIME encoding.</w:t>
      </w:r>
    </w:p>
    <w:p>
      <w:pPr>
        <w:spacing w:after="80" w:before="0" w:line="360" w:lineRule="exact"/>
        <w:jc w:val="both"/>
      </w:pPr>
      <w:r>
        <w:rPr>
          <w:rFonts w:ascii="Times New Roman" w:hAnsi="Times New Roman"/>
          <w:b w:val="0"/>
          <w:i w:val="0"/>
          <w:sz w:val="24"/>
          <w:rFonts w:eastAsia="Times New Roman" w:cs="Times New Roman"/>
        </w:rPr>
        <w:t>Rate limiting and audit logging: Implementing rate limits on Gmail API calls to prevent quota exhaustion, and maintaining an audit log of all agent actions for accountability and debugging.</w:t>
      </w:r>
    </w:p>
    <w:p>
      <w:pPr>
        <w:spacing w:after="80" w:before="0" w:line="360" w:lineRule="exact"/>
        <w:jc w:val="both"/>
      </w:pPr>
      <w:r>
        <w:rPr>
          <w:rFonts w:ascii="Times New Roman" w:hAnsi="Times New Roman"/>
          <w:b w:val="0"/>
          <w:i w:val="0"/>
          <w:sz w:val="24"/>
          <w:rFonts w:eastAsia="Times New Roman" w:cs="Times New Roman"/>
        </w:rPr>
        <w:t>Multi-provider email support: Adding support for Microsoft Outlook (via Microsoft Graph API) and generic IMAP/SMTP providers, allowing Flash to manage non-Gmail accounts.</w:t>
      </w:r>
    </w:p>
    <w:p>
      <w:pPr>
        <w:spacing w:after="80" w:before="0" w:line="360" w:lineRule="exact"/>
        <w:jc w:val="both"/>
      </w:pPr>
      <w:r>
        <w:rPr>
          <w:rFonts w:ascii="Times New Roman" w:hAnsi="Times New Roman"/>
          <w:b w:val="0"/>
          <w:i w:val="0"/>
          <w:sz w:val="24"/>
          <w:rFonts w:eastAsia="Times New Roman" w:cs="Times New Roman"/>
        </w:rPr>
        <w:t>Onboarding flow: Building a guided onboarding experience that walks new users through Gmail account connection, demonstrates the agent’s capabilities with example commands, and provides an animated indexing animation while the initial email sync completes.</w:t>
      </w:r>
    </w:p>
    <w:p>
      <w:pPr>
        <w:spacing w:after="80" w:before="0" w:line="360" w:lineRule="exact"/>
        <w:jc w:val="both"/>
      </w:pPr>
      <w:r>
        <w:rPr>
          <w:rFonts w:ascii="Times New Roman" w:hAnsi="Times New Roman"/>
          <w:b w:val="0"/>
          <w:i w:val="0"/>
          <w:sz w:val="24"/>
          <w:rFonts w:eastAsia="Times New Roman" w:cs="Times New Roman"/>
        </w:rPr>
        <w:t>Mobile application: Developing a React Native mobile application that shares the backend API with the web application, providing the same conversational email management experience on iOS and Android.</w:t>
      </w:r>
    </w:p>
    <w:p>
      <w:pPr>
        <w:spacing w:after="80" w:before="0" w:line="360" w:lineRule="exact"/>
        <w:jc w:val="both"/>
      </w:pPr>
      <w:r>
        <w:rPr>
          <w:rFonts w:ascii="Times New Roman" w:hAnsi="Times New Roman"/>
          <w:b w:val="0"/>
          <w:i w:val="0"/>
          <w:sz w:val="24"/>
          <w:rFonts w:eastAsia="Times New Roman" w:cs="Times New Roman"/>
        </w:rPr>
        <w:t>Retrieval-augmented email search: Implementing a vector embedding index over the user’s email corpus to support semantic search queries (e.g. “find the email where someone mentioned the quarterly budget”) that go beyond Gmail’s keyword-based search syntax.</w:t>
      </w:r>
    </w:p>
    <w:p>
      <w:pPr>
        <w:spacing w:after="160" w:before="0" w:line="360" w:lineRule="exact"/>
        <w:jc w:val="both"/>
      </w:pPr>
      <w:r>
        <w:rPr>
          <w:rFonts w:ascii="Times New Roman" w:hAnsi="Times New Roman"/>
          <w:b w:val="0"/>
          <w:i w:val="0"/>
          <w:sz w:val="24"/>
          <w:rFonts w:eastAsia="Times New Roman" w:cs="Times New Roman"/>
        </w:rPr>
        <w:t>Overall, the Flash project demonstrates that conversational AI agents with tool-use capabilities, streaming interfaces, and bounded execution loops represent a viable and practical approach to automating email and calendar management — a domain that has resisted traditional automation due to the semantic complexity and context-dependence of email communication.</w:t>
      </w:r>
    </w:p>
    <w:p>
      <w:r>
        <w:br w:type="page"/>
      </w:r>
    </w:p>
    <w:p>
      <w:pPr>
        <w:spacing w:after="240" w:before="0" w:line="360" w:lineRule="exact"/>
        <w:jc w:val="center"/>
      </w:pPr>
      <w:r>
        <w:rPr>
          <w:rFonts w:ascii="Times New Roman" w:hAnsi="Times New Roman"/>
          <w:b/>
          <w:i w:val="0"/>
          <w:sz w:val="36"/>
          <w:rFonts w:eastAsia="Times New Roman" w:cs="Times New Roman"/>
        </w:rPr>
        <w:t>REFERENCES</w:t>
      </w:r>
    </w:p>
    <w:p>
      <w:pPr>
        <w:spacing w:after="80" w:before="0" w:line="360" w:lineRule="exact"/>
        <w:jc w:val="both"/>
      </w:pPr>
      <w:r>
        <w:rPr>
          <w:rFonts w:ascii="Times New Roman" w:hAnsi="Times New Roman"/>
          <w:b w:val="0"/>
          <w:i w:val="0"/>
          <w:sz w:val="24"/>
          <w:rFonts w:eastAsia="Times New Roman" w:cs="Times New Roman"/>
        </w:rPr>
        <w:t>[1] McKinsey Global Institute, "The Social Economy: Unlocking Value and Productivity through Social Technologies," McKinsey &amp; Company, July 2012.</w:t>
      </w:r>
    </w:p>
    <w:p>
      <w:pPr>
        <w:spacing w:after="80" w:before="0" w:line="360" w:lineRule="exact"/>
        <w:jc w:val="both"/>
      </w:pPr>
      <w:r>
        <w:rPr>
          <w:rFonts w:ascii="Times New Roman" w:hAnsi="Times New Roman"/>
          <w:b w:val="0"/>
          <w:i w:val="0"/>
          <w:sz w:val="24"/>
          <w:rFonts w:eastAsia="Times New Roman" w:cs="Times New Roman"/>
        </w:rPr>
        <w:t>[2] G. Mark, S. T. Iqbal, M. Czerwinski, P. Johns, A. Sano and Y. Lutchyn, "Email Duration, Batching and Self-interruption: Patterns of Email Use on Productivity and Stress," in Proceedings of the 2016 CHI Conference on Human Factors in Computing Systems (CHI ’16), pp. 1717–1728, ACM, 2016.</w:t>
      </w:r>
    </w:p>
    <w:p>
      <w:pPr>
        <w:spacing w:after="80" w:before="0" w:line="360" w:lineRule="exact"/>
        <w:jc w:val="both"/>
      </w:pPr>
      <w:r>
        <w:rPr>
          <w:rFonts w:ascii="Times New Roman" w:hAnsi="Times New Roman"/>
          <w:b w:val="0"/>
          <w:i w:val="0"/>
          <w:sz w:val="24"/>
          <w:rFonts w:eastAsia="Times New Roman" w:cs="Times New Roman"/>
        </w:rPr>
        <w:t>[3] L. A. Dabbish and R. E. Kraut, "Email Overload at Work: An Analysis of Factors Associated with Email Strain," in Proceedings of the 2006 20th Anniversary Conference on Computer Supported Cooperative Work (CSCW ’06), pp. 431–440, ACM, 2006.</w:t>
      </w:r>
    </w:p>
    <w:p>
      <w:pPr>
        <w:spacing w:after="80" w:before="0" w:line="360" w:lineRule="exact"/>
        <w:jc w:val="both"/>
      </w:pPr>
      <w:r>
        <w:rPr>
          <w:rFonts w:ascii="Times New Roman" w:hAnsi="Times New Roman"/>
          <w:b w:val="0"/>
          <w:i w:val="0"/>
          <w:sz w:val="24"/>
          <w:rFonts w:eastAsia="Times New Roman" w:cs="Times New Roman"/>
        </w:rPr>
        <w:t>[4] M. X. Chen, B. N. Lee, G. Bansal et al., "Gmail Smart Compose: Real-Time Assisted Writing," in Proceedings of the 25th ACM SIGKDD International Conference on Knowledge Discovery &amp; Data Mining (KDD ’19), Anchorage, AK, 2019.</w:t>
      </w:r>
    </w:p>
    <w:p>
      <w:pPr>
        <w:spacing w:after="80" w:before="0" w:line="360" w:lineRule="exact"/>
        <w:jc w:val="both"/>
      </w:pPr>
      <w:r>
        <w:rPr>
          <w:rFonts w:ascii="Times New Roman" w:hAnsi="Times New Roman"/>
          <w:b w:val="0"/>
          <w:i w:val="0"/>
          <w:sz w:val="24"/>
          <w:rFonts w:eastAsia="Times New Roman" w:cs="Times New Roman"/>
        </w:rPr>
        <w:t>[5] A. Kannan, K. Kurach, S. Ravi et al., "Smart Reply: Automated Response Suggestion for Email," in Proceedings of the 22nd ACM SIGKDD International Conference on Knowledge Discovery and Data Mining (KDD ’16), pp. 955–964, San Francisco, CA, 2016.</w:t>
      </w:r>
    </w:p>
    <w:p>
      <w:pPr>
        <w:spacing w:after="80" w:before="0" w:line="360" w:lineRule="exact"/>
        <w:jc w:val="both"/>
      </w:pPr>
      <w:r>
        <w:rPr>
          <w:rFonts w:ascii="Times New Roman" w:hAnsi="Times New Roman"/>
          <w:b w:val="0"/>
          <w:i w:val="0"/>
          <w:sz w:val="24"/>
          <w:rFonts w:eastAsia="Times New Roman" w:cs="Times New Roman"/>
        </w:rPr>
        <w:t>[6] S. Whittaker and C. Sidner, "Email Overload: Exploring Personal Information Management of Email," in Proceedings of the SIGCHI Conference on Human Factors in Computing Systems (CHI ’96), pp. 276–283, ACM, 1996.</w:t>
      </w:r>
    </w:p>
    <w:p>
      <w:pPr>
        <w:spacing w:after="80" w:before="0" w:line="360" w:lineRule="exact"/>
        <w:jc w:val="both"/>
      </w:pPr>
      <w:r>
        <w:rPr>
          <w:rFonts w:ascii="Times New Roman" w:hAnsi="Times New Roman"/>
          <w:b w:val="0"/>
          <w:i w:val="0"/>
          <w:sz w:val="24"/>
          <w:rFonts w:eastAsia="Times New Roman" w:cs="Times New Roman"/>
        </w:rPr>
        <w:t>[7] S. Yao, J. Zhao, D. Yu, N. Du, I. Shafran, K. Narasimhan and Y. Cao, "ReAct: Synergizing Reasoning and Acting in Language Models," in Proceedings of the International Conference on Learning Representations (ICLR), 2023. arXiv:2210.03629.</w:t>
      </w:r>
    </w:p>
    <w:p>
      <w:pPr>
        <w:spacing w:after="80" w:before="0" w:line="360" w:lineRule="exact"/>
        <w:jc w:val="both"/>
      </w:pPr>
      <w:r>
        <w:rPr>
          <w:rFonts w:ascii="Times New Roman" w:hAnsi="Times New Roman"/>
          <w:b w:val="0"/>
          <w:i w:val="0"/>
          <w:sz w:val="24"/>
          <w:rFonts w:eastAsia="Times New Roman" w:cs="Times New Roman"/>
        </w:rPr>
        <w:t>[8] T. Schick, J. Dwivedi-Yu, R. Dessi et al., "Toolformer: Language Models Can Teach Themselves to Use Tools," in Advances in Neural Information Processing Systems 36 (NeurIPS), 2023. arXiv:2302.04761.</w:t>
      </w:r>
    </w:p>
    <w:p>
      <w:pPr>
        <w:spacing w:after="80" w:before="0" w:line="360" w:lineRule="exact"/>
        <w:jc w:val="both"/>
      </w:pPr>
      <w:r>
        <w:rPr>
          <w:rFonts w:ascii="Times New Roman" w:hAnsi="Times New Roman"/>
          <w:b w:val="0"/>
          <w:i w:val="0"/>
          <w:sz w:val="24"/>
          <w:rFonts w:eastAsia="Times New Roman" w:cs="Times New Roman"/>
        </w:rPr>
        <w:t>[9] OpenAI, "Function Calling and Other API Updates," OpenAI Blog, June 2023.</w:t>
      </w:r>
    </w:p>
    <w:p>
      <w:pPr>
        <w:spacing w:after="80" w:before="0" w:line="360" w:lineRule="exact"/>
        <w:jc w:val="both"/>
      </w:pPr>
      <w:r>
        <w:rPr>
          <w:rFonts w:ascii="Times New Roman" w:hAnsi="Times New Roman"/>
          <w:b w:val="0"/>
          <w:i w:val="0"/>
          <w:sz w:val="24"/>
          <w:rFonts w:eastAsia="Times New Roman" w:cs="Times New Roman"/>
        </w:rPr>
        <w:t>[10] Anthropic, "Claude Tool Use (Function Calling)," Anthropic Documentation, 2024.</w:t>
      </w:r>
    </w:p>
    <w:p>
      <w:pPr>
        <w:spacing w:after="80" w:before="0" w:line="360" w:lineRule="exact"/>
        <w:jc w:val="both"/>
      </w:pPr>
      <w:r>
        <w:rPr>
          <w:rFonts w:ascii="Times New Roman" w:hAnsi="Times New Roman"/>
          <w:b w:val="0"/>
          <w:i w:val="0"/>
          <w:sz w:val="24"/>
          <w:rFonts w:eastAsia="Times New Roman" w:cs="Times New Roman"/>
        </w:rPr>
        <w:t>[11] Y. Shen, K. Song, X. Tan et al., "HuggingGPT: Solving AI Tasks with ChatGPT and its Friends in Hugging Face," in Advances in Neural Information Processing Systems 36 (NeurIPS), 2023. arXiv:2303.17580.</w:t>
      </w:r>
    </w:p>
    <w:p>
      <w:pPr>
        <w:spacing w:after="80" w:before="0" w:line="360" w:lineRule="exact"/>
        <w:jc w:val="both"/>
      </w:pPr>
      <w:r>
        <w:rPr>
          <w:rFonts w:ascii="Times New Roman" w:hAnsi="Times New Roman"/>
          <w:b w:val="0"/>
          <w:i w:val="0"/>
          <w:sz w:val="24"/>
          <w:rFonts w:eastAsia="Times New Roman" w:cs="Times New Roman"/>
        </w:rPr>
        <w:t>[12] Y. Liang, C. Wu, T. Song et al., "TaskMatrix.AI: Completing Tasks by Connecting Foundation Models with Millions of APIs," Intelligent Computing, 2023. arXiv:2303.16434.</w:t>
      </w:r>
    </w:p>
    <w:p>
      <w:pPr>
        <w:spacing w:after="80" w:before="0" w:line="360" w:lineRule="exact"/>
        <w:jc w:val="both"/>
      </w:pPr>
      <w:r>
        <w:rPr>
          <w:rFonts w:ascii="Times New Roman" w:hAnsi="Times New Roman"/>
          <w:b w:val="0"/>
          <w:i w:val="0"/>
          <w:sz w:val="24"/>
          <w:rFonts w:eastAsia="Times New Roman" w:cs="Times New Roman"/>
        </w:rPr>
        <w:t>[13] S. G. Patil, T. Zhang, X. Wang and J. E. Gonzalez, "Gorilla: Large Language Model Connected with Massive APIs," in Advances in Neural Information Processing Systems (NeurIPS), 2024. arXiv:2305.15334.</w:t>
      </w:r>
    </w:p>
    <w:p>
      <w:pPr>
        <w:spacing w:after="80" w:before="0" w:line="360" w:lineRule="exact"/>
        <w:jc w:val="both"/>
      </w:pPr>
      <w:r>
        <w:rPr>
          <w:rFonts w:ascii="Times New Roman" w:hAnsi="Times New Roman"/>
          <w:b w:val="0"/>
          <w:i w:val="0"/>
          <w:sz w:val="24"/>
          <w:rFonts w:eastAsia="Times New Roman" w:cs="Times New Roman"/>
        </w:rPr>
        <w:t>[14] R. Nakano, J. Hilton, S. Balaji et al., "WebGPT: Browser-Assisted Question-Answering with Human Feedback," arXiv:2112.09332, 2021.</w:t>
      </w:r>
    </w:p>
    <w:p>
      <w:pPr>
        <w:spacing w:after="80" w:before="0" w:line="360" w:lineRule="exact"/>
        <w:jc w:val="both"/>
      </w:pPr>
      <w:r>
        <w:rPr>
          <w:rFonts w:ascii="Times New Roman" w:hAnsi="Times New Roman"/>
          <w:b w:val="0"/>
          <w:i w:val="0"/>
          <w:sz w:val="24"/>
          <w:rFonts w:eastAsia="Times New Roman" w:cs="Times New Roman"/>
        </w:rPr>
        <w:t>[15] T. B. Richards / Significant Gravitas, "AutoGPT," Open-source software, GitHub, March 2023.</w:t>
      </w:r>
    </w:p>
    <w:p>
      <w:pPr>
        <w:spacing w:after="80" w:before="0" w:line="360" w:lineRule="exact"/>
        <w:jc w:val="both"/>
      </w:pPr>
      <w:r>
        <w:rPr>
          <w:rFonts w:ascii="Times New Roman" w:hAnsi="Times New Roman"/>
          <w:b w:val="0"/>
          <w:i w:val="0"/>
          <w:sz w:val="24"/>
          <w:rFonts w:eastAsia="Times New Roman" w:cs="Times New Roman"/>
        </w:rPr>
        <w:t>[16] Y. Nakajima, "Task-Driven Autonomous Agent Utilizing GPT-4, Pinecone, and LangChain for Diverse Applications," Blog post and open-source project (BabyAGI), March 2023.</w:t>
      </w:r>
    </w:p>
    <w:p>
      <w:pPr>
        <w:spacing w:after="80" w:before="0" w:line="360" w:lineRule="exact"/>
        <w:jc w:val="both"/>
      </w:pPr>
      <w:r>
        <w:rPr>
          <w:rFonts w:ascii="Times New Roman" w:hAnsi="Times New Roman"/>
          <w:b w:val="0"/>
          <w:i w:val="0"/>
          <w:sz w:val="24"/>
          <w:rFonts w:eastAsia="Times New Roman" w:cs="Times New Roman"/>
        </w:rPr>
        <w:t>[17] H. Chase, "LangChain," Open-source software framework, GitHub, October 2022.</w:t>
      </w:r>
    </w:p>
    <w:p>
      <w:pPr>
        <w:spacing w:after="80" w:before="0" w:line="360" w:lineRule="exact"/>
        <w:jc w:val="both"/>
      </w:pPr>
      <w:r>
        <w:rPr>
          <w:rFonts w:ascii="Times New Roman" w:hAnsi="Times New Roman"/>
          <w:b w:val="0"/>
          <w:i w:val="0"/>
          <w:sz w:val="24"/>
          <w:rFonts w:eastAsia="Times New Roman" w:cs="Times New Roman"/>
        </w:rPr>
        <w:t>[18] L. Wang, C. Ma, X. Feng et al., "A Survey on Large Language Model based Autonomous Agents," Frontiers of Computer Science, 2024. arXiv:2308.11432.</w:t>
      </w:r>
    </w:p>
    <w:p>
      <w:pPr>
        <w:spacing w:after="80" w:before="0" w:line="360" w:lineRule="exact"/>
        <w:jc w:val="both"/>
      </w:pPr>
      <w:r>
        <w:rPr>
          <w:rFonts w:ascii="Times New Roman" w:hAnsi="Times New Roman"/>
          <w:b w:val="0"/>
          <w:i w:val="0"/>
          <w:sz w:val="24"/>
          <w:rFonts w:eastAsia="Times New Roman" w:cs="Times New Roman"/>
        </w:rPr>
        <w:t>[19] P. Lewis, E. Perez, A. Piktus et al., "Retrieval-Augmented Generation for Knowledge-Intensive NLP Tasks," in Advances in Neural Information Processing Systems 33 (NeurIPS), pp. 9459–9474, 2020. arXiv:2005.11401.</w:t>
      </w:r>
    </w:p>
    <w:p>
      <w:pPr>
        <w:spacing w:after="80" w:before="0" w:line="360" w:lineRule="exact"/>
        <w:jc w:val="both"/>
      </w:pPr>
      <w:r>
        <w:rPr>
          <w:rFonts w:ascii="Times New Roman" w:hAnsi="Times New Roman"/>
          <w:b w:val="0"/>
          <w:i w:val="0"/>
          <w:sz w:val="24"/>
          <w:rFonts w:eastAsia="Times New Roman" w:cs="Times New Roman"/>
        </w:rPr>
        <w:t>[20] Y. Gao, Y. Xiong, X. Gao et al., "Retrieval-Augmented Generation for Large Language Models: A Survey," arXiv:2312.10997, 2024.</w:t>
      </w:r>
    </w:p>
    <w:p>
      <w:pPr>
        <w:spacing w:after="80" w:before="0" w:line="360" w:lineRule="exact"/>
        <w:jc w:val="both"/>
      </w:pPr>
      <w:r>
        <w:rPr>
          <w:rFonts w:ascii="Times New Roman" w:hAnsi="Times New Roman"/>
          <w:b w:val="0"/>
          <w:i w:val="0"/>
          <w:sz w:val="24"/>
          <w:rFonts w:eastAsia="Times New Roman" w:cs="Times New Roman"/>
        </w:rPr>
        <w:t>[21] D. Fett, R. Kusters and G. Schmitz, "A Comprehensive Formal Security Analysis of OAuth 2.0," in Proceedings of the 2016 ACM SIGSAC Conference on Computer and Communications Security (CCS ’16), ACM, 2016.</w:t>
      </w:r>
    </w:p>
    <w:p>
      <w:pPr>
        <w:spacing w:after="80" w:before="0" w:line="360" w:lineRule="exact"/>
        <w:jc w:val="both"/>
      </w:pPr>
      <w:r>
        <w:rPr>
          <w:rFonts w:ascii="Times New Roman" w:hAnsi="Times New Roman"/>
          <w:b w:val="0"/>
          <w:i w:val="0"/>
          <w:sz w:val="24"/>
          <w:rFonts w:eastAsia="Times New Roman" w:cs="Times New Roman"/>
        </w:rPr>
        <w:t>[22] W. Kwon, Z. Li, S. Zhuang et al., "Efficient Memory Management for Large Language Model Serving with PagedAttention," in Proceedings of the 29th ACM Symposium on Operating Systems Principles (SOSP ’23), 2023.</w:t>
      </w:r>
    </w:p>
    <w:p>
      <w:pPr>
        <w:spacing w:after="80" w:before="0" w:line="360" w:lineRule="exact"/>
        <w:jc w:val="both"/>
      </w:pPr>
      <w:r>
        <w:rPr>
          <w:rFonts w:ascii="Times New Roman" w:hAnsi="Times New Roman"/>
          <w:b w:val="0"/>
          <w:i w:val="0"/>
          <w:sz w:val="24"/>
          <w:rFonts w:eastAsia="Times New Roman" w:cs="Times New Roman"/>
        </w:rPr>
        <w:t>[23] G. Xiao, Y. Tian, B. Chen, S. Han and M. Lewis, "Efficient Streaming Language Models with Attention Sinks," in Proceedings of the International Conference on Learning Representations (ICLR), 2024. arXiv:2309.17453.</w:t>
      </w:r>
    </w:p>
    <w:sectPr w:rsidR="00FC693F" w:rsidRPr="0006063C" w:rsidSect="00034616">
      <w:headerReference w:type="default" r:id="rId13"/>
      <w:footerReference w:type="default" r:id="rId14"/>
      <w:pgSz w:w="11909" w:h="16834"/>
      <w:pgMar w:top="1417" w:right="1417" w:bottom="1020" w:left="1984" w:header="680" w:footer="680" w:gutter="0"/>
      <w:cols w:space="720"/>
      <w:docGrid w:linePitch="360"/>
      <w:titlePg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val="0"/>
        <w:sz w:val="20"/>
        <w:rFonts w:eastAsia="Times New Roman" w:cs="Times New Roman"/>
      </w:rPr>
      <w:t xml:space="preserve">Page </w:t>
    </w:r>
    <w:r>
      <w:fldChar w:fldCharType="begin"/>
    </w:r>
    <w:r>
      <w:instrText xml:space="preserve"> PAGE </w:instrText>
    </w:r>
    <w:r>
      <w:fldChar w:fldCharType="end"/>
    </w:r>
  </w:p>
  <w:p>
    <w:pPr>
      <w:jc w:val="left"/>
      <w:pBdr>
        <w:top w:val="single" w:sz="4" w:space="1" w:color="auto"/>
      </w:pBdr>
    </w:pPr>
    <w:r>
      <w:rPr>
        <w:rFonts w:ascii="Times New Roman" w:hAnsi="Times New Roman"/>
        <w:b w:val="0"/>
        <w:i w:val="0"/>
        <w:sz w:val="20"/>
        <w:rFonts w:eastAsia="Times New Roman" w:cs="Times New Roman"/>
      </w:rPr>
      <w:t>Dept. of CSE, CMRIT                                                                    2025 - 26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val="0"/>
        <w:i w:val="0"/>
        <w:sz w:val="20"/>
        <w:rFonts w:eastAsia="Times New Roman" w:cs="Times New Roman"/>
      </w:rPr>
      <w:t xml:space="preserve">Page </w:t>
    </w:r>
    <w:r>
      <w:fldChar w:fldCharType="begin"/>
    </w:r>
    <w:r>
      <w:instrText xml:space="preserve"> PAGE </w:instrText>
    </w:r>
    <w:r>
      <w:fldChar w:fldCharType="end"/>
    </w:r>
  </w:p>
  <w:p>
    <w:pPr>
      <w:jc w:val="left"/>
      <w:pBdr>
        <w:top w:val="single" w:sz="4" w:space="1" w:color="auto"/>
      </w:pBdr>
    </w:pPr>
    <w:r>
      <w:rPr>
        <w:rFonts w:ascii="Times New Roman" w:hAnsi="Times New Roman"/>
        <w:b w:val="0"/>
        <w:i w:val="0"/>
        <w:sz w:val="20"/>
        <w:rFonts w:eastAsia="Times New Roman" w:cs="Times New Roman"/>
      </w:rPr>
      <w:t>Dept. of CSE, CMRIT                                                                    2025 - 26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auto"/>
      </w:pBdr>
    </w:pPr>
    <w:r>
      <w:rPr>
        <w:rFonts w:ascii="Times New Roman" w:hAnsi="Times New Roman"/>
        <w:b w:val="0"/>
        <w:i/>
        <w:sz w:val="20"/>
        <w:rFonts w:eastAsia="Times New Roman" w:cs="Times New Roman"/>
      </w:rPr>
      <w:t>Flash — AI-Powered Email and Calendar Agent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1" w:color="auto"/>
      </w:pBdr>
    </w:pPr>
    <w:r>
      <w:rPr>
        <w:rFonts w:ascii="Times New Roman" w:hAnsi="Times New Roman"/>
        <w:b w:val="0"/>
        <w:i/>
        <w:sz w:val="20"/>
        <w:rFonts w:eastAsia="Times New Roman" w:cs="Times New Roman"/>
      </w:rPr>
      <w:t>Flash — AI-Powered Email and Calendar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