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AC0DE6" w14:textId="7D5068E2" w:rsidR="002D5963" w:rsidRPr="000856B0" w:rsidRDefault="00266D3C" w:rsidP="007433B4">
      <w:pPr>
        <w:pStyle w:val="01Title"/>
        <w:spacing w:before="0"/>
        <w:rPr>
          <w:rFonts w:asciiTheme="majorHAnsi" w:hAnsiTheme="majorHAnsi"/>
          <w:noProof/>
          <w:sz w:val="32"/>
          <w:szCs w:val="32"/>
          <w:lang w:bidi="he-IL"/>
        </w:rPr>
      </w:pPr>
      <w:r>
        <w:rPr>
          <w:noProof/>
          <w:lang w:bidi="he-IL"/>
        </w:rPr>
        <w:drawing>
          <wp:anchor distT="0" distB="0" distL="114300" distR="114300" simplePos="0" relativeHeight="251657728" behindDoc="0" locked="0" layoutInCell="1" allowOverlap="1" wp14:anchorId="115BCACD" wp14:editId="226F43A8">
            <wp:simplePos x="0" y="0"/>
            <wp:positionH relativeFrom="margin">
              <wp:align>right</wp:align>
            </wp:positionH>
            <wp:positionV relativeFrom="paragraph">
              <wp:posOffset>257175</wp:posOffset>
            </wp:positionV>
            <wp:extent cx="6510020" cy="627380"/>
            <wp:effectExtent l="0" t="0" r="5080" b="1270"/>
            <wp:wrapThrough wrapText="bothSides">
              <wp:wrapPolygon edited="0">
                <wp:start x="0" y="0"/>
                <wp:lineTo x="0" y="20988"/>
                <wp:lineTo x="21554" y="20988"/>
                <wp:lineTo x="21554" y="0"/>
                <wp:lineTo x="0" y="0"/>
              </wp:wrapPolygon>
            </wp:wrapThrough>
            <wp:docPr id="297803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803141" name=""/>
                    <pic:cNvPicPr/>
                  </pic:nvPicPr>
                  <pic:blipFill>
                    <a:blip r:embed="rId7">
                      <a:extLst>
                        <a:ext uri="{BEBA8EAE-BF5A-486C-A8C5-ECC9F3942E4B}">
                          <a14:imgProps xmlns:a14="http://schemas.microsoft.com/office/drawing/2010/main">
                            <a14:imgLayer r:embed="rId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6510020" cy="627380"/>
                    </a:xfrm>
                    <a:prstGeom prst="rect">
                      <a:avLst/>
                    </a:prstGeom>
                  </pic:spPr>
                </pic:pic>
              </a:graphicData>
            </a:graphic>
          </wp:anchor>
        </w:drawing>
      </w:r>
      <w:r w:rsidR="00EA0314">
        <w:rPr>
          <w:noProof/>
          <w:lang w:bidi="he-IL"/>
        </w:rPr>
        <w:drawing>
          <wp:anchor distT="0" distB="0" distL="114300" distR="114300" simplePos="0" relativeHeight="251659776" behindDoc="0" locked="0" layoutInCell="1" allowOverlap="1" wp14:anchorId="1D2C7FD7" wp14:editId="21833CC1">
            <wp:simplePos x="0" y="0"/>
            <wp:positionH relativeFrom="column">
              <wp:posOffset>-11430</wp:posOffset>
            </wp:positionH>
            <wp:positionV relativeFrom="paragraph">
              <wp:posOffset>318</wp:posOffset>
            </wp:positionV>
            <wp:extent cx="3094990" cy="237490"/>
            <wp:effectExtent l="0" t="0" r="0" b="0"/>
            <wp:wrapThrough wrapText="bothSides">
              <wp:wrapPolygon edited="0">
                <wp:start x="0" y="0"/>
                <wp:lineTo x="0" y="19059"/>
                <wp:lineTo x="21405" y="19059"/>
                <wp:lineTo x="21405" y="0"/>
                <wp:lineTo x="0" y="0"/>
              </wp:wrapPolygon>
            </wp:wrapThrough>
            <wp:docPr id="1892303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303780" name=""/>
                    <pic:cNvPicPr/>
                  </pic:nvPicPr>
                  <pic:blipFill>
                    <a:blip r:embed="rId9">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094990" cy="237490"/>
                    </a:xfrm>
                    <a:prstGeom prst="rect">
                      <a:avLst/>
                    </a:prstGeom>
                  </pic:spPr>
                </pic:pic>
              </a:graphicData>
            </a:graphic>
            <wp14:sizeRelH relativeFrom="page">
              <wp14:pctWidth>0</wp14:pctWidth>
            </wp14:sizeRelH>
            <wp14:sizeRelV relativeFrom="page">
              <wp14:pctHeight>0</wp14:pctHeight>
            </wp14:sizeRelV>
          </wp:anchor>
        </w:drawing>
      </w:r>
      <w:bookmarkStart w:id="0" w:name="_Hlk139551394"/>
      <w:r>
        <w:rPr>
          <w:rFonts w:asciiTheme="majorHAnsi" w:hAnsiTheme="majorHAnsi" w:hint="cs"/>
          <w:noProof/>
          <w:sz w:val="32"/>
          <w:szCs w:val="32"/>
          <w:rtl/>
          <w:lang w:bidi="he-IL"/>
        </w:rPr>
        <w:t xml:space="preserve">                                             </w:t>
      </w:r>
      <w:r w:rsidR="00094AFF">
        <w:rPr>
          <w:rFonts w:asciiTheme="majorHAnsi" w:hAnsiTheme="majorHAnsi"/>
          <w:noProof/>
          <w:sz w:val="32"/>
          <w:szCs w:val="32"/>
          <w:lang w:bidi="he-IL"/>
        </w:rPr>
        <w:t>Detecting</w:t>
      </w:r>
      <w:r w:rsidR="00CF1F19" w:rsidRPr="00CF1F19">
        <w:rPr>
          <w:rFonts w:asciiTheme="majorHAnsi" w:hAnsiTheme="majorHAnsi"/>
          <w:noProof/>
          <w:sz w:val="32"/>
          <w:szCs w:val="32"/>
          <w:lang w:bidi="he-IL"/>
        </w:rPr>
        <w:t xml:space="preserve"> </w:t>
      </w:r>
      <w:bookmarkEnd w:id="0"/>
      <w:r w:rsidR="00CF1F19" w:rsidRPr="00CF1F19">
        <w:rPr>
          <w:rFonts w:asciiTheme="majorHAnsi" w:hAnsiTheme="majorHAnsi"/>
          <w:noProof/>
          <w:sz w:val="32"/>
          <w:szCs w:val="32"/>
          <w:lang w:bidi="he-IL"/>
        </w:rPr>
        <w:t>COVID-19 and Other Respiratory Conditions Using Deep Learning Image Classification on Chest X-Ray Scans</w:t>
      </w:r>
    </w:p>
    <w:p w14:paraId="304B34D4" w14:textId="6B25EC79" w:rsidR="002D5963" w:rsidRPr="001B28CD" w:rsidRDefault="00BC51AF" w:rsidP="007433B4">
      <w:pPr>
        <w:pStyle w:val="02Author"/>
      </w:pPr>
      <w:r>
        <w:t>R</w:t>
      </w:r>
      <w:r w:rsidR="00C51877">
        <w:t>ONI SHTERNBERG</w:t>
      </w:r>
      <w:r w:rsidR="00D07B3A" w:rsidRPr="001B28CD">
        <w:t xml:space="preserve"> (</w:t>
      </w:r>
      <w:r w:rsidR="00C51877">
        <w:t>034466862</w:t>
      </w:r>
      <w:r w:rsidR="00D07B3A" w:rsidRPr="001B28CD">
        <w:t>)</w:t>
      </w:r>
      <w:r w:rsidR="007433B4">
        <w:t>,</w:t>
      </w:r>
      <w:r w:rsidR="00D07B3A" w:rsidRPr="001B28CD">
        <w:t xml:space="preserve"> </w:t>
      </w:r>
      <w:r w:rsidR="007433B4">
        <w:t xml:space="preserve">ADIR LEIBOVICH </w:t>
      </w:r>
      <w:r w:rsidR="00C51877" w:rsidRPr="001B28CD">
        <w:t>(308247790)</w:t>
      </w:r>
    </w:p>
    <w:p w14:paraId="50367AFD" w14:textId="77777777" w:rsidR="002D5963" w:rsidRPr="00CF3E9A" w:rsidRDefault="002D5963" w:rsidP="002D5963">
      <w:pPr>
        <w:pStyle w:val="10BodyIndent"/>
        <w:rPr>
          <w:rFonts w:asciiTheme="majorHAnsi" w:hAnsiTheme="majorHAnsi"/>
        </w:rPr>
        <w:sectPr w:rsidR="002D5963" w:rsidRPr="00CF3E9A" w:rsidSect="007A3992">
          <w:pgSz w:w="12240" w:h="15840" w:code="1"/>
          <w:pgMar w:top="1080" w:right="994" w:bottom="1440" w:left="994" w:header="720" w:footer="720" w:gutter="0"/>
          <w:cols w:space="720"/>
          <w:docGrid w:linePitch="360"/>
        </w:sectPr>
      </w:pPr>
    </w:p>
    <w:p w14:paraId="47DA1B87" w14:textId="77EC560D" w:rsidR="007433B4" w:rsidRPr="007433B4" w:rsidRDefault="00000000" w:rsidP="007433B4">
      <w:pPr>
        <w:pStyle w:val="06Abstract"/>
        <w:rPr>
          <w:rStyle w:val="Hyperlink"/>
          <w:sz w:val="28"/>
          <w:szCs w:val="24"/>
        </w:rPr>
      </w:pPr>
      <w:hyperlink r:id="rId11" w:history="1">
        <w:r w:rsidR="007433B4" w:rsidRPr="007433B4">
          <w:rPr>
            <w:rStyle w:val="Hyperlink"/>
            <w:sz w:val="28"/>
            <w:szCs w:val="24"/>
          </w:rPr>
          <w:t>Link to notebook</w:t>
        </w:r>
      </w:hyperlink>
    </w:p>
    <w:p w14:paraId="55190ACF" w14:textId="5EE9BBE5" w:rsidR="002D5963" w:rsidRDefault="00D07B3A" w:rsidP="007433B4">
      <w:pPr>
        <w:pStyle w:val="06Abstract"/>
      </w:pPr>
      <w:r w:rsidRPr="00E905C4">
        <w:t>A</w:t>
      </w:r>
      <w:r w:rsidR="00E905C4" w:rsidRPr="00E905C4">
        <w:t>bstract</w:t>
      </w:r>
    </w:p>
    <w:p w14:paraId="2A3BAF58" w14:textId="7904D1A8" w:rsidR="00D07B3A" w:rsidRPr="00FC56AC" w:rsidRDefault="003B4167" w:rsidP="00FC56AC">
      <w:pPr>
        <w:pStyle w:val="07OCISCodes"/>
        <w:jc w:val="both"/>
        <w:rPr>
          <w:b w:val="0"/>
          <w:bCs w:val="0"/>
        </w:rPr>
      </w:pPr>
      <w:r w:rsidRPr="00FC56AC">
        <w:rPr>
          <w:b w:val="0"/>
          <w:bCs w:val="0"/>
        </w:rPr>
        <w:t xml:space="preserve">This study leverages deep learning models to classify Chest X-ray (CXR) scans into four categories - COVID-19 positive, Normal, Lung Opacity (Non-COVID lung infection), and </w:t>
      </w:r>
      <w:bookmarkStart w:id="1" w:name="_Hlk139692435"/>
      <w:r w:rsidRPr="00FC56AC">
        <w:rPr>
          <w:b w:val="0"/>
          <w:bCs w:val="0"/>
        </w:rPr>
        <w:t>Viral Pneumonia</w:t>
      </w:r>
      <w:bookmarkEnd w:id="1"/>
      <w:r w:rsidRPr="00FC56AC">
        <w:rPr>
          <w:b w:val="0"/>
          <w:bCs w:val="0"/>
        </w:rPr>
        <w:t>. The ResNet-18, ResNet-50, VGG19</w:t>
      </w:r>
      <w:r w:rsidR="00777853" w:rsidRPr="00FC56AC">
        <w:rPr>
          <w:b w:val="0"/>
          <w:bCs w:val="0"/>
        </w:rPr>
        <w:t xml:space="preserve"> and DenseNet-121</w:t>
      </w:r>
      <w:r w:rsidRPr="00FC56AC">
        <w:rPr>
          <w:b w:val="0"/>
          <w:bCs w:val="0"/>
        </w:rPr>
        <w:t xml:space="preserve"> models, pre-trained on the ImageNet </w:t>
      </w:r>
      <w:r w:rsidR="00C92E44" w:rsidRPr="00FC56AC">
        <w:rPr>
          <w:b w:val="0"/>
          <w:bCs w:val="0"/>
        </w:rPr>
        <w:t>dataset (with millions of images)</w:t>
      </w:r>
      <w:r w:rsidRPr="00FC56AC">
        <w:rPr>
          <w:b w:val="0"/>
          <w:bCs w:val="0"/>
        </w:rPr>
        <w:t xml:space="preserve">, are employed for this task. A systematic methodology involving image preprocessing, data augmentation, model training, hyperparameter tuning, and model evaluation is used. The study uses the "COVID-19 Radiography Database" from Kaggle, containing a total of 21,165 cases. Results indicate that the ResNet-18 </w:t>
      </w:r>
      <w:r w:rsidR="00777853" w:rsidRPr="00FC56AC">
        <w:rPr>
          <w:b w:val="0"/>
          <w:bCs w:val="0"/>
        </w:rPr>
        <w:t xml:space="preserve">and DenseNet-121 </w:t>
      </w:r>
      <w:r w:rsidRPr="00FC56AC">
        <w:rPr>
          <w:b w:val="0"/>
          <w:bCs w:val="0"/>
        </w:rPr>
        <w:t>model</w:t>
      </w:r>
      <w:r w:rsidR="00777853" w:rsidRPr="00FC56AC">
        <w:rPr>
          <w:b w:val="0"/>
          <w:bCs w:val="0"/>
        </w:rPr>
        <w:t>s</w:t>
      </w:r>
      <w:r w:rsidRPr="00FC56AC">
        <w:rPr>
          <w:b w:val="0"/>
          <w:bCs w:val="0"/>
        </w:rPr>
        <w:t xml:space="preserve"> outperform the other two models with an </w:t>
      </w:r>
      <w:r w:rsidR="001C6390" w:rsidRPr="00FC56AC">
        <w:rPr>
          <w:b w:val="0"/>
          <w:bCs w:val="0"/>
        </w:rPr>
        <w:t>average</w:t>
      </w:r>
      <w:r w:rsidRPr="00FC56AC">
        <w:rPr>
          <w:b w:val="0"/>
          <w:bCs w:val="0"/>
        </w:rPr>
        <w:t xml:space="preserve"> </w:t>
      </w:r>
      <w:r w:rsidR="001C6390" w:rsidRPr="00FC56AC">
        <w:rPr>
          <w:b w:val="0"/>
          <w:bCs w:val="0"/>
        </w:rPr>
        <w:t xml:space="preserve">F1 </w:t>
      </w:r>
      <w:r w:rsidR="005E0885" w:rsidRPr="00FC56AC">
        <w:rPr>
          <w:b w:val="0"/>
          <w:bCs w:val="0"/>
        </w:rPr>
        <w:t>score of</w:t>
      </w:r>
      <w:r w:rsidRPr="00FC56AC">
        <w:rPr>
          <w:b w:val="0"/>
          <w:bCs w:val="0"/>
        </w:rPr>
        <w:t xml:space="preserve"> </w:t>
      </w:r>
      <w:r w:rsidR="001C6390" w:rsidRPr="00FC56AC">
        <w:rPr>
          <w:b w:val="0"/>
          <w:bCs w:val="0"/>
        </w:rPr>
        <w:t>0.76 and 0.74, respectively</w:t>
      </w:r>
      <w:r w:rsidR="005E0885" w:rsidRPr="00FC56AC">
        <w:rPr>
          <w:b w:val="0"/>
          <w:bCs w:val="0"/>
        </w:rPr>
        <w:t>, despite</w:t>
      </w:r>
      <w:r w:rsidRPr="00FC56AC">
        <w:rPr>
          <w:b w:val="0"/>
          <w:bCs w:val="0"/>
        </w:rPr>
        <w:t xml:space="preserve"> some challenges in accurately classifying 'COVID' and 'Normal' images. Future work may involve data augmentation, hyperparameter tuning, use of ensemble methods, gathering additional data,</w:t>
      </w:r>
      <w:r w:rsidR="00892946" w:rsidRPr="00FC56AC">
        <w:rPr>
          <w:b w:val="0"/>
          <w:bCs w:val="0"/>
        </w:rPr>
        <w:t xml:space="preserve"> </w:t>
      </w:r>
      <w:r w:rsidRPr="00FC56AC">
        <w:rPr>
          <w:b w:val="0"/>
          <w:bCs w:val="0"/>
        </w:rPr>
        <w:t>adjustments to th</w:t>
      </w:r>
      <w:r w:rsidR="00892946" w:rsidRPr="00FC56AC">
        <w:rPr>
          <w:b w:val="0"/>
          <w:bCs w:val="0"/>
        </w:rPr>
        <w:t xml:space="preserve">e model architecture, or </w:t>
      </w:r>
      <w:r w:rsidR="00F41C36" w:rsidRPr="00FC56AC">
        <w:rPr>
          <w:b w:val="0"/>
          <w:bCs w:val="0"/>
        </w:rPr>
        <w:t>trying different architectures such a</w:t>
      </w:r>
      <w:r w:rsidR="008F742A" w:rsidRPr="00FC56AC">
        <w:rPr>
          <w:b w:val="0"/>
          <w:bCs w:val="0"/>
        </w:rPr>
        <w:t xml:space="preserve">s ResNet-101 </w:t>
      </w:r>
      <w:r w:rsidR="00FC56AC" w:rsidRPr="00FC56AC">
        <w:rPr>
          <w:b w:val="0"/>
          <w:bCs w:val="0"/>
        </w:rPr>
        <w:t xml:space="preserve">and </w:t>
      </w:r>
      <w:proofErr w:type="spellStart"/>
      <w:r w:rsidR="00FC56AC" w:rsidRPr="00FC56AC">
        <w:rPr>
          <w:b w:val="0"/>
          <w:bCs w:val="0"/>
        </w:rPr>
        <w:t>EfficientNet</w:t>
      </w:r>
      <w:proofErr w:type="spellEnd"/>
      <w:r w:rsidR="00892946" w:rsidRPr="00FC56AC">
        <w:rPr>
          <w:b w:val="0"/>
          <w:bCs w:val="0"/>
        </w:rPr>
        <w:t xml:space="preserve"> </w:t>
      </w:r>
      <w:r w:rsidRPr="00FC56AC">
        <w:rPr>
          <w:b w:val="0"/>
          <w:bCs w:val="0"/>
        </w:rPr>
        <w:t>to improve performance.</w:t>
      </w:r>
    </w:p>
    <w:p w14:paraId="21DE7563" w14:textId="77777777" w:rsidR="00F870D3" w:rsidRPr="00F47AA1" w:rsidRDefault="00F870D3" w:rsidP="00F870D3">
      <w:pPr>
        <w:pStyle w:val="05Historyline"/>
        <w:jc w:val="left"/>
        <w:rPr>
          <w:i w:val="0"/>
          <w:iCs w:val="0"/>
        </w:rPr>
      </w:pPr>
    </w:p>
    <w:p w14:paraId="6E4A0C3D" w14:textId="77777777" w:rsidR="00F870D3" w:rsidRPr="00CF3E9A" w:rsidRDefault="00F870D3" w:rsidP="00F870D3">
      <w:pPr>
        <w:pStyle w:val="09Body"/>
        <w:rPr>
          <w:rFonts w:asciiTheme="majorHAnsi" w:hAnsiTheme="majorHAnsi"/>
        </w:rPr>
      </w:pPr>
    </w:p>
    <w:p w14:paraId="29C45F9F" w14:textId="77777777" w:rsidR="00F870D3" w:rsidRPr="00CF3E9A" w:rsidRDefault="00F870D3" w:rsidP="00F870D3">
      <w:pPr>
        <w:pStyle w:val="10BodyIndent"/>
        <w:rPr>
          <w:rFonts w:asciiTheme="majorHAnsi" w:hAnsiTheme="majorHAnsi"/>
        </w:rPr>
        <w:sectPr w:rsidR="00F870D3" w:rsidRPr="00CF3E9A" w:rsidSect="00F870D3">
          <w:type w:val="continuous"/>
          <w:pgSz w:w="12240" w:h="15840" w:code="1"/>
          <w:pgMar w:top="1080" w:right="994" w:bottom="1440" w:left="994" w:header="720" w:footer="720" w:gutter="0"/>
          <w:cols w:space="720"/>
          <w:docGrid w:linePitch="360"/>
        </w:sectPr>
      </w:pPr>
    </w:p>
    <w:p w14:paraId="2462EAC0" w14:textId="4BD6A71E" w:rsidR="00F870D3" w:rsidRPr="00F870D3" w:rsidRDefault="00F870D3" w:rsidP="00F870D3">
      <w:pPr>
        <w:pStyle w:val="10BodyIndent"/>
        <w:sectPr w:rsidR="00F870D3" w:rsidRPr="00F870D3" w:rsidSect="007A3992">
          <w:type w:val="continuous"/>
          <w:pgSz w:w="12240" w:h="15840" w:code="1"/>
          <w:pgMar w:top="1080" w:right="994" w:bottom="432" w:left="994" w:header="720" w:footer="720" w:gutter="0"/>
          <w:cols w:space="446"/>
          <w:docGrid w:linePitch="360"/>
        </w:sectPr>
      </w:pPr>
    </w:p>
    <w:p w14:paraId="4689FBC2" w14:textId="22A478B2" w:rsidR="00F870D3" w:rsidRPr="00D41B76" w:rsidRDefault="00F870D3" w:rsidP="00F870D3">
      <w:pPr>
        <w:pStyle w:val="12Head1"/>
        <w:numPr>
          <w:ilvl w:val="0"/>
          <w:numId w:val="10"/>
        </w:numPr>
        <w:rPr>
          <w:rFonts w:asciiTheme="majorHAnsi" w:hAnsiTheme="majorHAnsi"/>
          <w:szCs w:val="22"/>
          <w:lang w:bidi="he-IL"/>
        </w:rPr>
      </w:pPr>
      <w:r w:rsidRPr="00D41B76">
        <w:rPr>
          <w:rFonts w:asciiTheme="majorHAnsi" w:hAnsiTheme="majorHAnsi"/>
          <w:bCs/>
          <w:szCs w:val="22"/>
        </w:rPr>
        <w:t>Introduction:</w:t>
      </w:r>
    </w:p>
    <w:p w14:paraId="1F6F414D" w14:textId="19543DD3" w:rsidR="00D41B76" w:rsidRPr="00C51877" w:rsidRDefault="00D41B76" w:rsidP="000B3047">
      <w:pPr>
        <w:pStyle w:val="12Head1"/>
        <w:ind w:firstLine="360"/>
        <w:rPr>
          <w:rFonts w:asciiTheme="majorHAnsi" w:hAnsiTheme="majorHAnsi"/>
          <w:b w:val="0"/>
          <w:bCs/>
          <w:sz w:val="21"/>
          <w:szCs w:val="21"/>
          <w:lang w:bidi="he-IL"/>
        </w:rPr>
      </w:pPr>
      <w:r w:rsidRPr="00C51877">
        <w:rPr>
          <w:rFonts w:asciiTheme="majorHAnsi" w:hAnsiTheme="majorHAnsi"/>
          <w:b w:val="0"/>
          <w:bCs/>
          <w:sz w:val="21"/>
          <w:szCs w:val="21"/>
          <w:lang w:bidi="he-IL"/>
        </w:rPr>
        <w:t>Deep learning has shown great promise in various domains, including the field of medical imaging. With the onset of the COVID-19 pandemic, the need for rapid and accurate diagnostic tools has become paramount. In this regard, we propose the application of deep learning models for the classification of Chest X-Ray (CXR) scans into four categories - COVID-19 positive, Lung Opacity (Non-COVID lung infection), Viral Pneumonia, and Normal. For this project, we leverage the power of the ResNet-18, ResNet-50</w:t>
      </w:r>
      <w:r w:rsidR="002B266A" w:rsidRPr="00C51877">
        <w:rPr>
          <w:rFonts w:asciiTheme="majorHAnsi" w:hAnsiTheme="majorHAnsi"/>
          <w:b w:val="0"/>
          <w:bCs/>
          <w:sz w:val="21"/>
          <w:szCs w:val="21"/>
          <w:lang w:bidi="he-IL"/>
        </w:rPr>
        <w:t>, VGG19</w:t>
      </w:r>
      <w:r w:rsidR="000B3047">
        <w:rPr>
          <w:rFonts w:asciiTheme="majorHAnsi" w:hAnsiTheme="majorHAnsi"/>
          <w:b w:val="0"/>
          <w:bCs/>
          <w:sz w:val="21"/>
          <w:szCs w:val="21"/>
          <w:lang w:bidi="he-IL"/>
        </w:rPr>
        <w:t xml:space="preserve"> and DenseNet-121</w:t>
      </w:r>
      <w:r w:rsidRPr="00C51877">
        <w:rPr>
          <w:rFonts w:asciiTheme="majorHAnsi" w:hAnsiTheme="majorHAnsi"/>
          <w:b w:val="0"/>
          <w:bCs/>
          <w:sz w:val="21"/>
          <w:szCs w:val="21"/>
          <w:lang w:bidi="he-IL"/>
        </w:rPr>
        <w:t xml:space="preserve"> models.</w:t>
      </w:r>
    </w:p>
    <w:p w14:paraId="6D9E4249" w14:textId="14DB08DB" w:rsidR="00D41B76" w:rsidRPr="00C51877" w:rsidRDefault="006659D8" w:rsidP="00BB0DBB">
      <w:pPr>
        <w:pStyle w:val="12Head1"/>
        <w:ind w:firstLine="360"/>
        <w:rPr>
          <w:rFonts w:asciiTheme="majorHAnsi" w:hAnsiTheme="majorHAnsi"/>
          <w:b w:val="0"/>
          <w:bCs/>
          <w:sz w:val="21"/>
          <w:szCs w:val="21"/>
          <w:lang w:bidi="he-IL"/>
        </w:rPr>
      </w:pPr>
      <w:r w:rsidRPr="00C51877">
        <w:rPr>
          <w:rFonts w:asciiTheme="majorHAnsi" w:hAnsiTheme="majorHAnsi"/>
          <w:sz w:val="21"/>
          <w:szCs w:val="21"/>
          <w:lang w:bidi="he-IL"/>
        </w:rPr>
        <w:t xml:space="preserve">1.1 </w:t>
      </w:r>
      <w:r w:rsidR="00D41B76" w:rsidRPr="00C51877">
        <w:rPr>
          <w:rFonts w:asciiTheme="majorHAnsi" w:hAnsiTheme="majorHAnsi"/>
          <w:sz w:val="21"/>
          <w:szCs w:val="21"/>
          <w:lang w:bidi="he-IL"/>
        </w:rPr>
        <w:t>ResNet-18</w:t>
      </w:r>
      <w:r w:rsidR="00D41B76" w:rsidRPr="00C51877">
        <w:rPr>
          <w:rFonts w:asciiTheme="majorHAnsi" w:hAnsiTheme="majorHAnsi"/>
          <w:b w:val="0"/>
          <w:bCs/>
          <w:sz w:val="21"/>
          <w:szCs w:val="21"/>
          <w:lang w:bidi="he-IL"/>
        </w:rPr>
        <w:t xml:space="preserve"> </w:t>
      </w:r>
    </w:p>
    <w:p w14:paraId="259C16C9" w14:textId="006B0361" w:rsidR="00D41B76" w:rsidRPr="00C51877" w:rsidRDefault="00D41B76" w:rsidP="00BB0DBB">
      <w:pPr>
        <w:pStyle w:val="12Head1"/>
        <w:ind w:firstLine="360"/>
        <w:rPr>
          <w:rFonts w:asciiTheme="majorHAnsi" w:hAnsiTheme="majorHAnsi"/>
          <w:b w:val="0"/>
          <w:bCs/>
          <w:sz w:val="21"/>
          <w:szCs w:val="21"/>
          <w:lang w:bidi="he-IL"/>
        </w:rPr>
      </w:pPr>
      <w:proofErr w:type="spellStart"/>
      <w:r w:rsidRPr="00C51877">
        <w:rPr>
          <w:rFonts w:asciiTheme="majorHAnsi" w:hAnsiTheme="majorHAnsi"/>
          <w:b w:val="0"/>
          <w:bCs/>
          <w:sz w:val="21"/>
          <w:szCs w:val="21"/>
          <w:lang w:bidi="he-IL"/>
        </w:rPr>
        <w:t>ResNet</w:t>
      </w:r>
      <w:proofErr w:type="spellEnd"/>
      <w:r w:rsidRPr="00C51877">
        <w:rPr>
          <w:rFonts w:asciiTheme="majorHAnsi" w:hAnsiTheme="majorHAnsi"/>
          <w:b w:val="0"/>
          <w:bCs/>
          <w:sz w:val="21"/>
          <w:szCs w:val="21"/>
          <w:lang w:bidi="he-IL"/>
        </w:rPr>
        <w:t xml:space="preserve">, or Residual Network, is a deep learning model that introduced the concept of skip connections or shortcuts to prevent the problem of vanishing gradient during training. </w:t>
      </w:r>
      <w:r w:rsidR="00C51877" w:rsidRPr="00C51877">
        <w:rPr>
          <w:rFonts w:asciiTheme="majorHAnsi" w:hAnsiTheme="majorHAnsi"/>
          <w:b w:val="0"/>
          <w:bCs/>
          <w:sz w:val="21"/>
          <w:szCs w:val="21"/>
          <w:lang w:bidi="he-IL"/>
        </w:rPr>
        <w:t>ResNet-18</w:t>
      </w:r>
      <w:r w:rsidRPr="00C51877">
        <w:rPr>
          <w:rFonts w:asciiTheme="majorHAnsi" w:hAnsiTheme="majorHAnsi"/>
          <w:b w:val="0"/>
          <w:bCs/>
          <w:sz w:val="21"/>
          <w:szCs w:val="21"/>
          <w:lang w:bidi="he-IL"/>
        </w:rPr>
        <w:t xml:space="preserve"> is a version of this network that contains 18 layers, making it one of the smaller and computationally efficient variants of </w:t>
      </w:r>
      <w:proofErr w:type="spellStart"/>
      <w:r w:rsidRPr="00C51877">
        <w:rPr>
          <w:rFonts w:asciiTheme="majorHAnsi" w:hAnsiTheme="majorHAnsi"/>
          <w:b w:val="0"/>
          <w:bCs/>
          <w:sz w:val="21"/>
          <w:szCs w:val="21"/>
          <w:lang w:bidi="he-IL"/>
        </w:rPr>
        <w:t>ResNet</w:t>
      </w:r>
      <w:proofErr w:type="spellEnd"/>
      <w:r w:rsidRPr="00C51877">
        <w:rPr>
          <w:rFonts w:asciiTheme="majorHAnsi" w:hAnsiTheme="majorHAnsi"/>
          <w:b w:val="0"/>
          <w:bCs/>
          <w:sz w:val="21"/>
          <w:szCs w:val="21"/>
          <w:lang w:bidi="he-IL"/>
        </w:rPr>
        <w:t xml:space="preserve">. This is particularly useful when dealing with large datasets, as in the case of our project, where we </w:t>
      </w:r>
      <w:r w:rsidRPr="00C51877">
        <w:rPr>
          <w:rFonts w:asciiTheme="majorHAnsi" w:hAnsiTheme="majorHAnsi"/>
          <w:b w:val="0"/>
          <w:bCs/>
          <w:sz w:val="21"/>
          <w:szCs w:val="21"/>
          <w:lang w:bidi="he-IL"/>
        </w:rPr>
        <w:t>process thousands of images. Despite its smaller size, ResNet-18 can still capture complex patterns in the data and perform well on various tasks, which makes it a suitable choice for initial exploratory analysis in this project.</w:t>
      </w:r>
    </w:p>
    <w:p w14:paraId="416E56AB" w14:textId="77777777" w:rsidR="003A60AE" w:rsidRPr="00C51877" w:rsidRDefault="003A60AE" w:rsidP="003A60AE">
      <w:pPr>
        <w:pStyle w:val="12Head1"/>
        <w:keepNext/>
        <w:ind w:firstLine="360"/>
        <w:rPr>
          <w:sz w:val="21"/>
          <w:szCs w:val="21"/>
        </w:rPr>
      </w:pPr>
      <w:r w:rsidRPr="00C51877">
        <w:rPr>
          <w:noProof/>
          <w:sz w:val="21"/>
          <w:szCs w:val="21"/>
          <w:lang w:bidi="he-IL"/>
        </w:rPr>
        <w:drawing>
          <wp:inline distT="0" distB="0" distL="0" distR="0" wp14:anchorId="494FA367" wp14:editId="5F45264E">
            <wp:extent cx="2805546" cy="1415075"/>
            <wp:effectExtent l="0" t="0" r="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05546" cy="1415075"/>
                    </a:xfrm>
                    <a:prstGeom prst="rect">
                      <a:avLst/>
                    </a:prstGeom>
                  </pic:spPr>
                </pic:pic>
              </a:graphicData>
            </a:graphic>
          </wp:inline>
        </w:drawing>
      </w:r>
    </w:p>
    <w:p w14:paraId="73CDE586" w14:textId="45CE8E85" w:rsidR="003A60AE" w:rsidRPr="00C51877" w:rsidRDefault="003A60AE" w:rsidP="003A60AE">
      <w:pPr>
        <w:pStyle w:val="aa"/>
        <w:jc w:val="center"/>
        <w:rPr>
          <w:rFonts w:asciiTheme="majorHAnsi" w:hAnsiTheme="majorHAnsi"/>
          <w:b/>
          <w:bCs/>
          <w:sz w:val="21"/>
          <w:szCs w:val="21"/>
          <w:lang w:bidi="he-IL"/>
        </w:rPr>
      </w:pPr>
      <w:r w:rsidRPr="00C51877">
        <w:rPr>
          <w:sz w:val="21"/>
          <w:szCs w:val="21"/>
        </w:rPr>
        <w:t xml:space="preserve">Figure </w:t>
      </w:r>
      <w:r w:rsidRPr="00C51877">
        <w:rPr>
          <w:sz w:val="21"/>
          <w:szCs w:val="21"/>
        </w:rPr>
        <w:fldChar w:fldCharType="begin"/>
      </w:r>
      <w:r w:rsidRPr="00C51877">
        <w:rPr>
          <w:sz w:val="21"/>
          <w:szCs w:val="21"/>
        </w:rPr>
        <w:instrText xml:space="preserve"> SEQ Figure \* ARABIC </w:instrText>
      </w:r>
      <w:r w:rsidRPr="00C51877">
        <w:rPr>
          <w:sz w:val="21"/>
          <w:szCs w:val="21"/>
        </w:rPr>
        <w:fldChar w:fldCharType="separate"/>
      </w:r>
      <w:r w:rsidR="00FC56AC">
        <w:rPr>
          <w:noProof/>
          <w:sz w:val="21"/>
          <w:szCs w:val="21"/>
        </w:rPr>
        <w:t>1</w:t>
      </w:r>
      <w:r w:rsidRPr="00C51877">
        <w:rPr>
          <w:sz w:val="21"/>
          <w:szCs w:val="21"/>
        </w:rPr>
        <w:fldChar w:fldCharType="end"/>
      </w:r>
      <w:r w:rsidRPr="00C51877">
        <w:rPr>
          <w:noProof/>
          <w:sz w:val="21"/>
          <w:szCs w:val="21"/>
        </w:rPr>
        <w:t xml:space="preserve"> ResNet</w:t>
      </w:r>
      <w:r w:rsidR="00784BEA">
        <w:rPr>
          <w:noProof/>
          <w:sz w:val="21"/>
          <w:szCs w:val="21"/>
        </w:rPr>
        <w:t>-</w:t>
      </w:r>
      <w:r w:rsidRPr="00C51877">
        <w:rPr>
          <w:noProof/>
          <w:sz w:val="21"/>
          <w:szCs w:val="21"/>
        </w:rPr>
        <w:t>18 Architecture  [pluralsight 2020]</w:t>
      </w:r>
    </w:p>
    <w:p w14:paraId="2DCE5DF4" w14:textId="32E301D1" w:rsidR="00D41B76" w:rsidRPr="00C51877" w:rsidRDefault="006659D8" w:rsidP="00BB0DBB">
      <w:pPr>
        <w:pStyle w:val="12Head1"/>
        <w:ind w:firstLine="360"/>
        <w:rPr>
          <w:rFonts w:asciiTheme="majorHAnsi" w:hAnsiTheme="majorHAnsi"/>
          <w:sz w:val="21"/>
          <w:szCs w:val="21"/>
          <w:lang w:bidi="he-IL"/>
        </w:rPr>
      </w:pPr>
      <w:r w:rsidRPr="00C51877">
        <w:rPr>
          <w:rFonts w:asciiTheme="majorHAnsi" w:hAnsiTheme="majorHAnsi"/>
          <w:sz w:val="21"/>
          <w:szCs w:val="21"/>
          <w:lang w:bidi="he-IL"/>
        </w:rPr>
        <w:t xml:space="preserve">1.2 </w:t>
      </w:r>
      <w:r w:rsidR="00D41B76" w:rsidRPr="00C51877">
        <w:rPr>
          <w:rFonts w:asciiTheme="majorHAnsi" w:hAnsiTheme="majorHAnsi"/>
          <w:sz w:val="21"/>
          <w:szCs w:val="21"/>
          <w:lang w:bidi="he-IL"/>
        </w:rPr>
        <w:t>ResNet-50</w:t>
      </w:r>
    </w:p>
    <w:p w14:paraId="4F2149C0" w14:textId="39AE6875" w:rsidR="00D41B76" w:rsidRPr="00C51877" w:rsidRDefault="00D41B76" w:rsidP="00BB0DBB">
      <w:pPr>
        <w:pStyle w:val="12Head1"/>
        <w:ind w:firstLine="360"/>
        <w:rPr>
          <w:rFonts w:asciiTheme="majorHAnsi" w:hAnsiTheme="majorHAnsi"/>
          <w:b w:val="0"/>
          <w:bCs/>
          <w:sz w:val="21"/>
          <w:szCs w:val="21"/>
          <w:lang w:bidi="he-IL"/>
        </w:rPr>
      </w:pPr>
      <w:r w:rsidRPr="00C51877">
        <w:rPr>
          <w:rFonts w:asciiTheme="majorHAnsi" w:hAnsiTheme="majorHAnsi"/>
          <w:b w:val="0"/>
          <w:bCs/>
          <w:sz w:val="21"/>
          <w:szCs w:val="21"/>
          <w:lang w:bidi="he-IL"/>
        </w:rPr>
        <w:t xml:space="preserve">ResNet-50 is a larger variant of </w:t>
      </w:r>
      <w:proofErr w:type="spellStart"/>
      <w:r w:rsidRPr="00C51877">
        <w:rPr>
          <w:rFonts w:asciiTheme="majorHAnsi" w:hAnsiTheme="majorHAnsi"/>
          <w:b w:val="0"/>
          <w:bCs/>
          <w:sz w:val="21"/>
          <w:szCs w:val="21"/>
          <w:lang w:bidi="he-IL"/>
        </w:rPr>
        <w:t>ResNet</w:t>
      </w:r>
      <w:proofErr w:type="spellEnd"/>
      <w:r w:rsidRPr="00C51877">
        <w:rPr>
          <w:rFonts w:asciiTheme="majorHAnsi" w:hAnsiTheme="majorHAnsi"/>
          <w:b w:val="0"/>
          <w:bCs/>
          <w:sz w:val="21"/>
          <w:szCs w:val="21"/>
          <w:lang w:bidi="he-IL"/>
        </w:rPr>
        <w:t xml:space="preserve">, with 50 layers, offering a more complex model that can capture even more intricate patterns in the data. While it requires more computational power than ResNet-18, it also tends to yield better results, especially in cases where the data is complex and </w:t>
      </w:r>
      <w:r w:rsidRPr="00C51877">
        <w:rPr>
          <w:rFonts w:asciiTheme="majorHAnsi" w:hAnsiTheme="majorHAnsi"/>
          <w:b w:val="0"/>
          <w:bCs/>
          <w:sz w:val="21"/>
          <w:szCs w:val="21"/>
          <w:lang w:bidi="he-IL"/>
        </w:rPr>
        <w:lastRenderedPageBreak/>
        <w:t>varied. In the context of our project, this model can be beneficial in capturing the subtleties in CXR scans, which can be crucial in distinguishing between different conditions.</w:t>
      </w:r>
    </w:p>
    <w:p w14:paraId="77A1DC0D" w14:textId="77777777" w:rsidR="00C51877" w:rsidRDefault="00C51877" w:rsidP="00C51877">
      <w:pPr>
        <w:pStyle w:val="12Head1"/>
        <w:keepNext/>
        <w:jc w:val="center"/>
      </w:pPr>
      <w:r w:rsidRPr="00C51877">
        <w:rPr>
          <w:noProof/>
          <w:sz w:val="21"/>
          <w:szCs w:val="21"/>
          <w:lang w:bidi="he-IL"/>
        </w:rPr>
        <w:drawing>
          <wp:inline distT="0" distB="0" distL="0" distR="0" wp14:anchorId="168D8E91" wp14:editId="140CE8C1">
            <wp:extent cx="2894408" cy="1870768"/>
            <wp:effectExtent l="0" t="0" r="127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sharpenSoften amount="25000"/>
                              </a14:imgEffect>
                            </a14:imgLayer>
                          </a14:imgProps>
                        </a:ext>
                      </a:extLst>
                    </a:blip>
                    <a:stretch>
                      <a:fillRect/>
                    </a:stretch>
                  </pic:blipFill>
                  <pic:spPr>
                    <a:xfrm>
                      <a:off x="0" y="0"/>
                      <a:ext cx="2912569" cy="1882506"/>
                    </a:xfrm>
                    <a:prstGeom prst="rect">
                      <a:avLst/>
                    </a:prstGeom>
                  </pic:spPr>
                </pic:pic>
              </a:graphicData>
            </a:graphic>
          </wp:inline>
        </w:drawing>
      </w:r>
    </w:p>
    <w:p w14:paraId="72EA3641" w14:textId="11B5096D" w:rsidR="00C51877" w:rsidRPr="00C51877" w:rsidRDefault="00C51877" w:rsidP="00C51877">
      <w:pPr>
        <w:pStyle w:val="aa"/>
        <w:jc w:val="center"/>
        <w:rPr>
          <w:rFonts w:asciiTheme="majorHAnsi" w:hAnsiTheme="majorHAnsi"/>
          <w:b/>
          <w:bCs/>
          <w:sz w:val="21"/>
          <w:szCs w:val="21"/>
          <w:lang w:bidi="he-IL"/>
        </w:rPr>
      </w:pPr>
      <w:r>
        <w:t xml:space="preserve">Figure </w:t>
      </w:r>
      <w:fldSimple w:instr=" SEQ Figure \* ARABIC ">
        <w:r w:rsidR="00FC56AC">
          <w:rPr>
            <w:noProof/>
          </w:rPr>
          <w:t>2</w:t>
        </w:r>
      </w:fldSimple>
      <w:r>
        <w:t xml:space="preserve"> ResNet</w:t>
      </w:r>
      <w:r w:rsidR="00784BEA">
        <w:t>-</w:t>
      </w:r>
      <w:r>
        <w:t>50 Architecture [R</w:t>
      </w:r>
      <w:r w:rsidRPr="00FD637F">
        <w:t>esearchGate</w:t>
      </w:r>
      <w:r>
        <w:t>]</w:t>
      </w:r>
    </w:p>
    <w:p w14:paraId="4E579627" w14:textId="06209221" w:rsidR="00D41B76" w:rsidRPr="00C51877" w:rsidRDefault="006659D8" w:rsidP="00BB0DBB">
      <w:pPr>
        <w:pStyle w:val="12Head1"/>
        <w:ind w:firstLine="360"/>
        <w:rPr>
          <w:rFonts w:asciiTheme="majorHAnsi" w:hAnsiTheme="majorHAnsi"/>
          <w:sz w:val="21"/>
          <w:szCs w:val="21"/>
          <w:lang w:bidi="he-IL"/>
        </w:rPr>
      </w:pPr>
      <w:r w:rsidRPr="00C51877">
        <w:rPr>
          <w:rFonts w:asciiTheme="majorHAnsi" w:hAnsiTheme="majorHAnsi"/>
          <w:sz w:val="21"/>
          <w:szCs w:val="21"/>
          <w:lang w:bidi="he-IL"/>
        </w:rPr>
        <w:t xml:space="preserve">1.3 </w:t>
      </w:r>
      <w:r w:rsidR="00D41B76" w:rsidRPr="00C51877">
        <w:rPr>
          <w:rFonts w:asciiTheme="majorHAnsi" w:hAnsiTheme="majorHAnsi"/>
          <w:sz w:val="21"/>
          <w:szCs w:val="21"/>
          <w:lang w:bidi="he-IL"/>
        </w:rPr>
        <w:t>VGG19</w:t>
      </w:r>
      <w:r w:rsidR="00EA0F3D">
        <w:rPr>
          <w:rFonts w:asciiTheme="majorHAnsi" w:hAnsiTheme="majorHAnsi"/>
          <w:sz w:val="21"/>
          <w:szCs w:val="21"/>
          <w:lang w:bidi="he-IL"/>
        </w:rPr>
        <w:t xml:space="preserve"> </w:t>
      </w:r>
    </w:p>
    <w:p w14:paraId="3A290A47" w14:textId="77777777" w:rsidR="002031BB" w:rsidRDefault="002031BB" w:rsidP="002031BB">
      <w:pPr>
        <w:pStyle w:val="12Head1"/>
        <w:keepNext/>
        <w:ind w:firstLine="360"/>
      </w:pPr>
      <w:r>
        <w:rPr>
          <w:noProof/>
        </w:rPr>
        <w:drawing>
          <wp:inline distT="0" distB="0" distL="0" distR="0" wp14:anchorId="12707C3C" wp14:editId="688E384F">
            <wp:extent cx="2356758" cy="4966354"/>
            <wp:effectExtent l="0" t="0" r="5715" b="5715"/>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harpenSoften amount="25000"/>
                              </a14:imgEffect>
                            </a14:imgLayer>
                          </a14:imgProps>
                        </a:ext>
                      </a:extLst>
                    </a:blip>
                    <a:stretch>
                      <a:fillRect/>
                    </a:stretch>
                  </pic:blipFill>
                  <pic:spPr>
                    <a:xfrm>
                      <a:off x="0" y="0"/>
                      <a:ext cx="2373711" cy="5002079"/>
                    </a:xfrm>
                    <a:prstGeom prst="rect">
                      <a:avLst/>
                    </a:prstGeom>
                  </pic:spPr>
                </pic:pic>
              </a:graphicData>
            </a:graphic>
          </wp:inline>
        </w:drawing>
      </w:r>
    </w:p>
    <w:p w14:paraId="091699B8" w14:textId="7FBDCC37" w:rsidR="002031BB" w:rsidRDefault="002031BB" w:rsidP="002031BB">
      <w:pPr>
        <w:pStyle w:val="aa"/>
        <w:jc w:val="center"/>
        <w:rPr>
          <w:rFonts w:asciiTheme="majorHAnsi" w:hAnsiTheme="majorHAnsi"/>
          <w:b/>
          <w:bCs/>
          <w:sz w:val="21"/>
          <w:szCs w:val="21"/>
          <w:lang w:bidi="he-IL"/>
        </w:rPr>
      </w:pPr>
      <w:r>
        <w:t xml:space="preserve">Figure </w:t>
      </w:r>
      <w:fldSimple w:instr=" SEQ Figure \* ARABIC ">
        <w:r w:rsidR="00FC56AC">
          <w:rPr>
            <w:noProof/>
          </w:rPr>
          <w:t>3</w:t>
        </w:r>
      </w:fldSimple>
      <w:r>
        <w:rPr>
          <w:noProof/>
        </w:rPr>
        <w:t xml:space="preserve"> VGG19 compared to 34-layer-plain and ResNet-34 [Kaggle]</w:t>
      </w:r>
    </w:p>
    <w:p w14:paraId="5BD7AE3A" w14:textId="3A0C68A0" w:rsidR="00D41B76" w:rsidRPr="00C51877" w:rsidRDefault="00D41B76" w:rsidP="00BB0DBB">
      <w:pPr>
        <w:pStyle w:val="12Head1"/>
        <w:ind w:firstLine="360"/>
        <w:rPr>
          <w:rFonts w:asciiTheme="majorHAnsi" w:hAnsiTheme="majorHAnsi"/>
          <w:b w:val="0"/>
          <w:bCs/>
          <w:sz w:val="21"/>
          <w:szCs w:val="21"/>
          <w:lang w:bidi="he-IL"/>
        </w:rPr>
      </w:pPr>
      <w:r w:rsidRPr="00C51877">
        <w:rPr>
          <w:rFonts w:asciiTheme="majorHAnsi" w:hAnsiTheme="majorHAnsi"/>
          <w:b w:val="0"/>
          <w:bCs/>
          <w:sz w:val="21"/>
          <w:szCs w:val="21"/>
          <w:lang w:bidi="he-IL"/>
        </w:rPr>
        <w:t xml:space="preserve">VGG19 is a deep learning model that is known for its simplicity and effectiveness. It comprises 19 layers </w:t>
      </w:r>
      <w:r w:rsidRPr="00C51877">
        <w:rPr>
          <w:rFonts w:asciiTheme="majorHAnsi" w:hAnsiTheme="majorHAnsi"/>
          <w:b w:val="0"/>
          <w:bCs/>
          <w:sz w:val="21"/>
          <w:szCs w:val="21"/>
          <w:lang w:bidi="he-IL"/>
        </w:rPr>
        <w:t xml:space="preserve">and is characterized by its use of small (3x3) convolution filters, which allows it to capture local features in the image more effectively. It has been widely used in the field of image classification and has demonstrated excellent performance. Despite its increased computational demand compared to the </w:t>
      </w:r>
      <w:proofErr w:type="spellStart"/>
      <w:r w:rsidRPr="00C51877">
        <w:rPr>
          <w:rFonts w:asciiTheme="majorHAnsi" w:hAnsiTheme="majorHAnsi"/>
          <w:b w:val="0"/>
          <w:bCs/>
          <w:sz w:val="21"/>
          <w:szCs w:val="21"/>
          <w:lang w:bidi="he-IL"/>
        </w:rPr>
        <w:t>ResNet</w:t>
      </w:r>
      <w:proofErr w:type="spellEnd"/>
      <w:r w:rsidRPr="00C51877">
        <w:rPr>
          <w:rFonts w:asciiTheme="majorHAnsi" w:hAnsiTheme="majorHAnsi"/>
          <w:b w:val="0"/>
          <w:bCs/>
          <w:sz w:val="21"/>
          <w:szCs w:val="21"/>
          <w:lang w:bidi="he-IL"/>
        </w:rPr>
        <w:t xml:space="preserve"> models, it was included in this project to provide a comparative study between architectures that adopt different design principles.</w:t>
      </w:r>
    </w:p>
    <w:p w14:paraId="6F5460C1" w14:textId="61D18E71" w:rsidR="00D41B76" w:rsidRDefault="00D41B76" w:rsidP="00BB0DBB">
      <w:pPr>
        <w:pStyle w:val="12Head1"/>
        <w:ind w:firstLine="360"/>
        <w:rPr>
          <w:rFonts w:asciiTheme="majorHAnsi" w:hAnsiTheme="majorHAnsi"/>
          <w:b w:val="0"/>
          <w:bCs/>
          <w:sz w:val="21"/>
          <w:szCs w:val="21"/>
          <w:lang w:bidi="he-IL"/>
        </w:rPr>
      </w:pPr>
      <w:r w:rsidRPr="00C51877">
        <w:rPr>
          <w:rFonts w:asciiTheme="majorHAnsi" w:hAnsiTheme="majorHAnsi"/>
          <w:b w:val="0"/>
          <w:bCs/>
          <w:sz w:val="21"/>
          <w:szCs w:val="21"/>
          <w:lang w:bidi="he-IL"/>
        </w:rPr>
        <w:t>By employing these three models, we aim to explore their respective strengths in dealing with the classification task at hand and potentially draw conclusions on which architectural principles could be more effective in diagnosing conditions from CXR scans. It is important to note that these models serve as tools for research and analysis and should not be relied upon for clinical diagnosis without further validation and regulatory approval.</w:t>
      </w:r>
    </w:p>
    <w:p w14:paraId="5BBD28B5" w14:textId="33132443" w:rsidR="00742CD0" w:rsidRDefault="00742CD0" w:rsidP="00BB0DBB">
      <w:pPr>
        <w:pStyle w:val="12Head1"/>
        <w:ind w:firstLine="360"/>
        <w:rPr>
          <w:rFonts w:asciiTheme="majorHAnsi" w:hAnsiTheme="majorHAnsi"/>
          <w:sz w:val="21"/>
          <w:szCs w:val="21"/>
          <w:lang w:bidi="he-IL"/>
        </w:rPr>
      </w:pPr>
      <w:r w:rsidRPr="00742CD0">
        <w:rPr>
          <w:rFonts w:asciiTheme="majorHAnsi" w:hAnsiTheme="majorHAnsi"/>
          <w:sz w:val="21"/>
          <w:szCs w:val="21"/>
          <w:lang w:bidi="he-IL"/>
        </w:rPr>
        <w:t>1.4 DenseNet-121</w:t>
      </w:r>
    </w:p>
    <w:p w14:paraId="74A95A4A" w14:textId="77777777" w:rsidR="002031BB" w:rsidRDefault="002031BB" w:rsidP="002031BB">
      <w:pPr>
        <w:pStyle w:val="12Head1"/>
        <w:keepNext/>
        <w:ind w:firstLine="360"/>
      </w:pPr>
      <w:r>
        <w:rPr>
          <w:noProof/>
        </w:rPr>
        <w:drawing>
          <wp:inline distT="0" distB="0" distL="0" distR="0" wp14:anchorId="055E05F3" wp14:editId="19EA8995">
            <wp:extent cx="3113405" cy="2261870"/>
            <wp:effectExtent l="0" t="0" r="0" b="508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13405" cy="2261870"/>
                    </a:xfrm>
                    <a:prstGeom prst="rect">
                      <a:avLst/>
                    </a:prstGeom>
                  </pic:spPr>
                </pic:pic>
              </a:graphicData>
            </a:graphic>
          </wp:inline>
        </w:drawing>
      </w:r>
    </w:p>
    <w:p w14:paraId="0062F7F5" w14:textId="72DAA6EE" w:rsidR="002031BB" w:rsidRDefault="002031BB" w:rsidP="002031BB">
      <w:pPr>
        <w:pStyle w:val="aa"/>
        <w:jc w:val="center"/>
        <w:rPr>
          <w:rFonts w:asciiTheme="majorHAnsi" w:hAnsiTheme="majorHAnsi"/>
          <w:sz w:val="21"/>
          <w:szCs w:val="21"/>
          <w:lang w:bidi="he-IL"/>
        </w:rPr>
      </w:pPr>
      <w:r>
        <w:t xml:space="preserve">Figure </w:t>
      </w:r>
      <w:fldSimple w:instr=" SEQ Figure \* ARABIC ">
        <w:r w:rsidR="00FC56AC">
          <w:rPr>
            <w:noProof/>
          </w:rPr>
          <w:t>4</w:t>
        </w:r>
      </w:fldSimple>
      <w:r>
        <w:rPr>
          <w:noProof/>
        </w:rPr>
        <w:t>: A Dense block with 5 layers and growth rate 4 [Denesly Connected Convolutional Networks, Arxiv, 2018]</w:t>
      </w:r>
    </w:p>
    <w:p w14:paraId="4F273DEE" w14:textId="77777777" w:rsidR="002031BB" w:rsidRDefault="002031BB" w:rsidP="002031BB">
      <w:pPr>
        <w:keepNext/>
      </w:pPr>
      <w:r>
        <w:rPr>
          <w:noProof/>
        </w:rPr>
        <w:drawing>
          <wp:inline distT="0" distB="0" distL="0" distR="0" wp14:anchorId="3E298B09" wp14:editId="4AC310C8">
            <wp:extent cx="3113405" cy="500380"/>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13405" cy="500380"/>
                    </a:xfrm>
                    <a:prstGeom prst="rect">
                      <a:avLst/>
                    </a:prstGeom>
                  </pic:spPr>
                </pic:pic>
              </a:graphicData>
            </a:graphic>
          </wp:inline>
        </w:drawing>
      </w:r>
    </w:p>
    <w:p w14:paraId="243A9738" w14:textId="331FFF96" w:rsidR="002031BB" w:rsidRPr="002031BB" w:rsidRDefault="002031BB" w:rsidP="002031BB">
      <w:pPr>
        <w:pStyle w:val="aa"/>
        <w:jc w:val="center"/>
        <w:rPr>
          <w:lang w:bidi="he-IL"/>
        </w:rPr>
      </w:pPr>
      <w:r>
        <w:t xml:space="preserve">Figure </w:t>
      </w:r>
      <w:fldSimple w:instr=" SEQ Figure \* ARABIC ">
        <w:r w:rsidR="00FC56AC">
          <w:rPr>
            <w:noProof/>
          </w:rPr>
          <w:t>5</w:t>
        </w:r>
      </w:fldSimple>
      <w:r>
        <w:t xml:space="preserve">: A deep </w:t>
      </w:r>
      <w:proofErr w:type="spellStart"/>
      <w:r>
        <w:t>DenseNet</w:t>
      </w:r>
      <w:proofErr w:type="spellEnd"/>
      <w:r>
        <w:t xml:space="preserve"> with three dense </w:t>
      </w:r>
      <w:r w:rsidR="00FC56AC">
        <w:t xml:space="preserve">blocks </w:t>
      </w:r>
      <w:r w:rsidR="00FC56AC">
        <w:rPr>
          <w:noProof/>
        </w:rPr>
        <w:t>[</w:t>
      </w:r>
      <w:r>
        <w:rPr>
          <w:noProof/>
        </w:rPr>
        <w:t>Denesly Connected Convolutional Networks, Arxiv, 2018]</w:t>
      </w:r>
    </w:p>
    <w:p w14:paraId="091DC3D0" w14:textId="0139B6FD" w:rsidR="00742CD0" w:rsidRDefault="00742CD0" w:rsidP="00BB0DBB">
      <w:pPr>
        <w:pStyle w:val="12Head1"/>
        <w:ind w:firstLine="360"/>
        <w:rPr>
          <w:rFonts w:asciiTheme="majorHAnsi" w:hAnsiTheme="majorHAnsi"/>
          <w:b w:val="0"/>
          <w:bCs/>
          <w:sz w:val="21"/>
          <w:szCs w:val="21"/>
          <w:lang w:bidi="he-IL"/>
        </w:rPr>
      </w:pPr>
      <w:r w:rsidRPr="00742CD0">
        <w:rPr>
          <w:rFonts w:asciiTheme="majorHAnsi" w:hAnsiTheme="majorHAnsi"/>
          <w:b w:val="0"/>
          <w:bCs/>
          <w:sz w:val="21"/>
          <w:szCs w:val="21"/>
          <w:lang w:bidi="he-IL"/>
        </w:rPr>
        <w:t>Dense Convolutional Network (</w:t>
      </w:r>
      <w:proofErr w:type="spellStart"/>
      <w:r w:rsidRPr="00742CD0">
        <w:rPr>
          <w:rFonts w:asciiTheme="majorHAnsi" w:hAnsiTheme="majorHAnsi"/>
          <w:b w:val="0"/>
          <w:bCs/>
          <w:sz w:val="21"/>
          <w:szCs w:val="21"/>
          <w:lang w:bidi="he-IL"/>
        </w:rPr>
        <w:t>DenseNet</w:t>
      </w:r>
      <w:proofErr w:type="spellEnd"/>
      <w:r w:rsidR="004C3F20" w:rsidRPr="00742CD0">
        <w:rPr>
          <w:rFonts w:asciiTheme="majorHAnsi" w:hAnsiTheme="majorHAnsi"/>
          <w:b w:val="0"/>
          <w:bCs/>
          <w:sz w:val="21"/>
          <w:szCs w:val="21"/>
          <w:lang w:bidi="he-IL"/>
        </w:rPr>
        <w:t>)</w:t>
      </w:r>
      <w:r w:rsidRPr="00742CD0">
        <w:rPr>
          <w:rFonts w:asciiTheme="majorHAnsi" w:hAnsiTheme="majorHAnsi"/>
          <w:b w:val="0"/>
          <w:bCs/>
          <w:sz w:val="21"/>
          <w:szCs w:val="21"/>
          <w:lang w:bidi="he-IL"/>
        </w:rPr>
        <w:t xml:space="preserve"> connects each layer to every other layer in a feed-forward fashion. Whereas traditional convolutional networks with L layers have L connections - one between each layer and its subsequent layer - our network has L(L+1)/2 direct connections. For each layer, the feature-maps of all preceding layers are used as inputs, and its own feature-maps are used as inputs into all subsequent layers. </w:t>
      </w:r>
      <w:proofErr w:type="spellStart"/>
      <w:r w:rsidRPr="00742CD0">
        <w:rPr>
          <w:rFonts w:asciiTheme="majorHAnsi" w:hAnsiTheme="majorHAnsi"/>
          <w:b w:val="0"/>
          <w:bCs/>
          <w:sz w:val="21"/>
          <w:szCs w:val="21"/>
          <w:lang w:bidi="he-IL"/>
        </w:rPr>
        <w:t>DenseNets</w:t>
      </w:r>
      <w:proofErr w:type="spellEnd"/>
      <w:r w:rsidRPr="00742CD0">
        <w:rPr>
          <w:rFonts w:asciiTheme="majorHAnsi" w:hAnsiTheme="majorHAnsi"/>
          <w:b w:val="0"/>
          <w:bCs/>
          <w:sz w:val="21"/>
          <w:szCs w:val="21"/>
          <w:lang w:bidi="he-IL"/>
        </w:rPr>
        <w:t xml:space="preserve"> have several compelling advantages: they alleviate the vanishing-gradient problem, strengthen feature propagation, encourage feature reuse, and substantially reduce the number of parameters.</w:t>
      </w:r>
      <w:r w:rsidR="004B7C61" w:rsidRPr="004B7C61">
        <w:t xml:space="preserve"> </w:t>
      </w:r>
      <w:r w:rsidR="004B7C61" w:rsidRPr="004B7C61">
        <w:rPr>
          <w:rFonts w:asciiTheme="majorHAnsi" w:hAnsiTheme="majorHAnsi"/>
          <w:b w:val="0"/>
          <w:bCs/>
          <w:sz w:val="21"/>
          <w:szCs w:val="21"/>
          <w:lang w:bidi="he-IL"/>
        </w:rPr>
        <w:t xml:space="preserve">This </w:t>
      </w:r>
      <w:r w:rsidR="004B7C61" w:rsidRPr="004B7C61">
        <w:rPr>
          <w:rFonts w:asciiTheme="majorHAnsi" w:hAnsiTheme="majorHAnsi"/>
          <w:b w:val="0"/>
          <w:bCs/>
          <w:sz w:val="21"/>
          <w:szCs w:val="21"/>
          <w:lang w:bidi="he-IL"/>
        </w:rPr>
        <w:lastRenderedPageBreak/>
        <w:t>connectivity pattern yields state-of-the-art accuracies on CIFAR10/100 (with or without data augmentation) and SVHN</w:t>
      </w:r>
      <w:r w:rsidR="00D662F1">
        <w:rPr>
          <w:rFonts w:asciiTheme="majorHAnsi" w:hAnsiTheme="majorHAnsi"/>
          <w:b w:val="0"/>
          <w:bCs/>
          <w:sz w:val="21"/>
          <w:szCs w:val="21"/>
          <w:lang w:bidi="he-IL"/>
        </w:rPr>
        <w:t xml:space="preserve"> (Street View House Numbers dataset)</w:t>
      </w:r>
      <w:r w:rsidR="004B7C61" w:rsidRPr="004B7C61">
        <w:rPr>
          <w:rFonts w:asciiTheme="majorHAnsi" w:hAnsiTheme="majorHAnsi"/>
          <w:b w:val="0"/>
          <w:bCs/>
          <w:sz w:val="21"/>
          <w:szCs w:val="21"/>
          <w:lang w:bidi="he-IL"/>
        </w:rPr>
        <w:t xml:space="preserve">. On the large scale ILSVRC 2012 (ImageNet) dataset, </w:t>
      </w:r>
      <w:proofErr w:type="spellStart"/>
      <w:r w:rsidR="004B7C61" w:rsidRPr="004B7C61">
        <w:rPr>
          <w:rFonts w:asciiTheme="majorHAnsi" w:hAnsiTheme="majorHAnsi"/>
          <w:b w:val="0"/>
          <w:bCs/>
          <w:sz w:val="21"/>
          <w:szCs w:val="21"/>
          <w:lang w:bidi="he-IL"/>
        </w:rPr>
        <w:t>DenseNet</w:t>
      </w:r>
      <w:proofErr w:type="spellEnd"/>
      <w:r w:rsidR="004B7C61" w:rsidRPr="004B7C61">
        <w:rPr>
          <w:rFonts w:asciiTheme="majorHAnsi" w:hAnsiTheme="majorHAnsi"/>
          <w:b w:val="0"/>
          <w:bCs/>
          <w:sz w:val="21"/>
          <w:szCs w:val="21"/>
          <w:lang w:bidi="he-IL"/>
        </w:rPr>
        <w:t xml:space="preserve"> achieves a similar accuracy as </w:t>
      </w:r>
      <w:proofErr w:type="spellStart"/>
      <w:r w:rsidR="004B7C61" w:rsidRPr="004B7C61">
        <w:rPr>
          <w:rFonts w:asciiTheme="majorHAnsi" w:hAnsiTheme="majorHAnsi"/>
          <w:b w:val="0"/>
          <w:bCs/>
          <w:sz w:val="21"/>
          <w:szCs w:val="21"/>
          <w:lang w:bidi="he-IL"/>
        </w:rPr>
        <w:t>ResNet</w:t>
      </w:r>
      <w:proofErr w:type="spellEnd"/>
      <w:r w:rsidR="004B7C61" w:rsidRPr="004B7C61">
        <w:rPr>
          <w:rFonts w:asciiTheme="majorHAnsi" w:hAnsiTheme="majorHAnsi"/>
          <w:b w:val="0"/>
          <w:bCs/>
          <w:sz w:val="21"/>
          <w:szCs w:val="21"/>
          <w:lang w:bidi="he-IL"/>
        </w:rPr>
        <w:t xml:space="preserve">, but using less than half the </w:t>
      </w:r>
      <w:r w:rsidR="00FC56AC" w:rsidRPr="004B7C61">
        <w:rPr>
          <w:rFonts w:asciiTheme="majorHAnsi" w:hAnsiTheme="majorHAnsi"/>
          <w:b w:val="0"/>
          <w:bCs/>
          <w:sz w:val="21"/>
          <w:szCs w:val="21"/>
          <w:lang w:bidi="he-IL"/>
        </w:rPr>
        <w:t>number</w:t>
      </w:r>
      <w:r w:rsidR="004B7C61" w:rsidRPr="004B7C61">
        <w:rPr>
          <w:rFonts w:asciiTheme="majorHAnsi" w:hAnsiTheme="majorHAnsi"/>
          <w:b w:val="0"/>
          <w:bCs/>
          <w:sz w:val="21"/>
          <w:szCs w:val="21"/>
          <w:lang w:bidi="he-IL"/>
        </w:rPr>
        <w:t xml:space="preserve"> of parameters and roughly half the number of FLOPs.</w:t>
      </w:r>
    </w:p>
    <w:p w14:paraId="4A9A89CF" w14:textId="3A7556F1" w:rsidR="00FC56AC" w:rsidRPr="00C51877" w:rsidRDefault="00FC56AC" w:rsidP="00FC56AC">
      <w:pPr>
        <w:pStyle w:val="12Head1"/>
        <w:ind w:left="720" w:hanging="360"/>
        <w:rPr>
          <w:rFonts w:asciiTheme="majorHAnsi" w:hAnsiTheme="majorHAnsi"/>
          <w:sz w:val="21"/>
          <w:szCs w:val="21"/>
          <w:lang w:bidi="he-IL"/>
        </w:rPr>
      </w:pPr>
      <w:r>
        <w:rPr>
          <w:rFonts w:asciiTheme="majorHAnsi" w:hAnsiTheme="majorHAnsi"/>
          <w:sz w:val="21"/>
          <w:szCs w:val="21"/>
          <w:lang w:bidi="he-IL"/>
        </w:rPr>
        <w:t>1</w:t>
      </w:r>
      <w:r w:rsidRPr="00C51877">
        <w:rPr>
          <w:rFonts w:asciiTheme="majorHAnsi" w:hAnsiTheme="majorHAnsi"/>
          <w:sz w:val="21"/>
          <w:szCs w:val="21"/>
          <w:lang w:bidi="he-IL"/>
        </w:rPr>
        <w:t>.</w:t>
      </w:r>
      <w:r>
        <w:rPr>
          <w:rFonts w:asciiTheme="majorHAnsi" w:hAnsiTheme="majorHAnsi"/>
          <w:sz w:val="21"/>
          <w:szCs w:val="21"/>
          <w:lang w:bidi="he-IL"/>
        </w:rPr>
        <w:t>5</w:t>
      </w:r>
      <w:r w:rsidRPr="00C51877">
        <w:rPr>
          <w:rFonts w:asciiTheme="majorHAnsi" w:hAnsiTheme="majorHAnsi"/>
          <w:sz w:val="21"/>
          <w:szCs w:val="21"/>
          <w:lang w:bidi="he-IL"/>
        </w:rPr>
        <w:t xml:space="preserve"> Data </w:t>
      </w:r>
      <w:r>
        <w:rPr>
          <w:rFonts w:asciiTheme="majorHAnsi" w:hAnsiTheme="majorHAnsi"/>
          <w:sz w:val="21"/>
          <w:szCs w:val="21"/>
          <w:lang w:bidi="he-IL"/>
        </w:rPr>
        <w:t>Source</w:t>
      </w:r>
    </w:p>
    <w:p w14:paraId="25A5ACA8" w14:textId="77777777" w:rsidR="00FC56AC" w:rsidRDefault="00FC56AC" w:rsidP="00FC56AC">
      <w:pPr>
        <w:jc w:val="both"/>
      </w:pPr>
      <w:r w:rsidRPr="001D0DAA">
        <w:rPr>
          <w:rFonts w:asciiTheme="majorHAnsi" w:hAnsiTheme="majorHAnsi" w:cs="AdvOT9cb306be.B"/>
          <w:bCs/>
          <w:sz w:val="21"/>
          <w:szCs w:val="21"/>
          <w:lang w:bidi="he-IL"/>
        </w:rPr>
        <w:t xml:space="preserve">The dataset: </w:t>
      </w:r>
      <w:hyperlink r:id="rId19" w:history="1">
        <w:r w:rsidRPr="003934A9">
          <w:rPr>
            <w:rStyle w:val="Hyperlink"/>
            <w:rFonts w:asciiTheme="majorHAnsi" w:hAnsiTheme="majorHAnsi" w:cs="AdvOT9cb306be.B"/>
            <w:bCs/>
            <w:sz w:val="21"/>
            <w:szCs w:val="21"/>
            <w:lang w:bidi="he-IL"/>
          </w:rPr>
          <w:t>"COVID-19 Radiography Database</w:t>
        </w:r>
        <w:r>
          <w:rPr>
            <w:rStyle w:val="Hyperlink"/>
            <w:rFonts w:asciiTheme="majorHAnsi" w:hAnsiTheme="majorHAnsi" w:cs="AdvOT9cb306be.B"/>
            <w:bCs/>
            <w:sz w:val="21"/>
            <w:szCs w:val="21"/>
            <w:lang w:bidi="he-IL"/>
          </w:rPr>
          <w:t>”</w:t>
        </w:r>
        <w:r w:rsidRPr="003934A9">
          <w:rPr>
            <w:rStyle w:val="Hyperlink"/>
          </w:rPr>
          <w:t xml:space="preserve"> </w:t>
        </w:r>
        <w:r w:rsidRPr="003934A9">
          <w:rPr>
            <w:rStyle w:val="Hyperlink"/>
            <w:rFonts w:asciiTheme="majorHAnsi" w:hAnsiTheme="majorHAnsi" w:cs="AdvOT9cb306be.B"/>
            <w:bCs/>
            <w:sz w:val="21"/>
            <w:szCs w:val="21"/>
            <w:lang w:bidi="he-IL"/>
          </w:rPr>
          <w:t>taken from Kaggle</w:t>
        </w:r>
      </w:hyperlink>
      <w:r w:rsidRPr="003B4167">
        <w:rPr>
          <w:rFonts w:asciiTheme="majorHAnsi" w:hAnsiTheme="majorHAnsi" w:cs="AdvOT9cb306be.B"/>
          <w:bCs/>
          <w:sz w:val="21"/>
          <w:szCs w:val="21"/>
          <w:lang w:bidi="he-IL"/>
        </w:rPr>
        <w:t xml:space="preserve"> </w:t>
      </w:r>
    </w:p>
    <w:p w14:paraId="5FDD766E" w14:textId="77777777" w:rsidR="00FC56AC" w:rsidRDefault="00FC56AC" w:rsidP="00FC56AC">
      <w:pPr>
        <w:jc w:val="both"/>
        <w:rPr>
          <w:rFonts w:asciiTheme="majorHAnsi" w:hAnsiTheme="majorHAnsi" w:cs="AdvOT9cb306be.B"/>
          <w:bCs/>
          <w:sz w:val="21"/>
          <w:szCs w:val="21"/>
          <w:lang w:bidi="he-IL"/>
        </w:rPr>
      </w:pPr>
      <w:r>
        <w:rPr>
          <w:rFonts w:asciiTheme="majorHAnsi" w:hAnsiTheme="majorHAnsi" w:cs="AdvOT9cb306be.B"/>
          <w:bCs/>
          <w:sz w:val="21"/>
          <w:szCs w:val="21"/>
          <w:lang w:bidi="he-IL"/>
        </w:rPr>
        <w:t>W</w:t>
      </w:r>
      <w:r w:rsidRPr="003B4167">
        <w:rPr>
          <w:rFonts w:asciiTheme="majorHAnsi" w:hAnsiTheme="majorHAnsi" w:cs="AdvOT9cb306be.B"/>
          <w:bCs/>
          <w:sz w:val="21"/>
          <w:szCs w:val="21"/>
          <w:lang w:bidi="he-IL"/>
        </w:rPr>
        <w:t xml:space="preserve">e have 21,165 total cases, which are categorized in four classes: </w:t>
      </w:r>
    </w:p>
    <w:p w14:paraId="4E154C27" w14:textId="77777777" w:rsidR="00FC56AC" w:rsidRDefault="00FC56AC" w:rsidP="00FC56AC">
      <w:pPr>
        <w:jc w:val="both"/>
        <w:rPr>
          <w:rFonts w:asciiTheme="majorHAnsi" w:hAnsiTheme="majorHAnsi" w:cs="AdvOT9cb306be.B"/>
          <w:bCs/>
          <w:sz w:val="21"/>
          <w:szCs w:val="21"/>
          <w:lang w:bidi="he-IL"/>
        </w:rPr>
      </w:pPr>
      <w:r>
        <w:rPr>
          <w:rFonts w:asciiTheme="majorHAnsi" w:hAnsiTheme="majorHAnsi" w:cs="AdvOT9cb306be.B"/>
          <w:bCs/>
          <w:sz w:val="21"/>
          <w:szCs w:val="21"/>
          <w:lang w:bidi="he-IL"/>
        </w:rPr>
        <w:t xml:space="preserve">1. </w:t>
      </w:r>
      <w:r w:rsidRPr="003B4167">
        <w:rPr>
          <w:rFonts w:asciiTheme="majorHAnsi" w:hAnsiTheme="majorHAnsi" w:cs="AdvOT9cb306be.B"/>
          <w:bCs/>
          <w:sz w:val="21"/>
          <w:szCs w:val="21"/>
          <w:lang w:bidi="he-IL"/>
        </w:rPr>
        <w:t xml:space="preserve">3616 COVID-19 positive cases </w:t>
      </w:r>
    </w:p>
    <w:p w14:paraId="2217471E" w14:textId="77777777" w:rsidR="00FC56AC" w:rsidRDefault="00FC56AC" w:rsidP="00FC56AC">
      <w:pPr>
        <w:jc w:val="both"/>
        <w:rPr>
          <w:rFonts w:asciiTheme="majorHAnsi" w:hAnsiTheme="majorHAnsi" w:cs="AdvOT9cb306be.B"/>
          <w:bCs/>
          <w:sz w:val="21"/>
          <w:szCs w:val="21"/>
          <w:lang w:bidi="he-IL"/>
        </w:rPr>
      </w:pPr>
      <w:r>
        <w:rPr>
          <w:rFonts w:asciiTheme="majorHAnsi" w:hAnsiTheme="majorHAnsi" w:cs="AdvOT9cb306be.B"/>
          <w:bCs/>
          <w:sz w:val="21"/>
          <w:szCs w:val="21"/>
          <w:lang w:bidi="he-IL"/>
        </w:rPr>
        <w:t xml:space="preserve">2. </w:t>
      </w:r>
      <w:r w:rsidRPr="003B4167">
        <w:rPr>
          <w:rFonts w:asciiTheme="majorHAnsi" w:hAnsiTheme="majorHAnsi" w:cs="AdvOT9cb306be.B"/>
          <w:bCs/>
          <w:sz w:val="21"/>
          <w:szCs w:val="21"/>
          <w:lang w:bidi="he-IL"/>
        </w:rPr>
        <w:t xml:space="preserve">10,192 Normal cases </w:t>
      </w:r>
    </w:p>
    <w:p w14:paraId="7210004B" w14:textId="77777777" w:rsidR="00FC56AC" w:rsidRDefault="00FC56AC" w:rsidP="00FC56AC">
      <w:pPr>
        <w:jc w:val="both"/>
        <w:rPr>
          <w:rFonts w:asciiTheme="majorHAnsi" w:hAnsiTheme="majorHAnsi" w:cs="AdvOT9cb306be.B"/>
          <w:bCs/>
          <w:sz w:val="21"/>
          <w:szCs w:val="21"/>
          <w:lang w:bidi="he-IL"/>
        </w:rPr>
      </w:pPr>
      <w:r>
        <w:rPr>
          <w:rFonts w:asciiTheme="majorHAnsi" w:hAnsiTheme="majorHAnsi" w:cs="AdvOT9cb306be.B"/>
          <w:bCs/>
          <w:sz w:val="21"/>
          <w:szCs w:val="21"/>
          <w:lang w:bidi="he-IL"/>
        </w:rPr>
        <w:t xml:space="preserve">3. </w:t>
      </w:r>
      <w:r w:rsidRPr="003B4167">
        <w:rPr>
          <w:rFonts w:asciiTheme="majorHAnsi" w:hAnsiTheme="majorHAnsi" w:cs="AdvOT9cb306be.B"/>
          <w:bCs/>
          <w:sz w:val="21"/>
          <w:szCs w:val="21"/>
          <w:lang w:bidi="he-IL"/>
        </w:rPr>
        <w:t xml:space="preserve">6012 Lung Opacity (Non-COVID lung infection) </w:t>
      </w:r>
    </w:p>
    <w:p w14:paraId="6AE83880" w14:textId="77777777" w:rsidR="00FC56AC" w:rsidRDefault="00FC56AC" w:rsidP="00FC56AC">
      <w:pPr>
        <w:jc w:val="both"/>
      </w:pPr>
      <w:r>
        <w:rPr>
          <w:rFonts w:asciiTheme="majorHAnsi" w:hAnsiTheme="majorHAnsi" w:cs="AdvOT9cb306be.B"/>
          <w:bCs/>
          <w:sz w:val="21"/>
          <w:szCs w:val="21"/>
          <w:lang w:bidi="he-IL"/>
        </w:rPr>
        <w:t xml:space="preserve">4. </w:t>
      </w:r>
      <w:r w:rsidRPr="003B4167">
        <w:rPr>
          <w:rFonts w:asciiTheme="majorHAnsi" w:hAnsiTheme="majorHAnsi" w:cs="AdvOT9cb306be.B"/>
          <w:bCs/>
          <w:sz w:val="21"/>
          <w:szCs w:val="21"/>
          <w:lang w:bidi="he-IL"/>
        </w:rPr>
        <w:t>1345 Viral Pneumonia cases</w:t>
      </w:r>
      <w:r>
        <w:t xml:space="preserve"> </w:t>
      </w:r>
    </w:p>
    <w:p w14:paraId="69CC7F0F" w14:textId="7B9A4A46" w:rsidR="00FC56AC" w:rsidRDefault="00FC56AC" w:rsidP="00FC56AC">
      <w:pPr>
        <w:jc w:val="both"/>
        <w:rPr>
          <w:rFonts w:asciiTheme="majorHAnsi" w:hAnsiTheme="majorHAnsi" w:cs="AdvOT9cb306be.B"/>
          <w:bCs/>
          <w:sz w:val="21"/>
          <w:szCs w:val="21"/>
          <w:lang w:bidi="he-IL"/>
        </w:rPr>
      </w:pPr>
      <w:r w:rsidRPr="008D204B">
        <w:rPr>
          <w:rFonts w:asciiTheme="majorHAnsi" w:hAnsiTheme="majorHAnsi" w:cs="AdvOT9cb306be.B"/>
          <w:bCs/>
          <w:sz w:val="21"/>
          <w:szCs w:val="21"/>
          <w:lang w:bidi="he-IL"/>
        </w:rPr>
        <w:t xml:space="preserve">Image Formats: All the images are in Portable Network Graphics (PNG) file </w:t>
      </w:r>
      <w:r>
        <w:rPr>
          <w:rFonts w:asciiTheme="majorHAnsi" w:hAnsiTheme="majorHAnsi" w:cs="AdvOT9cb306be.B"/>
          <w:bCs/>
          <w:sz w:val="21"/>
          <w:szCs w:val="21"/>
          <w:lang w:bidi="he-IL"/>
        </w:rPr>
        <w:t>of each image is</w:t>
      </w:r>
      <w:r w:rsidRPr="008D204B">
        <w:rPr>
          <w:rFonts w:asciiTheme="majorHAnsi" w:hAnsiTheme="majorHAnsi" w:cs="AdvOT9cb306be.B"/>
          <w:bCs/>
          <w:sz w:val="21"/>
          <w:szCs w:val="21"/>
          <w:lang w:bidi="he-IL"/>
        </w:rPr>
        <w:t xml:space="preserve"> 256*256 </w:t>
      </w:r>
      <w:proofErr w:type="spellStart"/>
      <w:proofErr w:type="gramStart"/>
      <w:r w:rsidRPr="008D204B">
        <w:rPr>
          <w:rFonts w:asciiTheme="majorHAnsi" w:hAnsiTheme="majorHAnsi" w:cs="AdvOT9cb306be.B"/>
          <w:bCs/>
          <w:sz w:val="21"/>
          <w:szCs w:val="21"/>
          <w:lang w:bidi="he-IL"/>
        </w:rPr>
        <w:t>pixels.format</w:t>
      </w:r>
      <w:proofErr w:type="spellEnd"/>
      <w:proofErr w:type="gramEnd"/>
      <w:r w:rsidRPr="008D204B">
        <w:rPr>
          <w:rFonts w:asciiTheme="majorHAnsi" w:hAnsiTheme="majorHAnsi" w:cs="AdvOT9cb306be.B"/>
          <w:bCs/>
          <w:sz w:val="21"/>
          <w:szCs w:val="21"/>
          <w:lang w:bidi="he-IL"/>
        </w:rPr>
        <w:t xml:space="preserve"> and the resolution </w:t>
      </w:r>
    </w:p>
    <w:p w14:paraId="65334654" w14:textId="77777777" w:rsidR="00FC56AC" w:rsidRDefault="00FC56AC" w:rsidP="00FC56AC">
      <w:pPr>
        <w:jc w:val="both"/>
        <w:rPr>
          <w:rFonts w:asciiTheme="majorHAnsi" w:hAnsiTheme="majorHAnsi" w:cs="AdvOT9cb306be.B"/>
          <w:bCs/>
          <w:sz w:val="21"/>
          <w:szCs w:val="21"/>
          <w:lang w:bidi="he-IL"/>
        </w:rPr>
      </w:pPr>
      <w:r>
        <w:rPr>
          <w:rFonts w:asciiTheme="majorHAnsi" w:hAnsiTheme="majorHAnsi" w:cs="AdvOT9cb306be.B"/>
          <w:bCs/>
          <w:sz w:val="21"/>
          <w:szCs w:val="21"/>
          <w:lang w:bidi="he-IL"/>
        </w:rPr>
        <w:t>Citations using during the project:</w:t>
      </w:r>
    </w:p>
    <w:p w14:paraId="2CEE0825" w14:textId="77777777" w:rsidR="00FC56AC" w:rsidRDefault="00FC56AC" w:rsidP="00FC56AC">
      <w:pPr>
        <w:jc w:val="both"/>
        <w:rPr>
          <w:rStyle w:val="Hyperlink"/>
          <w:rFonts w:asciiTheme="majorHAnsi" w:hAnsiTheme="majorHAnsi" w:cs="AdvOT9cb306be.B"/>
          <w:bCs/>
          <w:sz w:val="21"/>
          <w:szCs w:val="21"/>
          <w:lang w:bidi="he-IL"/>
        </w:rPr>
      </w:pPr>
      <w:r w:rsidRPr="008D204B">
        <w:rPr>
          <w:rFonts w:asciiTheme="majorHAnsi" w:hAnsiTheme="majorHAnsi" w:cs="AdvOT9cb306be.B"/>
          <w:bCs/>
          <w:sz w:val="21"/>
          <w:szCs w:val="21"/>
          <w:lang w:bidi="he-IL"/>
        </w:rPr>
        <w:t xml:space="preserve">Article (1): </w:t>
      </w:r>
      <w:hyperlink r:id="rId20" w:history="1">
        <w:r w:rsidRPr="00E04BC8">
          <w:rPr>
            <w:rStyle w:val="Hyperlink"/>
            <w:rFonts w:asciiTheme="majorHAnsi" w:hAnsiTheme="majorHAnsi" w:cs="AdvOT9cb306be.B"/>
            <w:bCs/>
            <w:sz w:val="21"/>
            <w:szCs w:val="21"/>
            <w:lang w:bidi="he-IL"/>
          </w:rPr>
          <w:t>"Can AI Help in Screening Viral and COVID-19 Pneumonia?"</w:t>
        </w:r>
      </w:hyperlink>
    </w:p>
    <w:p w14:paraId="292D5174" w14:textId="221E480B" w:rsidR="00FC56AC" w:rsidRPr="00FC56AC" w:rsidRDefault="00FC56AC" w:rsidP="00FC56AC">
      <w:pPr>
        <w:jc w:val="both"/>
        <w:rPr>
          <w:rFonts w:asciiTheme="majorHAnsi" w:hAnsiTheme="majorHAnsi" w:cs="AdvOT9cb306be.B"/>
          <w:bCs/>
          <w:sz w:val="21"/>
          <w:szCs w:val="21"/>
          <w:lang w:bidi="he-IL"/>
        </w:rPr>
      </w:pPr>
      <w:r w:rsidRPr="008D204B">
        <w:rPr>
          <w:rFonts w:asciiTheme="majorHAnsi" w:hAnsiTheme="majorHAnsi" w:cs="AdvOT9cb306be.B"/>
          <w:bCs/>
          <w:sz w:val="21"/>
          <w:szCs w:val="21"/>
          <w:lang w:bidi="he-IL"/>
        </w:rPr>
        <w:t>Article</w:t>
      </w:r>
      <w:r>
        <w:rPr>
          <w:rFonts w:asciiTheme="majorHAnsi" w:hAnsiTheme="majorHAnsi" w:cs="AdvOT9cb306be.B"/>
          <w:bCs/>
          <w:sz w:val="21"/>
          <w:szCs w:val="21"/>
          <w:lang w:bidi="he-IL"/>
        </w:rPr>
        <w:t xml:space="preserve"> </w:t>
      </w:r>
      <w:r w:rsidRPr="008D204B">
        <w:rPr>
          <w:rFonts w:asciiTheme="majorHAnsi" w:hAnsiTheme="majorHAnsi" w:cs="AdvOT9cb306be.B"/>
          <w:bCs/>
          <w:sz w:val="21"/>
          <w:szCs w:val="21"/>
          <w:lang w:bidi="he-IL"/>
        </w:rPr>
        <w:t>(2): "</w:t>
      </w:r>
      <w:hyperlink r:id="rId21" w:history="1">
        <w:r w:rsidRPr="00FC56AC">
          <w:rPr>
            <w:rStyle w:val="Hyperlink"/>
            <w:rFonts w:asciiTheme="majorHAnsi" w:hAnsiTheme="majorHAnsi" w:cs="AdvOT9cb306be.B"/>
            <w:sz w:val="21"/>
            <w:szCs w:val="21"/>
            <w:lang w:bidi="he-IL"/>
          </w:rPr>
          <w:t>Exploring the effect of image enhancement techniques on COVID-19 detection using chest X-ray images</w:t>
        </w:r>
      </w:hyperlink>
      <w:r w:rsidRPr="00FC56AC">
        <w:rPr>
          <w:rFonts w:asciiTheme="majorHAnsi" w:hAnsiTheme="majorHAnsi" w:cs="AdvOT9cb306be.B"/>
          <w:sz w:val="21"/>
          <w:szCs w:val="21"/>
          <w:lang w:bidi="he-IL"/>
        </w:rPr>
        <w:t>"</w:t>
      </w:r>
    </w:p>
    <w:p w14:paraId="6BA71489" w14:textId="33CE1EC6" w:rsidR="00F870D3" w:rsidRPr="00C51877" w:rsidRDefault="00C51877" w:rsidP="00F870D3">
      <w:pPr>
        <w:pStyle w:val="12Head1"/>
        <w:numPr>
          <w:ilvl w:val="0"/>
          <w:numId w:val="10"/>
        </w:numPr>
        <w:rPr>
          <w:rFonts w:asciiTheme="majorHAnsi" w:hAnsiTheme="majorHAnsi"/>
          <w:sz w:val="21"/>
          <w:szCs w:val="21"/>
          <w:lang w:bidi="he-IL"/>
        </w:rPr>
      </w:pPr>
      <w:r>
        <w:rPr>
          <w:rFonts w:asciiTheme="majorHAnsi" w:hAnsiTheme="majorHAnsi"/>
          <w:sz w:val="21"/>
          <w:szCs w:val="21"/>
          <w:lang w:bidi="he-IL"/>
        </w:rPr>
        <w:t>METHODOLGY</w:t>
      </w:r>
    </w:p>
    <w:p w14:paraId="4B3E7AAA" w14:textId="31FE4943" w:rsidR="006659D8" w:rsidRPr="00C51877" w:rsidRDefault="006659D8" w:rsidP="006659D8">
      <w:pPr>
        <w:pStyle w:val="12Head1"/>
        <w:ind w:firstLine="360"/>
        <w:rPr>
          <w:rFonts w:asciiTheme="majorHAnsi" w:hAnsiTheme="majorHAnsi"/>
          <w:sz w:val="21"/>
          <w:szCs w:val="21"/>
          <w:lang w:bidi="he-IL"/>
        </w:rPr>
      </w:pPr>
      <w:r w:rsidRPr="00C51877">
        <w:rPr>
          <w:rFonts w:asciiTheme="majorHAnsi" w:hAnsiTheme="majorHAnsi"/>
          <w:b w:val="0"/>
          <w:bCs/>
          <w:sz w:val="21"/>
          <w:szCs w:val="21"/>
          <w:lang w:bidi="he-IL"/>
        </w:rPr>
        <w:t>The methodology adopted in this project follows a systematic approach involving several stages such as image preprocessing, data augmentation, model selection and training, hyperparameter tuning, and model evaluation. Here is a detailed breakdown of the steps</w:t>
      </w:r>
      <w:r w:rsidRPr="00C51877">
        <w:rPr>
          <w:rFonts w:asciiTheme="majorHAnsi" w:hAnsiTheme="majorHAnsi"/>
          <w:sz w:val="21"/>
          <w:szCs w:val="21"/>
          <w:lang w:bidi="he-IL"/>
        </w:rPr>
        <w:t>:</w:t>
      </w:r>
    </w:p>
    <w:p w14:paraId="33931C72" w14:textId="77777777" w:rsidR="006659D8" w:rsidRPr="00C51877" w:rsidRDefault="006659D8" w:rsidP="006659D8">
      <w:pPr>
        <w:pStyle w:val="12Head1"/>
        <w:keepNext/>
        <w:ind w:firstLine="360"/>
        <w:rPr>
          <w:sz w:val="21"/>
          <w:szCs w:val="21"/>
        </w:rPr>
      </w:pPr>
      <w:r w:rsidRPr="00C51877">
        <w:rPr>
          <w:rFonts w:asciiTheme="majorHAnsi" w:hAnsiTheme="majorHAnsi" w:cstheme="minorBidi" w:hint="cs"/>
          <w:b w:val="0"/>
          <w:bCs/>
          <w:noProof/>
          <w:sz w:val="21"/>
          <w:szCs w:val="21"/>
          <w:rtl/>
          <w:lang w:bidi="he-IL"/>
        </w:rPr>
        <w:drawing>
          <wp:inline distT="0" distB="0" distL="0" distR="0" wp14:anchorId="6033B11C" wp14:editId="66729AD3">
            <wp:extent cx="2496820" cy="1793240"/>
            <wp:effectExtent l="0" t="57150" r="74930" b="35560"/>
            <wp:docPr id="1" name="דיאגרמה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4220D3DE" w14:textId="3FA5FC9C" w:rsidR="008D204B" w:rsidRPr="00FC56AC" w:rsidRDefault="006659D8" w:rsidP="00FC56AC">
      <w:pPr>
        <w:pStyle w:val="aa"/>
        <w:jc w:val="center"/>
        <w:rPr>
          <w:rFonts w:asciiTheme="minorHAnsi" w:hAnsiTheme="minorHAnsi" w:cstheme="minorHAnsi"/>
          <w:noProof/>
        </w:rPr>
      </w:pPr>
      <w:r w:rsidRPr="00FC56AC">
        <w:rPr>
          <w:rFonts w:asciiTheme="minorHAnsi" w:hAnsiTheme="minorHAnsi" w:cstheme="minorHAnsi"/>
        </w:rPr>
        <w:t xml:space="preserve">Figure </w:t>
      </w:r>
      <w:r w:rsidRPr="00FC56AC">
        <w:rPr>
          <w:rFonts w:asciiTheme="minorHAnsi" w:hAnsiTheme="minorHAnsi" w:cstheme="minorHAnsi"/>
        </w:rPr>
        <w:fldChar w:fldCharType="begin"/>
      </w:r>
      <w:r w:rsidRPr="00FC56AC">
        <w:rPr>
          <w:rFonts w:asciiTheme="minorHAnsi" w:hAnsiTheme="minorHAnsi" w:cstheme="minorHAnsi"/>
        </w:rPr>
        <w:instrText xml:space="preserve"> SEQ Figure \* ARABIC </w:instrText>
      </w:r>
      <w:r w:rsidRPr="00FC56AC">
        <w:rPr>
          <w:rFonts w:asciiTheme="minorHAnsi" w:hAnsiTheme="minorHAnsi" w:cstheme="minorHAnsi"/>
        </w:rPr>
        <w:fldChar w:fldCharType="separate"/>
      </w:r>
      <w:r w:rsidR="00FC56AC">
        <w:rPr>
          <w:rFonts w:asciiTheme="minorHAnsi" w:hAnsiTheme="minorHAnsi" w:cstheme="minorHAnsi"/>
          <w:noProof/>
        </w:rPr>
        <w:t>6</w:t>
      </w:r>
      <w:r w:rsidRPr="00FC56AC">
        <w:rPr>
          <w:rFonts w:asciiTheme="minorHAnsi" w:hAnsiTheme="minorHAnsi" w:cstheme="minorHAnsi"/>
        </w:rPr>
        <w:fldChar w:fldCharType="end"/>
      </w:r>
      <w:r w:rsidRPr="00FC56AC">
        <w:rPr>
          <w:rFonts w:asciiTheme="minorHAnsi" w:hAnsiTheme="minorHAnsi" w:cstheme="minorHAnsi"/>
          <w:noProof/>
        </w:rPr>
        <w:t xml:space="preserve"> Steps in BOX Chart</w:t>
      </w:r>
    </w:p>
    <w:p w14:paraId="326EA213" w14:textId="665AA7C8" w:rsidR="006659D8" w:rsidRPr="00C51877" w:rsidRDefault="006659D8" w:rsidP="006659D8">
      <w:pPr>
        <w:pStyle w:val="12Head1"/>
        <w:ind w:firstLine="360"/>
        <w:rPr>
          <w:rFonts w:asciiTheme="majorHAnsi" w:hAnsiTheme="majorHAnsi"/>
          <w:sz w:val="21"/>
          <w:szCs w:val="21"/>
          <w:lang w:bidi="he-IL"/>
        </w:rPr>
      </w:pPr>
      <w:r w:rsidRPr="00C51877">
        <w:rPr>
          <w:rFonts w:asciiTheme="majorHAnsi" w:hAnsiTheme="majorHAnsi"/>
          <w:sz w:val="21"/>
          <w:szCs w:val="21"/>
          <w:lang w:bidi="he-IL"/>
        </w:rPr>
        <w:t>2.1 Data Collection</w:t>
      </w:r>
    </w:p>
    <w:p w14:paraId="3EE38CA2" w14:textId="26385D4C" w:rsidR="006659D8" w:rsidRPr="00C51877" w:rsidRDefault="006659D8" w:rsidP="006659D8">
      <w:pPr>
        <w:pStyle w:val="12Head1"/>
        <w:ind w:firstLine="360"/>
        <w:rPr>
          <w:rFonts w:asciiTheme="majorHAnsi" w:hAnsiTheme="majorHAnsi"/>
          <w:b w:val="0"/>
          <w:bCs/>
          <w:sz w:val="21"/>
          <w:szCs w:val="21"/>
          <w:lang w:bidi="he-IL"/>
        </w:rPr>
      </w:pPr>
      <w:r w:rsidRPr="00C51877">
        <w:rPr>
          <w:rFonts w:asciiTheme="majorHAnsi" w:hAnsiTheme="majorHAnsi"/>
          <w:b w:val="0"/>
          <w:bCs/>
          <w:sz w:val="21"/>
          <w:szCs w:val="21"/>
          <w:lang w:bidi="he-IL"/>
        </w:rPr>
        <w:t xml:space="preserve">The data used in this study is the "COVID-19 Radiography Database" available on Kaggle. The database includes a total of 21,165 X-ray images of the anterior-posterior view. These images are categorized into four classes: COVID-19 cases, Lung Opacity cases, Viral Pneumonia cases, and Normal cases. The images </w:t>
      </w:r>
      <w:r w:rsidRPr="00C51877">
        <w:rPr>
          <w:rFonts w:asciiTheme="majorHAnsi" w:hAnsiTheme="majorHAnsi"/>
          <w:b w:val="0"/>
          <w:bCs/>
          <w:sz w:val="21"/>
          <w:szCs w:val="21"/>
          <w:lang w:bidi="he-IL"/>
        </w:rPr>
        <w:t xml:space="preserve">are in PNG format and have a resolution of </w:t>
      </w:r>
      <w:r w:rsidR="009B5DC8">
        <w:rPr>
          <w:rFonts w:asciiTheme="majorHAnsi" w:hAnsiTheme="majorHAnsi"/>
          <w:b w:val="0"/>
          <w:bCs/>
          <w:sz w:val="21"/>
          <w:szCs w:val="21"/>
          <w:lang w:bidi="he-IL"/>
        </w:rPr>
        <w:t>256*256</w:t>
      </w:r>
      <w:r w:rsidRPr="00C51877">
        <w:rPr>
          <w:rFonts w:asciiTheme="majorHAnsi" w:hAnsiTheme="majorHAnsi"/>
          <w:b w:val="0"/>
          <w:bCs/>
          <w:sz w:val="21"/>
          <w:szCs w:val="21"/>
          <w:lang w:bidi="he-IL"/>
        </w:rPr>
        <w:t xml:space="preserve"> pixels.</w:t>
      </w:r>
    </w:p>
    <w:p w14:paraId="52FD8C2B" w14:textId="45A2C6BF" w:rsidR="006659D8" w:rsidRPr="00C51877" w:rsidRDefault="006659D8" w:rsidP="006659D8">
      <w:pPr>
        <w:pStyle w:val="12Head1"/>
        <w:ind w:firstLine="360"/>
        <w:rPr>
          <w:rFonts w:asciiTheme="majorHAnsi" w:hAnsiTheme="majorHAnsi"/>
          <w:b w:val="0"/>
          <w:bCs/>
          <w:sz w:val="21"/>
          <w:szCs w:val="21"/>
          <w:lang w:bidi="he-IL"/>
        </w:rPr>
      </w:pPr>
      <w:r w:rsidRPr="00C51877">
        <w:rPr>
          <w:rFonts w:asciiTheme="majorHAnsi" w:hAnsiTheme="majorHAnsi"/>
          <w:sz w:val="21"/>
          <w:szCs w:val="21"/>
          <w:lang w:bidi="he-IL"/>
        </w:rPr>
        <w:t>2.2 Data Preprocessing</w:t>
      </w:r>
    </w:p>
    <w:p w14:paraId="19265968" w14:textId="479C959B" w:rsidR="006659D8" w:rsidRPr="00C51877" w:rsidRDefault="006659D8" w:rsidP="00EA0F3D">
      <w:pPr>
        <w:pStyle w:val="12Head1"/>
        <w:ind w:firstLine="360"/>
        <w:rPr>
          <w:rFonts w:asciiTheme="majorHAnsi" w:hAnsiTheme="majorHAnsi"/>
          <w:b w:val="0"/>
          <w:bCs/>
          <w:sz w:val="21"/>
          <w:szCs w:val="21"/>
          <w:lang w:bidi="he-IL"/>
        </w:rPr>
      </w:pPr>
      <w:r w:rsidRPr="00C51877">
        <w:rPr>
          <w:rFonts w:asciiTheme="majorHAnsi" w:hAnsiTheme="majorHAnsi"/>
          <w:b w:val="0"/>
          <w:bCs/>
          <w:sz w:val="21"/>
          <w:szCs w:val="21"/>
          <w:lang w:bidi="he-IL"/>
        </w:rPr>
        <w:t>In the preprocessing step, the images are first normalized to have pixel values ranging from 0 to 1. This is a common practice for image classification tasks as it scales down the input and hence, makes the optimization problem more manageable for the model. Next, the images are resized to a standard size of 224x224 pixels. The rationale behind this size is that many pre-trained models used in transfer learning were originally trained on images of this size.</w:t>
      </w:r>
    </w:p>
    <w:p w14:paraId="79BC6298" w14:textId="50F18520" w:rsidR="006659D8" w:rsidRPr="00C51877" w:rsidRDefault="006659D8" w:rsidP="006659D8">
      <w:pPr>
        <w:pStyle w:val="12Head1"/>
        <w:ind w:firstLine="360"/>
        <w:rPr>
          <w:rFonts w:asciiTheme="majorHAnsi" w:hAnsiTheme="majorHAnsi"/>
          <w:sz w:val="21"/>
          <w:szCs w:val="21"/>
          <w:lang w:bidi="he-IL"/>
        </w:rPr>
      </w:pPr>
      <w:r w:rsidRPr="00C51877">
        <w:rPr>
          <w:rFonts w:asciiTheme="majorHAnsi" w:hAnsiTheme="majorHAnsi"/>
          <w:sz w:val="21"/>
          <w:szCs w:val="21"/>
          <w:lang w:bidi="he-IL"/>
        </w:rPr>
        <w:t>2.3 Data Augmentation</w:t>
      </w:r>
    </w:p>
    <w:p w14:paraId="00F31099" w14:textId="6F409BDB" w:rsidR="006659D8" w:rsidRPr="00C51877" w:rsidRDefault="006659D8" w:rsidP="006659D8">
      <w:pPr>
        <w:pStyle w:val="12Head1"/>
        <w:ind w:firstLine="360"/>
        <w:rPr>
          <w:rFonts w:asciiTheme="majorHAnsi" w:hAnsiTheme="majorHAnsi"/>
          <w:b w:val="0"/>
          <w:bCs/>
          <w:sz w:val="21"/>
          <w:szCs w:val="21"/>
          <w:lang w:bidi="he-IL"/>
        </w:rPr>
      </w:pPr>
      <w:r w:rsidRPr="00C51877">
        <w:rPr>
          <w:rFonts w:asciiTheme="majorHAnsi" w:hAnsiTheme="majorHAnsi"/>
          <w:b w:val="0"/>
          <w:bCs/>
          <w:sz w:val="21"/>
          <w:szCs w:val="21"/>
          <w:lang w:bidi="he-IL"/>
        </w:rPr>
        <w:t>Data augmentation is used to artificially expand the training dataset with new, altered versions of the images. In this study, random horizontal flipping is applied to the training images. This technique not only helps to increase the amount of training data but also allows the model to generalize better by learning to handle different orientations of the images.</w:t>
      </w:r>
    </w:p>
    <w:p w14:paraId="3AC038E1" w14:textId="07D05EEE" w:rsidR="006659D8" w:rsidRPr="00C51877" w:rsidRDefault="006659D8" w:rsidP="006659D8">
      <w:pPr>
        <w:pStyle w:val="12Head1"/>
        <w:ind w:firstLine="360"/>
        <w:rPr>
          <w:rFonts w:asciiTheme="majorHAnsi" w:hAnsiTheme="majorHAnsi"/>
          <w:sz w:val="21"/>
          <w:szCs w:val="21"/>
          <w:lang w:bidi="he-IL"/>
        </w:rPr>
      </w:pPr>
      <w:r w:rsidRPr="00C51877">
        <w:rPr>
          <w:rFonts w:asciiTheme="majorHAnsi" w:hAnsiTheme="majorHAnsi"/>
          <w:sz w:val="21"/>
          <w:szCs w:val="21"/>
          <w:lang w:bidi="he-IL"/>
        </w:rPr>
        <w:t>2.4 Model Selection and Training</w:t>
      </w:r>
    </w:p>
    <w:p w14:paraId="5FD67D6B" w14:textId="5447B09A" w:rsidR="006659D8" w:rsidRPr="00C51877" w:rsidRDefault="006659D8" w:rsidP="006659D8">
      <w:pPr>
        <w:pStyle w:val="12Head1"/>
        <w:ind w:firstLine="360"/>
        <w:rPr>
          <w:rFonts w:asciiTheme="majorHAnsi" w:hAnsiTheme="majorHAnsi"/>
          <w:b w:val="0"/>
          <w:bCs/>
          <w:sz w:val="21"/>
          <w:szCs w:val="21"/>
          <w:lang w:bidi="he-IL"/>
        </w:rPr>
      </w:pPr>
      <w:r w:rsidRPr="00C51877">
        <w:rPr>
          <w:rFonts w:asciiTheme="majorHAnsi" w:hAnsiTheme="majorHAnsi"/>
          <w:b w:val="0"/>
          <w:bCs/>
          <w:sz w:val="21"/>
          <w:szCs w:val="21"/>
          <w:lang w:bidi="he-IL"/>
        </w:rPr>
        <w:t>Three deep learning architectures are used in this project: ResNet-18, ResNet-50, and VGG19. These models are pre-trained on the ImageNet dataset, which allows us to leverage the hierarchical feature representations learned from this large-scale dataset.</w:t>
      </w:r>
    </w:p>
    <w:p w14:paraId="5D4EE893" w14:textId="2B62869E" w:rsidR="006659D8" w:rsidRPr="00C51877" w:rsidRDefault="006659D8" w:rsidP="006659D8">
      <w:pPr>
        <w:pStyle w:val="12Head1"/>
        <w:ind w:firstLine="360"/>
        <w:rPr>
          <w:rFonts w:asciiTheme="majorHAnsi" w:hAnsiTheme="majorHAnsi"/>
          <w:b w:val="0"/>
          <w:bCs/>
          <w:sz w:val="21"/>
          <w:szCs w:val="21"/>
          <w:lang w:bidi="he-IL"/>
        </w:rPr>
      </w:pPr>
      <w:r w:rsidRPr="00C51877">
        <w:rPr>
          <w:rFonts w:asciiTheme="majorHAnsi" w:hAnsiTheme="majorHAnsi"/>
          <w:b w:val="0"/>
          <w:bCs/>
          <w:sz w:val="21"/>
          <w:szCs w:val="21"/>
          <w:lang w:bidi="he-IL"/>
        </w:rPr>
        <w:t>The training process involves feeding the images to the model and adjusting the model parameters to minimize a loss function. The Adam optimizer is used with a learning rate set adaptively based on a learning rate schedule. This method is often more effective than a fixed learning rate as it can automatically adjust the learning rate during training based on the progress of the model.</w:t>
      </w:r>
    </w:p>
    <w:p w14:paraId="7DD3171D" w14:textId="4BB5571D" w:rsidR="006659D8" w:rsidRPr="00C51877" w:rsidRDefault="006659D8" w:rsidP="006659D8">
      <w:pPr>
        <w:pStyle w:val="12Head1"/>
        <w:ind w:firstLine="360"/>
        <w:rPr>
          <w:rFonts w:asciiTheme="majorHAnsi" w:hAnsiTheme="majorHAnsi"/>
          <w:b w:val="0"/>
          <w:bCs/>
          <w:sz w:val="21"/>
          <w:szCs w:val="21"/>
          <w:lang w:bidi="he-IL"/>
        </w:rPr>
      </w:pPr>
      <w:r w:rsidRPr="00C51877">
        <w:rPr>
          <w:rFonts w:asciiTheme="majorHAnsi" w:hAnsiTheme="majorHAnsi"/>
          <w:sz w:val="21"/>
          <w:szCs w:val="21"/>
          <w:lang w:bidi="he-IL"/>
        </w:rPr>
        <w:t>2.5 Hyperparameter Tuning</w:t>
      </w:r>
      <w:r w:rsidR="00293648">
        <w:rPr>
          <w:rFonts w:asciiTheme="majorHAnsi" w:hAnsiTheme="majorHAnsi"/>
          <w:sz w:val="21"/>
          <w:szCs w:val="21"/>
          <w:lang w:bidi="he-IL"/>
        </w:rPr>
        <w:t xml:space="preserve"> (manual)</w:t>
      </w:r>
    </w:p>
    <w:p w14:paraId="70DDFA16" w14:textId="6CE49241" w:rsidR="006659D8" w:rsidRPr="00C51877" w:rsidRDefault="006659D8" w:rsidP="006659D8">
      <w:pPr>
        <w:pStyle w:val="12Head1"/>
        <w:ind w:firstLine="360"/>
        <w:rPr>
          <w:rFonts w:asciiTheme="majorHAnsi" w:hAnsiTheme="majorHAnsi"/>
          <w:b w:val="0"/>
          <w:bCs/>
          <w:sz w:val="21"/>
          <w:szCs w:val="21"/>
          <w:lang w:bidi="he-IL"/>
        </w:rPr>
      </w:pPr>
      <w:r w:rsidRPr="00C51877">
        <w:rPr>
          <w:rFonts w:asciiTheme="majorHAnsi" w:hAnsiTheme="majorHAnsi"/>
          <w:b w:val="0"/>
          <w:bCs/>
          <w:sz w:val="21"/>
          <w:szCs w:val="21"/>
          <w:lang w:bidi="he-IL"/>
        </w:rPr>
        <w:t>Hyperparameter tuning is carried out to find the optimal hyperparameters for the model. This includes adjusting the learning rate, batch size, and th</w:t>
      </w:r>
      <w:r w:rsidR="00293648">
        <w:rPr>
          <w:rFonts w:asciiTheme="majorHAnsi" w:hAnsiTheme="majorHAnsi"/>
          <w:b w:val="0"/>
          <w:bCs/>
          <w:sz w:val="21"/>
          <w:szCs w:val="21"/>
          <w:lang w:bidi="he-IL"/>
        </w:rPr>
        <w:t xml:space="preserve">e number of epochs for training (this should be done automatically using Grid Search or </w:t>
      </w:r>
      <w:proofErr w:type="spellStart"/>
      <w:r w:rsidR="00293648">
        <w:rPr>
          <w:rFonts w:asciiTheme="majorHAnsi" w:hAnsiTheme="majorHAnsi"/>
          <w:b w:val="0"/>
          <w:bCs/>
          <w:sz w:val="21"/>
          <w:szCs w:val="21"/>
          <w:lang w:bidi="he-IL"/>
        </w:rPr>
        <w:t>Optuna</w:t>
      </w:r>
      <w:proofErr w:type="spellEnd"/>
      <w:r w:rsidR="00293648">
        <w:rPr>
          <w:rFonts w:asciiTheme="majorHAnsi" w:hAnsiTheme="majorHAnsi"/>
          <w:b w:val="0"/>
          <w:bCs/>
          <w:sz w:val="21"/>
          <w:szCs w:val="21"/>
          <w:lang w:bidi="he-IL"/>
        </w:rPr>
        <w:t xml:space="preserve"> in future work).</w:t>
      </w:r>
    </w:p>
    <w:p w14:paraId="7E29FEDB" w14:textId="60DFC25A" w:rsidR="006659D8" w:rsidRPr="00C51877" w:rsidRDefault="006659D8" w:rsidP="006659D8">
      <w:pPr>
        <w:pStyle w:val="12Head1"/>
        <w:ind w:firstLine="360"/>
        <w:rPr>
          <w:rFonts w:asciiTheme="majorHAnsi" w:hAnsiTheme="majorHAnsi"/>
          <w:sz w:val="21"/>
          <w:szCs w:val="21"/>
          <w:lang w:bidi="he-IL"/>
        </w:rPr>
      </w:pPr>
      <w:r w:rsidRPr="00C51877">
        <w:rPr>
          <w:rFonts w:asciiTheme="majorHAnsi" w:hAnsiTheme="majorHAnsi"/>
          <w:sz w:val="21"/>
          <w:szCs w:val="21"/>
          <w:lang w:bidi="he-IL"/>
        </w:rPr>
        <w:t>2.6 Model Evaluation</w:t>
      </w:r>
    </w:p>
    <w:p w14:paraId="032FE598" w14:textId="6EE38C87" w:rsidR="006659D8" w:rsidRPr="00C51877" w:rsidRDefault="006659D8" w:rsidP="006659D8">
      <w:pPr>
        <w:pStyle w:val="12Head1"/>
        <w:ind w:firstLine="360"/>
        <w:rPr>
          <w:rFonts w:asciiTheme="majorHAnsi" w:hAnsiTheme="majorHAnsi"/>
          <w:b w:val="0"/>
          <w:bCs/>
          <w:sz w:val="21"/>
          <w:szCs w:val="21"/>
          <w:lang w:bidi="he-IL"/>
        </w:rPr>
      </w:pPr>
      <w:r w:rsidRPr="00C51877">
        <w:rPr>
          <w:rFonts w:asciiTheme="majorHAnsi" w:hAnsiTheme="majorHAnsi"/>
          <w:b w:val="0"/>
          <w:bCs/>
          <w:sz w:val="21"/>
          <w:szCs w:val="21"/>
          <w:lang w:bidi="he-IL"/>
        </w:rPr>
        <w:t>After the model is trained, it is evaluated on the testing dataset. The testing dataset is a set of images that the model has not seen during training, which allows us to assess how well the model generalizes to unseen data.</w:t>
      </w:r>
    </w:p>
    <w:p w14:paraId="2A930CFB" w14:textId="6A9D79B4" w:rsidR="006659D8" w:rsidRDefault="006659D8" w:rsidP="006659D8">
      <w:pPr>
        <w:pStyle w:val="12Head1"/>
        <w:ind w:firstLine="360"/>
        <w:rPr>
          <w:rFonts w:asciiTheme="majorHAnsi" w:hAnsiTheme="majorHAnsi"/>
          <w:b w:val="0"/>
          <w:bCs/>
          <w:sz w:val="21"/>
          <w:szCs w:val="21"/>
          <w:lang w:bidi="he-IL"/>
        </w:rPr>
      </w:pPr>
      <w:r w:rsidRPr="00C51877">
        <w:rPr>
          <w:rFonts w:asciiTheme="majorHAnsi" w:hAnsiTheme="majorHAnsi"/>
          <w:b w:val="0"/>
          <w:bCs/>
          <w:sz w:val="21"/>
          <w:szCs w:val="21"/>
          <w:lang w:bidi="he-IL"/>
        </w:rPr>
        <w:lastRenderedPageBreak/>
        <w:t>The performance of the model is evaluated using several metrics including accuracy, precision, recall, and F1 score. Additionally, a confusion matrix is generated to visualize the performance of the model in terms of true positive, true negative, false positive, and false negative predictions.</w:t>
      </w:r>
    </w:p>
    <w:p w14:paraId="7E1CE177" w14:textId="4DC33400" w:rsidR="001C18E2" w:rsidRDefault="00C51877" w:rsidP="001C18E2">
      <w:pPr>
        <w:pStyle w:val="12Head1"/>
        <w:numPr>
          <w:ilvl w:val="0"/>
          <w:numId w:val="10"/>
        </w:numPr>
        <w:rPr>
          <w:rFonts w:asciiTheme="majorHAnsi" w:hAnsiTheme="majorHAnsi"/>
          <w:sz w:val="21"/>
          <w:szCs w:val="21"/>
          <w:lang w:bidi="he-IL"/>
        </w:rPr>
      </w:pPr>
      <w:r w:rsidRPr="00C51877">
        <w:rPr>
          <w:rFonts w:asciiTheme="majorHAnsi" w:hAnsiTheme="majorHAnsi"/>
          <w:sz w:val="21"/>
          <w:szCs w:val="21"/>
          <w:lang w:bidi="he-IL"/>
        </w:rPr>
        <w:t xml:space="preserve">Results </w:t>
      </w:r>
    </w:p>
    <w:p w14:paraId="3241C59C" w14:textId="159B67A3" w:rsidR="001C18E2" w:rsidRPr="00094AFF" w:rsidRDefault="00094AFF" w:rsidP="00094AFF">
      <w:pPr>
        <w:pStyle w:val="12Head1"/>
        <w:ind w:firstLine="360"/>
        <w:rPr>
          <w:rFonts w:asciiTheme="majorHAnsi" w:hAnsiTheme="majorHAnsi"/>
          <w:sz w:val="21"/>
          <w:szCs w:val="21"/>
          <w:lang w:bidi="he-IL"/>
        </w:rPr>
      </w:pPr>
      <w:r w:rsidRPr="00094AFF">
        <w:rPr>
          <w:rFonts w:asciiTheme="majorHAnsi" w:hAnsiTheme="majorHAnsi"/>
          <w:sz w:val="21"/>
          <w:szCs w:val="21"/>
          <w:lang w:bidi="he-IL"/>
        </w:rPr>
        <w:t xml:space="preserve">3.1 </w:t>
      </w:r>
      <w:r w:rsidR="00AF4002" w:rsidRPr="00094AFF">
        <w:rPr>
          <w:rFonts w:asciiTheme="majorHAnsi" w:hAnsiTheme="majorHAnsi"/>
          <w:sz w:val="21"/>
          <w:szCs w:val="21"/>
          <w:lang w:bidi="he-IL"/>
        </w:rPr>
        <w:t>ResNet-18:</w:t>
      </w:r>
    </w:p>
    <w:p w14:paraId="2C65084F" w14:textId="77777777" w:rsidR="00094AFF" w:rsidRDefault="00AF4002" w:rsidP="00094AFF">
      <w:pPr>
        <w:pStyle w:val="12Head1"/>
        <w:keepNext/>
      </w:pPr>
      <w:r>
        <w:rPr>
          <w:noProof/>
          <w:lang w:bidi="he-IL"/>
        </w:rPr>
        <w:drawing>
          <wp:inline distT="0" distB="0" distL="0" distR="0" wp14:anchorId="68450625" wp14:editId="57E0B13B">
            <wp:extent cx="3113405" cy="2219325"/>
            <wp:effectExtent l="0" t="0" r="0" b="9525"/>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13405" cy="2219325"/>
                    </a:xfrm>
                    <a:prstGeom prst="rect">
                      <a:avLst/>
                    </a:prstGeom>
                  </pic:spPr>
                </pic:pic>
              </a:graphicData>
            </a:graphic>
          </wp:inline>
        </w:drawing>
      </w:r>
    </w:p>
    <w:p w14:paraId="7071D67C" w14:textId="201399FB" w:rsidR="00AF4002" w:rsidRDefault="00094AFF" w:rsidP="00094AFF">
      <w:pPr>
        <w:pStyle w:val="aa"/>
        <w:jc w:val="center"/>
        <w:rPr>
          <w:rFonts w:asciiTheme="majorHAnsi" w:hAnsiTheme="majorHAnsi"/>
          <w:b/>
          <w:bCs/>
          <w:sz w:val="21"/>
          <w:szCs w:val="21"/>
          <w:lang w:bidi="he-IL"/>
        </w:rPr>
      </w:pPr>
      <w:r>
        <w:t xml:space="preserve">Figure </w:t>
      </w:r>
      <w:r w:rsidRPr="00094AFF">
        <w:rPr>
          <w:rFonts w:asciiTheme="minorHAnsi" w:hAnsiTheme="minorHAnsi" w:cstheme="minorHAnsi"/>
          <w:lang w:bidi="he-IL"/>
        </w:rPr>
        <w:fldChar w:fldCharType="begin"/>
      </w:r>
      <w:r w:rsidRPr="00094AFF">
        <w:rPr>
          <w:rFonts w:asciiTheme="minorHAnsi" w:hAnsiTheme="minorHAnsi" w:cstheme="minorHAnsi"/>
          <w:lang w:bidi="he-IL"/>
        </w:rPr>
        <w:instrText xml:space="preserve"> SEQ Figure \* ARABIC </w:instrText>
      </w:r>
      <w:r w:rsidRPr="00094AFF">
        <w:rPr>
          <w:rFonts w:asciiTheme="minorHAnsi" w:hAnsiTheme="minorHAnsi" w:cstheme="minorHAnsi"/>
          <w:lang w:bidi="he-IL"/>
        </w:rPr>
        <w:fldChar w:fldCharType="separate"/>
      </w:r>
      <w:r w:rsidR="00FC56AC">
        <w:rPr>
          <w:rFonts w:asciiTheme="minorHAnsi" w:hAnsiTheme="minorHAnsi" w:cstheme="minorHAnsi"/>
          <w:noProof/>
          <w:lang w:bidi="he-IL"/>
        </w:rPr>
        <w:t>7</w:t>
      </w:r>
      <w:r w:rsidRPr="00094AFF">
        <w:rPr>
          <w:rFonts w:asciiTheme="minorHAnsi" w:hAnsiTheme="minorHAnsi" w:cstheme="minorHAnsi"/>
          <w:lang w:bidi="he-IL"/>
        </w:rPr>
        <w:fldChar w:fldCharType="end"/>
      </w:r>
      <w:r w:rsidRPr="00094AFF">
        <w:rPr>
          <w:rFonts w:asciiTheme="minorHAnsi" w:hAnsiTheme="minorHAnsi" w:cstheme="minorHAnsi"/>
          <w:lang w:bidi="he-IL"/>
        </w:rPr>
        <w:t xml:space="preserve"> ResNet-18 Classification </w:t>
      </w:r>
      <w:r w:rsidR="00FC56AC">
        <w:rPr>
          <w:noProof/>
        </w:rPr>
        <w:t>Metrics</w:t>
      </w:r>
    </w:p>
    <w:p w14:paraId="59AADB15" w14:textId="74EE79B6" w:rsidR="00AF4002" w:rsidRDefault="00AF4002" w:rsidP="00AF4002">
      <w:pPr>
        <w:pStyle w:val="12Head1"/>
        <w:ind w:firstLine="360"/>
        <w:rPr>
          <w:rFonts w:asciiTheme="majorHAnsi" w:hAnsiTheme="majorHAnsi"/>
          <w:b w:val="0"/>
          <w:bCs/>
          <w:sz w:val="21"/>
          <w:szCs w:val="21"/>
          <w:lang w:bidi="he-IL"/>
        </w:rPr>
      </w:pPr>
      <w:r w:rsidRPr="00AF4002">
        <w:rPr>
          <w:rFonts w:asciiTheme="majorHAnsi" w:hAnsiTheme="majorHAnsi"/>
          <w:b w:val="0"/>
          <w:bCs/>
          <w:sz w:val="21"/>
          <w:szCs w:val="21"/>
          <w:lang w:bidi="he-IL"/>
        </w:rPr>
        <w:t>Our project aimed at classifying different types of lung conditions from chest X-ray images using the ResNet-18 model. The model was tasked to differentiate between four classes: COVID-19, Normal (healthy), Lung Opacity, and Viral Pneumonia.</w:t>
      </w:r>
    </w:p>
    <w:p w14:paraId="7BC03579" w14:textId="0DB6B5CE" w:rsidR="00AF4002" w:rsidRDefault="00AF4002" w:rsidP="00AF4002">
      <w:pPr>
        <w:pStyle w:val="12Head1"/>
        <w:ind w:firstLine="360"/>
        <w:rPr>
          <w:rFonts w:asciiTheme="majorHAnsi" w:hAnsiTheme="majorHAnsi"/>
          <w:b w:val="0"/>
          <w:bCs/>
          <w:sz w:val="21"/>
          <w:szCs w:val="21"/>
          <w:lang w:bidi="he-IL"/>
        </w:rPr>
      </w:pPr>
      <w:r w:rsidRPr="00AF4002">
        <w:rPr>
          <w:rFonts w:asciiTheme="majorHAnsi" w:hAnsiTheme="majorHAnsi"/>
          <w:b w:val="0"/>
          <w:bCs/>
          <w:sz w:val="21"/>
          <w:szCs w:val="21"/>
          <w:lang w:bidi="he-IL"/>
        </w:rPr>
        <w:t xml:space="preserve">Our results show that the model achieved an overall accuracy of 76% across the four classes. It suggests that the model </w:t>
      </w:r>
      <w:r w:rsidR="001D0DAA" w:rsidRPr="00AF4002">
        <w:rPr>
          <w:rFonts w:asciiTheme="majorHAnsi" w:hAnsiTheme="majorHAnsi"/>
          <w:b w:val="0"/>
          <w:bCs/>
          <w:sz w:val="21"/>
          <w:szCs w:val="21"/>
          <w:lang w:bidi="he-IL"/>
        </w:rPr>
        <w:t>could identify</w:t>
      </w:r>
      <w:r w:rsidRPr="00AF4002">
        <w:rPr>
          <w:rFonts w:asciiTheme="majorHAnsi" w:hAnsiTheme="majorHAnsi"/>
          <w:b w:val="0"/>
          <w:bCs/>
          <w:sz w:val="21"/>
          <w:szCs w:val="21"/>
          <w:lang w:bidi="he-IL"/>
        </w:rPr>
        <w:t xml:space="preserve"> the different types of lung conditions from the X-ray images with a moderate degree of success.</w:t>
      </w:r>
    </w:p>
    <w:p w14:paraId="3863DCCA" w14:textId="380E2044" w:rsidR="00AF4002" w:rsidRDefault="00AF4002" w:rsidP="00AF4002">
      <w:pPr>
        <w:pStyle w:val="12Head1"/>
        <w:ind w:firstLine="360"/>
        <w:rPr>
          <w:rFonts w:asciiTheme="majorHAnsi" w:hAnsiTheme="majorHAnsi"/>
          <w:b w:val="0"/>
          <w:bCs/>
          <w:sz w:val="21"/>
          <w:szCs w:val="21"/>
          <w:lang w:bidi="he-IL"/>
        </w:rPr>
      </w:pPr>
      <w:r w:rsidRPr="00AF4002">
        <w:rPr>
          <w:rFonts w:asciiTheme="majorHAnsi" w:hAnsiTheme="majorHAnsi"/>
          <w:b w:val="0"/>
          <w:bCs/>
          <w:sz w:val="21"/>
          <w:szCs w:val="21"/>
          <w:lang w:bidi="he-IL"/>
        </w:rPr>
        <w:t>In the breakdown of the classification report, we see a more detailed view of the model's performance. The f1-score, which combines precision and recall in a single metric, is 69% for COVID-19, 67% for Normal, 75% for Lung Opacity, and 91% for Viral Pneumonia.</w:t>
      </w:r>
    </w:p>
    <w:p w14:paraId="10F8B33D" w14:textId="2AC0F44B" w:rsidR="00AF4002" w:rsidRDefault="00AF4002" w:rsidP="00AF4002">
      <w:pPr>
        <w:pStyle w:val="12Head1"/>
        <w:ind w:firstLine="360"/>
        <w:rPr>
          <w:rFonts w:asciiTheme="majorHAnsi" w:hAnsiTheme="majorHAnsi"/>
          <w:b w:val="0"/>
          <w:bCs/>
          <w:sz w:val="21"/>
          <w:szCs w:val="21"/>
          <w:lang w:bidi="he-IL"/>
        </w:rPr>
      </w:pPr>
      <w:r w:rsidRPr="00AF4002">
        <w:rPr>
          <w:rFonts w:asciiTheme="majorHAnsi" w:hAnsiTheme="majorHAnsi"/>
          <w:b w:val="0"/>
          <w:bCs/>
          <w:sz w:val="21"/>
          <w:szCs w:val="21"/>
          <w:lang w:bidi="he-IL"/>
        </w:rPr>
        <w:t>The model performed exceptionally well in classifying Viral Pneumonia, with high precision (94%) and recall (89%). However, for COVID-19, the model showed a slightly lower f1-score, with a precision of 63% and recall of 77%. This might be due to the overlapping symptoms of COVID-19 with other lung conditions, making it harder for the model to distinguish. Similarly, for Normal (healthy) lungs, the model showed a precision of 79% and recall of 58%, indicating a degree of misclassification for healthy images.</w:t>
      </w:r>
    </w:p>
    <w:p w14:paraId="486B1777" w14:textId="7EBE95B3" w:rsidR="00F87459" w:rsidRPr="00FC56AC" w:rsidRDefault="00AF4002" w:rsidP="00FC56AC">
      <w:pPr>
        <w:pStyle w:val="12Head1"/>
        <w:ind w:firstLine="360"/>
        <w:rPr>
          <w:rFonts w:asciiTheme="majorHAnsi" w:hAnsiTheme="majorHAnsi"/>
          <w:b w:val="0"/>
          <w:bCs/>
          <w:sz w:val="21"/>
          <w:szCs w:val="21"/>
          <w:lang w:bidi="he-IL"/>
        </w:rPr>
      </w:pPr>
      <w:r w:rsidRPr="00AF4002">
        <w:rPr>
          <w:rFonts w:asciiTheme="majorHAnsi" w:hAnsiTheme="majorHAnsi"/>
          <w:b w:val="0"/>
          <w:bCs/>
          <w:sz w:val="21"/>
          <w:szCs w:val="21"/>
          <w:lang w:bidi="he-IL"/>
        </w:rPr>
        <w:t>In the confusion matrix, the model showed some confusion, especially between COVID-19 and Lung Opacity, and Normal with both COVID-19 and Lung Opacity. This could be attributed to the fact that these conditions may share similar patterns on the X-ray images, making them harder to distinguish.</w:t>
      </w:r>
    </w:p>
    <w:p w14:paraId="28974AF7" w14:textId="33DED5A3" w:rsidR="00260732" w:rsidRPr="001B2C3F" w:rsidRDefault="00094AFF" w:rsidP="00AF4002">
      <w:pPr>
        <w:pStyle w:val="12Head1"/>
        <w:ind w:firstLine="360"/>
        <w:rPr>
          <w:rFonts w:asciiTheme="majorHAnsi" w:hAnsiTheme="majorHAnsi" w:cstheme="minorBidi"/>
          <w:sz w:val="21"/>
          <w:szCs w:val="21"/>
          <w:rtl/>
          <w:lang w:bidi="he-IL"/>
        </w:rPr>
      </w:pPr>
      <w:r w:rsidRPr="00094AFF">
        <w:rPr>
          <w:rFonts w:asciiTheme="majorHAnsi" w:hAnsiTheme="majorHAnsi"/>
          <w:sz w:val="21"/>
          <w:szCs w:val="21"/>
          <w:lang w:bidi="he-IL"/>
        </w:rPr>
        <w:t xml:space="preserve">3.2 </w:t>
      </w:r>
      <w:r w:rsidR="00260732" w:rsidRPr="00094AFF">
        <w:rPr>
          <w:rFonts w:asciiTheme="majorHAnsi" w:hAnsiTheme="majorHAnsi"/>
          <w:sz w:val="21"/>
          <w:szCs w:val="21"/>
          <w:lang w:bidi="he-IL"/>
        </w:rPr>
        <w:t>ResNet-50</w:t>
      </w:r>
    </w:p>
    <w:p w14:paraId="644F8BC3" w14:textId="77777777" w:rsidR="00094AFF" w:rsidRDefault="00094AFF" w:rsidP="00094AFF">
      <w:pPr>
        <w:pStyle w:val="12Head1"/>
        <w:keepNext/>
        <w:ind w:firstLine="360"/>
      </w:pPr>
      <w:r>
        <w:rPr>
          <w:noProof/>
          <w:lang w:bidi="he-IL"/>
        </w:rPr>
        <w:drawing>
          <wp:inline distT="0" distB="0" distL="0" distR="0" wp14:anchorId="3BE3C30B" wp14:editId="64EB1CE1">
            <wp:extent cx="3113405" cy="2175510"/>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13405" cy="2175510"/>
                    </a:xfrm>
                    <a:prstGeom prst="rect">
                      <a:avLst/>
                    </a:prstGeom>
                  </pic:spPr>
                </pic:pic>
              </a:graphicData>
            </a:graphic>
          </wp:inline>
        </w:drawing>
      </w:r>
    </w:p>
    <w:p w14:paraId="38937183" w14:textId="2C43FE0F" w:rsidR="00260732" w:rsidRDefault="00094AFF" w:rsidP="00094AFF">
      <w:pPr>
        <w:pStyle w:val="aa"/>
        <w:jc w:val="center"/>
        <w:rPr>
          <w:rFonts w:asciiTheme="majorHAnsi" w:hAnsiTheme="majorHAnsi"/>
          <w:b/>
          <w:bCs/>
          <w:sz w:val="21"/>
          <w:szCs w:val="21"/>
          <w:lang w:bidi="he-IL"/>
        </w:rPr>
      </w:pPr>
      <w:r>
        <w:t xml:space="preserve">Figure </w:t>
      </w:r>
      <w:fldSimple w:instr=" SEQ Figure \* ARABIC ">
        <w:r w:rsidR="00FC56AC">
          <w:rPr>
            <w:noProof/>
          </w:rPr>
          <w:t>8</w:t>
        </w:r>
      </w:fldSimple>
      <w:r>
        <w:rPr>
          <w:noProof/>
        </w:rPr>
        <w:t xml:space="preserve"> ResNet-50 Classification </w:t>
      </w:r>
      <w:r w:rsidR="00FC56AC">
        <w:rPr>
          <w:noProof/>
        </w:rPr>
        <w:t>Metrics</w:t>
      </w:r>
    </w:p>
    <w:p w14:paraId="49E19092" w14:textId="43A2480C" w:rsidR="00094AFF" w:rsidRDefault="00094AFF" w:rsidP="00094AFF">
      <w:pPr>
        <w:ind w:firstLine="360"/>
        <w:jc w:val="both"/>
        <w:rPr>
          <w:rFonts w:asciiTheme="majorHAnsi" w:hAnsiTheme="majorHAnsi"/>
          <w:sz w:val="21"/>
          <w:szCs w:val="21"/>
          <w:lang w:bidi="he-IL"/>
        </w:rPr>
      </w:pPr>
      <w:r w:rsidRPr="00094AFF">
        <w:rPr>
          <w:rFonts w:asciiTheme="majorHAnsi" w:hAnsiTheme="majorHAnsi"/>
          <w:sz w:val="21"/>
          <w:szCs w:val="21"/>
          <w:lang w:bidi="he-IL"/>
        </w:rPr>
        <w:t>ResNet</w:t>
      </w:r>
      <w:r w:rsidR="00784BEA">
        <w:rPr>
          <w:rFonts w:asciiTheme="majorHAnsi" w:hAnsiTheme="majorHAnsi"/>
          <w:sz w:val="21"/>
          <w:szCs w:val="21"/>
          <w:lang w:bidi="he-IL"/>
        </w:rPr>
        <w:t>-</w:t>
      </w:r>
      <w:r w:rsidRPr="00094AFF">
        <w:rPr>
          <w:rFonts w:asciiTheme="majorHAnsi" w:hAnsiTheme="majorHAnsi"/>
          <w:sz w:val="21"/>
          <w:szCs w:val="21"/>
          <w:lang w:bidi="he-IL"/>
        </w:rPr>
        <w:t>50 demonstrated a solid performance in our task, with an overall accuracy of 0.71. In terms of individual class performance, the F1-score for COVID was 0.61, indicating moderate precision and recall balance for COVID detection. ResNet</w:t>
      </w:r>
      <w:r w:rsidR="00784BEA">
        <w:rPr>
          <w:rFonts w:asciiTheme="majorHAnsi" w:hAnsiTheme="majorHAnsi"/>
          <w:sz w:val="21"/>
          <w:szCs w:val="21"/>
          <w:lang w:bidi="he-IL"/>
        </w:rPr>
        <w:t>-</w:t>
      </w:r>
      <w:r w:rsidRPr="00094AFF">
        <w:rPr>
          <w:rFonts w:asciiTheme="majorHAnsi" w:hAnsiTheme="majorHAnsi"/>
          <w:sz w:val="21"/>
          <w:szCs w:val="21"/>
          <w:lang w:bidi="he-IL"/>
        </w:rPr>
        <w:t>50 identified 'Normal' conditions with an F1-score of 0.64, while '</w:t>
      </w:r>
      <w:proofErr w:type="spellStart"/>
      <w:r w:rsidRPr="00094AFF">
        <w:rPr>
          <w:rFonts w:asciiTheme="majorHAnsi" w:hAnsiTheme="majorHAnsi"/>
          <w:sz w:val="21"/>
          <w:szCs w:val="21"/>
          <w:lang w:bidi="he-IL"/>
        </w:rPr>
        <w:t>Lung_Opacity</w:t>
      </w:r>
      <w:proofErr w:type="spellEnd"/>
      <w:r w:rsidRPr="00094AFF">
        <w:rPr>
          <w:rFonts w:asciiTheme="majorHAnsi" w:hAnsiTheme="majorHAnsi"/>
          <w:sz w:val="21"/>
          <w:szCs w:val="21"/>
          <w:lang w:bidi="he-IL"/>
        </w:rPr>
        <w:t>' and 'Viral Pneumonia' were recognized with higher F1-scores of 0.69 and 0.88, respectively.</w:t>
      </w:r>
    </w:p>
    <w:p w14:paraId="3BBCE8C5" w14:textId="77777777" w:rsidR="00094AFF" w:rsidRDefault="00094AFF" w:rsidP="00094AFF">
      <w:pPr>
        <w:ind w:firstLine="360"/>
        <w:jc w:val="both"/>
        <w:rPr>
          <w:rFonts w:asciiTheme="majorHAnsi" w:hAnsiTheme="majorHAnsi"/>
          <w:sz w:val="21"/>
          <w:szCs w:val="21"/>
          <w:lang w:bidi="he-IL"/>
        </w:rPr>
      </w:pPr>
    </w:p>
    <w:p w14:paraId="63378BDB" w14:textId="7C7294C5" w:rsidR="00094AFF" w:rsidRDefault="00094AFF" w:rsidP="00094AFF">
      <w:pPr>
        <w:ind w:firstLine="360"/>
        <w:jc w:val="both"/>
        <w:rPr>
          <w:rFonts w:asciiTheme="majorHAnsi" w:hAnsiTheme="majorHAnsi"/>
          <w:sz w:val="21"/>
          <w:szCs w:val="21"/>
          <w:lang w:bidi="he-IL"/>
        </w:rPr>
      </w:pPr>
      <w:r w:rsidRPr="00094AFF">
        <w:rPr>
          <w:rFonts w:asciiTheme="majorHAnsi" w:hAnsiTheme="majorHAnsi"/>
          <w:sz w:val="21"/>
          <w:szCs w:val="21"/>
          <w:lang w:bidi="he-IL"/>
        </w:rPr>
        <w:t>The high F1-score for 'Viral Pneumonia' at 0.88 shows the model was particularly effective in distinguishing this class from the others. This could be due to distinguishing features in the images of 'Viral Pneumonia' cases, which might be more apparent or unique compared to those of other categories.</w:t>
      </w:r>
    </w:p>
    <w:p w14:paraId="52C2377C" w14:textId="77777777" w:rsidR="00094AFF" w:rsidRDefault="00094AFF" w:rsidP="00094AFF">
      <w:pPr>
        <w:ind w:firstLine="360"/>
        <w:jc w:val="both"/>
        <w:rPr>
          <w:rFonts w:asciiTheme="majorHAnsi" w:hAnsiTheme="majorHAnsi"/>
          <w:sz w:val="21"/>
          <w:szCs w:val="21"/>
          <w:lang w:bidi="he-IL"/>
        </w:rPr>
      </w:pPr>
    </w:p>
    <w:p w14:paraId="4389385B" w14:textId="7714E06C" w:rsidR="00FC56AC" w:rsidRPr="00094AFF" w:rsidRDefault="00094AFF" w:rsidP="00FC56AC">
      <w:pPr>
        <w:ind w:firstLine="360"/>
        <w:jc w:val="both"/>
        <w:rPr>
          <w:rFonts w:asciiTheme="majorHAnsi" w:hAnsiTheme="majorHAnsi"/>
          <w:sz w:val="21"/>
          <w:szCs w:val="21"/>
          <w:lang w:bidi="he-IL"/>
        </w:rPr>
      </w:pPr>
      <w:r w:rsidRPr="00094AFF">
        <w:rPr>
          <w:rFonts w:asciiTheme="majorHAnsi" w:hAnsiTheme="majorHAnsi"/>
          <w:sz w:val="21"/>
          <w:szCs w:val="21"/>
          <w:lang w:bidi="he-IL"/>
        </w:rPr>
        <w:t>The confusion matrix further breaks down the model's performance. There was some misclassification across classes, especially between 'COVID', 'Normal', and '</w:t>
      </w:r>
      <w:proofErr w:type="spellStart"/>
      <w:r w:rsidRPr="00094AFF">
        <w:rPr>
          <w:rFonts w:asciiTheme="majorHAnsi" w:hAnsiTheme="majorHAnsi"/>
          <w:sz w:val="21"/>
          <w:szCs w:val="21"/>
          <w:lang w:bidi="he-IL"/>
        </w:rPr>
        <w:t>Lung_Opacity</w:t>
      </w:r>
      <w:proofErr w:type="spellEnd"/>
      <w:r w:rsidRPr="00094AFF">
        <w:rPr>
          <w:rFonts w:asciiTheme="majorHAnsi" w:hAnsiTheme="majorHAnsi"/>
          <w:sz w:val="21"/>
          <w:szCs w:val="21"/>
          <w:lang w:bidi="he-IL"/>
        </w:rPr>
        <w:t>', which could suggest the presence of similar features in these classes that caused confusion for the model.</w:t>
      </w:r>
    </w:p>
    <w:p w14:paraId="186E1822" w14:textId="77777777" w:rsidR="00FC56AC" w:rsidRDefault="00FC56AC" w:rsidP="00094AFF">
      <w:pPr>
        <w:pStyle w:val="12Head1"/>
        <w:ind w:firstLine="360"/>
        <w:rPr>
          <w:rFonts w:asciiTheme="majorHAnsi" w:hAnsiTheme="majorHAnsi" w:cstheme="minorBidi"/>
          <w:sz w:val="21"/>
          <w:szCs w:val="21"/>
          <w:lang w:bidi="he-IL"/>
        </w:rPr>
      </w:pPr>
    </w:p>
    <w:p w14:paraId="75275414" w14:textId="77777777" w:rsidR="00FC56AC" w:rsidRDefault="00FC56AC" w:rsidP="00094AFF">
      <w:pPr>
        <w:pStyle w:val="12Head1"/>
        <w:ind w:firstLine="360"/>
        <w:rPr>
          <w:rFonts w:asciiTheme="majorHAnsi" w:hAnsiTheme="majorHAnsi" w:cstheme="minorBidi"/>
          <w:sz w:val="21"/>
          <w:szCs w:val="21"/>
          <w:lang w:bidi="he-IL"/>
        </w:rPr>
      </w:pPr>
    </w:p>
    <w:p w14:paraId="7F0F76F6" w14:textId="77777777" w:rsidR="00FC56AC" w:rsidRDefault="00FC56AC" w:rsidP="00094AFF">
      <w:pPr>
        <w:pStyle w:val="12Head1"/>
        <w:ind w:firstLine="360"/>
        <w:rPr>
          <w:rFonts w:asciiTheme="majorHAnsi" w:hAnsiTheme="majorHAnsi" w:cstheme="minorBidi"/>
          <w:sz w:val="21"/>
          <w:szCs w:val="21"/>
          <w:lang w:bidi="he-IL"/>
        </w:rPr>
      </w:pPr>
    </w:p>
    <w:p w14:paraId="183BE52E" w14:textId="77777777" w:rsidR="00FC56AC" w:rsidRDefault="00FC56AC" w:rsidP="00094AFF">
      <w:pPr>
        <w:pStyle w:val="12Head1"/>
        <w:ind w:firstLine="360"/>
        <w:rPr>
          <w:rFonts w:asciiTheme="majorHAnsi" w:hAnsiTheme="majorHAnsi" w:cstheme="minorBidi"/>
          <w:sz w:val="21"/>
          <w:szCs w:val="21"/>
          <w:lang w:bidi="he-IL"/>
        </w:rPr>
      </w:pPr>
    </w:p>
    <w:p w14:paraId="72E5B319" w14:textId="77777777" w:rsidR="00FC56AC" w:rsidRDefault="00FC56AC" w:rsidP="00094AFF">
      <w:pPr>
        <w:pStyle w:val="12Head1"/>
        <w:ind w:firstLine="360"/>
        <w:rPr>
          <w:rFonts w:asciiTheme="majorHAnsi" w:hAnsiTheme="majorHAnsi" w:cstheme="minorBidi"/>
          <w:sz w:val="21"/>
          <w:szCs w:val="21"/>
          <w:lang w:bidi="he-IL"/>
        </w:rPr>
      </w:pPr>
    </w:p>
    <w:p w14:paraId="234226F8" w14:textId="4CD3C2D1" w:rsidR="00260732" w:rsidRDefault="00094AFF" w:rsidP="00094AFF">
      <w:pPr>
        <w:pStyle w:val="12Head1"/>
        <w:ind w:firstLine="360"/>
        <w:rPr>
          <w:rFonts w:asciiTheme="majorHAnsi" w:hAnsiTheme="majorHAnsi" w:cstheme="minorBidi"/>
          <w:sz w:val="21"/>
          <w:szCs w:val="21"/>
          <w:lang w:bidi="he-IL"/>
        </w:rPr>
      </w:pPr>
      <w:r w:rsidRPr="00094AFF">
        <w:rPr>
          <w:rFonts w:asciiTheme="majorHAnsi" w:hAnsiTheme="majorHAnsi" w:cstheme="minorBidi"/>
          <w:sz w:val="21"/>
          <w:szCs w:val="21"/>
          <w:lang w:bidi="he-IL"/>
        </w:rPr>
        <w:lastRenderedPageBreak/>
        <w:t xml:space="preserve">3.3 </w:t>
      </w:r>
      <w:r w:rsidR="00260732" w:rsidRPr="00094AFF">
        <w:rPr>
          <w:rFonts w:asciiTheme="majorHAnsi" w:hAnsiTheme="majorHAnsi" w:cstheme="minorBidi"/>
          <w:sz w:val="21"/>
          <w:szCs w:val="21"/>
          <w:lang w:bidi="he-IL"/>
        </w:rPr>
        <w:t>VGG1</w:t>
      </w:r>
      <w:r w:rsidR="009B5DC8">
        <w:rPr>
          <w:rFonts w:asciiTheme="majorHAnsi" w:hAnsiTheme="majorHAnsi" w:cstheme="minorBidi"/>
          <w:sz w:val="21"/>
          <w:szCs w:val="21"/>
          <w:lang w:bidi="he-IL"/>
        </w:rPr>
        <w:t>9</w:t>
      </w:r>
    </w:p>
    <w:p w14:paraId="7864EECD" w14:textId="77777777" w:rsidR="001D0DAA" w:rsidRDefault="00094AFF" w:rsidP="001D0DAA">
      <w:pPr>
        <w:pStyle w:val="12Head1"/>
        <w:keepNext/>
        <w:ind w:firstLine="360"/>
      </w:pPr>
      <w:r>
        <w:rPr>
          <w:noProof/>
          <w:lang w:bidi="he-IL"/>
        </w:rPr>
        <w:drawing>
          <wp:inline distT="0" distB="0" distL="0" distR="0" wp14:anchorId="0FEAA035" wp14:editId="215A6128">
            <wp:extent cx="3113405" cy="2197100"/>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13405" cy="2197100"/>
                    </a:xfrm>
                    <a:prstGeom prst="rect">
                      <a:avLst/>
                    </a:prstGeom>
                  </pic:spPr>
                </pic:pic>
              </a:graphicData>
            </a:graphic>
          </wp:inline>
        </w:drawing>
      </w:r>
    </w:p>
    <w:p w14:paraId="541ED02D" w14:textId="4E6814E9" w:rsidR="00094AFF" w:rsidRDefault="001D0DAA" w:rsidP="001D0DAA">
      <w:pPr>
        <w:pStyle w:val="aa"/>
        <w:jc w:val="center"/>
        <w:rPr>
          <w:rFonts w:asciiTheme="majorHAnsi" w:hAnsiTheme="majorHAnsi" w:cstheme="minorBidi"/>
          <w:sz w:val="21"/>
          <w:szCs w:val="21"/>
          <w:lang w:bidi="he-IL"/>
        </w:rPr>
      </w:pPr>
      <w:r>
        <w:t xml:space="preserve">Figure </w:t>
      </w:r>
      <w:fldSimple w:instr=" SEQ Figure \* ARABIC ">
        <w:r w:rsidR="00FC56AC">
          <w:rPr>
            <w:noProof/>
          </w:rPr>
          <w:t>9</w:t>
        </w:r>
      </w:fldSimple>
      <w:r>
        <w:rPr>
          <w:noProof/>
        </w:rPr>
        <w:t xml:space="preserve"> VGG19 Classification </w:t>
      </w:r>
      <w:r w:rsidR="00FC56AC">
        <w:rPr>
          <w:noProof/>
        </w:rPr>
        <w:t>Metrics</w:t>
      </w:r>
    </w:p>
    <w:p w14:paraId="1BF8F645" w14:textId="1F41D95B" w:rsidR="001D0DAA" w:rsidRDefault="001D0DAA" w:rsidP="001D0DAA">
      <w:pPr>
        <w:pStyle w:val="12Head1"/>
        <w:ind w:firstLine="360"/>
        <w:rPr>
          <w:rFonts w:asciiTheme="majorHAnsi" w:hAnsiTheme="majorHAnsi" w:cstheme="minorBidi"/>
          <w:b w:val="0"/>
          <w:bCs/>
          <w:sz w:val="21"/>
          <w:szCs w:val="21"/>
          <w:lang w:bidi="he-IL"/>
        </w:rPr>
      </w:pPr>
      <w:r w:rsidRPr="001D0DAA">
        <w:rPr>
          <w:rFonts w:asciiTheme="majorHAnsi" w:hAnsiTheme="majorHAnsi" w:cstheme="minorBidi"/>
          <w:b w:val="0"/>
          <w:bCs/>
          <w:sz w:val="21"/>
          <w:szCs w:val="21"/>
          <w:lang w:bidi="he-IL"/>
        </w:rPr>
        <w:t>During the evaluation at step 60, the VGG19 model demonstrated a validation loss of 0.6312 and an overall accuracy of 0.7297. These metrics, while decent, suggest that the model might have room for further refinement to improve its performance.</w:t>
      </w:r>
    </w:p>
    <w:p w14:paraId="3C3C3B92" w14:textId="24E936B5" w:rsidR="001D0DAA" w:rsidRDefault="001D0DAA" w:rsidP="001D0DAA">
      <w:pPr>
        <w:pStyle w:val="12Head1"/>
        <w:ind w:firstLine="360"/>
        <w:rPr>
          <w:rFonts w:asciiTheme="majorHAnsi" w:hAnsiTheme="majorHAnsi" w:cstheme="minorBidi"/>
          <w:b w:val="0"/>
          <w:bCs/>
          <w:sz w:val="21"/>
          <w:szCs w:val="21"/>
          <w:lang w:bidi="he-IL"/>
        </w:rPr>
      </w:pPr>
      <w:r w:rsidRPr="001D0DAA">
        <w:rPr>
          <w:rFonts w:asciiTheme="majorHAnsi" w:hAnsiTheme="majorHAnsi" w:cstheme="minorBidi"/>
          <w:b w:val="0"/>
          <w:bCs/>
          <w:sz w:val="21"/>
          <w:szCs w:val="21"/>
          <w:lang w:bidi="he-IL"/>
        </w:rPr>
        <w:t>Upon examining the individual class performance, the F1-scores for 'COVID', 'Normal', and '</w:t>
      </w:r>
      <w:proofErr w:type="spellStart"/>
      <w:r w:rsidRPr="001D0DAA">
        <w:rPr>
          <w:rFonts w:asciiTheme="majorHAnsi" w:hAnsiTheme="majorHAnsi" w:cstheme="minorBidi"/>
          <w:b w:val="0"/>
          <w:bCs/>
          <w:sz w:val="21"/>
          <w:szCs w:val="21"/>
          <w:lang w:bidi="he-IL"/>
        </w:rPr>
        <w:t>Lung_Opacity</w:t>
      </w:r>
      <w:proofErr w:type="spellEnd"/>
      <w:r w:rsidRPr="001D0DAA">
        <w:rPr>
          <w:rFonts w:asciiTheme="majorHAnsi" w:hAnsiTheme="majorHAnsi" w:cstheme="minorBidi"/>
          <w:b w:val="0"/>
          <w:bCs/>
          <w:sz w:val="21"/>
          <w:szCs w:val="21"/>
          <w:lang w:bidi="he-IL"/>
        </w:rPr>
        <w:t>' were relatively low, with values of 0.48, 0.49, and 0.59 respectively. This suggests that the model had challenges accurately predicting these classes. 'Viral Pneumonia', on the other hand, had a notably higher F1-score of 0.75, indicating a well-balanced precision and recall for this class.</w:t>
      </w:r>
    </w:p>
    <w:p w14:paraId="4084C5D4" w14:textId="7114CADA" w:rsidR="00E54B43" w:rsidRPr="00FC56AC" w:rsidRDefault="001D0DAA" w:rsidP="00FC56AC">
      <w:pPr>
        <w:pStyle w:val="12Head1"/>
        <w:ind w:firstLine="360"/>
        <w:rPr>
          <w:rFonts w:asciiTheme="majorHAnsi" w:hAnsiTheme="majorHAnsi" w:cstheme="minorBidi"/>
          <w:b w:val="0"/>
          <w:bCs/>
          <w:sz w:val="21"/>
          <w:szCs w:val="21"/>
          <w:lang w:bidi="he-IL"/>
        </w:rPr>
      </w:pPr>
      <w:r w:rsidRPr="001D0DAA">
        <w:rPr>
          <w:rFonts w:asciiTheme="majorHAnsi" w:hAnsiTheme="majorHAnsi" w:cstheme="minorBidi"/>
          <w:b w:val="0"/>
          <w:bCs/>
          <w:sz w:val="21"/>
          <w:szCs w:val="21"/>
          <w:lang w:bidi="he-IL"/>
        </w:rPr>
        <w:t>The confusion matrix provides further insights into the model's performance. Significant confusion can be observed between the 'COVID', 'Normal', and '</w:t>
      </w:r>
      <w:proofErr w:type="spellStart"/>
      <w:r w:rsidRPr="001D0DAA">
        <w:rPr>
          <w:rFonts w:asciiTheme="majorHAnsi" w:hAnsiTheme="majorHAnsi" w:cstheme="minorBidi"/>
          <w:b w:val="0"/>
          <w:bCs/>
          <w:sz w:val="21"/>
          <w:szCs w:val="21"/>
          <w:lang w:bidi="he-IL"/>
        </w:rPr>
        <w:t>Lung_Opacity</w:t>
      </w:r>
      <w:proofErr w:type="spellEnd"/>
      <w:r w:rsidRPr="001D0DAA">
        <w:rPr>
          <w:rFonts w:asciiTheme="majorHAnsi" w:hAnsiTheme="majorHAnsi" w:cstheme="minorBidi"/>
          <w:b w:val="0"/>
          <w:bCs/>
          <w:sz w:val="21"/>
          <w:szCs w:val="21"/>
          <w:lang w:bidi="he-IL"/>
        </w:rPr>
        <w:t>' classes. However, 'Viral Pneumonia' had a significantly higher true positive rate with lesser misclassifications, which is consistent with the high F1-score for this class.</w:t>
      </w:r>
    </w:p>
    <w:p w14:paraId="4AB55D7C" w14:textId="7196C808" w:rsidR="00A76BA8" w:rsidRDefault="00A76BA8" w:rsidP="001D0DAA">
      <w:pPr>
        <w:pStyle w:val="12Head1"/>
        <w:ind w:firstLine="360"/>
        <w:rPr>
          <w:rFonts w:asciiTheme="majorHAnsi" w:hAnsiTheme="majorHAnsi" w:cstheme="minorBidi"/>
          <w:sz w:val="21"/>
          <w:szCs w:val="21"/>
          <w:lang w:bidi="he-IL"/>
        </w:rPr>
      </w:pPr>
      <w:r w:rsidRPr="00A76BA8">
        <w:rPr>
          <w:rFonts w:asciiTheme="majorHAnsi" w:hAnsiTheme="majorHAnsi" w:cstheme="minorBidi"/>
          <w:sz w:val="21"/>
          <w:szCs w:val="21"/>
          <w:lang w:bidi="he-IL"/>
        </w:rPr>
        <w:t>3.</w:t>
      </w:r>
      <w:r>
        <w:rPr>
          <w:rFonts w:asciiTheme="majorHAnsi" w:hAnsiTheme="majorHAnsi" w:cstheme="minorBidi"/>
          <w:sz w:val="21"/>
          <w:szCs w:val="21"/>
          <w:lang w:bidi="he-IL"/>
        </w:rPr>
        <w:t>4</w:t>
      </w:r>
      <w:r w:rsidRPr="00A76BA8">
        <w:rPr>
          <w:rFonts w:asciiTheme="majorHAnsi" w:hAnsiTheme="majorHAnsi" w:cstheme="minorBidi"/>
          <w:sz w:val="21"/>
          <w:szCs w:val="21"/>
          <w:lang w:bidi="he-IL"/>
        </w:rPr>
        <w:t xml:space="preserve"> DenseNet-121</w:t>
      </w:r>
    </w:p>
    <w:p w14:paraId="28A4334F" w14:textId="77777777" w:rsidR="00FC56AC" w:rsidRDefault="001B2C3F" w:rsidP="00FC56AC">
      <w:pPr>
        <w:pStyle w:val="aa"/>
        <w:keepNext/>
        <w:jc w:val="center"/>
      </w:pPr>
      <w:r>
        <w:rPr>
          <w:noProof/>
          <w:lang w:bidi="he-IL"/>
        </w:rPr>
        <w:drawing>
          <wp:inline distT="0" distB="0" distL="0" distR="0" wp14:anchorId="35A66C96" wp14:editId="5FDB15BF">
            <wp:extent cx="3043399" cy="2100262"/>
            <wp:effectExtent l="0" t="0" r="5080" b="0"/>
            <wp:docPr id="2004637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37581" name=""/>
                    <pic:cNvPicPr/>
                  </pic:nvPicPr>
                  <pic:blipFill>
                    <a:blip r:embed="rId30"/>
                    <a:stretch>
                      <a:fillRect/>
                    </a:stretch>
                  </pic:blipFill>
                  <pic:spPr>
                    <a:xfrm>
                      <a:off x="0" y="0"/>
                      <a:ext cx="3052701" cy="2106682"/>
                    </a:xfrm>
                    <a:prstGeom prst="rect">
                      <a:avLst/>
                    </a:prstGeom>
                  </pic:spPr>
                </pic:pic>
              </a:graphicData>
            </a:graphic>
          </wp:inline>
        </w:drawing>
      </w:r>
    </w:p>
    <w:p w14:paraId="5C3BF38E" w14:textId="123EA225" w:rsidR="00A76BA8" w:rsidRPr="00FC56AC" w:rsidRDefault="00FC56AC" w:rsidP="00FC56AC">
      <w:pPr>
        <w:pStyle w:val="aa"/>
        <w:jc w:val="center"/>
        <w:rPr>
          <w:rFonts w:asciiTheme="minorHAnsi" w:hAnsiTheme="minorHAnsi" w:cstheme="minorHAnsi"/>
          <w:b/>
          <w:bCs/>
          <w:lang w:bidi="he-IL"/>
        </w:rPr>
      </w:pPr>
      <w:r w:rsidRPr="00FC56AC">
        <w:rPr>
          <w:rFonts w:asciiTheme="minorHAnsi" w:hAnsiTheme="minorHAnsi" w:cstheme="minorHAnsi"/>
        </w:rPr>
        <w:t xml:space="preserve">Figure </w:t>
      </w:r>
      <w:r w:rsidRPr="00FC56AC">
        <w:rPr>
          <w:rFonts w:asciiTheme="minorHAnsi" w:hAnsiTheme="minorHAnsi" w:cstheme="minorHAnsi"/>
          <w:lang w:bidi="he-IL"/>
        </w:rPr>
        <w:fldChar w:fldCharType="begin"/>
      </w:r>
      <w:r w:rsidRPr="00FC56AC">
        <w:rPr>
          <w:rFonts w:asciiTheme="minorHAnsi" w:hAnsiTheme="minorHAnsi" w:cstheme="minorHAnsi"/>
          <w:lang w:bidi="he-IL"/>
        </w:rPr>
        <w:instrText xml:space="preserve"> SEQ Figure \* ARABIC </w:instrText>
      </w:r>
      <w:r w:rsidRPr="00FC56AC">
        <w:rPr>
          <w:rFonts w:asciiTheme="minorHAnsi" w:hAnsiTheme="minorHAnsi" w:cstheme="minorHAnsi"/>
          <w:lang w:bidi="he-IL"/>
        </w:rPr>
        <w:fldChar w:fldCharType="separate"/>
      </w:r>
      <w:r w:rsidRPr="00FC56AC">
        <w:rPr>
          <w:rFonts w:asciiTheme="minorHAnsi" w:hAnsiTheme="minorHAnsi" w:cstheme="minorHAnsi"/>
          <w:noProof/>
          <w:lang w:bidi="he-IL"/>
        </w:rPr>
        <w:t>10</w:t>
      </w:r>
      <w:r w:rsidRPr="00FC56AC">
        <w:rPr>
          <w:rFonts w:asciiTheme="minorHAnsi" w:hAnsiTheme="minorHAnsi" w:cstheme="minorHAnsi"/>
          <w:lang w:bidi="he-IL"/>
        </w:rPr>
        <w:fldChar w:fldCharType="end"/>
      </w:r>
      <w:r w:rsidRPr="00FC56AC">
        <w:rPr>
          <w:rFonts w:asciiTheme="minorHAnsi" w:hAnsiTheme="minorHAnsi" w:cstheme="minorHAnsi"/>
          <w:noProof/>
        </w:rPr>
        <w:t xml:space="preserve"> DenseNet-121 Classification Metrics</w:t>
      </w:r>
    </w:p>
    <w:p w14:paraId="5F3B15E8" w14:textId="4E275116" w:rsidR="00A76BA8" w:rsidRPr="00F828CA" w:rsidRDefault="00E20077" w:rsidP="00F828CA">
      <w:pPr>
        <w:pStyle w:val="12Head1"/>
        <w:ind w:firstLine="360"/>
        <w:rPr>
          <w:rFonts w:asciiTheme="majorHAnsi" w:hAnsiTheme="majorHAnsi" w:cstheme="minorBidi"/>
          <w:b w:val="0"/>
          <w:bCs/>
          <w:sz w:val="21"/>
          <w:szCs w:val="21"/>
          <w:lang w:bidi="he-IL"/>
        </w:rPr>
      </w:pPr>
      <w:r w:rsidRPr="008F3E26">
        <w:rPr>
          <w:rFonts w:asciiTheme="majorHAnsi" w:hAnsiTheme="majorHAnsi" w:cstheme="minorBidi"/>
          <w:b w:val="0"/>
          <w:bCs/>
          <w:sz w:val="21"/>
          <w:szCs w:val="21"/>
          <w:lang w:bidi="he-IL"/>
        </w:rPr>
        <w:t>DenseNet</w:t>
      </w:r>
      <w:r w:rsidR="00BA43BA">
        <w:rPr>
          <w:rFonts w:asciiTheme="majorHAnsi" w:hAnsiTheme="majorHAnsi" w:cstheme="minorBidi"/>
          <w:b w:val="0"/>
          <w:bCs/>
          <w:sz w:val="21"/>
          <w:szCs w:val="21"/>
          <w:lang w:bidi="he-IL"/>
        </w:rPr>
        <w:t>-121</w:t>
      </w:r>
      <w:r w:rsidRPr="008F3E26">
        <w:rPr>
          <w:rFonts w:asciiTheme="majorHAnsi" w:hAnsiTheme="majorHAnsi" w:cstheme="minorBidi"/>
          <w:b w:val="0"/>
          <w:bCs/>
          <w:sz w:val="21"/>
          <w:szCs w:val="21"/>
          <w:lang w:bidi="he-IL"/>
        </w:rPr>
        <w:t xml:space="preserve"> </w:t>
      </w:r>
      <w:r w:rsidR="0076289B" w:rsidRPr="008F3E26">
        <w:rPr>
          <w:rFonts w:asciiTheme="majorHAnsi" w:hAnsiTheme="majorHAnsi" w:cstheme="minorBidi"/>
          <w:b w:val="0"/>
          <w:bCs/>
          <w:sz w:val="21"/>
          <w:szCs w:val="21"/>
          <w:lang w:bidi="he-IL"/>
        </w:rPr>
        <w:t>was slightly inferior to the Resnet-</w:t>
      </w:r>
      <w:r w:rsidR="007A686C" w:rsidRPr="008F3E26">
        <w:rPr>
          <w:rFonts w:asciiTheme="majorHAnsi" w:hAnsiTheme="majorHAnsi" w:cstheme="minorBidi"/>
          <w:b w:val="0"/>
          <w:bCs/>
          <w:sz w:val="21"/>
          <w:szCs w:val="21"/>
          <w:lang w:bidi="he-IL"/>
        </w:rPr>
        <w:t xml:space="preserve">18 except in the class COVID-19 where it slightly </w:t>
      </w:r>
      <w:r w:rsidR="0076289B" w:rsidRPr="008F3E26">
        <w:rPr>
          <w:rFonts w:asciiTheme="majorHAnsi" w:hAnsiTheme="majorHAnsi" w:cstheme="minorBidi"/>
          <w:b w:val="0"/>
          <w:bCs/>
          <w:sz w:val="21"/>
          <w:szCs w:val="21"/>
          <w:lang w:bidi="he-IL"/>
        </w:rPr>
        <w:t>outperformed</w:t>
      </w:r>
      <w:r w:rsidR="007A686C" w:rsidRPr="008F3E26">
        <w:rPr>
          <w:rFonts w:asciiTheme="majorHAnsi" w:hAnsiTheme="majorHAnsi" w:cstheme="minorBidi"/>
          <w:b w:val="0"/>
          <w:bCs/>
          <w:sz w:val="21"/>
          <w:szCs w:val="21"/>
          <w:lang w:bidi="he-IL"/>
        </w:rPr>
        <w:t xml:space="preserve"> it (</w:t>
      </w:r>
      <w:r w:rsidR="00A102B2">
        <w:rPr>
          <w:rFonts w:asciiTheme="majorHAnsi" w:hAnsiTheme="majorHAnsi" w:cstheme="minorBidi"/>
          <w:b w:val="0"/>
          <w:bCs/>
          <w:sz w:val="21"/>
          <w:szCs w:val="21"/>
          <w:lang w:bidi="he-IL"/>
        </w:rPr>
        <w:t>f1 score</w:t>
      </w:r>
      <w:r w:rsidR="00A102B2" w:rsidRPr="008F3E26">
        <w:rPr>
          <w:rFonts w:asciiTheme="majorHAnsi" w:hAnsiTheme="majorHAnsi" w:cstheme="minorBidi"/>
          <w:b w:val="0"/>
          <w:bCs/>
          <w:sz w:val="21"/>
          <w:szCs w:val="21"/>
          <w:lang w:bidi="he-IL"/>
        </w:rPr>
        <w:t xml:space="preserve"> </w:t>
      </w:r>
      <w:r w:rsidR="00AD1778">
        <w:rPr>
          <w:rFonts w:asciiTheme="majorHAnsi" w:hAnsiTheme="majorHAnsi" w:cstheme="minorBidi"/>
          <w:b w:val="0"/>
          <w:bCs/>
          <w:sz w:val="21"/>
          <w:szCs w:val="21"/>
          <w:lang w:bidi="he-IL"/>
        </w:rPr>
        <w:t>of 0.72</w:t>
      </w:r>
      <w:r w:rsidR="00A102B2">
        <w:rPr>
          <w:rFonts w:asciiTheme="majorHAnsi" w:hAnsiTheme="majorHAnsi" w:cstheme="minorBidi"/>
          <w:b w:val="0"/>
          <w:bCs/>
          <w:sz w:val="21"/>
          <w:szCs w:val="21"/>
          <w:lang w:bidi="he-IL"/>
        </w:rPr>
        <w:t xml:space="preserve"> </w:t>
      </w:r>
      <w:r w:rsidR="00E319D1" w:rsidRPr="008F3E26">
        <w:rPr>
          <w:rFonts w:asciiTheme="majorHAnsi" w:hAnsiTheme="majorHAnsi" w:cstheme="minorBidi"/>
          <w:b w:val="0"/>
          <w:bCs/>
          <w:sz w:val="21"/>
          <w:szCs w:val="21"/>
          <w:lang w:bidi="he-IL"/>
        </w:rPr>
        <w:t xml:space="preserve">vs 0.69) </w:t>
      </w:r>
      <w:r w:rsidR="004A0C40" w:rsidRPr="008F3E26">
        <w:rPr>
          <w:rFonts w:asciiTheme="majorHAnsi" w:hAnsiTheme="majorHAnsi" w:cstheme="minorBidi"/>
          <w:b w:val="0"/>
          <w:bCs/>
          <w:sz w:val="21"/>
          <w:szCs w:val="21"/>
          <w:lang w:bidi="he-IL"/>
        </w:rPr>
        <w:t>as can be seen from the confusion matrix</w:t>
      </w:r>
      <w:r w:rsidR="00126F9D" w:rsidRPr="008F3E26">
        <w:rPr>
          <w:rFonts w:asciiTheme="majorHAnsi" w:hAnsiTheme="majorHAnsi" w:cstheme="minorBidi"/>
          <w:b w:val="0"/>
          <w:bCs/>
          <w:sz w:val="21"/>
          <w:szCs w:val="21"/>
          <w:lang w:bidi="he-IL"/>
        </w:rPr>
        <w:t xml:space="preserve"> </w:t>
      </w:r>
      <w:r w:rsidR="00B75295" w:rsidRPr="008F3E26">
        <w:rPr>
          <w:rFonts w:asciiTheme="majorHAnsi" w:hAnsiTheme="majorHAnsi" w:cstheme="minorBidi"/>
          <w:b w:val="0"/>
          <w:bCs/>
          <w:sz w:val="21"/>
          <w:szCs w:val="21"/>
          <w:lang w:bidi="he-IL"/>
        </w:rPr>
        <w:t xml:space="preserve">a lot of images </w:t>
      </w:r>
      <w:r w:rsidR="00AA31E3" w:rsidRPr="008F3E26">
        <w:rPr>
          <w:rFonts w:asciiTheme="majorHAnsi" w:hAnsiTheme="majorHAnsi" w:cstheme="minorBidi"/>
          <w:b w:val="0"/>
          <w:bCs/>
          <w:sz w:val="21"/>
          <w:szCs w:val="21"/>
          <w:lang w:bidi="he-IL"/>
        </w:rPr>
        <w:t>were</w:t>
      </w:r>
      <w:r w:rsidR="00B75295" w:rsidRPr="008F3E26">
        <w:rPr>
          <w:rFonts w:asciiTheme="majorHAnsi" w:hAnsiTheme="majorHAnsi" w:cstheme="minorBidi"/>
          <w:b w:val="0"/>
          <w:bCs/>
          <w:sz w:val="21"/>
          <w:szCs w:val="21"/>
          <w:lang w:bidi="he-IL"/>
        </w:rPr>
        <w:t xml:space="preserve"> classified as Normal where they shouldn’t have (False Negative).</w:t>
      </w:r>
    </w:p>
    <w:p w14:paraId="513355FC" w14:textId="3602C39B" w:rsidR="003510E8" w:rsidRPr="00C51877" w:rsidRDefault="003510E8" w:rsidP="003510E8">
      <w:pPr>
        <w:pStyle w:val="12Head1"/>
        <w:numPr>
          <w:ilvl w:val="0"/>
          <w:numId w:val="10"/>
        </w:numPr>
        <w:rPr>
          <w:rFonts w:asciiTheme="majorHAnsi" w:hAnsiTheme="majorHAnsi"/>
          <w:sz w:val="21"/>
          <w:szCs w:val="21"/>
          <w:lang w:bidi="he-IL"/>
        </w:rPr>
      </w:pPr>
      <w:r w:rsidRPr="00C51877">
        <w:rPr>
          <w:rFonts w:asciiTheme="majorHAnsi" w:hAnsiTheme="majorHAnsi"/>
          <w:sz w:val="21"/>
          <w:szCs w:val="21"/>
          <w:lang w:bidi="he-IL"/>
        </w:rPr>
        <w:t>Conclusions</w:t>
      </w:r>
      <w:r w:rsidR="00E04BC8" w:rsidRPr="00E04BC8">
        <w:t xml:space="preserve"> </w:t>
      </w:r>
      <w:r w:rsidR="00E04BC8" w:rsidRPr="00E04BC8">
        <w:rPr>
          <w:rFonts w:asciiTheme="majorHAnsi" w:hAnsiTheme="majorHAnsi"/>
          <w:sz w:val="21"/>
          <w:szCs w:val="21"/>
          <w:lang w:bidi="he-IL"/>
        </w:rPr>
        <w:t xml:space="preserve">and </w:t>
      </w:r>
      <w:r w:rsidR="00E04BC8">
        <w:rPr>
          <w:rFonts w:asciiTheme="majorHAnsi" w:hAnsiTheme="majorHAnsi"/>
          <w:sz w:val="21"/>
          <w:szCs w:val="21"/>
          <w:lang w:bidi="he-IL"/>
        </w:rPr>
        <w:t>further</w:t>
      </w:r>
      <w:r w:rsidR="00E04BC8" w:rsidRPr="00E04BC8">
        <w:rPr>
          <w:rFonts w:asciiTheme="majorHAnsi" w:hAnsiTheme="majorHAnsi"/>
          <w:sz w:val="21"/>
          <w:szCs w:val="21"/>
          <w:lang w:bidi="he-IL"/>
        </w:rPr>
        <w:t xml:space="preserve"> </w:t>
      </w:r>
      <w:r w:rsidR="00E04BC8">
        <w:rPr>
          <w:rFonts w:asciiTheme="majorHAnsi" w:hAnsiTheme="majorHAnsi"/>
          <w:sz w:val="21"/>
          <w:szCs w:val="21"/>
          <w:lang w:bidi="he-IL"/>
        </w:rPr>
        <w:t>steps</w:t>
      </w:r>
    </w:p>
    <w:p w14:paraId="30C934AA" w14:textId="7BE08A34" w:rsidR="00F870D3" w:rsidRDefault="001D0DAA" w:rsidP="002F58DA">
      <w:pPr>
        <w:pStyle w:val="12Head1"/>
        <w:ind w:firstLine="360"/>
        <w:rPr>
          <w:rFonts w:asciiTheme="majorHAnsi" w:hAnsiTheme="majorHAnsi"/>
          <w:b w:val="0"/>
          <w:bCs/>
          <w:sz w:val="21"/>
          <w:szCs w:val="21"/>
          <w:lang w:bidi="he-IL"/>
        </w:rPr>
      </w:pPr>
      <w:r w:rsidRPr="001D0DAA">
        <w:rPr>
          <w:rFonts w:asciiTheme="majorHAnsi" w:hAnsiTheme="majorHAnsi"/>
          <w:b w:val="0"/>
          <w:bCs/>
          <w:sz w:val="21"/>
          <w:szCs w:val="21"/>
          <w:lang w:bidi="he-IL"/>
        </w:rPr>
        <w:t>ResNet</w:t>
      </w:r>
      <w:r w:rsidR="00582CB6">
        <w:rPr>
          <w:rFonts w:asciiTheme="majorHAnsi" w:hAnsiTheme="majorHAnsi"/>
          <w:b w:val="0"/>
          <w:bCs/>
          <w:sz w:val="21"/>
          <w:szCs w:val="21"/>
          <w:lang w:bidi="he-IL"/>
        </w:rPr>
        <w:t>-</w:t>
      </w:r>
      <w:r w:rsidRPr="001D0DAA">
        <w:rPr>
          <w:rFonts w:asciiTheme="majorHAnsi" w:hAnsiTheme="majorHAnsi"/>
          <w:b w:val="0"/>
          <w:bCs/>
          <w:sz w:val="21"/>
          <w:szCs w:val="21"/>
          <w:lang w:bidi="he-IL"/>
        </w:rPr>
        <w:t xml:space="preserve">50 achieved an overall </w:t>
      </w:r>
      <w:r w:rsidR="00412ED3">
        <w:rPr>
          <w:rFonts w:asciiTheme="majorHAnsi" w:hAnsiTheme="majorHAnsi"/>
          <w:b w:val="0"/>
          <w:bCs/>
          <w:sz w:val="21"/>
          <w:szCs w:val="21"/>
          <w:lang w:bidi="he-IL"/>
        </w:rPr>
        <w:t>f1 score</w:t>
      </w:r>
      <w:r w:rsidRPr="001D0DAA">
        <w:rPr>
          <w:rFonts w:asciiTheme="majorHAnsi" w:hAnsiTheme="majorHAnsi"/>
          <w:b w:val="0"/>
          <w:bCs/>
          <w:sz w:val="21"/>
          <w:szCs w:val="21"/>
          <w:lang w:bidi="he-IL"/>
        </w:rPr>
        <w:t xml:space="preserve"> of </w:t>
      </w:r>
      <w:r w:rsidR="00412ED3" w:rsidRPr="00412ED3">
        <w:rPr>
          <w:rFonts w:asciiTheme="majorHAnsi" w:hAnsiTheme="majorHAnsi"/>
          <w:b w:val="0"/>
          <w:bCs/>
          <w:sz w:val="21"/>
          <w:szCs w:val="21"/>
          <w:lang w:bidi="he-IL"/>
        </w:rPr>
        <w:t>0.69</w:t>
      </w:r>
      <w:r w:rsidR="002F58DA">
        <w:rPr>
          <w:rFonts w:asciiTheme="majorHAnsi" w:hAnsiTheme="majorHAnsi"/>
          <w:b w:val="0"/>
          <w:bCs/>
          <w:sz w:val="21"/>
          <w:szCs w:val="21"/>
          <w:lang w:bidi="he-IL"/>
        </w:rPr>
        <w:t xml:space="preserve"> </w:t>
      </w:r>
      <w:r w:rsidRPr="001D0DAA">
        <w:rPr>
          <w:rFonts w:asciiTheme="majorHAnsi" w:hAnsiTheme="majorHAnsi"/>
          <w:b w:val="0"/>
          <w:bCs/>
          <w:sz w:val="21"/>
          <w:szCs w:val="21"/>
          <w:lang w:bidi="he-IL"/>
        </w:rPr>
        <w:t>and showed relatively balanced performance across all classes. However, it demonstrated some challenges in distinguishing between 'COVID', 'Normal', and '</w:t>
      </w:r>
      <w:proofErr w:type="spellStart"/>
      <w:r w:rsidRPr="001D0DAA">
        <w:rPr>
          <w:rFonts w:asciiTheme="majorHAnsi" w:hAnsiTheme="majorHAnsi"/>
          <w:b w:val="0"/>
          <w:bCs/>
          <w:sz w:val="21"/>
          <w:szCs w:val="21"/>
          <w:lang w:bidi="he-IL"/>
        </w:rPr>
        <w:t>Lung_Opacity</w:t>
      </w:r>
      <w:proofErr w:type="spellEnd"/>
      <w:r w:rsidRPr="001D0DAA">
        <w:rPr>
          <w:rFonts w:asciiTheme="majorHAnsi" w:hAnsiTheme="majorHAnsi"/>
          <w:b w:val="0"/>
          <w:bCs/>
          <w:sz w:val="21"/>
          <w:szCs w:val="21"/>
          <w:lang w:bidi="he-IL"/>
        </w:rPr>
        <w:t>' classes.</w:t>
      </w:r>
    </w:p>
    <w:p w14:paraId="74EDD92B" w14:textId="77A4B4B3" w:rsidR="001D0DAA" w:rsidRDefault="001D0DAA" w:rsidP="002F58DA">
      <w:pPr>
        <w:pStyle w:val="12Head1"/>
        <w:ind w:firstLine="360"/>
        <w:rPr>
          <w:rFonts w:asciiTheme="majorHAnsi" w:hAnsiTheme="majorHAnsi"/>
          <w:b w:val="0"/>
          <w:bCs/>
          <w:sz w:val="21"/>
          <w:szCs w:val="21"/>
          <w:lang w:bidi="he-IL"/>
        </w:rPr>
      </w:pPr>
      <w:r w:rsidRPr="001D0DAA">
        <w:rPr>
          <w:rFonts w:asciiTheme="majorHAnsi" w:hAnsiTheme="majorHAnsi"/>
          <w:b w:val="0"/>
          <w:bCs/>
          <w:sz w:val="21"/>
          <w:szCs w:val="21"/>
          <w:lang w:bidi="he-IL"/>
        </w:rPr>
        <w:t xml:space="preserve">VGG19 had a lower overall </w:t>
      </w:r>
      <w:r w:rsidR="002F58DA">
        <w:rPr>
          <w:rFonts w:asciiTheme="majorHAnsi" w:hAnsiTheme="majorHAnsi"/>
          <w:b w:val="0"/>
          <w:bCs/>
          <w:sz w:val="21"/>
          <w:szCs w:val="21"/>
          <w:lang w:bidi="he-IL"/>
        </w:rPr>
        <w:t>f1 score</w:t>
      </w:r>
      <w:r w:rsidR="002F58DA" w:rsidRPr="001D0DAA">
        <w:rPr>
          <w:rFonts w:asciiTheme="majorHAnsi" w:hAnsiTheme="majorHAnsi"/>
          <w:b w:val="0"/>
          <w:bCs/>
          <w:sz w:val="21"/>
          <w:szCs w:val="21"/>
          <w:lang w:bidi="he-IL"/>
        </w:rPr>
        <w:t xml:space="preserve"> </w:t>
      </w:r>
      <w:r w:rsidRPr="001D0DAA">
        <w:rPr>
          <w:rFonts w:asciiTheme="majorHAnsi" w:hAnsiTheme="majorHAnsi"/>
          <w:b w:val="0"/>
          <w:bCs/>
          <w:sz w:val="21"/>
          <w:szCs w:val="21"/>
          <w:lang w:bidi="he-IL"/>
        </w:rPr>
        <w:t xml:space="preserve">of </w:t>
      </w:r>
      <w:r w:rsidR="00582CB6" w:rsidRPr="002F58DA">
        <w:rPr>
          <w:rFonts w:asciiTheme="majorHAnsi" w:hAnsiTheme="majorHAnsi"/>
          <w:b w:val="0"/>
          <w:bCs/>
          <w:sz w:val="21"/>
          <w:szCs w:val="21"/>
          <w:lang w:bidi="he-IL"/>
        </w:rPr>
        <w:t>0.57</w:t>
      </w:r>
      <w:r w:rsidR="00582CB6">
        <w:rPr>
          <w:rFonts w:asciiTheme="majorHAnsi" w:hAnsiTheme="majorHAnsi"/>
          <w:b w:val="0"/>
          <w:bCs/>
          <w:sz w:val="21"/>
          <w:szCs w:val="21"/>
          <w:lang w:bidi="he-IL"/>
        </w:rPr>
        <w:t>.</w:t>
      </w:r>
      <w:r w:rsidRPr="001D0DAA">
        <w:rPr>
          <w:rFonts w:asciiTheme="majorHAnsi" w:hAnsiTheme="majorHAnsi"/>
          <w:b w:val="0"/>
          <w:bCs/>
          <w:sz w:val="21"/>
          <w:szCs w:val="21"/>
          <w:lang w:bidi="he-IL"/>
        </w:rPr>
        <w:t xml:space="preserve"> Its performance was particularly weak for the 'COVID' and 'Normal' classes, as indicated by the lower F1-scores of 0.48 and 0.49, respectively. The confusion matrix supports this, revealing a higher rate of misclassification for these two classes.</w:t>
      </w:r>
    </w:p>
    <w:p w14:paraId="6CBBE3DD" w14:textId="410AEB2E" w:rsidR="0039451D" w:rsidRDefault="0039451D" w:rsidP="001D0DAA">
      <w:pPr>
        <w:pStyle w:val="12Head1"/>
        <w:ind w:firstLine="360"/>
        <w:rPr>
          <w:rFonts w:asciiTheme="majorHAnsi" w:hAnsiTheme="majorHAnsi"/>
          <w:b w:val="0"/>
          <w:bCs/>
          <w:sz w:val="21"/>
          <w:szCs w:val="21"/>
          <w:lang w:bidi="he-IL"/>
        </w:rPr>
      </w:pPr>
      <w:r>
        <w:rPr>
          <w:rFonts w:asciiTheme="majorHAnsi" w:hAnsiTheme="majorHAnsi"/>
          <w:b w:val="0"/>
          <w:bCs/>
          <w:sz w:val="21"/>
          <w:szCs w:val="21"/>
          <w:lang w:bidi="he-IL"/>
        </w:rPr>
        <w:t>Densnet-121 showed slightly inferior results compared to the Resnet 18</w:t>
      </w:r>
      <w:r w:rsidR="00E54B43">
        <w:rPr>
          <w:rFonts w:asciiTheme="majorHAnsi" w:hAnsiTheme="majorHAnsi"/>
          <w:b w:val="0"/>
          <w:bCs/>
          <w:sz w:val="21"/>
          <w:szCs w:val="21"/>
          <w:lang w:bidi="he-IL"/>
        </w:rPr>
        <w:t xml:space="preserve"> with an overall </w:t>
      </w:r>
      <w:r w:rsidR="0074318B">
        <w:rPr>
          <w:rFonts w:asciiTheme="majorHAnsi" w:hAnsiTheme="majorHAnsi"/>
          <w:b w:val="0"/>
          <w:bCs/>
          <w:sz w:val="21"/>
          <w:szCs w:val="21"/>
          <w:lang w:bidi="he-IL"/>
        </w:rPr>
        <w:t>f1 score</w:t>
      </w:r>
      <w:r w:rsidR="00E54B43">
        <w:rPr>
          <w:rFonts w:asciiTheme="majorHAnsi" w:hAnsiTheme="majorHAnsi"/>
          <w:b w:val="0"/>
          <w:bCs/>
          <w:sz w:val="21"/>
          <w:szCs w:val="21"/>
          <w:lang w:bidi="he-IL"/>
        </w:rPr>
        <w:t xml:space="preserve"> of 0.74</w:t>
      </w:r>
      <w:r w:rsidR="0074318B">
        <w:rPr>
          <w:rFonts w:asciiTheme="majorHAnsi" w:hAnsiTheme="majorHAnsi"/>
          <w:b w:val="0"/>
          <w:bCs/>
          <w:sz w:val="21"/>
          <w:szCs w:val="21"/>
          <w:lang w:bidi="he-IL"/>
        </w:rPr>
        <w:t>.</w:t>
      </w:r>
    </w:p>
    <w:p w14:paraId="07482F8A" w14:textId="205CD252" w:rsidR="001D0DAA" w:rsidRDefault="001D0DAA" w:rsidP="000B5465">
      <w:pPr>
        <w:pStyle w:val="12Head1"/>
        <w:ind w:firstLine="360"/>
        <w:rPr>
          <w:rFonts w:asciiTheme="majorHAnsi" w:hAnsiTheme="majorHAnsi"/>
          <w:b w:val="0"/>
          <w:bCs/>
          <w:sz w:val="21"/>
          <w:szCs w:val="21"/>
          <w:lang w:bidi="he-IL"/>
        </w:rPr>
      </w:pPr>
      <w:r w:rsidRPr="001D0DAA">
        <w:rPr>
          <w:rFonts w:asciiTheme="majorHAnsi" w:hAnsiTheme="majorHAnsi"/>
          <w:b w:val="0"/>
          <w:bCs/>
          <w:sz w:val="21"/>
          <w:szCs w:val="21"/>
          <w:lang w:bidi="he-IL"/>
        </w:rPr>
        <w:t>The ResNet</w:t>
      </w:r>
      <w:r w:rsidR="00582CB6">
        <w:rPr>
          <w:rFonts w:asciiTheme="majorHAnsi" w:hAnsiTheme="majorHAnsi"/>
          <w:b w:val="0"/>
          <w:bCs/>
          <w:sz w:val="21"/>
          <w:szCs w:val="21"/>
          <w:lang w:bidi="he-IL"/>
        </w:rPr>
        <w:t>-</w:t>
      </w:r>
      <w:r w:rsidRPr="001D0DAA">
        <w:rPr>
          <w:rFonts w:asciiTheme="majorHAnsi" w:hAnsiTheme="majorHAnsi"/>
          <w:b w:val="0"/>
          <w:bCs/>
          <w:sz w:val="21"/>
          <w:szCs w:val="21"/>
          <w:lang w:bidi="he-IL"/>
        </w:rPr>
        <w:t xml:space="preserve">18 model outperformed the other </w:t>
      </w:r>
      <w:r w:rsidR="00986629">
        <w:rPr>
          <w:rFonts w:asciiTheme="majorHAnsi" w:hAnsiTheme="majorHAnsi"/>
          <w:b w:val="0"/>
          <w:bCs/>
          <w:sz w:val="21"/>
          <w:szCs w:val="21"/>
          <w:lang w:bidi="he-IL"/>
        </w:rPr>
        <w:t>three</w:t>
      </w:r>
      <w:r w:rsidRPr="001D0DAA">
        <w:rPr>
          <w:rFonts w:asciiTheme="majorHAnsi" w:hAnsiTheme="majorHAnsi"/>
          <w:b w:val="0"/>
          <w:bCs/>
          <w:sz w:val="21"/>
          <w:szCs w:val="21"/>
          <w:lang w:bidi="he-IL"/>
        </w:rPr>
        <w:t xml:space="preserve"> models with an overall </w:t>
      </w:r>
      <w:r w:rsidR="00173F78">
        <w:rPr>
          <w:rFonts w:asciiTheme="majorHAnsi" w:hAnsiTheme="majorHAnsi"/>
          <w:b w:val="0"/>
          <w:bCs/>
          <w:sz w:val="21"/>
          <w:szCs w:val="21"/>
          <w:lang w:bidi="he-IL"/>
        </w:rPr>
        <w:t>f1 score</w:t>
      </w:r>
      <w:r w:rsidR="00173F78" w:rsidRPr="001D0DAA">
        <w:rPr>
          <w:rFonts w:asciiTheme="majorHAnsi" w:hAnsiTheme="majorHAnsi"/>
          <w:b w:val="0"/>
          <w:bCs/>
          <w:sz w:val="21"/>
          <w:szCs w:val="21"/>
          <w:lang w:bidi="he-IL"/>
        </w:rPr>
        <w:t xml:space="preserve"> </w:t>
      </w:r>
      <w:r w:rsidRPr="001D0DAA">
        <w:rPr>
          <w:rFonts w:asciiTheme="majorHAnsi" w:hAnsiTheme="majorHAnsi"/>
          <w:b w:val="0"/>
          <w:bCs/>
          <w:sz w:val="21"/>
          <w:szCs w:val="21"/>
          <w:lang w:bidi="he-IL"/>
        </w:rPr>
        <w:t xml:space="preserve">of </w:t>
      </w:r>
      <w:r w:rsidR="000B5465" w:rsidRPr="000B5465">
        <w:rPr>
          <w:rFonts w:asciiTheme="majorHAnsi" w:hAnsiTheme="majorHAnsi"/>
          <w:b w:val="0"/>
          <w:bCs/>
          <w:sz w:val="21"/>
          <w:szCs w:val="21"/>
          <w:lang w:bidi="he-IL"/>
        </w:rPr>
        <w:t>0.76</w:t>
      </w:r>
      <w:r w:rsidRPr="001D0DAA">
        <w:rPr>
          <w:rFonts w:asciiTheme="majorHAnsi" w:hAnsiTheme="majorHAnsi"/>
          <w:b w:val="0"/>
          <w:bCs/>
          <w:sz w:val="21"/>
          <w:szCs w:val="21"/>
          <w:lang w:bidi="he-IL"/>
        </w:rPr>
        <w:t>. While it demonstrated improved performance across all classes compared to the other models, it still showed some difficulty accurately classifying 'COVID' and 'Normal' images, as demonstrated by the relatively lower F1-scores and the confusion matrix.</w:t>
      </w:r>
    </w:p>
    <w:p w14:paraId="71D59484" w14:textId="789F79F1" w:rsidR="00B9465F" w:rsidRDefault="000B5465" w:rsidP="001D0DAA">
      <w:pPr>
        <w:pStyle w:val="12Head1"/>
        <w:ind w:firstLine="360"/>
        <w:rPr>
          <w:rFonts w:asciiTheme="majorHAnsi" w:hAnsiTheme="majorHAnsi"/>
          <w:b w:val="0"/>
          <w:bCs/>
          <w:sz w:val="21"/>
          <w:szCs w:val="21"/>
          <w:lang w:bidi="he-IL"/>
        </w:rPr>
      </w:pPr>
      <w:r>
        <w:rPr>
          <w:rFonts w:asciiTheme="majorHAnsi" w:hAnsiTheme="majorHAnsi"/>
          <w:b w:val="0"/>
          <w:bCs/>
          <w:sz w:val="21"/>
          <w:szCs w:val="21"/>
          <w:lang w:bidi="he-IL"/>
        </w:rPr>
        <w:t>All models struggled with False Negatives, where they classified many</w:t>
      </w:r>
      <w:r w:rsidR="00F30595">
        <w:rPr>
          <w:rFonts w:asciiTheme="majorHAnsi" w:hAnsiTheme="majorHAnsi"/>
          <w:b w:val="0"/>
          <w:bCs/>
          <w:sz w:val="21"/>
          <w:szCs w:val="21"/>
          <w:lang w:bidi="he-IL"/>
        </w:rPr>
        <w:t xml:space="preserve"> images as Normal </w:t>
      </w:r>
      <w:r w:rsidR="00204793">
        <w:rPr>
          <w:rFonts w:asciiTheme="majorHAnsi" w:hAnsiTheme="majorHAnsi"/>
          <w:b w:val="0"/>
          <w:bCs/>
          <w:sz w:val="21"/>
          <w:szCs w:val="21"/>
          <w:lang w:bidi="he-IL"/>
        </w:rPr>
        <w:t>where</w:t>
      </w:r>
      <w:r w:rsidR="00F30595">
        <w:rPr>
          <w:rFonts w:asciiTheme="majorHAnsi" w:hAnsiTheme="majorHAnsi"/>
          <w:b w:val="0"/>
          <w:bCs/>
          <w:sz w:val="21"/>
          <w:szCs w:val="21"/>
          <w:lang w:bidi="he-IL"/>
        </w:rPr>
        <w:t xml:space="preserve"> they shouldn’t have</w:t>
      </w:r>
      <w:r w:rsidR="00040C18">
        <w:rPr>
          <w:rFonts w:asciiTheme="majorHAnsi" w:hAnsiTheme="majorHAnsi"/>
          <w:b w:val="0"/>
          <w:bCs/>
          <w:sz w:val="21"/>
          <w:szCs w:val="21"/>
          <w:lang w:bidi="he-IL"/>
        </w:rPr>
        <w:t xml:space="preserve"> but as can be seen from the confusion matri</w:t>
      </w:r>
      <w:r w:rsidR="00411C5D">
        <w:rPr>
          <w:rFonts w:asciiTheme="majorHAnsi" w:hAnsiTheme="majorHAnsi"/>
          <w:b w:val="0"/>
          <w:bCs/>
          <w:sz w:val="21"/>
          <w:szCs w:val="21"/>
          <w:lang w:bidi="he-IL"/>
        </w:rPr>
        <w:t>ces</w:t>
      </w:r>
      <w:r w:rsidR="00040C18">
        <w:rPr>
          <w:rFonts w:asciiTheme="majorHAnsi" w:hAnsiTheme="majorHAnsi"/>
          <w:b w:val="0"/>
          <w:bCs/>
          <w:sz w:val="21"/>
          <w:szCs w:val="21"/>
          <w:lang w:bidi="he-IL"/>
        </w:rPr>
        <w:t xml:space="preserve"> </w:t>
      </w:r>
      <w:r w:rsidR="007527C9">
        <w:rPr>
          <w:rFonts w:asciiTheme="majorHAnsi" w:hAnsiTheme="majorHAnsi"/>
          <w:b w:val="0"/>
          <w:bCs/>
          <w:sz w:val="21"/>
          <w:szCs w:val="21"/>
          <w:lang w:bidi="he-IL"/>
        </w:rPr>
        <w:t>in ResNet</w:t>
      </w:r>
      <w:r w:rsidR="00582CB6">
        <w:rPr>
          <w:rFonts w:asciiTheme="majorHAnsi" w:hAnsiTheme="majorHAnsi"/>
          <w:b w:val="0"/>
          <w:bCs/>
          <w:sz w:val="21"/>
          <w:szCs w:val="21"/>
          <w:lang w:bidi="he-IL"/>
        </w:rPr>
        <w:t>-</w:t>
      </w:r>
      <w:r w:rsidR="007527C9">
        <w:rPr>
          <w:rFonts w:asciiTheme="majorHAnsi" w:hAnsiTheme="majorHAnsi"/>
          <w:b w:val="0"/>
          <w:bCs/>
          <w:sz w:val="21"/>
          <w:szCs w:val="21"/>
          <w:lang w:bidi="he-IL"/>
        </w:rPr>
        <w:t xml:space="preserve">18 </w:t>
      </w:r>
      <w:r w:rsidR="00040C18">
        <w:rPr>
          <w:rFonts w:asciiTheme="majorHAnsi" w:hAnsiTheme="majorHAnsi"/>
          <w:b w:val="0"/>
          <w:bCs/>
          <w:sz w:val="21"/>
          <w:szCs w:val="21"/>
          <w:lang w:bidi="he-IL"/>
        </w:rPr>
        <w:t xml:space="preserve">it classified only </w:t>
      </w:r>
      <w:r w:rsidR="00087E97">
        <w:rPr>
          <w:rFonts w:asciiTheme="majorHAnsi" w:hAnsiTheme="majorHAnsi"/>
          <w:b w:val="0"/>
          <w:bCs/>
          <w:sz w:val="21"/>
          <w:szCs w:val="21"/>
          <w:lang w:bidi="he-IL"/>
        </w:rPr>
        <w:t>630</w:t>
      </w:r>
      <w:r w:rsidR="00040C18">
        <w:rPr>
          <w:rFonts w:asciiTheme="majorHAnsi" w:hAnsiTheme="majorHAnsi"/>
          <w:b w:val="0"/>
          <w:bCs/>
          <w:sz w:val="21"/>
          <w:szCs w:val="21"/>
          <w:lang w:bidi="he-IL"/>
        </w:rPr>
        <w:t xml:space="preserve"> image</w:t>
      </w:r>
      <w:r w:rsidR="00087E97">
        <w:rPr>
          <w:rFonts w:asciiTheme="majorHAnsi" w:hAnsiTheme="majorHAnsi"/>
          <w:b w:val="0"/>
          <w:bCs/>
          <w:sz w:val="21"/>
          <w:szCs w:val="21"/>
          <w:lang w:bidi="he-IL"/>
        </w:rPr>
        <w:t xml:space="preserve">s of </w:t>
      </w:r>
      <w:r w:rsidR="00D330FE" w:rsidRPr="00D330FE">
        <w:rPr>
          <w:rFonts w:asciiTheme="majorHAnsi" w:hAnsiTheme="majorHAnsi"/>
          <w:b w:val="0"/>
          <w:bCs/>
          <w:sz w:val="21"/>
          <w:szCs w:val="21"/>
          <w:lang w:bidi="he-IL"/>
        </w:rPr>
        <w:t>Viral Pneumonia</w:t>
      </w:r>
      <w:r w:rsidR="00D330FE">
        <w:rPr>
          <w:rFonts w:asciiTheme="majorHAnsi" w:hAnsiTheme="majorHAnsi"/>
          <w:b w:val="0"/>
          <w:bCs/>
          <w:sz w:val="21"/>
          <w:szCs w:val="21"/>
          <w:lang w:bidi="he-IL"/>
        </w:rPr>
        <w:t xml:space="preserve"> as Norma</w:t>
      </w:r>
      <w:r w:rsidR="007527C9">
        <w:rPr>
          <w:rFonts w:asciiTheme="majorHAnsi" w:hAnsiTheme="majorHAnsi"/>
          <w:b w:val="0"/>
          <w:bCs/>
          <w:sz w:val="21"/>
          <w:szCs w:val="21"/>
          <w:lang w:bidi="he-IL"/>
        </w:rPr>
        <w:t>l</w:t>
      </w:r>
      <w:r w:rsidR="00411C5D">
        <w:rPr>
          <w:rFonts w:asciiTheme="majorHAnsi" w:hAnsiTheme="majorHAnsi"/>
          <w:b w:val="0"/>
          <w:bCs/>
          <w:sz w:val="21"/>
          <w:szCs w:val="21"/>
          <w:lang w:bidi="he-IL"/>
        </w:rPr>
        <w:t xml:space="preserve"> while DenseNet-121 classified 1183 as such</w:t>
      </w:r>
      <w:r w:rsidR="007527C9">
        <w:rPr>
          <w:rFonts w:asciiTheme="majorHAnsi" w:hAnsiTheme="majorHAnsi"/>
          <w:b w:val="0"/>
          <w:bCs/>
          <w:sz w:val="21"/>
          <w:szCs w:val="21"/>
          <w:lang w:bidi="he-IL"/>
        </w:rPr>
        <w:t xml:space="preserve"> which is a</w:t>
      </w:r>
      <w:r w:rsidR="004B36E6">
        <w:rPr>
          <w:rFonts w:asciiTheme="majorHAnsi" w:hAnsiTheme="majorHAnsi"/>
          <w:b w:val="0"/>
          <w:bCs/>
          <w:sz w:val="21"/>
          <w:szCs w:val="21"/>
          <w:lang w:bidi="he-IL"/>
        </w:rPr>
        <w:t xml:space="preserve"> considerable difference</w:t>
      </w:r>
      <w:r w:rsidR="00F30595">
        <w:rPr>
          <w:rFonts w:asciiTheme="majorHAnsi" w:hAnsiTheme="majorHAnsi"/>
          <w:b w:val="0"/>
          <w:bCs/>
          <w:sz w:val="21"/>
          <w:szCs w:val="21"/>
          <w:lang w:bidi="he-IL"/>
        </w:rPr>
        <w:t>.</w:t>
      </w:r>
    </w:p>
    <w:p w14:paraId="4689F061" w14:textId="558C849B" w:rsidR="001D0DAA" w:rsidRDefault="001D0DAA" w:rsidP="001D0DAA">
      <w:pPr>
        <w:pStyle w:val="12Head1"/>
        <w:ind w:firstLine="360"/>
        <w:rPr>
          <w:rFonts w:asciiTheme="majorHAnsi" w:hAnsiTheme="majorHAnsi"/>
          <w:b w:val="0"/>
          <w:bCs/>
          <w:sz w:val="21"/>
          <w:szCs w:val="21"/>
          <w:lang w:bidi="he-IL"/>
        </w:rPr>
      </w:pPr>
      <w:r w:rsidRPr="001D0DAA">
        <w:rPr>
          <w:rFonts w:asciiTheme="majorHAnsi" w:hAnsiTheme="majorHAnsi"/>
          <w:b w:val="0"/>
          <w:bCs/>
          <w:sz w:val="21"/>
          <w:szCs w:val="21"/>
          <w:lang w:bidi="he-IL"/>
        </w:rPr>
        <w:t>Based on these results, one possible conclusion is that the ResNet</w:t>
      </w:r>
      <w:r w:rsidR="00582CB6">
        <w:rPr>
          <w:rFonts w:asciiTheme="majorHAnsi" w:hAnsiTheme="majorHAnsi"/>
          <w:b w:val="0"/>
          <w:bCs/>
          <w:sz w:val="21"/>
          <w:szCs w:val="21"/>
          <w:lang w:bidi="he-IL"/>
        </w:rPr>
        <w:t>-</w:t>
      </w:r>
      <w:r w:rsidRPr="001D0DAA">
        <w:rPr>
          <w:rFonts w:asciiTheme="majorHAnsi" w:hAnsiTheme="majorHAnsi"/>
          <w:b w:val="0"/>
          <w:bCs/>
          <w:sz w:val="21"/>
          <w:szCs w:val="21"/>
          <w:lang w:bidi="he-IL"/>
        </w:rPr>
        <w:t xml:space="preserve">18 model is the best performer among the </w:t>
      </w:r>
      <w:r w:rsidR="00701678">
        <w:rPr>
          <w:rFonts w:asciiTheme="majorHAnsi" w:hAnsiTheme="majorHAnsi"/>
          <w:b w:val="0"/>
          <w:bCs/>
          <w:sz w:val="21"/>
          <w:szCs w:val="21"/>
          <w:lang w:bidi="he-IL"/>
        </w:rPr>
        <w:t>four</w:t>
      </w:r>
      <w:r w:rsidRPr="001D0DAA">
        <w:rPr>
          <w:rFonts w:asciiTheme="majorHAnsi" w:hAnsiTheme="majorHAnsi"/>
          <w:b w:val="0"/>
          <w:bCs/>
          <w:sz w:val="21"/>
          <w:szCs w:val="21"/>
          <w:lang w:bidi="he-IL"/>
        </w:rPr>
        <w:t xml:space="preserve"> for this specific task. This could be due to the ability of ResNet</w:t>
      </w:r>
      <w:r w:rsidR="00582CB6">
        <w:rPr>
          <w:rFonts w:asciiTheme="majorHAnsi" w:hAnsiTheme="majorHAnsi"/>
          <w:b w:val="0"/>
          <w:bCs/>
          <w:sz w:val="21"/>
          <w:szCs w:val="21"/>
          <w:lang w:bidi="he-IL"/>
        </w:rPr>
        <w:t>-</w:t>
      </w:r>
      <w:r w:rsidRPr="001D0DAA">
        <w:rPr>
          <w:rFonts w:asciiTheme="majorHAnsi" w:hAnsiTheme="majorHAnsi"/>
          <w:b w:val="0"/>
          <w:bCs/>
          <w:sz w:val="21"/>
          <w:szCs w:val="21"/>
          <w:lang w:bidi="he-IL"/>
        </w:rPr>
        <w:t>18 to capture important image features more effectively than the other models. The specific architecture of ResNet</w:t>
      </w:r>
      <w:r w:rsidR="00582CB6">
        <w:rPr>
          <w:rFonts w:asciiTheme="majorHAnsi" w:hAnsiTheme="majorHAnsi"/>
          <w:b w:val="0"/>
          <w:bCs/>
          <w:sz w:val="21"/>
          <w:szCs w:val="21"/>
          <w:lang w:bidi="he-IL"/>
        </w:rPr>
        <w:t>-</w:t>
      </w:r>
      <w:r w:rsidRPr="001D0DAA">
        <w:rPr>
          <w:rFonts w:asciiTheme="majorHAnsi" w:hAnsiTheme="majorHAnsi"/>
          <w:b w:val="0"/>
          <w:bCs/>
          <w:sz w:val="21"/>
          <w:szCs w:val="21"/>
          <w:lang w:bidi="he-IL"/>
        </w:rPr>
        <w:t>18, which includes shortcut connections to avoid the problem of vanishing gradients, might be better suited for this image classification task.</w:t>
      </w:r>
    </w:p>
    <w:p w14:paraId="440A96C6" w14:textId="258D4ED2" w:rsidR="001D0DAA" w:rsidRDefault="001D0DAA" w:rsidP="001D0DAA">
      <w:pPr>
        <w:pStyle w:val="12Head1"/>
        <w:ind w:firstLine="360"/>
        <w:rPr>
          <w:rFonts w:asciiTheme="majorHAnsi" w:hAnsiTheme="majorHAnsi"/>
          <w:b w:val="0"/>
          <w:bCs/>
          <w:sz w:val="21"/>
          <w:szCs w:val="21"/>
          <w:lang w:bidi="he-IL"/>
        </w:rPr>
      </w:pPr>
      <w:r w:rsidRPr="001D0DAA">
        <w:rPr>
          <w:rFonts w:asciiTheme="majorHAnsi" w:hAnsiTheme="majorHAnsi"/>
          <w:b w:val="0"/>
          <w:bCs/>
          <w:sz w:val="21"/>
          <w:szCs w:val="21"/>
          <w:lang w:bidi="he-IL"/>
        </w:rPr>
        <w:t>To improve the models' performance in future work, there are several potential strategies:</w:t>
      </w:r>
    </w:p>
    <w:p w14:paraId="39158D61" w14:textId="40C88AA1" w:rsidR="001D0DAA" w:rsidRDefault="001D0DAA" w:rsidP="001D0DAA">
      <w:pPr>
        <w:pStyle w:val="12Head1"/>
        <w:numPr>
          <w:ilvl w:val="0"/>
          <w:numId w:val="15"/>
        </w:numPr>
        <w:rPr>
          <w:rFonts w:asciiTheme="majorHAnsi" w:hAnsiTheme="majorHAnsi"/>
          <w:b w:val="0"/>
          <w:bCs/>
          <w:sz w:val="21"/>
          <w:szCs w:val="21"/>
          <w:lang w:bidi="he-IL"/>
        </w:rPr>
      </w:pPr>
      <w:r w:rsidRPr="001D0DAA">
        <w:rPr>
          <w:rFonts w:asciiTheme="majorHAnsi" w:hAnsiTheme="majorHAnsi"/>
          <w:sz w:val="21"/>
          <w:szCs w:val="21"/>
          <w:lang w:bidi="he-IL"/>
        </w:rPr>
        <w:t>Data Augmentation</w:t>
      </w:r>
      <w:r w:rsidRPr="001D0DAA">
        <w:rPr>
          <w:rFonts w:asciiTheme="majorHAnsi" w:hAnsiTheme="majorHAnsi"/>
          <w:b w:val="0"/>
          <w:bCs/>
          <w:sz w:val="21"/>
          <w:szCs w:val="21"/>
          <w:lang w:bidi="he-IL"/>
        </w:rPr>
        <w:t xml:space="preserve">: Augmenting the dataset by introducing variations of the existing images (such as rotated or zoomed images) </w:t>
      </w:r>
      <w:r w:rsidRPr="001D0DAA">
        <w:rPr>
          <w:rFonts w:asciiTheme="majorHAnsi" w:hAnsiTheme="majorHAnsi"/>
          <w:b w:val="0"/>
          <w:bCs/>
          <w:sz w:val="21"/>
          <w:szCs w:val="21"/>
          <w:lang w:bidi="he-IL"/>
        </w:rPr>
        <w:lastRenderedPageBreak/>
        <w:t>can help make the model more robust to different image representations.</w:t>
      </w:r>
    </w:p>
    <w:p w14:paraId="687B1369" w14:textId="78563432" w:rsidR="001D0DAA" w:rsidRDefault="001D0DAA" w:rsidP="001D0DAA">
      <w:pPr>
        <w:pStyle w:val="12Head1"/>
        <w:numPr>
          <w:ilvl w:val="0"/>
          <w:numId w:val="15"/>
        </w:numPr>
        <w:rPr>
          <w:rFonts w:asciiTheme="majorHAnsi" w:hAnsiTheme="majorHAnsi"/>
          <w:b w:val="0"/>
          <w:bCs/>
          <w:sz w:val="21"/>
          <w:szCs w:val="21"/>
          <w:lang w:bidi="he-IL"/>
        </w:rPr>
      </w:pPr>
      <w:r w:rsidRPr="001D0DAA">
        <w:rPr>
          <w:rFonts w:asciiTheme="majorHAnsi" w:hAnsiTheme="majorHAnsi"/>
          <w:sz w:val="21"/>
          <w:szCs w:val="21"/>
          <w:lang w:bidi="he-IL"/>
        </w:rPr>
        <w:t>Hyperparameter Tuning</w:t>
      </w:r>
      <w:r w:rsidR="007A6339">
        <w:rPr>
          <w:rFonts w:asciiTheme="majorHAnsi" w:hAnsiTheme="majorHAnsi"/>
          <w:sz w:val="21"/>
          <w:szCs w:val="21"/>
          <w:lang w:bidi="he-IL"/>
        </w:rPr>
        <w:t xml:space="preserve"> (using Grid Search or </w:t>
      </w:r>
      <w:proofErr w:type="spellStart"/>
      <w:r w:rsidR="007A6339">
        <w:rPr>
          <w:rFonts w:asciiTheme="majorHAnsi" w:hAnsiTheme="majorHAnsi"/>
          <w:sz w:val="21"/>
          <w:szCs w:val="21"/>
          <w:lang w:bidi="he-IL"/>
        </w:rPr>
        <w:t>Optuna</w:t>
      </w:r>
      <w:proofErr w:type="spellEnd"/>
      <w:r w:rsidR="007A6339">
        <w:rPr>
          <w:rFonts w:asciiTheme="majorHAnsi" w:hAnsiTheme="majorHAnsi"/>
          <w:sz w:val="21"/>
          <w:szCs w:val="21"/>
          <w:lang w:bidi="he-IL"/>
        </w:rPr>
        <w:t>)</w:t>
      </w:r>
      <w:r w:rsidRPr="001D0DAA">
        <w:rPr>
          <w:rFonts w:asciiTheme="majorHAnsi" w:hAnsiTheme="majorHAnsi"/>
          <w:b w:val="0"/>
          <w:bCs/>
          <w:sz w:val="21"/>
          <w:szCs w:val="21"/>
          <w:lang w:bidi="he-IL"/>
        </w:rPr>
        <w:t>: Tuning hyperparameters like learning rate, batch size, and number of epochs can often lead to better performance.</w:t>
      </w:r>
    </w:p>
    <w:p w14:paraId="6DB1C4E7" w14:textId="3C0FB736" w:rsidR="001D0DAA" w:rsidRDefault="001D0DAA" w:rsidP="001D0DAA">
      <w:pPr>
        <w:pStyle w:val="12Head1"/>
        <w:numPr>
          <w:ilvl w:val="0"/>
          <w:numId w:val="15"/>
        </w:numPr>
        <w:rPr>
          <w:rFonts w:asciiTheme="majorHAnsi" w:hAnsiTheme="majorHAnsi"/>
          <w:b w:val="0"/>
          <w:bCs/>
          <w:sz w:val="21"/>
          <w:szCs w:val="21"/>
          <w:lang w:bidi="he-IL"/>
        </w:rPr>
      </w:pPr>
      <w:r w:rsidRPr="001D0DAA">
        <w:rPr>
          <w:rFonts w:asciiTheme="majorHAnsi" w:hAnsiTheme="majorHAnsi"/>
          <w:sz w:val="21"/>
          <w:szCs w:val="21"/>
          <w:lang w:bidi="he-IL"/>
        </w:rPr>
        <w:t>Ensemble Methods</w:t>
      </w:r>
      <w:r w:rsidRPr="001D0DAA">
        <w:rPr>
          <w:rFonts w:asciiTheme="majorHAnsi" w:hAnsiTheme="majorHAnsi"/>
          <w:b w:val="0"/>
          <w:bCs/>
          <w:sz w:val="21"/>
          <w:szCs w:val="21"/>
          <w:lang w:bidi="he-IL"/>
        </w:rPr>
        <w:t>: Combining the predictions from different models can often lead to better performance than any single model.</w:t>
      </w:r>
    </w:p>
    <w:p w14:paraId="41F46D21" w14:textId="4D4B7F8A" w:rsidR="001D0DAA" w:rsidRDefault="001D0DAA" w:rsidP="001D0DAA">
      <w:pPr>
        <w:pStyle w:val="12Head1"/>
        <w:numPr>
          <w:ilvl w:val="0"/>
          <w:numId w:val="15"/>
        </w:numPr>
        <w:rPr>
          <w:rFonts w:asciiTheme="majorHAnsi" w:hAnsiTheme="majorHAnsi"/>
          <w:b w:val="0"/>
          <w:bCs/>
          <w:sz w:val="21"/>
          <w:szCs w:val="21"/>
          <w:lang w:bidi="he-IL"/>
        </w:rPr>
      </w:pPr>
      <w:r w:rsidRPr="001D0DAA">
        <w:rPr>
          <w:rFonts w:asciiTheme="majorHAnsi" w:hAnsiTheme="majorHAnsi"/>
          <w:sz w:val="21"/>
          <w:szCs w:val="21"/>
          <w:lang w:bidi="he-IL"/>
        </w:rPr>
        <w:t>Additional Data</w:t>
      </w:r>
      <w:r w:rsidRPr="001D0DAA">
        <w:rPr>
          <w:rFonts w:asciiTheme="majorHAnsi" w:hAnsiTheme="majorHAnsi"/>
          <w:b w:val="0"/>
          <w:bCs/>
          <w:sz w:val="21"/>
          <w:szCs w:val="21"/>
          <w:lang w:bidi="he-IL"/>
        </w:rPr>
        <w:t>: If possible, gathering additional labeled data for the 'COVID' and 'Normal' classes could help improve performance.</w:t>
      </w:r>
    </w:p>
    <w:p w14:paraId="6468A37A" w14:textId="247A9BAF" w:rsidR="001D0DAA" w:rsidRDefault="001D0DAA" w:rsidP="006E1A88">
      <w:pPr>
        <w:pStyle w:val="12Head1"/>
        <w:numPr>
          <w:ilvl w:val="0"/>
          <w:numId w:val="15"/>
        </w:numPr>
        <w:rPr>
          <w:rFonts w:asciiTheme="majorHAnsi" w:hAnsiTheme="majorHAnsi"/>
          <w:b w:val="0"/>
          <w:bCs/>
          <w:sz w:val="21"/>
          <w:szCs w:val="21"/>
          <w:lang w:bidi="he-IL"/>
        </w:rPr>
      </w:pPr>
      <w:r w:rsidRPr="001D0DAA">
        <w:rPr>
          <w:rFonts w:asciiTheme="majorHAnsi" w:hAnsiTheme="majorHAnsi"/>
          <w:sz w:val="21"/>
          <w:szCs w:val="21"/>
          <w:lang w:bidi="he-IL"/>
        </w:rPr>
        <w:t>Model Architecture Adjustments</w:t>
      </w:r>
      <w:r w:rsidRPr="001D0DAA">
        <w:rPr>
          <w:rFonts w:asciiTheme="majorHAnsi" w:hAnsiTheme="majorHAnsi"/>
          <w:b w:val="0"/>
          <w:bCs/>
          <w:sz w:val="21"/>
          <w:szCs w:val="21"/>
          <w:lang w:bidi="he-IL"/>
        </w:rPr>
        <w:t>: It might be beneficial to experiment with different layers or activation functions to see if they can better capture the relevant patterns in the data.</w:t>
      </w:r>
      <w:r w:rsidR="009B5DC8">
        <w:rPr>
          <w:rFonts w:asciiTheme="majorHAnsi" w:hAnsiTheme="majorHAnsi"/>
          <w:b w:val="0"/>
          <w:bCs/>
          <w:sz w:val="21"/>
          <w:szCs w:val="21"/>
          <w:lang w:bidi="he-IL"/>
        </w:rPr>
        <w:t xml:space="preserve"> </w:t>
      </w:r>
    </w:p>
    <w:p w14:paraId="440BC5AE" w14:textId="1553DE79" w:rsidR="00C90A2D" w:rsidRPr="00C51877" w:rsidRDefault="00C90A2D" w:rsidP="00C90A2D">
      <w:pPr>
        <w:pStyle w:val="12Head1"/>
        <w:numPr>
          <w:ilvl w:val="0"/>
          <w:numId w:val="15"/>
        </w:numPr>
        <w:rPr>
          <w:rFonts w:asciiTheme="majorHAnsi" w:hAnsiTheme="majorHAnsi"/>
          <w:b w:val="0"/>
          <w:bCs/>
          <w:sz w:val="21"/>
          <w:szCs w:val="21"/>
          <w:lang w:bidi="he-IL"/>
        </w:rPr>
      </w:pPr>
      <w:r w:rsidRPr="00C90A2D">
        <w:rPr>
          <w:rFonts w:asciiTheme="majorHAnsi" w:hAnsiTheme="majorHAnsi"/>
          <w:sz w:val="21"/>
          <w:szCs w:val="21"/>
          <w:lang w:bidi="he-IL"/>
        </w:rPr>
        <w:t>Trying different architectures</w:t>
      </w:r>
      <w:r w:rsidRPr="00C90A2D">
        <w:rPr>
          <w:rFonts w:asciiTheme="majorHAnsi" w:hAnsiTheme="majorHAnsi"/>
          <w:b w:val="0"/>
          <w:bCs/>
          <w:sz w:val="21"/>
          <w:szCs w:val="21"/>
          <w:lang w:bidi="he-IL"/>
        </w:rPr>
        <w:t xml:space="preserve">: such as ResNet-101 </w:t>
      </w:r>
      <w:r w:rsidR="00FC56AC" w:rsidRPr="00C90A2D">
        <w:rPr>
          <w:rFonts w:asciiTheme="majorHAnsi" w:hAnsiTheme="majorHAnsi"/>
          <w:b w:val="0"/>
          <w:bCs/>
          <w:sz w:val="21"/>
          <w:szCs w:val="21"/>
          <w:lang w:bidi="he-IL"/>
        </w:rPr>
        <w:t xml:space="preserve">and </w:t>
      </w:r>
      <w:proofErr w:type="spellStart"/>
      <w:r w:rsidR="00FC56AC" w:rsidRPr="00C90A2D">
        <w:rPr>
          <w:rFonts w:asciiTheme="majorHAnsi" w:hAnsiTheme="majorHAnsi"/>
          <w:b w:val="0"/>
          <w:bCs/>
          <w:sz w:val="21"/>
          <w:szCs w:val="21"/>
          <w:lang w:bidi="he-IL"/>
        </w:rPr>
        <w:t>EfficientNet</w:t>
      </w:r>
      <w:proofErr w:type="spellEnd"/>
      <w:r w:rsidRPr="00C90A2D">
        <w:rPr>
          <w:rFonts w:asciiTheme="majorHAnsi" w:hAnsiTheme="majorHAnsi"/>
          <w:b w:val="0"/>
          <w:bCs/>
          <w:sz w:val="21"/>
          <w:szCs w:val="21"/>
          <w:lang w:bidi="he-IL"/>
        </w:rPr>
        <w:t>.</w:t>
      </w:r>
    </w:p>
    <w:sectPr w:rsidR="00C90A2D" w:rsidRPr="00C51877" w:rsidSect="007A3992">
      <w:type w:val="continuous"/>
      <w:pgSz w:w="12240" w:h="15840" w:code="1"/>
      <w:pgMar w:top="1080" w:right="994" w:bottom="432" w:left="994" w:header="720" w:footer="720" w:gutter="0"/>
      <w:cols w:num="2" w:space="44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9B13C4" w14:textId="77777777" w:rsidR="00D621FE" w:rsidRDefault="00D621FE">
      <w:r>
        <w:separator/>
      </w:r>
    </w:p>
  </w:endnote>
  <w:endnote w:type="continuationSeparator" w:id="0">
    <w:p w14:paraId="5D516975" w14:textId="77777777" w:rsidR="00D621FE" w:rsidRDefault="00D621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AdvOT9cb306be.B">
    <w:altName w:val="Arial"/>
    <w:panose1 w:val="00000000000000000000"/>
    <w:charset w:val="00"/>
    <w:family w:val="swiss"/>
    <w:notTrueType/>
    <w:pitch w:val="default"/>
    <w:sig w:usb0="00000003" w:usb1="00000000" w:usb2="00000000" w:usb3="00000000" w:csb0="00000001" w:csb1="00000000"/>
  </w:font>
  <w:font w:name="AdvOT8910dd71">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98505B" w14:textId="77777777" w:rsidR="00D621FE" w:rsidRDefault="00D621FE">
      <w:r>
        <w:separator/>
      </w:r>
    </w:p>
  </w:footnote>
  <w:footnote w:type="continuationSeparator" w:id="0">
    <w:p w14:paraId="028434C0" w14:textId="77777777" w:rsidR="00D621FE" w:rsidRDefault="00D621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17EF2"/>
    <w:multiLevelType w:val="hybridMultilevel"/>
    <w:tmpl w:val="7C94CD3A"/>
    <w:lvl w:ilvl="0" w:tplc="D578DBF6">
      <w:start w:val="1"/>
      <w:numFmt w:val="decimal"/>
      <w:pStyle w:val="20Reference"/>
      <w:suff w:val="space"/>
      <w:lvlText w:val="%1."/>
      <w:lvlJc w:val="left"/>
      <w:pPr>
        <w:ind w:left="360" w:hanging="21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D65CAD"/>
    <w:multiLevelType w:val="hybridMultilevel"/>
    <w:tmpl w:val="7F50BD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BB1229"/>
    <w:multiLevelType w:val="hybridMultilevel"/>
    <w:tmpl w:val="53C6422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1F640F"/>
    <w:multiLevelType w:val="multilevel"/>
    <w:tmpl w:val="E1B22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7A0D26"/>
    <w:multiLevelType w:val="hybridMultilevel"/>
    <w:tmpl w:val="E2B037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DE232E"/>
    <w:multiLevelType w:val="hybridMultilevel"/>
    <w:tmpl w:val="CA908FE4"/>
    <w:lvl w:ilvl="0" w:tplc="BD2A825C">
      <w:start w:val="1"/>
      <w:numFmt w:val="bullet"/>
      <w:lvlText w:val="•"/>
      <w:lvlJc w:val="left"/>
      <w:pPr>
        <w:tabs>
          <w:tab w:val="num" w:pos="720"/>
        </w:tabs>
        <w:ind w:left="720" w:hanging="360"/>
      </w:pPr>
      <w:rPr>
        <w:rFonts w:ascii="Arial" w:hAnsi="Arial" w:hint="default"/>
      </w:rPr>
    </w:lvl>
    <w:lvl w:ilvl="1" w:tplc="8E025A1E" w:tentative="1">
      <w:start w:val="1"/>
      <w:numFmt w:val="bullet"/>
      <w:lvlText w:val="•"/>
      <w:lvlJc w:val="left"/>
      <w:pPr>
        <w:tabs>
          <w:tab w:val="num" w:pos="1440"/>
        </w:tabs>
        <w:ind w:left="1440" w:hanging="360"/>
      </w:pPr>
      <w:rPr>
        <w:rFonts w:ascii="Arial" w:hAnsi="Arial" w:hint="default"/>
      </w:rPr>
    </w:lvl>
    <w:lvl w:ilvl="2" w:tplc="957899A0" w:tentative="1">
      <w:start w:val="1"/>
      <w:numFmt w:val="bullet"/>
      <w:lvlText w:val="•"/>
      <w:lvlJc w:val="left"/>
      <w:pPr>
        <w:tabs>
          <w:tab w:val="num" w:pos="2160"/>
        </w:tabs>
        <w:ind w:left="2160" w:hanging="360"/>
      </w:pPr>
      <w:rPr>
        <w:rFonts w:ascii="Arial" w:hAnsi="Arial" w:hint="default"/>
      </w:rPr>
    </w:lvl>
    <w:lvl w:ilvl="3" w:tplc="0BF65C20" w:tentative="1">
      <w:start w:val="1"/>
      <w:numFmt w:val="bullet"/>
      <w:lvlText w:val="•"/>
      <w:lvlJc w:val="left"/>
      <w:pPr>
        <w:tabs>
          <w:tab w:val="num" w:pos="2880"/>
        </w:tabs>
        <w:ind w:left="2880" w:hanging="360"/>
      </w:pPr>
      <w:rPr>
        <w:rFonts w:ascii="Arial" w:hAnsi="Arial" w:hint="default"/>
      </w:rPr>
    </w:lvl>
    <w:lvl w:ilvl="4" w:tplc="A112A104" w:tentative="1">
      <w:start w:val="1"/>
      <w:numFmt w:val="bullet"/>
      <w:lvlText w:val="•"/>
      <w:lvlJc w:val="left"/>
      <w:pPr>
        <w:tabs>
          <w:tab w:val="num" w:pos="3600"/>
        </w:tabs>
        <w:ind w:left="3600" w:hanging="360"/>
      </w:pPr>
      <w:rPr>
        <w:rFonts w:ascii="Arial" w:hAnsi="Arial" w:hint="default"/>
      </w:rPr>
    </w:lvl>
    <w:lvl w:ilvl="5" w:tplc="7F426F8A" w:tentative="1">
      <w:start w:val="1"/>
      <w:numFmt w:val="bullet"/>
      <w:lvlText w:val="•"/>
      <w:lvlJc w:val="left"/>
      <w:pPr>
        <w:tabs>
          <w:tab w:val="num" w:pos="4320"/>
        </w:tabs>
        <w:ind w:left="4320" w:hanging="360"/>
      </w:pPr>
      <w:rPr>
        <w:rFonts w:ascii="Arial" w:hAnsi="Arial" w:hint="default"/>
      </w:rPr>
    </w:lvl>
    <w:lvl w:ilvl="6" w:tplc="8EEC71AE" w:tentative="1">
      <w:start w:val="1"/>
      <w:numFmt w:val="bullet"/>
      <w:lvlText w:val="•"/>
      <w:lvlJc w:val="left"/>
      <w:pPr>
        <w:tabs>
          <w:tab w:val="num" w:pos="5040"/>
        </w:tabs>
        <w:ind w:left="5040" w:hanging="360"/>
      </w:pPr>
      <w:rPr>
        <w:rFonts w:ascii="Arial" w:hAnsi="Arial" w:hint="default"/>
      </w:rPr>
    </w:lvl>
    <w:lvl w:ilvl="7" w:tplc="8086FD6E" w:tentative="1">
      <w:start w:val="1"/>
      <w:numFmt w:val="bullet"/>
      <w:lvlText w:val="•"/>
      <w:lvlJc w:val="left"/>
      <w:pPr>
        <w:tabs>
          <w:tab w:val="num" w:pos="5760"/>
        </w:tabs>
        <w:ind w:left="5760" w:hanging="360"/>
      </w:pPr>
      <w:rPr>
        <w:rFonts w:ascii="Arial" w:hAnsi="Arial" w:hint="default"/>
      </w:rPr>
    </w:lvl>
    <w:lvl w:ilvl="8" w:tplc="24D2066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A8A26A8"/>
    <w:multiLevelType w:val="hybridMultilevel"/>
    <w:tmpl w:val="0158F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904E33"/>
    <w:multiLevelType w:val="hybridMultilevel"/>
    <w:tmpl w:val="55F86B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1317DB"/>
    <w:multiLevelType w:val="hybridMultilevel"/>
    <w:tmpl w:val="AAB20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3B1021"/>
    <w:multiLevelType w:val="hybridMultilevel"/>
    <w:tmpl w:val="85CA1716"/>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B33EA0"/>
    <w:multiLevelType w:val="multilevel"/>
    <w:tmpl w:val="5D12E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8A15947"/>
    <w:multiLevelType w:val="multilevel"/>
    <w:tmpl w:val="0409001D"/>
    <w:styleLink w:val="12Refereces"/>
    <w:lvl w:ilvl="0">
      <w:start w:val="1"/>
      <w:numFmt w:val="decimal"/>
      <w:lvlText w:val="%1)"/>
      <w:lvlJc w:val="left"/>
      <w:pPr>
        <w:ind w:left="360" w:hanging="360"/>
      </w:pPr>
      <w:rPr>
        <w:rFonts w:ascii="Century" w:hAnsi="Century"/>
        <w:sz w:val="1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4821658"/>
    <w:multiLevelType w:val="hybridMultilevel"/>
    <w:tmpl w:val="E26E2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073806"/>
    <w:multiLevelType w:val="multilevel"/>
    <w:tmpl w:val="9698CAA2"/>
    <w:lvl w:ilvl="0">
      <w:start w:val="1"/>
      <w:numFmt w:val="decimal"/>
      <w:lvlText w:val="%1."/>
      <w:lvlJc w:val="left"/>
      <w:pPr>
        <w:ind w:left="720" w:hanging="360"/>
      </w:pPr>
      <w:rPr>
        <w:rFonts w:hint="default"/>
        <w:sz w:val="22"/>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E48170D"/>
    <w:multiLevelType w:val="hybridMultilevel"/>
    <w:tmpl w:val="239C71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740396021">
    <w:abstractNumId w:val="0"/>
  </w:num>
  <w:num w:numId="2" w16cid:durableId="516190856">
    <w:abstractNumId w:val="8"/>
  </w:num>
  <w:num w:numId="3" w16cid:durableId="1914049246">
    <w:abstractNumId w:val="12"/>
  </w:num>
  <w:num w:numId="4" w16cid:durableId="1334530616">
    <w:abstractNumId w:val="11"/>
  </w:num>
  <w:num w:numId="5" w16cid:durableId="1209609065">
    <w:abstractNumId w:val="14"/>
  </w:num>
  <w:num w:numId="6" w16cid:durableId="1528135271">
    <w:abstractNumId w:val="9"/>
  </w:num>
  <w:num w:numId="7" w16cid:durableId="745227671">
    <w:abstractNumId w:val="7"/>
  </w:num>
  <w:num w:numId="8" w16cid:durableId="593781370">
    <w:abstractNumId w:val="10"/>
  </w:num>
  <w:num w:numId="9" w16cid:durableId="1704476890">
    <w:abstractNumId w:val="3"/>
  </w:num>
  <w:num w:numId="10" w16cid:durableId="1069618012">
    <w:abstractNumId w:val="13"/>
  </w:num>
  <w:num w:numId="11" w16cid:durableId="1771772610">
    <w:abstractNumId w:val="2"/>
  </w:num>
  <w:num w:numId="12" w16cid:durableId="869102080">
    <w:abstractNumId w:val="5"/>
  </w:num>
  <w:num w:numId="13" w16cid:durableId="1049187984">
    <w:abstractNumId w:val="1"/>
  </w:num>
  <w:num w:numId="14" w16cid:durableId="1887595849">
    <w:abstractNumId w:val="4"/>
  </w:num>
  <w:num w:numId="15" w16cid:durableId="41316510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D5963"/>
    <w:rsid w:val="0003093C"/>
    <w:rsid w:val="00030C82"/>
    <w:rsid w:val="00040C18"/>
    <w:rsid w:val="000429E6"/>
    <w:rsid w:val="00055D3B"/>
    <w:rsid w:val="00061546"/>
    <w:rsid w:val="00067AD7"/>
    <w:rsid w:val="000808EB"/>
    <w:rsid w:val="0008187C"/>
    <w:rsid w:val="000856B0"/>
    <w:rsid w:val="00087E97"/>
    <w:rsid w:val="00094AFF"/>
    <w:rsid w:val="000B3047"/>
    <w:rsid w:val="000B5465"/>
    <w:rsid w:val="000C140A"/>
    <w:rsid w:val="000E42AA"/>
    <w:rsid w:val="001118F4"/>
    <w:rsid w:val="00126F9D"/>
    <w:rsid w:val="00130EE2"/>
    <w:rsid w:val="00131355"/>
    <w:rsid w:val="001523C5"/>
    <w:rsid w:val="001535EC"/>
    <w:rsid w:val="00165DB7"/>
    <w:rsid w:val="00166279"/>
    <w:rsid w:val="00173F78"/>
    <w:rsid w:val="001B28CD"/>
    <w:rsid w:val="001B2C3F"/>
    <w:rsid w:val="001B5D7D"/>
    <w:rsid w:val="001C18E2"/>
    <w:rsid w:val="001C6390"/>
    <w:rsid w:val="001D0DAA"/>
    <w:rsid w:val="001E61FF"/>
    <w:rsid w:val="002031BB"/>
    <w:rsid w:val="00204793"/>
    <w:rsid w:val="002374F0"/>
    <w:rsid w:val="00260732"/>
    <w:rsid w:val="00266D3C"/>
    <w:rsid w:val="00293648"/>
    <w:rsid w:val="002B266A"/>
    <w:rsid w:val="002D5963"/>
    <w:rsid w:val="002F58DA"/>
    <w:rsid w:val="003510E8"/>
    <w:rsid w:val="003934A9"/>
    <w:rsid w:val="0039451D"/>
    <w:rsid w:val="003A3EE5"/>
    <w:rsid w:val="003A60AE"/>
    <w:rsid w:val="003B4167"/>
    <w:rsid w:val="003B77E8"/>
    <w:rsid w:val="003C08CE"/>
    <w:rsid w:val="003C5F22"/>
    <w:rsid w:val="003D243C"/>
    <w:rsid w:val="003E2482"/>
    <w:rsid w:val="003E4040"/>
    <w:rsid w:val="004016CC"/>
    <w:rsid w:val="00411C5D"/>
    <w:rsid w:val="00412ED3"/>
    <w:rsid w:val="004234CF"/>
    <w:rsid w:val="004373A8"/>
    <w:rsid w:val="00445E27"/>
    <w:rsid w:val="004664A9"/>
    <w:rsid w:val="00487CFC"/>
    <w:rsid w:val="00487F3C"/>
    <w:rsid w:val="004A0C40"/>
    <w:rsid w:val="004B36E6"/>
    <w:rsid w:val="004B3EDF"/>
    <w:rsid w:val="004B7C61"/>
    <w:rsid w:val="004C3F20"/>
    <w:rsid w:val="004D5F04"/>
    <w:rsid w:val="004E3429"/>
    <w:rsid w:val="00503DDD"/>
    <w:rsid w:val="00520AA0"/>
    <w:rsid w:val="00544305"/>
    <w:rsid w:val="00577D39"/>
    <w:rsid w:val="00582CB6"/>
    <w:rsid w:val="00584500"/>
    <w:rsid w:val="005A69C5"/>
    <w:rsid w:val="005A750D"/>
    <w:rsid w:val="005B2637"/>
    <w:rsid w:val="005C1FAA"/>
    <w:rsid w:val="005C466E"/>
    <w:rsid w:val="005D100C"/>
    <w:rsid w:val="005E0885"/>
    <w:rsid w:val="00620650"/>
    <w:rsid w:val="00621C1B"/>
    <w:rsid w:val="00641F75"/>
    <w:rsid w:val="006618B5"/>
    <w:rsid w:val="006647D2"/>
    <w:rsid w:val="006659D8"/>
    <w:rsid w:val="00675819"/>
    <w:rsid w:val="00685995"/>
    <w:rsid w:val="00690B32"/>
    <w:rsid w:val="006C4024"/>
    <w:rsid w:val="006E1A88"/>
    <w:rsid w:val="006E385F"/>
    <w:rsid w:val="00701678"/>
    <w:rsid w:val="00722B1E"/>
    <w:rsid w:val="0072371C"/>
    <w:rsid w:val="00742CD0"/>
    <w:rsid w:val="0074318B"/>
    <w:rsid w:val="007433B4"/>
    <w:rsid w:val="0075235F"/>
    <w:rsid w:val="007527C9"/>
    <w:rsid w:val="0076289B"/>
    <w:rsid w:val="00777173"/>
    <w:rsid w:val="00777853"/>
    <w:rsid w:val="007822BA"/>
    <w:rsid w:val="00783FE3"/>
    <w:rsid w:val="00784BEA"/>
    <w:rsid w:val="007859A4"/>
    <w:rsid w:val="007A3992"/>
    <w:rsid w:val="007A535D"/>
    <w:rsid w:val="007A6339"/>
    <w:rsid w:val="007A686C"/>
    <w:rsid w:val="007F0129"/>
    <w:rsid w:val="00803423"/>
    <w:rsid w:val="00835D7C"/>
    <w:rsid w:val="008701B8"/>
    <w:rsid w:val="00887316"/>
    <w:rsid w:val="00892946"/>
    <w:rsid w:val="008A6B9A"/>
    <w:rsid w:val="008D204B"/>
    <w:rsid w:val="008E632D"/>
    <w:rsid w:val="008F3E26"/>
    <w:rsid w:val="008F6091"/>
    <w:rsid w:val="008F742A"/>
    <w:rsid w:val="009147CC"/>
    <w:rsid w:val="0091611D"/>
    <w:rsid w:val="00936D45"/>
    <w:rsid w:val="009531D2"/>
    <w:rsid w:val="009540D8"/>
    <w:rsid w:val="009802B6"/>
    <w:rsid w:val="009814AB"/>
    <w:rsid w:val="00986629"/>
    <w:rsid w:val="009B5DC8"/>
    <w:rsid w:val="009C3DB6"/>
    <w:rsid w:val="00A102B2"/>
    <w:rsid w:val="00A139D6"/>
    <w:rsid w:val="00A42B2A"/>
    <w:rsid w:val="00A44470"/>
    <w:rsid w:val="00A545B7"/>
    <w:rsid w:val="00A6166E"/>
    <w:rsid w:val="00A6476E"/>
    <w:rsid w:val="00A71495"/>
    <w:rsid w:val="00A76BA8"/>
    <w:rsid w:val="00A84AE2"/>
    <w:rsid w:val="00AA31E3"/>
    <w:rsid w:val="00AB7E5B"/>
    <w:rsid w:val="00AB7F49"/>
    <w:rsid w:val="00AD1778"/>
    <w:rsid w:val="00AD6902"/>
    <w:rsid w:val="00AE7A87"/>
    <w:rsid w:val="00AE7E8F"/>
    <w:rsid w:val="00AF260B"/>
    <w:rsid w:val="00AF4002"/>
    <w:rsid w:val="00B362CE"/>
    <w:rsid w:val="00B75295"/>
    <w:rsid w:val="00B9465F"/>
    <w:rsid w:val="00B9504C"/>
    <w:rsid w:val="00BA0371"/>
    <w:rsid w:val="00BA43BA"/>
    <w:rsid w:val="00BB0DBB"/>
    <w:rsid w:val="00BC51AF"/>
    <w:rsid w:val="00BC6C28"/>
    <w:rsid w:val="00BE68A8"/>
    <w:rsid w:val="00C005AA"/>
    <w:rsid w:val="00C1736B"/>
    <w:rsid w:val="00C44616"/>
    <w:rsid w:val="00C51877"/>
    <w:rsid w:val="00C704ED"/>
    <w:rsid w:val="00C74E80"/>
    <w:rsid w:val="00C761C7"/>
    <w:rsid w:val="00C90A2D"/>
    <w:rsid w:val="00C92E44"/>
    <w:rsid w:val="00CD235F"/>
    <w:rsid w:val="00CE0E67"/>
    <w:rsid w:val="00CF1F19"/>
    <w:rsid w:val="00CF3E9A"/>
    <w:rsid w:val="00D07B3A"/>
    <w:rsid w:val="00D30CFD"/>
    <w:rsid w:val="00D330FE"/>
    <w:rsid w:val="00D40F6F"/>
    <w:rsid w:val="00D41B76"/>
    <w:rsid w:val="00D60E05"/>
    <w:rsid w:val="00D621FE"/>
    <w:rsid w:val="00D662F1"/>
    <w:rsid w:val="00D67FAD"/>
    <w:rsid w:val="00D8069F"/>
    <w:rsid w:val="00D927CB"/>
    <w:rsid w:val="00DB4233"/>
    <w:rsid w:val="00DE1524"/>
    <w:rsid w:val="00DE26A7"/>
    <w:rsid w:val="00DF2019"/>
    <w:rsid w:val="00DF2F96"/>
    <w:rsid w:val="00DF34FE"/>
    <w:rsid w:val="00E02732"/>
    <w:rsid w:val="00E04BC8"/>
    <w:rsid w:val="00E06F1D"/>
    <w:rsid w:val="00E20077"/>
    <w:rsid w:val="00E22A45"/>
    <w:rsid w:val="00E30D2D"/>
    <w:rsid w:val="00E319D1"/>
    <w:rsid w:val="00E36AE3"/>
    <w:rsid w:val="00E51CF2"/>
    <w:rsid w:val="00E54B43"/>
    <w:rsid w:val="00E749B2"/>
    <w:rsid w:val="00E905C4"/>
    <w:rsid w:val="00EA0314"/>
    <w:rsid w:val="00EA0F3D"/>
    <w:rsid w:val="00EA13D3"/>
    <w:rsid w:val="00ED13BB"/>
    <w:rsid w:val="00ED6204"/>
    <w:rsid w:val="00EE55D9"/>
    <w:rsid w:val="00F268D5"/>
    <w:rsid w:val="00F30595"/>
    <w:rsid w:val="00F36E01"/>
    <w:rsid w:val="00F404F5"/>
    <w:rsid w:val="00F41C36"/>
    <w:rsid w:val="00F47AA1"/>
    <w:rsid w:val="00F828CA"/>
    <w:rsid w:val="00F870D3"/>
    <w:rsid w:val="00F87459"/>
    <w:rsid w:val="00FA4C5A"/>
    <w:rsid w:val="00FC56AC"/>
    <w:rsid w:val="00FD08A9"/>
    <w:rsid w:val="00FF371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0F54A"/>
  <w15:docId w15:val="{9855DCE4-0FB2-4E26-BA57-F4595CCCB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D5963"/>
    <w:pPr>
      <w:spacing w:after="0" w:line="240" w:lineRule="auto"/>
    </w:pPr>
    <w:rPr>
      <w:rFonts w:ascii="Calibri" w:eastAsia="Times New Roman" w:hAnsi="Calibri" w:cs="Times New Roman"/>
      <w:sz w:val="16"/>
      <w:szCs w:val="16"/>
      <w:lang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1Title">
    <w:name w:val="01 Title"/>
    <w:basedOn w:val="a"/>
    <w:next w:val="02Author"/>
    <w:qFormat/>
    <w:rsid w:val="002D5963"/>
    <w:pPr>
      <w:spacing w:before="1200" w:after="200"/>
    </w:pPr>
    <w:rPr>
      <w:b/>
      <w:spacing w:val="6"/>
      <w:kern w:val="16"/>
      <w:position w:val="2"/>
      <w:sz w:val="44"/>
    </w:rPr>
  </w:style>
  <w:style w:type="paragraph" w:customStyle="1" w:styleId="02Author">
    <w:name w:val="02 Author"/>
    <w:basedOn w:val="a"/>
    <w:next w:val="03AuthorAffliation"/>
    <w:link w:val="02AuthorChar"/>
    <w:qFormat/>
    <w:rsid w:val="002D5963"/>
    <w:pPr>
      <w:spacing w:after="120"/>
      <w:ind w:right="432"/>
    </w:pPr>
    <w:rPr>
      <w:b/>
      <w:smallCaps/>
      <w:color w:val="108310"/>
      <w:spacing w:val="6"/>
      <w:sz w:val="32"/>
    </w:rPr>
  </w:style>
  <w:style w:type="paragraph" w:customStyle="1" w:styleId="03AuthorAffliation">
    <w:name w:val="03 Author Affliation"/>
    <w:basedOn w:val="02Author"/>
    <w:link w:val="03AuthorAffliationChar"/>
    <w:qFormat/>
    <w:rsid w:val="002D5963"/>
    <w:pPr>
      <w:spacing w:after="0" w:line="360" w:lineRule="auto"/>
    </w:pPr>
    <w:rPr>
      <w:b w:val="0"/>
      <w:i/>
      <w:smallCaps w:val="0"/>
      <w:color w:val="auto"/>
      <w:spacing w:val="0"/>
      <w:sz w:val="17"/>
    </w:rPr>
  </w:style>
  <w:style w:type="paragraph" w:customStyle="1" w:styleId="04CorrespondingAuthorEmail">
    <w:name w:val="04 Corresponding Author Email"/>
    <w:basedOn w:val="03AuthorAffliation"/>
    <w:next w:val="05Historyline"/>
    <w:link w:val="04CorrespondingAuthorEmailChar"/>
    <w:qFormat/>
    <w:rsid w:val="002D5963"/>
    <w:pPr>
      <w:spacing w:after="80"/>
    </w:pPr>
  </w:style>
  <w:style w:type="paragraph" w:customStyle="1" w:styleId="05Historyline">
    <w:name w:val="05 History line"/>
    <w:basedOn w:val="04CorrespondingAuthorEmail"/>
    <w:next w:val="06Abstract"/>
    <w:link w:val="05HistorylineChar"/>
    <w:autoRedefine/>
    <w:qFormat/>
    <w:rsid w:val="00F47AA1"/>
    <w:pPr>
      <w:pBdr>
        <w:bottom w:val="single" w:sz="4" w:space="6" w:color="auto"/>
      </w:pBdr>
      <w:spacing w:before="120" w:after="60"/>
      <w:ind w:right="0"/>
      <w:jc w:val="center"/>
    </w:pPr>
    <w:rPr>
      <w:rFonts w:asciiTheme="majorHAnsi" w:hAnsiTheme="majorHAnsi"/>
      <w:iCs/>
    </w:rPr>
  </w:style>
  <w:style w:type="paragraph" w:customStyle="1" w:styleId="06Abstract">
    <w:name w:val="06 Abstract"/>
    <w:basedOn w:val="05Historyline"/>
    <w:next w:val="07OCISCodes"/>
    <w:link w:val="06AbstractChar"/>
    <w:autoRedefine/>
    <w:qFormat/>
    <w:rsid w:val="007433B4"/>
    <w:pPr>
      <w:pBdr>
        <w:bottom w:val="none" w:sz="0" w:space="0" w:color="auto"/>
      </w:pBdr>
      <w:spacing w:before="0" w:after="120" w:line="288" w:lineRule="auto"/>
      <w:ind w:left="432"/>
      <w:jc w:val="both"/>
    </w:pPr>
    <w:rPr>
      <w:rFonts w:ascii="Cambria" w:hAnsi="Cambria"/>
      <w:bCs/>
      <w:i w:val="0"/>
      <w:iCs w:val="0"/>
      <w:spacing w:val="-2"/>
      <w:sz w:val="22"/>
      <w:szCs w:val="20"/>
    </w:rPr>
  </w:style>
  <w:style w:type="paragraph" w:customStyle="1" w:styleId="07OCISCodes">
    <w:name w:val="07 OCIS Codes"/>
    <w:basedOn w:val="06Abstract"/>
    <w:next w:val="08DOI"/>
    <w:link w:val="07OCISCodesChar"/>
    <w:qFormat/>
    <w:rsid w:val="002D5963"/>
    <w:pPr>
      <w:spacing w:before="120"/>
      <w:jc w:val="left"/>
    </w:pPr>
    <w:rPr>
      <w:rFonts w:ascii="Calibri" w:hAnsi="Calibri"/>
      <w:b/>
      <w:i/>
      <w:sz w:val="17"/>
    </w:rPr>
  </w:style>
  <w:style w:type="paragraph" w:customStyle="1" w:styleId="09Body">
    <w:name w:val="09 Body"/>
    <w:basedOn w:val="a"/>
    <w:next w:val="10BodyIndent"/>
    <w:link w:val="09BodyChar"/>
    <w:autoRedefine/>
    <w:qFormat/>
    <w:rsid w:val="002D5963"/>
    <w:pPr>
      <w:jc w:val="both"/>
    </w:pPr>
    <w:rPr>
      <w:rFonts w:ascii="Cambria" w:hAnsi="Cambria"/>
      <w:spacing w:val="-8"/>
      <w:sz w:val="19"/>
    </w:rPr>
  </w:style>
  <w:style w:type="paragraph" w:customStyle="1" w:styleId="10BodyIndent">
    <w:name w:val="10 Body Indent"/>
    <w:basedOn w:val="09Body"/>
    <w:link w:val="10BodyIndentChar"/>
    <w:autoRedefine/>
    <w:qFormat/>
    <w:rsid w:val="002D5963"/>
    <w:pPr>
      <w:tabs>
        <w:tab w:val="left" w:pos="1350"/>
      </w:tabs>
      <w:autoSpaceDE w:val="0"/>
      <w:autoSpaceDN w:val="0"/>
      <w:adjustRightInd w:val="0"/>
      <w:ind w:firstLine="187"/>
    </w:pPr>
    <w:rPr>
      <w:rFonts w:eastAsia="Malgun Gothic"/>
    </w:rPr>
  </w:style>
  <w:style w:type="paragraph" w:customStyle="1" w:styleId="12Head1">
    <w:name w:val="12 Head1"/>
    <w:basedOn w:val="a"/>
    <w:link w:val="12Head1Char"/>
    <w:qFormat/>
    <w:rsid w:val="002D5963"/>
    <w:pPr>
      <w:autoSpaceDE w:val="0"/>
      <w:autoSpaceDN w:val="0"/>
      <w:adjustRightInd w:val="0"/>
      <w:spacing w:before="240" w:after="40"/>
      <w:jc w:val="both"/>
    </w:pPr>
    <w:rPr>
      <w:rFonts w:cs="AdvOT9cb306be.B"/>
      <w:b/>
      <w:sz w:val="22"/>
      <w:szCs w:val="18"/>
    </w:rPr>
  </w:style>
  <w:style w:type="paragraph" w:customStyle="1" w:styleId="19FigureCaption">
    <w:name w:val="19 Figure Caption"/>
    <w:basedOn w:val="a"/>
    <w:next w:val="09Body"/>
    <w:autoRedefine/>
    <w:qFormat/>
    <w:rsid w:val="002D5963"/>
    <w:pPr>
      <w:spacing w:before="120" w:after="120"/>
      <w:jc w:val="both"/>
    </w:pPr>
    <w:rPr>
      <w:rFonts w:ascii="Cambria" w:hAnsi="Cambria" w:cs="AdvOT8910dd71"/>
      <w:spacing w:val="-8"/>
      <w:sz w:val="18"/>
      <w:szCs w:val="14"/>
    </w:rPr>
  </w:style>
  <w:style w:type="paragraph" w:customStyle="1" w:styleId="20Reference">
    <w:name w:val="20 Reference"/>
    <w:basedOn w:val="12Head1"/>
    <w:qFormat/>
    <w:rsid w:val="002D5963"/>
    <w:pPr>
      <w:numPr>
        <w:numId w:val="1"/>
      </w:numPr>
      <w:tabs>
        <w:tab w:val="num" w:pos="360"/>
      </w:tabs>
      <w:spacing w:before="0" w:after="0"/>
      <w:ind w:left="0" w:firstLine="0"/>
      <w:jc w:val="left"/>
    </w:pPr>
    <w:rPr>
      <w:b w:val="0"/>
      <w:spacing w:val="-6"/>
      <w:sz w:val="17"/>
    </w:rPr>
  </w:style>
  <w:style w:type="table" w:styleId="a3">
    <w:name w:val="Table Grid"/>
    <w:basedOn w:val="a1"/>
    <w:uiPriority w:val="39"/>
    <w:rsid w:val="002D5963"/>
    <w:pPr>
      <w:spacing w:after="0" w:line="240" w:lineRule="auto"/>
    </w:pPr>
    <w:rPr>
      <w:rFonts w:ascii="Calibri" w:eastAsia="Times New Roman" w:hAnsi="Calibri"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09BodyChar">
    <w:name w:val="09 Body Char"/>
    <w:link w:val="09Body"/>
    <w:rsid w:val="002D5963"/>
    <w:rPr>
      <w:rFonts w:ascii="Cambria" w:eastAsia="Times New Roman" w:hAnsi="Cambria" w:cs="Times New Roman"/>
      <w:spacing w:val="-8"/>
      <w:sz w:val="19"/>
      <w:szCs w:val="16"/>
      <w:lang w:bidi="ar-SA"/>
    </w:rPr>
  </w:style>
  <w:style w:type="character" w:customStyle="1" w:styleId="10BodyIndentChar">
    <w:name w:val="10 Body Indent Char"/>
    <w:link w:val="10BodyIndent"/>
    <w:rsid w:val="002D5963"/>
    <w:rPr>
      <w:rFonts w:ascii="Cambria" w:eastAsia="Malgun Gothic" w:hAnsi="Cambria" w:cs="Times New Roman"/>
      <w:spacing w:val="-8"/>
      <w:sz w:val="19"/>
      <w:szCs w:val="16"/>
      <w:lang w:bidi="ar-SA"/>
    </w:rPr>
  </w:style>
  <w:style w:type="character" w:styleId="Hyperlink">
    <w:name w:val="Hyperlink"/>
    <w:uiPriority w:val="99"/>
    <w:unhideWhenUsed/>
    <w:rsid w:val="002D5963"/>
    <w:rPr>
      <w:color w:val="0000FF"/>
      <w:u w:val="single"/>
    </w:rPr>
  </w:style>
  <w:style w:type="paragraph" w:customStyle="1" w:styleId="08DOI">
    <w:name w:val="08 DOI"/>
    <w:basedOn w:val="07OCISCodes"/>
    <w:next w:val="09Body"/>
    <w:link w:val="08DOIChar"/>
    <w:qFormat/>
    <w:rsid w:val="002D5963"/>
    <w:pPr>
      <w:pBdr>
        <w:bottom w:val="single" w:sz="4" w:space="6" w:color="auto"/>
      </w:pBdr>
      <w:spacing w:after="360"/>
    </w:pPr>
    <w:rPr>
      <w:i w:val="0"/>
    </w:rPr>
  </w:style>
  <w:style w:type="character" w:customStyle="1" w:styleId="02AuthorChar">
    <w:name w:val="02 Author Char"/>
    <w:link w:val="02Author"/>
    <w:rsid w:val="002D5963"/>
    <w:rPr>
      <w:rFonts w:ascii="Calibri" w:eastAsia="Times New Roman" w:hAnsi="Calibri" w:cs="Times New Roman"/>
      <w:b/>
      <w:smallCaps/>
      <w:color w:val="108310"/>
      <w:spacing w:val="6"/>
      <w:sz w:val="32"/>
      <w:szCs w:val="16"/>
      <w:lang w:bidi="ar-SA"/>
    </w:rPr>
  </w:style>
  <w:style w:type="character" w:customStyle="1" w:styleId="03AuthorAffliationChar">
    <w:name w:val="03 Author Affliation Char"/>
    <w:link w:val="03AuthorAffliation"/>
    <w:rsid w:val="002D5963"/>
    <w:rPr>
      <w:rFonts w:ascii="Calibri" w:eastAsia="Times New Roman" w:hAnsi="Calibri" w:cs="Times New Roman"/>
      <w:i/>
      <w:sz w:val="17"/>
      <w:szCs w:val="16"/>
      <w:lang w:bidi="ar-SA"/>
    </w:rPr>
  </w:style>
  <w:style w:type="character" w:customStyle="1" w:styleId="04CorrespondingAuthorEmailChar">
    <w:name w:val="04 Corresponding Author Email Char"/>
    <w:link w:val="04CorrespondingAuthorEmail"/>
    <w:rsid w:val="002D5963"/>
    <w:rPr>
      <w:rFonts w:ascii="Calibri" w:eastAsia="Times New Roman" w:hAnsi="Calibri" w:cs="Times New Roman"/>
      <w:i/>
      <w:sz w:val="17"/>
      <w:szCs w:val="16"/>
      <w:lang w:bidi="ar-SA"/>
    </w:rPr>
  </w:style>
  <w:style w:type="character" w:customStyle="1" w:styleId="05HistorylineChar">
    <w:name w:val="05 History line Char"/>
    <w:link w:val="05Historyline"/>
    <w:rsid w:val="00F47AA1"/>
    <w:rPr>
      <w:rFonts w:asciiTheme="majorHAnsi" w:eastAsia="Times New Roman" w:hAnsiTheme="majorHAnsi" w:cs="Times New Roman"/>
      <w:i/>
      <w:iCs/>
      <w:sz w:val="17"/>
      <w:szCs w:val="16"/>
      <w:lang w:bidi="ar-SA"/>
    </w:rPr>
  </w:style>
  <w:style w:type="character" w:customStyle="1" w:styleId="06AbstractChar">
    <w:name w:val="06 Abstract Char"/>
    <w:link w:val="06Abstract"/>
    <w:rsid w:val="007433B4"/>
    <w:rPr>
      <w:rFonts w:ascii="Cambria" w:eastAsia="Times New Roman" w:hAnsi="Cambria" w:cs="Times New Roman"/>
      <w:bCs/>
      <w:spacing w:val="-2"/>
      <w:szCs w:val="20"/>
      <w:lang w:bidi="ar-SA"/>
    </w:rPr>
  </w:style>
  <w:style w:type="character" w:customStyle="1" w:styleId="07OCISCodesChar">
    <w:name w:val="07 OCIS Codes Char"/>
    <w:link w:val="07OCISCodes"/>
    <w:rsid w:val="002D5963"/>
    <w:rPr>
      <w:rFonts w:ascii="Calibri" w:eastAsia="Times New Roman" w:hAnsi="Calibri" w:cs="Times New Roman"/>
      <w:i/>
      <w:spacing w:val="-2"/>
      <w:sz w:val="17"/>
      <w:szCs w:val="16"/>
      <w:lang w:bidi="ar-SA"/>
    </w:rPr>
  </w:style>
  <w:style w:type="character" w:customStyle="1" w:styleId="08DOIChar">
    <w:name w:val="08 DOI Char"/>
    <w:link w:val="08DOI"/>
    <w:rsid w:val="002D5963"/>
    <w:rPr>
      <w:rFonts w:ascii="Calibri" w:eastAsia="Times New Roman" w:hAnsi="Calibri" w:cs="Times New Roman"/>
      <w:spacing w:val="-2"/>
      <w:sz w:val="17"/>
      <w:szCs w:val="16"/>
      <w:lang w:bidi="ar-SA"/>
    </w:rPr>
  </w:style>
  <w:style w:type="paragraph" w:customStyle="1" w:styleId="13Head2">
    <w:name w:val="13 Head2"/>
    <w:basedOn w:val="12Head1"/>
    <w:link w:val="13Head2Char"/>
    <w:qFormat/>
    <w:rsid w:val="002D5963"/>
    <w:rPr>
      <w:sz w:val="18"/>
      <w:szCs w:val="20"/>
    </w:rPr>
  </w:style>
  <w:style w:type="paragraph" w:customStyle="1" w:styleId="14Head3">
    <w:name w:val="14 Head3"/>
    <w:basedOn w:val="13Head2"/>
    <w:link w:val="14Head3Char"/>
    <w:qFormat/>
    <w:rsid w:val="002D5963"/>
    <w:rPr>
      <w:b w:val="0"/>
      <w:i/>
    </w:rPr>
  </w:style>
  <w:style w:type="character" w:customStyle="1" w:styleId="12Head1Char">
    <w:name w:val="12 Head1 Char"/>
    <w:link w:val="12Head1"/>
    <w:rsid w:val="002D5963"/>
    <w:rPr>
      <w:rFonts w:ascii="Calibri" w:eastAsia="Times New Roman" w:hAnsi="Calibri" w:cs="AdvOT9cb306be.B"/>
      <w:b/>
      <w:szCs w:val="18"/>
      <w:lang w:bidi="ar-SA"/>
    </w:rPr>
  </w:style>
  <w:style w:type="character" w:customStyle="1" w:styleId="13Head2Char">
    <w:name w:val="13 Head2 Char"/>
    <w:link w:val="13Head2"/>
    <w:rsid w:val="002D5963"/>
    <w:rPr>
      <w:rFonts w:ascii="Calibri" w:eastAsia="Times New Roman" w:hAnsi="Calibri" w:cs="AdvOT9cb306be.B"/>
      <w:b/>
      <w:sz w:val="18"/>
      <w:szCs w:val="20"/>
      <w:lang w:bidi="ar-SA"/>
    </w:rPr>
  </w:style>
  <w:style w:type="paragraph" w:customStyle="1" w:styleId="11Equations1">
    <w:name w:val="11 Equations1"/>
    <w:next w:val="a"/>
    <w:autoRedefine/>
    <w:qFormat/>
    <w:rsid w:val="002D5963"/>
    <w:pPr>
      <w:spacing w:before="100" w:after="100" w:line="240" w:lineRule="auto"/>
      <w:jc w:val="right"/>
    </w:pPr>
    <w:rPr>
      <w:rFonts w:ascii="Arial" w:eastAsia="Times New Roman" w:hAnsi="Arial" w:cs="Times New Roman"/>
      <w:b/>
      <w:sz w:val="20"/>
      <w:lang w:bidi="ar-SA"/>
    </w:rPr>
  </w:style>
  <w:style w:type="character" w:customStyle="1" w:styleId="14Head3Char">
    <w:name w:val="14 Head3 Char"/>
    <w:link w:val="14Head3"/>
    <w:rsid w:val="002D5963"/>
    <w:rPr>
      <w:rFonts w:ascii="Calibri" w:eastAsia="Times New Roman" w:hAnsi="Calibri" w:cs="AdvOT9cb306be.B"/>
      <w:i/>
      <w:sz w:val="18"/>
      <w:szCs w:val="20"/>
      <w:lang w:bidi="ar-SA"/>
    </w:rPr>
  </w:style>
  <w:style w:type="paragraph" w:styleId="a4">
    <w:name w:val="List Paragraph"/>
    <w:basedOn w:val="a"/>
    <w:uiPriority w:val="34"/>
    <w:qFormat/>
    <w:rsid w:val="002D5963"/>
    <w:pPr>
      <w:spacing w:after="160" w:line="259" w:lineRule="auto"/>
      <w:ind w:left="720"/>
      <w:contextualSpacing/>
    </w:pPr>
    <w:rPr>
      <w:rFonts w:asciiTheme="minorHAnsi" w:eastAsiaTheme="minorHAnsi" w:hAnsiTheme="minorHAnsi" w:cstheme="minorBidi"/>
      <w:sz w:val="22"/>
      <w:szCs w:val="22"/>
      <w:lang w:bidi="he-IL"/>
    </w:rPr>
  </w:style>
  <w:style w:type="paragraph" w:styleId="a5">
    <w:name w:val="Balloon Text"/>
    <w:basedOn w:val="a"/>
    <w:link w:val="a6"/>
    <w:uiPriority w:val="99"/>
    <w:semiHidden/>
    <w:unhideWhenUsed/>
    <w:rsid w:val="002D5963"/>
    <w:rPr>
      <w:rFonts w:ascii="Tahoma" w:hAnsi="Tahoma" w:cs="Tahoma"/>
    </w:rPr>
  </w:style>
  <w:style w:type="character" w:customStyle="1" w:styleId="a6">
    <w:name w:val="טקסט בלונים תו"/>
    <w:basedOn w:val="a0"/>
    <w:link w:val="a5"/>
    <w:uiPriority w:val="99"/>
    <w:semiHidden/>
    <w:rsid w:val="002D5963"/>
    <w:rPr>
      <w:rFonts w:ascii="Tahoma" w:eastAsia="Times New Roman" w:hAnsi="Tahoma" w:cs="Tahoma"/>
      <w:sz w:val="16"/>
      <w:szCs w:val="16"/>
      <w:lang w:bidi="ar-SA"/>
    </w:rPr>
  </w:style>
  <w:style w:type="character" w:styleId="a7">
    <w:name w:val="Placeholder Text"/>
    <w:basedOn w:val="a0"/>
    <w:uiPriority w:val="99"/>
    <w:semiHidden/>
    <w:rsid w:val="00CE0E67"/>
    <w:rPr>
      <w:color w:val="808080"/>
    </w:rPr>
  </w:style>
  <w:style w:type="paragraph" w:styleId="HTML">
    <w:name w:val="HTML Preformatted"/>
    <w:basedOn w:val="a"/>
    <w:link w:val="HTML0"/>
    <w:uiPriority w:val="99"/>
    <w:semiHidden/>
    <w:unhideWhenUsed/>
    <w:rsid w:val="00936D45"/>
    <w:rPr>
      <w:rFonts w:ascii="Consolas" w:hAnsi="Consolas"/>
      <w:sz w:val="20"/>
      <w:szCs w:val="20"/>
    </w:rPr>
  </w:style>
  <w:style w:type="character" w:customStyle="1" w:styleId="HTML0">
    <w:name w:val="HTML מעוצב מראש תו"/>
    <w:basedOn w:val="a0"/>
    <w:link w:val="HTML"/>
    <w:uiPriority w:val="99"/>
    <w:semiHidden/>
    <w:rsid w:val="00936D45"/>
    <w:rPr>
      <w:rFonts w:ascii="Consolas" w:eastAsia="Times New Roman" w:hAnsi="Consolas" w:cs="Times New Roman"/>
      <w:sz w:val="20"/>
      <w:szCs w:val="20"/>
      <w:lang w:bidi="ar-SA"/>
    </w:rPr>
  </w:style>
  <w:style w:type="numbering" w:customStyle="1" w:styleId="12Refereces">
    <w:name w:val="12 Refereces"/>
    <w:basedOn w:val="a2"/>
    <w:uiPriority w:val="99"/>
    <w:rsid w:val="007A3992"/>
    <w:pPr>
      <w:numPr>
        <w:numId w:val="4"/>
      </w:numPr>
    </w:pPr>
  </w:style>
  <w:style w:type="paragraph" w:styleId="a8">
    <w:name w:val="Title"/>
    <w:basedOn w:val="a"/>
    <w:next w:val="a"/>
    <w:link w:val="a9"/>
    <w:qFormat/>
    <w:rsid w:val="0091611D"/>
    <w:pPr>
      <w:framePr w:w="9360" w:hSpace="187" w:vSpace="187" w:wrap="notBeside" w:vAnchor="text" w:hAnchor="page" w:xAlign="center" w:y="1"/>
      <w:autoSpaceDE w:val="0"/>
      <w:autoSpaceDN w:val="0"/>
      <w:jc w:val="center"/>
    </w:pPr>
    <w:rPr>
      <w:rFonts w:ascii="Times New Roman" w:hAnsi="Times New Roman"/>
      <w:kern w:val="28"/>
      <w:sz w:val="48"/>
      <w:szCs w:val="48"/>
    </w:rPr>
  </w:style>
  <w:style w:type="character" w:customStyle="1" w:styleId="a9">
    <w:name w:val="כותרת טקסט תו"/>
    <w:basedOn w:val="a0"/>
    <w:link w:val="a8"/>
    <w:rsid w:val="0091611D"/>
    <w:rPr>
      <w:rFonts w:ascii="Times New Roman" w:eastAsia="Times New Roman" w:hAnsi="Times New Roman" w:cs="Times New Roman"/>
      <w:kern w:val="28"/>
      <w:sz w:val="48"/>
      <w:szCs w:val="48"/>
      <w:lang w:bidi="ar-SA"/>
    </w:rPr>
  </w:style>
  <w:style w:type="paragraph" w:styleId="aa">
    <w:name w:val="caption"/>
    <w:basedOn w:val="a"/>
    <w:next w:val="a"/>
    <w:uiPriority w:val="35"/>
    <w:unhideWhenUsed/>
    <w:qFormat/>
    <w:rsid w:val="00A545B7"/>
    <w:pPr>
      <w:spacing w:after="200"/>
    </w:pPr>
    <w:rPr>
      <w:i/>
      <w:iCs/>
      <w:color w:val="1F497D" w:themeColor="text2"/>
      <w:sz w:val="18"/>
      <w:szCs w:val="18"/>
    </w:rPr>
  </w:style>
  <w:style w:type="paragraph" w:styleId="NormalWeb">
    <w:name w:val="Normal (Web)"/>
    <w:basedOn w:val="a"/>
    <w:uiPriority w:val="99"/>
    <w:semiHidden/>
    <w:unhideWhenUsed/>
    <w:rsid w:val="00AB7F49"/>
    <w:pPr>
      <w:spacing w:before="100" w:beforeAutospacing="1" w:after="100" w:afterAutospacing="1"/>
    </w:pPr>
    <w:rPr>
      <w:rFonts w:ascii="Times New Roman" w:hAnsi="Times New Roman"/>
      <w:sz w:val="24"/>
      <w:szCs w:val="24"/>
      <w:lang w:bidi="he-IL"/>
    </w:rPr>
  </w:style>
  <w:style w:type="character" w:customStyle="1" w:styleId="UnresolvedMention1">
    <w:name w:val="Unresolved Mention1"/>
    <w:basedOn w:val="a0"/>
    <w:uiPriority w:val="99"/>
    <w:semiHidden/>
    <w:unhideWhenUsed/>
    <w:rsid w:val="00AB7F49"/>
    <w:rPr>
      <w:color w:val="605E5C"/>
      <w:shd w:val="clear" w:color="auto" w:fill="E1DFDD"/>
    </w:rPr>
  </w:style>
  <w:style w:type="character" w:styleId="FollowedHyperlink">
    <w:name w:val="FollowedHyperlink"/>
    <w:basedOn w:val="a0"/>
    <w:uiPriority w:val="99"/>
    <w:semiHidden/>
    <w:unhideWhenUsed/>
    <w:rsid w:val="007859A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03471">
      <w:bodyDiv w:val="1"/>
      <w:marLeft w:val="0"/>
      <w:marRight w:val="0"/>
      <w:marTop w:val="0"/>
      <w:marBottom w:val="0"/>
      <w:divBdr>
        <w:top w:val="none" w:sz="0" w:space="0" w:color="auto"/>
        <w:left w:val="none" w:sz="0" w:space="0" w:color="auto"/>
        <w:bottom w:val="none" w:sz="0" w:space="0" w:color="auto"/>
        <w:right w:val="none" w:sz="0" w:space="0" w:color="auto"/>
      </w:divBdr>
    </w:div>
    <w:div w:id="81488145">
      <w:bodyDiv w:val="1"/>
      <w:marLeft w:val="0"/>
      <w:marRight w:val="0"/>
      <w:marTop w:val="0"/>
      <w:marBottom w:val="0"/>
      <w:divBdr>
        <w:top w:val="none" w:sz="0" w:space="0" w:color="auto"/>
        <w:left w:val="none" w:sz="0" w:space="0" w:color="auto"/>
        <w:bottom w:val="none" w:sz="0" w:space="0" w:color="auto"/>
        <w:right w:val="none" w:sz="0" w:space="0" w:color="auto"/>
      </w:divBdr>
    </w:div>
    <w:div w:id="100882444">
      <w:bodyDiv w:val="1"/>
      <w:marLeft w:val="0"/>
      <w:marRight w:val="0"/>
      <w:marTop w:val="0"/>
      <w:marBottom w:val="0"/>
      <w:divBdr>
        <w:top w:val="none" w:sz="0" w:space="0" w:color="auto"/>
        <w:left w:val="none" w:sz="0" w:space="0" w:color="auto"/>
        <w:bottom w:val="none" w:sz="0" w:space="0" w:color="auto"/>
        <w:right w:val="none" w:sz="0" w:space="0" w:color="auto"/>
      </w:divBdr>
    </w:div>
    <w:div w:id="177039996">
      <w:bodyDiv w:val="1"/>
      <w:marLeft w:val="0"/>
      <w:marRight w:val="0"/>
      <w:marTop w:val="0"/>
      <w:marBottom w:val="0"/>
      <w:divBdr>
        <w:top w:val="none" w:sz="0" w:space="0" w:color="auto"/>
        <w:left w:val="none" w:sz="0" w:space="0" w:color="auto"/>
        <w:bottom w:val="none" w:sz="0" w:space="0" w:color="auto"/>
        <w:right w:val="none" w:sz="0" w:space="0" w:color="auto"/>
      </w:divBdr>
      <w:divsChild>
        <w:div w:id="913590627">
          <w:marLeft w:val="360"/>
          <w:marRight w:val="0"/>
          <w:marTop w:val="200"/>
          <w:marBottom w:val="0"/>
          <w:divBdr>
            <w:top w:val="none" w:sz="0" w:space="0" w:color="auto"/>
            <w:left w:val="none" w:sz="0" w:space="0" w:color="auto"/>
            <w:bottom w:val="none" w:sz="0" w:space="0" w:color="auto"/>
            <w:right w:val="none" w:sz="0" w:space="0" w:color="auto"/>
          </w:divBdr>
        </w:div>
      </w:divsChild>
    </w:div>
    <w:div w:id="245965703">
      <w:bodyDiv w:val="1"/>
      <w:marLeft w:val="0"/>
      <w:marRight w:val="0"/>
      <w:marTop w:val="0"/>
      <w:marBottom w:val="0"/>
      <w:divBdr>
        <w:top w:val="none" w:sz="0" w:space="0" w:color="auto"/>
        <w:left w:val="none" w:sz="0" w:space="0" w:color="auto"/>
        <w:bottom w:val="none" w:sz="0" w:space="0" w:color="auto"/>
        <w:right w:val="none" w:sz="0" w:space="0" w:color="auto"/>
      </w:divBdr>
    </w:div>
    <w:div w:id="306322079">
      <w:bodyDiv w:val="1"/>
      <w:marLeft w:val="0"/>
      <w:marRight w:val="0"/>
      <w:marTop w:val="0"/>
      <w:marBottom w:val="0"/>
      <w:divBdr>
        <w:top w:val="none" w:sz="0" w:space="0" w:color="auto"/>
        <w:left w:val="none" w:sz="0" w:space="0" w:color="auto"/>
        <w:bottom w:val="none" w:sz="0" w:space="0" w:color="auto"/>
        <w:right w:val="none" w:sz="0" w:space="0" w:color="auto"/>
      </w:divBdr>
    </w:div>
    <w:div w:id="448552035">
      <w:bodyDiv w:val="1"/>
      <w:marLeft w:val="0"/>
      <w:marRight w:val="0"/>
      <w:marTop w:val="0"/>
      <w:marBottom w:val="0"/>
      <w:divBdr>
        <w:top w:val="none" w:sz="0" w:space="0" w:color="auto"/>
        <w:left w:val="none" w:sz="0" w:space="0" w:color="auto"/>
        <w:bottom w:val="none" w:sz="0" w:space="0" w:color="auto"/>
        <w:right w:val="none" w:sz="0" w:space="0" w:color="auto"/>
      </w:divBdr>
    </w:div>
    <w:div w:id="581645272">
      <w:bodyDiv w:val="1"/>
      <w:marLeft w:val="0"/>
      <w:marRight w:val="0"/>
      <w:marTop w:val="0"/>
      <w:marBottom w:val="0"/>
      <w:divBdr>
        <w:top w:val="none" w:sz="0" w:space="0" w:color="auto"/>
        <w:left w:val="none" w:sz="0" w:space="0" w:color="auto"/>
        <w:bottom w:val="none" w:sz="0" w:space="0" w:color="auto"/>
        <w:right w:val="none" w:sz="0" w:space="0" w:color="auto"/>
      </w:divBdr>
    </w:div>
    <w:div w:id="700324916">
      <w:bodyDiv w:val="1"/>
      <w:marLeft w:val="0"/>
      <w:marRight w:val="0"/>
      <w:marTop w:val="0"/>
      <w:marBottom w:val="0"/>
      <w:divBdr>
        <w:top w:val="none" w:sz="0" w:space="0" w:color="auto"/>
        <w:left w:val="none" w:sz="0" w:space="0" w:color="auto"/>
        <w:bottom w:val="none" w:sz="0" w:space="0" w:color="auto"/>
        <w:right w:val="none" w:sz="0" w:space="0" w:color="auto"/>
      </w:divBdr>
    </w:div>
    <w:div w:id="701635480">
      <w:bodyDiv w:val="1"/>
      <w:marLeft w:val="0"/>
      <w:marRight w:val="0"/>
      <w:marTop w:val="0"/>
      <w:marBottom w:val="0"/>
      <w:divBdr>
        <w:top w:val="none" w:sz="0" w:space="0" w:color="auto"/>
        <w:left w:val="none" w:sz="0" w:space="0" w:color="auto"/>
        <w:bottom w:val="none" w:sz="0" w:space="0" w:color="auto"/>
        <w:right w:val="none" w:sz="0" w:space="0" w:color="auto"/>
      </w:divBdr>
      <w:divsChild>
        <w:div w:id="1030493090">
          <w:marLeft w:val="0"/>
          <w:marRight w:val="547"/>
          <w:marTop w:val="0"/>
          <w:marBottom w:val="0"/>
          <w:divBdr>
            <w:top w:val="none" w:sz="0" w:space="0" w:color="auto"/>
            <w:left w:val="none" w:sz="0" w:space="0" w:color="auto"/>
            <w:bottom w:val="none" w:sz="0" w:space="0" w:color="auto"/>
            <w:right w:val="none" w:sz="0" w:space="0" w:color="auto"/>
          </w:divBdr>
        </w:div>
      </w:divsChild>
    </w:div>
    <w:div w:id="703478315">
      <w:bodyDiv w:val="1"/>
      <w:marLeft w:val="0"/>
      <w:marRight w:val="0"/>
      <w:marTop w:val="0"/>
      <w:marBottom w:val="0"/>
      <w:divBdr>
        <w:top w:val="none" w:sz="0" w:space="0" w:color="auto"/>
        <w:left w:val="none" w:sz="0" w:space="0" w:color="auto"/>
        <w:bottom w:val="none" w:sz="0" w:space="0" w:color="auto"/>
        <w:right w:val="none" w:sz="0" w:space="0" w:color="auto"/>
      </w:divBdr>
    </w:div>
    <w:div w:id="798452275">
      <w:bodyDiv w:val="1"/>
      <w:marLeft w:val="0"/>
      <w:marRight w:val="0"/>
      <w:marTop w:val="0"/>
      <w:marBottom w:val="0"/>
      <w:divBdr>
        <w:top w:val="none" w:sz="0" w:space="0" w:color="auto"/>
        <w:left w:val="none" w:sz="0" w:space="0" w:color="auto"/>
        <w:bottom w:val="none" w:sz="0" w:space="0" w:color="auto"/>
        <w:right w:val="none" w:sz="0" w:space="0" w:color="auto"/>
      </w:divBdr>
    </w:div>
    <w:div w:id="839932854">
      <w:bodyDiv w:val="1"/>
      <w:marLeft w:val="0"/>
      <w:marRight w:val="0"/>
      <w:marTop w:val="0"/>
      <w:marBottom w:val="0"/>
      <w:divBdr>
        <w:top w:val="none" w:sz="0" w:space="0" w:color="auto"/>
        <w:left w:val="none" w:sz="0" w:space="0" w:color="auto"/>
        <w:bottom w:val="none" w:sz="0" w:space="0" w:color="auto"/>
        <w:right w:val="none" w:sz="0" w:space="0" w:color="auto"/>
      </w:divBdr>
    </w:div>
    <w:div w:id="897057898">
      <w:bodyDiv w:val="1"/>
      <w:marLeft w:val="0"/>
      <w:marRight w:val="0"/>
      <w:marTop w:val="0"/>
      <w:marBottom w:val="0"/>
      <w:divBdr>
        <w:top w:val="none" w:sz="0" w:space="0" w:color="auto"/>
        <w:left w:val="none" w:sz="0" w:space="0" w:color="auto"/>
        <w:bottom w:val="none" w:sz="0" w:space="0" w:color="auto"/>
        <w:right w:val="none" w:sz="0" w:space="0" w:color="auto"/>
      </w:divBdr>
    </w:div>
    <w:div w:id="921453364">
      <w:bodyDiv w:val="1"/>
      <w:marLeft w:val="0"/>
      <w:marRight w:val="0"/>
      <w:marTop w:val="0"/>
      <w:marBottom w:val="0"/>
      <w:divBdr>
        <w:top w:val="none" w:sz="0" w:space="0" w:color="auto"/>
        <w:left w:val="none" w:sz="0" w:space="0" w:color="auto"/>
        <w:bottom w:val="none" w:sz="0" w:space="0" w:color="auto"/>
        <w:right w:val="none" w:sz="0" w:space="0" w:color="auto"/>
      </w:divBdr>
    </w:div>
    <w:div w:id="931862926">
      <w:bodyDiv w:val="1"/>
      <w:marLeft w:val="0"/>
      <w:marRight w:val="0"/>
      <w:marTop w:val="0"/>
      <w:marBottom w:val="0"/>
      <w:divBdr>
        <w:top w:val="none" w:sz="0" w:space="0" w:color="auto"/>
        <w:left w:val="none" w:sz="0" w:space="0" w:color="auto"/>
        <w:bottom w:val="none" w:sz="0" w:space="0" w:color="auto"/>
        <w:right w:val="none" w:sz="0" w:space="0" w:color="auto"/>
      </w:divBdr>
    </w:div>
    <w:div w:id="941643305">
      <w:bodyDiv w:val="1"/>
      <w:marLeft w:val="0"/>
      <w:marRight w:val="0"/>
      <w:marTop w:val="0"/>
      <w:marBottom w:val="0"/>
      <w:divBdr>
        <w:top w:val="none" w:sz="0" w:space="0" w:color="auto"/>
        <w:left w:val="none" w:sz="0" w:space="0" w:color="auto"/>
        <w:bottom w:val="none" w:sz="0" w:space="0" w:color="auto"/>
        <w:right w:val="none" w:sz="0" w:space="0" w:color="auto"/>
      </w:divBdr>
    </w:div>
    <w:div w:id="1049764931">
      <w:bodyDiv w:val="1"/>
      <w:marLeft w:val="0"/>
      <w:marRight w:val="0"/>
      <w:marTop w:val="0"/>
      <w:marBottom w:val="0"/>
      <w:divBdr>
        <w:top w:val="none" w:sz="0" w:space="0" w:color="auto"/>
        <w:left w:val="none" w:sz="0" w:space="0" w:color="auto"/>
        <w:bottom w:val="none" w:sz="0" w:space="0" w:color="auto"/>
        <w:right w:val="none" w:sz="0" w:space="0" w:color="auto"/>
      </w:divBdr>
    </w:div>
    <w:div w:id="1118063302">
      <w:bodyDiv w:val="1"/>
      <w:marLeft w:val="0"/>
      <w:marRight w:val="0"/>
      <w:marTop w:val="0"/>
      <w:marBottom w:val="0"/>
      <w:divBdr>
        <w:top w:val="none" w:sz="0" w:space="0" w:color="auto"/>
        <w:left w:val="none" w:sz="0" w:space="0" w:color="auto"/>
        <w:bottom w:val="none" w:sz="0" w:space="0" w:color="auto"/>
        <w:right w:val="none" w:sz="0" w:space="0" w:color="auto"/>
      </w:divBdr>
    </w:div>
    <w:div w:id="1180700034">
      <w:bodyDiv w:val="1"/>
      <w:marLeft w:val="0"/>
      <w:marRight w:val="0"/>
      <w:marTop w:val="0"/>
      <w:marBottom w:val="0"/>
      <w:divBdr>
        <w:top w:val="none" w:sz="0" w:space="0" w:color="auto"/>
        <w:left w:val="none" w:sz="0" w:space="0" w:color="auto"/>
        <w:bottom w:val="none" w:sz="0" w:space="0" w:color="auto"/>
        <w:right w:val="none" w:sz="0" w:space="0" w:color="auto"/>
      </w:divBdr>
    </w:div>
    <w:div w:id="1274752351">
      <w:bodyDiv w:val="1"/>
      <w:marLeft w:val="0"/>
      <w:marRight w:val="0"/>
      <w:marTop w:val="0"/>
      <w:marBottom w:val="0"/>
      <w:divBdr>
        <w:top w:val="none" w:sz="0" w:space="0" w:color="auto"/>
        <w:left w:val="none" w:sz="0" w:space="0" w:color="auto"/>
        <w:bottom w:val="none" w:sz="0" w:space="0" w:color="auto"/>
        <w:right w:val="none" w:sz="0" w:space="0" w:color="auto"/>
      </w:divBdr>
      <w:divsChild>
        <w:div w:id="350567300">
          <w:marLeft w:val="0"/>
          <w:marRight w:val="0"/>
          <w:marTop w:val="0"/>
          <w:marBottom w:val="0"/>
          <w:divBdr>
            <w:top w:val="none" w:sz="0" w:space="0" w:color="auto"/>
            <w:left w:val="none" w:sz="0" w:space="0" w:color="auto"/>
            <w:bottom w:val="none" w:sz="0" w:space="0" w:color="auto"/>
            <w:right w:val="none" w:sz="0" w:space="0" w:color="auto"/>
          </w:divBdr>
          <w:divsChild>
            <w:div w:id="103038047">
              <w:marLeft w:val="0"/>
              <w:marRight w:val="0"/>
              <w:marTop w:val="0"/>
              <w:marBottom w:val="0"/>
              <w:divBdr>
                <w:top w:val="none" w:sz="0" w:space="0" w:color="auto"/>
                <w:left w:val="none" w:sz="0" w:space="0" w:color="auto"/>
                <w:bottom w:val="none" w:sz="0" w:space="0" w:color="auto"/>
                <w:right w:val="none" w:sz="0" w:space="0" w:color="auto"/>
              </w:divBdr>
            </w:div>
            <w:div w:id="557519983">
              <w:marLeft w:val="0"/>
              <w:marRight w:val="0"/>
              <w:marTop w:val="0"/>
              <w:marBottom w:val="0"/>
              <w:divBdr>
                <w:top w:val="none" w:sz="0" w:space="0" w:color="auto"/>
                <w:left w:val="none" w:sz="0" w:space="0" w:color="auto"/>
                <w:bottom w:val="none" w:sz="0" w:space="0" w:color="auto"/>
                <w:right w:val="none" w:sz="0" w:space="0" w:color="auto"/>
              </w:divBdr>
            </w:div>
            <w:div w:id="1564483710">
              <w:marLeft w:val="0"/>
              <w:marRight w:val="0"/>
              <w:marTop w:val="0"/>
              <w:marBottom w:val="0"/>
              <w:divBdr>
                <w:top w:val="none" w:sz="0" w:space="0" w:color="auto"/>
                <w:left w:val="none" w:sz="0" w:space="0" w:color="auto"/>
                <w:bottom w:val="none" w:sz="0" w:space="0" w:color="auto"/>
                <w:right w:val="none" w:sz="0" w:space="0" w:color="auto"/>
              </w:divBdr>
            </w:div>
            <w:div w:id="1578708377">
              <w:marLeft w:val="0"/>
              <w:marRight w:val="0"/>
              <w:marTop w:val="0"/>
              <w:marBottom w:val="0"/>
              <w:divBdr>
                <w:top w:val="none" w:sz="0" w:space="0" w:color="auto"/>
                <w:left w:val="none" w:sz="0" w:space="0" w:color="auto"/>
                <w:bottom w:val="none" w:sz="0" w:space="0" w:color="auto"/>
                <w:right w:val="none" w:sz="0" w:space="0" w:color="auto"/>
              </w:divBdr>
            </w:div>
            <w:div w:id="1631396705">
              <w:marLeft w:val="0"/>
              <w:marRight w:val="0"/>
              <w:marTop w:val="0"/>
              <w:marBottom w:val="0"/>
              <w:divBdr>
                <w:top w:val="none" w:sz="0" w:space="0" w:color="auto"/>
                <w:left w:val="none" w:sz="0" w:space="0" w:color="auto"/>
                <w:bottom w:val="none" w:sz="0" w:space="0" w:color="auto"/>
                <w:right w:val="none" w:sz="0" w:space="0" w:color="auto"/>
              </w:divBdr>
            </w:div>
            <w:div w:id="178618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362520">
      <w:bodyDiv w:val="1"/>
      <w:marLeft w:val="0"/>
      <w:marRight w:val="0"/>
      <w:marTop w:val="0"/>
      <w:marBottom w:val="0"/>
      <w:divBdr>
        <w:top w:val="none" w:sz="0" w:space="0" w:color="auto"/>
        <w:left w:val="none" w:sz="0" w:space="0" w:color="auto"/>
        <w:bottom w:val="none" w:sz="0" w:space="0" w:color="auto"/>
        <w:right w:val="none" w:sz="0" w:space="0" w:color="auto"/>
      </w:divBdr>
    </w:div>
    <w:div w:id="1534224666">
      <w:bodyDiv w:val="1"/>
      <w:marLeft w:val="0"/>
      <w:marRight w:val="0"/>
      <w:marTop w:val="0"/>
      <w:marBottom w:val="0"/>
      <w:divBdr>
        <w:top w:val="none" w:sz="0" w:space="0" w:color="auto"/>
        <w:left w:val="none" w:sz="0" w:space="0" w:color="auto"/>
        <w:bottom w:val="none" w:sz="0" w:space="0" w:color="auto"/>
        <w:right w:val="none" w:sz="0" w:space="0" w:color="auto"/>
      </w:divBdr>
    </w:div>
    <w:div w:id="1724910061">
      <w:bodyDiv w:val="1"/>
      <w:marLeft w:val="0"/>
      <w:marRight w:val="0"/>
      <w:marTop w:val="0"/>
      <w:marBottom w:val="0"/>
      <w:divBdr>
        <w:top w:val="none" w:sz="0" w:space="0" w:color="auto"/>
        <w:left w:val="none" w:sz="0" w:space="0" w:color="auto"/>
        <w:bottom w:val="none" w:sz="0" w:space="0" w:color="auto"/>
        <w:right w:val="none" w:sz="0" w:space="0" w:color="auto"/>
      </w:divBdr>
    </w:div>
    <w:div w:id="1905529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4.png"/><Relationship Id="rId18" Type="http://schemas.openxmlformats.org/officeDocument/2006/relationships/image" Target="media/image7.png"/><Relationship Id="rId26" Type="http://schemas.microsoft.com/office/2007/relationships/diagramDrawing" Target="diagrams/drawing1.xml"/><Relationship Id="rId3" Type="http://schemas.openxmlformats.org/officeDocument/2006/relationships/settings" Target="settings.xml"/><Relationship Id="rId21" Type="http://schemas.openxmlformats.org/officeDocument/2006/relationships/hyperlink" Target="https://pubmed.ncbi.nlm.nih.gov/33799220/" TargetMode="Externa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diagramColors" Target="diagrams/colors1.xml"/><Relationship Id="rId2" Type="http://schemas.openxmlformats.org/officeDocument/2006/relationships/styles" Target="styles.xml"/><Relationship Id="rId16" Type="http://schemas.microsoft.com/office/2007/relationships/hdphoto" Target="media/hdphoto4.wdp"/><Relationship Id="rId20" Type="http://schemas.openxmlformats.org/officeDocument/2006/relationships/hyperlink" Target="https://arxiv.org/abs/2003.13145" TargetMode="External"/><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olab.research.google.com/drive/1ySr53pCxvgGk4MvKppDTIRwgBTO2H6A0?usp=sharing" TargetMode="External"/><Relationship Id="rId24" Type="http://schemas.openxmlformats.org/officeDocument/2006/relationships/diagramQuickStyle" Target="diagrams/quickStyle1.xm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diagramLayout" Target="diagrams/layout1.xml"/><Relationship Id="rId28" Type="http://schemas.openxmlformats.org/officeDocument/2006/relationships/image" Target="media/image9.png"/><Relationship Id="rId10" Type="http://schemas.microsoft.com/office/2007/relationships/hdphoto" Target="media/hdphoto2.wdp"/><Relationship Id="rId19" Type="http://schemas.openxmlformats.org/officeDocument/2006/relationships/hyperlink" Target="https://www.kaggle.com/datasets/tawsifurrahman/covid19-radiography-database"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07/relationships/hdphoto" Target="media/hdphoto3.wdp"/><Relationship Id="rId22" Type="http://schemas.openxmlformats.org/officeDocument/2006/relationships/diagramData" Target="diagrams/data1.xml"/><Relationship Id="rId27" Type="http://schemas.openxmlformats.org/officeDocument/2006/relationships/image" Target="media/image8.png"/><Relationship Id="rId30"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A09145A-9FE6-4B69-9B01-3924C52235A9}" type="doc">
      <dgm:prSet loTypeId="urn:microsoft.com/office/officeart/2005/8/layout/chevron2" loCatId="list" qsTypeId="urn:microsoft.com/office/officeart/2005/8/quickstyle/simple1" qsCatId="simple" csTypeId="urn:microsoft.com/office/officeart/2005/8/colors/accent1_2" csCatId="accent1" phldr="1"/>
      <dgm:spPr/>
      <dgm:t>
        <a:bodyPr/>
        <a:lstStyle/>
        <a:p>
          <a:pPr rtl="1"/>
          <a:endParaRPr lang="he-IL"/>
        </a:p>
      </dgm:t>
    </dgm:pt>
    <dgm:pt modelId="{58817F70-9F9A-4973-8C09-EC74677A4CB6}">
      <dgm:prSet phldrT="[טקסט]"/>
      <dgm:spPr/>
      <dgm:t>
        <a:bodyPr/>
        <a:lstStyle/>
        <a:p>
          <a:pPr rtl="1"/>
          <a:r>
            <a:rPr lang="en-US"/>
            <a:t>Step1</a:t>
          </a:r>
          <a:endParaRPr lang="he-IL"/>
        </a:p>
      </dgm:t>
    </dgm:pt>
    <dgm:pt modelId="{DF515BD2-9870-4943-82A4-F930853F0A3F}" type="parTrans" cxnId="{1E4C5BF2-1F30-4F01-9F22-352506CFF051}">
      <dgm:prSet/>
      <dgm:spPr/>
      <dgm:t>
        <a:bodyPr/>
        <a:lstStyle/>
        <a:p>
          <a:pPr rtl="1"/>
          <a:endParaRPr lang="he-IL"/>
        </a:p>
      </dgm:t>
    </dgm:pt>
    <dgm:pt modelId="{0B651140-9062-4380-9E75-8A42CA08108A}" type="sibTrans" cxnId="{1E4C5BF2-1F30-4F01-9F22-352506CFF051}">
      <dgm:prSet/>
      <dgm:spPr/>
      <dgm:t>
        <a:bodyPr/>
        <a:lstStyle/>
        <a:p>
          <a:pPr rtl="1"/>
          <a:endParaRPr lang="he-IL"/>
        </a:p>
      </dgm:t>
    </dgm:pt>
    <dgm:pt modelId="{476EBA3E-0ABD-48FB-9022-DEB6943F98DD}">
      <dgm:prSet phldrT="[טקסט]"/>
      <dgm:spPr/>
      <dgm:t>
        <a:bodyPr/>
        <a:lstStyle/>
        <a:p>
          <a:pPr algn="r" rtl="1"/>
          <a:r>
            <a:rPr lang="en-US" b="1"/>
            <a:t>Data Collection </a:t>
          </a:r>
          <a:endParaRPr lang="he-IL"/>
        </a:p>
      </dgm:t>
    </dgm:pt>
    <dgm:pt modelId="{E9F1595C-5AAA-45D9-9564-ABC5FA372F9A}" type="parTrans" cxnId="{7B4344FE-1687-480F-A7B7-B36EDFB127EC}">
      <dgm:prSet/>
      <dgm:spPr/>
      <dgm:t>
        <a:bodyPr/>
        <a:lstStyle/>
        <a:p>
          <a:pPr rtl="1"/>
          <a:endParaRPr lang="he-IL"/>
        </a:p>
      </dgm:t>
    </dgm:pt>
    <dgm:pt modelId="{4512DEDC-6A1F-4EF1-9887-ACF1173416EC}" type="sibTrans" cxnId="{7B4344FE-1687-480F-A7B7-B36EDFB127EC}">
      <dgm:prSet/>
      <dgm:spPr/>
      <dgm:t>
        <a:bodyPr/>
        <a:lstStyle/>
        <a:p>
          <a:pPr rtl="1"/>
          <a:endParaRPr lang="he-IL"/>
        </a:p>
      </dgm:t>
    </dgm:pt>
    <dgm:pt modelId="{B65A9425-7E17-44E1-B315-7EB02789F264}">
      <dgm:prSet phldrT="[טקסט]"/>
      <dgm:spPr/>
      <dgm:t>
        <a:bodyPr/>
        <a:lstStyle/>
        <a:p>
          <a:pPr rtl="1"/>
          <a:r>
            <a:rPr lang="en-US"/>
            <a:t>Step2</a:t>
          </a:r>
          <a:endParaRPr lang="he-IL"/>
        </a:p>
      </dgm:t>
    </dgm:pt>
    <dgm:pt modelId="{1976428C-6E85-4A61-9175-C1FA1A54390B}" type="parTrans" cxnId="{3511234B-971C-4E7E-84BB-FE7AFE586217}">
      <dgm:prSet/>
      <dgm:spPr/>
      <dgm:t>
        <a:bodyPr/>
        <a:lstStyle/>
        <a:p>
          <a:pPr rtl="1"/>
          <a:endParaRPr lang="he-IL"/>
        </a:p>
      </dgm:t>
    </dgm:pt>
    <dgm:pt modelId="{9D0147C7-2D69-4D61-A5D9-A7B56B9713C5}" type="sibTrans" cxnId="{3511234B-971C-4E7E-84BB-FE7AFE586217}">
      <dgm:prSet/>
      <dgm:spPr/>
      <dgm:t>
        <a:bodyPr/>
        <a:lstStyle/>
        <a:p>
          <a:pPr rtl="1"/>
          <a:endParaRPr lang="he-IL"/>
        </a:p>
      </dgm:t>
    </dgm:pt>
    <dgm:pt modelId="{EDDCA3ED-B7CD-4A13-8B42-319545D6FA2B}">
      <dgm:prSet phldrT="[טקסט]"/>
      <dgm:spPr/>
      <dgm:t>
        <a:bodyPr/>
        <a:lstStyle/>
        <a:p>
          <a:pPr algn="r" rtl="1"/>
          <a:r>
            <a:rPr lang="en-US" b="1"/>
            <a:t>Data Preprocessing</a:t>
          </a:r>
          <a:endParaRPr lang="he-IL" b="1"/>
        </a:p>
      </dgm:t>
    </dgm:pt>
    <dgm:pt modelId="{53F3F747-417F-486E-9AFC-F9DE9D0F993D}" type="parTrans" cxnId="{B5F61990-F3AB-456C-8697-9EB921399964}">
      <dgm:prSet/>
      <dgm:spPr/>
      <dgm:t>
        <a:bodyPr/>
        <a:lstStyle/>
        <a:p>
          <a:pPr rtl="1"/>
          <a:endParaRPr lang="he-IL"/>
        </a:p>
      </dgm:t>
    </dgm:pt>
    <dgm:pt modelId="{1C1B32FD-A002-4491-B6A0-E7E782D1140D}" type="sibTrans" cxnId="{B5F61990-F3AB-456C-8697-9EB921399964}">
      <dgm:prSet/>
      <dgm:spPr/>
      <dgm:t>
        <a:bodyPr/>
        <a:lstStyle/>
        <a:p>
          <a:pPr rtl="1"/>
          <a:endParaRPr lang="he-IL"/>
        </a:p>
      </dgm:t>
    </dgm:pt>
    <dgm:pt modelId="{655A17D0-B5CD-4913-879C-C1B347688474}">
      <dgm:prSet phldrT="[טקסט]"/>
      <dgm:spPr/>
      <dgm:t>
        <a:bodyPr/>
        <a:lstStyle/>
        <a:p>
          <a:pPr rtl="1"/>
          <a:r>
            <a:rPr lang="en-US"/>
            <a:t>Step3</a:t>
          </a:r>
          <a:endParaRPr lang="he-IL"/>
        </a:p>
      </dgm:t>
    </dgm:pt>
    <dgm:pt modelId="{13335AC5-996B-4DDD-822A-1F183392A92C}" type="parTrans" cxnId="{3B3C8A31-64DE-4754-A5ED-50D6E1ED7374}">
      <dgm:prSet/>
      <dgm:spPr/>
      <dgm:t>
        <a:bodyPr/>
        <a:lstStyle/>
        <a:p>
          <a:pPr rtl="1"/>
          <a:endParaRPr lang="he-IL"/>
        </a:p>
      </dgm:t>
    </dgm:pt>
    <dgm:pt modelId="{03600173-52B8-429D-AF37-87404E0C80CE}" type="sibTrans" cxnId="{3B3C8A31-64DE-4754-A5ED-50D6E1ED7374}">
      <dgm:prSet/>
      <dgm:spPr/>
      <dgm:t>
        <a:bodyPr/>
        <a:lstStyle/>
        <a:p>
          <a:pPr rtl="1"/>
          <a:endParaRPr lang="he-IL"/>
        </a:p>
      </dgm:t>
    </dgm:pt>
    <dgm:pt modelId="{879BD1E6-0DF4-4D28-BC8D-B8766A671523}">
      <dgm:prSet phldrT="[טקסט]"/>
      <dgm:spPr/>
      <dgm:t>
        <a:bodyPr/>
        <a:lstStyle/>
        <a:p>
          <a:pPr algn="r" rtl="1"/>
          <a:r>
            <a:rPr lang="en-US" b="1"/>
            <a:t>Data Augmentation</a:t>
          </a:r>
          <a:endParaRPr lang="he-IL" b="1"/>
        </a:p>
      </dgm:t>
    </dgm:pt>
    <dgm:pt modelId="{02343E14-D012-4922-962B-4B1D99A448F7}" type="parTrans" cxnId="{83B587C6-29DA-4164-BBDF-21C9D9808FE9}">
      <dgm:prSet/>
      <dgm:spPr/>
      <dgm:t>
        <a:bodyPr/>
        <a:lstStyle/>
        <a:p>
          <a:pPr rtl="1"/>
          <a:endParaRPr lang="he-IL"/>
        </a:p>
      </dgm:t>
    </dgm:pt>
    <dgm:pt modelId="{7FBA1D6A-4BB6-41C7-916E-B64F1D2F89F8}" type="sibTrans" cxnId="{83B587C6-29DA-4164-BBDF-21C9D9808FE9}">
      <dgm:prSet/>
      <dgm:spPr/>
      <dgm:t>
        <a:bodyPr/>
        <a:lstStyle/>
        <a:p>
          <a:pPr rtl="1"/>
          <a:endParaRPr lang="he-IL"/>
        </a:p>
      </dgm:t>
    </dgm:pt>
    <dgm:pt modelId="{7B1FB9B9-4E39-427D-A0C8-EFF8049F0093}">
      <dgm:prSet phldrT="[טקסט]"/>
      <dgm:spPr/>
      <dgm:t>
        <a:bodyPr/>
        <a:lstStyle/>
        <a:p>
          <a:pPr rtl="1"/>
          <a:r>
            <a:rPr lang="en-US"/>
            <a:t>Step4</a:t>
          </a:r>
          <a:endParaRPr lang="he-IL"/>
        </a:p>
      </dgm:t>
    </dgm:pt>
    <dgm:pt modelId="{18C41DA1-A9E5-47E6-8A3C-C835606552E3}" type="parTrans" cxnId="{1392B8D8-3123-4188-8FA1-0CFD3EDFCBB5}">
      <dgm:prSet/>
      <dgm:spPr/>
      <dgm:t>
        <a:bodyPr/>
        <a:lstStyle/>
        <a:p>
          <a:pPr rtl="1"/>
          <a:endParaRPr lang="he-IL"/>
        </a:p>
      </dgm:t>
    </dgm:pt>
    <dgm:pt modelId="{1A7BB635-ED0B-4967-9DEC-3C32B8CEF5AE}" type="sibTrans" cxnId="{1392B8D8-3123-4188-8FA1-0CFD3EDFCBB5}">
      <dgm:prSet/>
      <dgm:spPr/>
      <dgm:t>
        <a:bodyPr/>
        <a:lstStyle/>
        <a:p>
          <a:pPr rtl="1"/>
          <a:endParaRPr lang="he-IL"/>
        </a:p>
      </dgm:t>
    </dgm:pt>
    <dgm:pt modelId="{E6134727-FF3D-4BD6-B709-7C3F55ED49E6}">
      <dgm:prSet phldrT="[טקסט]"/>
      <dgm:spPr/>
      <dgm:t>
        <a:bodyPr/>
        <a:lstStyle/>
        <a:p>
          <a:pPr algn="r" rtl="1"/>
          <a:r>
            <a:rPr lang="en-US" b="1"/>
            <a:t>Model Selection and Training</a:t>
          </a:r>
          <a:endParaRPr lang="he-IL" b="1"/>
        </a:p>
      </dgm:t>
    </dgm:pt>
    <dgm:pt modelId="{6072AB4B-639A-4A79-8351-E530FA7853DE}" type="parTrans" cxnId="{D0507EEB-6EEA-4E94-82F5-37996D477661}">
      <dgm:prSet/>
      <dgm:spPr/>
      <dgm:t>
        <a:bodyPr/>
        <a:lstStyle/>
        <a:p>
          <a:pPr rtl="1"/>
          <a:endParaRPr lang="he-IL"/>
        </a:p>
      </dgm:t>
    </dgm:pt>
    <dgm:pt modelId="{3584FF41-82AE-4165-9B62-28CB56BBAE4C}" type="sibTrans" cxnId="{D0507EEB-6EEA-4E94-82F5-37996D477661}">
      <dgm:prSet/>
      <dgm:spPr/>
      <dgm:t>
        <a:bodyPr/>
        <a:lstStyle/>
        <a:p>
          <a:pPr rtl="1"/>
          <a:endParaRPr lang="he-IL"/>
        </a:p>
      </dgm:t>
    </dgm:pt>
    <dgm:pt modelId="{46F60584-6832-4BBC-930C-DA78EF6856A2}">
      <dgm:prSet phldrT="[טקסט]"/>
      <dgm:spPr/>
      <dgm:t>
        <a:bodyPr/>
        <a:lstStyle/>
        <a:p>
          <a:pPr rtl="1"/>
          <a:r>
            <a:rPr lang="en-US"/>
            <a:t>Step5</a:t>
          </a:r>
          <a:endParaRPr lang="he-IL"/>
        </a:p>
      </dgm:t>
    </dgm:pt>
    <dgm:pt modelId="{B67EEA6C-0458-4129-99CB-C1EFF95023C0}" type="parTrans" cxnId="{2AB5D78D-970F-4D5B-B28F-E5BC4DA98208}">
      <dgm:prSet/>
      <dgm:spPr/>
      <dgm:t>
        <a:bodyPr/>
        <a:lstStyle/>
        <a:p>
          <a:pPr rtl="1"/>
          <a:endParaRPr lang="he-IL"/>
        </a:p>
      </dgm:t>
    </dgm:pt>
    <dgm:pt modelId="{62446269-C540-44BF-B4C5-5ED46A79F0B0}" type="sibTrans" cxnId="{2AB5D78D-970F-4D5B-B28F-E5BC4DA98208}">
      <dgm:prSet/>
      <dgm:spPr/>
      <dgm:t>
        <a:bodyPr/>
        <a:lstStyle/>
        <a:p>
          <a:pPr rtl="1"/>
          <a:endParaRPr lang="he-IL"/>
        </a:p>
      </dgm:t>
    </dgm:pt>
    <dgm:pt modelId="{2E223DCE-AFDE-48A4-A2B0-708285312174}">
      <dgm:prSet phldrT="[טקסט]"/>
      <dgm:spPr/>
      <dgm:t>
        <a:bodyPr/>
        <a:lstStyle/>
        <a:p>
          <a:pPr algn="r" rtl="1"/>
          <a:r>
            <a:rPr lang="en-US" b="1"/>
            <a:t>Hyperparameter Tuning</a:t>
          </a:r>
          <a:endParaRPr lang="he-IL" b="1"/>
        </a:p>
      </dgm:t>
    </dgm:pt>
    <dgm:pt modelId="{80DBFDE0-1E81-47DD-8659-F267EC83B9BD}" type="parTrans" cxnId="{E513D29B-C924-48AC-816C-E01CB9915CD6}">
      <dgm:prSet/>
      <dgm:spPr/>
      <dgm:t>
        <a:bodyPr/>
        <a:lstStyle/>
        <a:p>
          <a:pPr rtl="1"/>
          <a:endParaRPr lang="he-IL"/>
        </a:p>
      </dgm:t>
    </dgm:pt>
    <dgm:pt modelId="{F1676833-3A46-4922-B71E-DFB4F6E0A620}" type="sibTrans" cxnId="{E513D29B-C924-48AC-816C-E01CB9915CD6}">
      <dgm:prSet/>
      <dgm:spPr/>
      <dgm:t>
        <a:bodyPr/>
        <a:lstStyle/>
        <a:p>
          <a:pPr rtl="1"/>
          <a:endParaRPr lang="he-IL"/>
        </a:p>
      </dgm:t>
    </dgm:pt>
    <dgm:pt modelId="{C7631CB2-490B-4684-B50D-49FEAD41253A}">
      <dgm:prSet phldrT="[טקסט]"/>
      <dgm:spPr/>
      <dgm:t>
        <a:bodyPr/>
        <a:lstStyle/>
        <a:p>
          <a:pPr rtl="1"/>
          <a:r>
            <a:rPr lang="en-US"/>
            <a:t>Step6</a:t>
          </a:r>
          <a:endParaRPr lang="he-IL"/>
        </a:p>
      </dgm:t>
    </dgm:pt>
    <dgm:pt modelId="{DE247C60-FA61-4103-8BCF-AD48F9A80B31}" type="parTrans" cxnId="{8C603009-E023-4CC5-AAA7-DE7A5FA0D8D6}">
      <dgm:prSet/>
      <dgm:spPr/>
      <dgm:t>
        <a:bodyPr/>
        <a:lstStyle/>
        <a:p>
          <a:pPr rtl="1"/>
          <a:endParaRPr lang="he-IL"/>
        </a:p>
      </dgm:t>
    </dgm:pt>
    <dgm:pt modelId="{2C5B0C96-86F1-4971-A41A-720160804130}" type="sibTrans" cxnId="{8C603009-E023-4CC5-AAA7-DE7A5FA0D8D6}">
      <dgm:prSet/>
      <dgm:spPr/>
      <dgm:t>
        <a:bodyPr/>
        <a:lstStyle/>
        <a:p>
          <a:pPr rtl="1"/>
          <a:endParaRPr lang="he-IL"/>
        </a:p>
      </dgm:t>
    </dgm:pt>
    <dgm:pt modelId="{CC796DCC-0CCD-411C-A77F-C2B959CF4509}">
      <dgm:prSet/>
      <dgm:spPr/>
      <dgm:t>
        <a:bodyPr/>
        <a:lstStyle/>
        <a:p>
          <a:pPr algn="r" rtl="1"/>
          <a:r>
            <a:rPr lang="en-US" b="1"/>
            <a:t>Model Evaluation</a:t>
          </a:r>
          <a:endParaRPr lang="he-IL" b="1"/>
        </a:p>
      </dgm:t>
    </dgm:pt>
    <dgm:pt modelId="{F69CBEF6-CCA0-4D56-AB4F-5D09D248F981}" type="parTrans" cxnId="{1DEFDB1C-4E49-4A66-A05F-CC3C05318D4B}">
      <dgm:prSet/>
      <dgm:spPr/>
      <dgm:t>
        <a:bodyPr/>
        <a:lstStyle/>
        <a:p>
          <a:pPr rtl="1"/>
          <a:endParaRPr lang="he-IL"/>
        </a:p>
      </dgm:t>
    </dgm:pt>
    <dgm:pt modelId="{C12FC0E4-5C00-45BB-B2E2-9D7B27847F62}" type="sibTrans" cxnId="{1DEFDB1C-4E49-4A66-A05F-CC3C05318D4B}">
      <dgm:prSet/>
      <dgm:spPr/>
      <dgm:t>
        <a:bodyPr/>
        <a:lstStyle/>
        <a:p>
          <a:pPr rtl="1"/>
          <a:endParaRPr lang="he-IL"/>
        </a:p>
      </dgm:t>
    </dgm:pt>
    <dgm:pt modelId="{E8A9F409-5438-49E1-8BBF-12C30429DF76}" type="pres">
      <dgm:prSet presAssocID="{CA09145A-9FE6-4B69-9B01-3924C52235A9}" presName="linearFlow" presStyleCnt="0">
        <dgm:presLayoutVars>
          <dgm:dir/>
          <dgm:animLvl val="lvl"/>
          <dgm:resizeHandles val="exact"/>
        </dgm:presLayoutVars>
      </dgm:prSet>
      <dgm:spPr/>
    </dgm:pt>
    <dgm:pt modelId="{EDC18DB1-A203-4B4A-835A-6F9F0BAA1B94}" type="pres">
      <dgm:prSet presAssocID="{58817F70-9F9A-4973-8C09-EC74677A4CB6}" presName="composite" presStyleCnt="0"/>
      <dgm:spPr/>
    </dgm:pt>
    <dgm:pt modelId="{2352292A-82AE-4571-A6F6-5FCC3D74E6DF}" type="pres">
      <dgm:prSet presAssocID="{58817F70-9F9A-4973-8C09-EC74677A4CB6}" presName="parentText" presStyleLbl="alignNode1" presStyleIdx="0" presStyleCnt="6">
        <dgm:presLayoutVars>
          <dgm:chMax val="1"/>
          <dgm:bulletEnabled val="1"/>
        </dgm:presLayoutVars>
      </dgm:prSet>
      <dgm:spPr/>
    </dgm:pt>
    <dgm:pt modelId="{526BB3DE-8CF4-48D6-B2B5-037AF38F0830}" type="pres">
      <dgm:prSet presAssocID="{58817F70-9F9A-4973-8C09-EC74677A4CB6}" presName="descendantText" presStyleLbl="alignAcc1" presStyleIdx="0" presStyleCnt="6">
        <dgm:presLayoutVars>
          <dgm:bulletEnabled val="1"/>
        </dgm:presLayoutVars>
      </dgm:prSet>
      <dgm:spPr/>
    </dgm:pt>
    <dgm:pt modelId="{9C923D55-FD9F-47C0-9B97-E8E5563A23ED}" type="pres">
      <dgm:prSet presAssocID="{0B651140-9062-4380-9E75-8A42CA08108A}" presName="sp" presStyleCnt="0"/>
      <dgm:spPr/>
    </dgm:pt>
    <dgm:pt modelId="{91BDE010-24E5-4C3D-B11F-8A1A05FAEC92}" type="pres">
      <dgm:prSet presAssocID="{B65A9425-7E17-44E1-B315-7EB02789F264}" presName="composite" presStyleCnt="0"/>
      <dgm:spPr/>
    </dgm:pt>
    <dgm:pt modelId="{0F4AE6A6-1574-4D77-9D5C-310E7A82FAA7}" type="pres">
      <dgm:prSet presAssocID="{B65A9425-7E17-44E1-B315-7EB02789F264}" presName="parentText" presStyleLbl="alignNode1" presStyleIdx="1" presStyleCnt="6">
        <dgm:presLayoutVars>
          <dgm:chMax val="1"/>
          <dgm:bulletEnabled val="1"/>
        </dgm:presLayoutVars>
      </dgm:prSet>
      <dgm:spPr/>
    </dgm:pt>
    <dgm:pt modelId="{9E669115-C09F-412D-AE4B-944528F80DF4}" type="pres">
      <dgm:prSet presAssocID="{B65A9425-7E17-44E1-B315-7EB02789F264}" presName="descendantText" presStyleLbl="alignAcc1" presStyleIdx="1" presStyleCnt="6">
        <dgm:presLayoutVars>
          <dgm:bulletEnabled val="1"/>
        </dgm:presLayoutVars>
      </dgm:prSet>
      <dgm:spPr/>
    </dgm:pt>
    <dgm:pt modelId="{EB17A08C-4CC1-463B-80F4-AD4F20B5DA3C}" type="pres">
      <dgm:prSet presAssocID="{9D0147C7-2D69-4D61-A5D9-A7B56B9713C5}" presName="sp" presStyleCnt="0"/>
      <dgm:spPr/>
    </dgm:pt>
    <dgm:pt modelId="{67ECC06A-E0A0-417A-8AE9-977059E0AC86}" type="pres">
      <dgm:prSet presAssocID="{655A17D0-B5CD-4913-879C-C1B347688474}" presName="composite" presStyleCnt="0"/>
      <dgm:spPr/>
    </dgm:pt>
    <dgm:pt modelId="{6637C74D-6FE1-4575-A0BE-57C823A00C74}" type="pres">
      <dgm:prSet presAssocID="{655A17D0-B5CD-4913-879C-C1B347688474}" presName="parentText" presStyleLbl="alignNode1" presStyleIdx="2" presStyleCnt="6">
        <dgm:presLayoutVars>
          <dgm:chMax val="1"/>
          <dgm:bulletEnabled val="1"/>
        </dgm:presLayoutVars>
      </dgm:prSet>
      <dgm:spPr/>
    </dgm:pt>
    <dgm:pt modelId="{BEC112B5-C247-40FA-9957-A28D2FA6F0FF}" type="pres">
      <dgm:prSet presAssocID="{655A17D0-B5CD-4913-879C-C1B347688474}" presName="descendantText" presStyleLbl="alignAcc1" presStyleIdx="2" presStyleCnt="6">
        <dgm:presLayoutVars>
          <dgm:bulletEnabled val="1"/>
        </dgm:presLayoutVars>
      </dgm:prSet>
      <dgm:spPr/>
    </dgm:pt>
    <dgm:pt modelId="{E79CBE00-CD58-49C6-8DDC-187832C2D9F1}" type="pres">
      <dgm:prSet presAssocID="{03600173-52B8-429D-AF37-87404E0C80CE}" presName="sp" presStyleCnt="0"/>
      <dgm:spPr/>
    </dgm:pt>
    <dgm:pt modelId="{AC0A8D66-CDA6-418D-8004-3FF368F2E53F}" type="pres">
      <dgm:prSet presAssocID="{7B1FB9B9-4E39-427D-A0C8-EFF8049F0093}" presName="composite" presStyleCnt="0"/>
      <dgm:spPr/>
    </dgm:pt>
    <dgm:pt modelId="{C585F9B5-0DCB-46C3-BDF6-27F449583175}" type="pres">
      <dgm:prSet presAssocID="{7B1FB9B9-4E39-427D-A0C8-EFF8049F0093}" presName="parentText" presStyleLbl="alignNode1" presStyleIdx="3" presStyleCnt="6">
        <dgm:presLayoutVars>
          <dgm:chMax val="1"/>
          <dgm:bulletEnabled val="1"/>
        </dgm:presLayoutVars>
      </dgm:prSet>
      <dgm:spPr/>
    </dgm:pt>
    <dgm:pt modelId="{DD669A1C-110F-45D1-91A7-1514A8E360C0}" type="pres">
      <dgm:prSet presAssocID="{7B1FB9B9-4E39-427D-A0C8-EFF8049F0093}" presName="descendantText" presStyleLbl="alignAcc1" presStyleIdx="3" presStyleCnt="6">
        <dgm:presLayoutVars>
          <dgm:bulletEnabled val="1"/>
        </dgm:presLayoutVars>
      </dgm:prSet>
      <dgm:spPr/>
    </dgm:pt>
    <dgm:pt modelId="{9DB64709-B776-45EA-80F9-698F173B65C3}" type="pres">
      <dgm:prSet presAssocID="{1A7BB635-ED0B-4967-9DEC-3C32B8CEF5AE}" presName="sp" presStyleCnt="0"/>
      <dgm:spPr/>
    </dgm:pt>
    <dgm:pt modelId="{46621EE4-ACE3-4CB0-BAC0-A30E5F01865B}" type="pres">
      <dgm:prSet presAssocID="{46F60584-6832-4BBC-930C-DA78EF6856A2}" presName="composite" presStyleCnt="0"/>
      <dgm:spPr/>
    </dgm:pt>
    <dgm:pt modelId="{1C7FD456-779A-45ED-9532-017361233662}" type="pres">
      <dgm:prSet presAssocID="{46F60584-6832-4BBC-930C-DA78EF6856A2}" presName="parentText" presStyleLbl="alignNode1" presStyleIdx="4" presStyleCnt="6">
        <dgm:presLayoutVars>
          <dgm:chMax val="1"/>
          <dgm:bulletEnabled val="1"/>
        </dgm:presLayoutVars>
      </dgm:prSet>
      <dgm:spPr/>
    </dgm:pt>
    <dgm:pt modelId="{4B604CCD-AD66-43C2-8CCE-4D8B362CD145}" type="pres">
      <dgm:prSet presAssocID="{46F60584-6832-4BBC-930C-DA78EF6856A2}" presName="descendantText" presStyleLbl="alignAcc1" presStyleIdx="4" presStyleCnt="6">
        <dgm:presLayoutVars>
          <dgm:bulletEnabled val="1"/>
        </dgm:presLayoutVars>
      </dgm:prSet>
      <dgm:spPr/>
    </dgm:pt>
    <dgm:pt modelId="{2028F301-0C70-41D0-BD8D-C26EC94C4C59}" type="pres">
      <dgm:prSet presAssocID="{62446269-C540-44BF-B4C5-5ED46A79F0B0}" presName="sp" presStyleCnt="0"/>
      <dgm:spPr/>
    </dgm:pt>
    <dgm:pt modelId="{E8715B1F-E328-4DBB-BE88-E20FB38D482F}" type="pres">
      <dgm:prSet presAssocID="{C7631CB2-490B-4684-B50D-49FEAD41253A}" presName="composite" presStyleCnt="0"/>
      <dgm:spPr/>
    </dgm:pt>
    <dgm:pt modelId="{97D4268B-382E-4D62-AD9B-D8D5C75210B3}" type="pres">
      <dgm:prSet presAssocID="{C7631CB2-490B-4684-B50D-49FEAD41253A}" presName="parentText" presStyleLbl="alignNode1" presStyleIdx="5" presStyleCnt="6">
        <dgm:presLayoutVars>
          <dgm:chMax val="1"/>
          <dgm:bulletEnabled val="1"/>
        </dgm:presLayoutVars>
      </dgm:prSet>
      <dgm:spPr/>
    </dgm:pt>
    <dgm:pt modelId="{D1D144AA-9CAC-42B1-B367-29251A70E0A0}" type="pres">
      <dgm:prSet presAssocID="{C7631CB2-490B-4684-B50D-49FEAD41253A}" presName="descendantText" presStyleLbl="alignAcc1" presStyleIdx="5" presStyleCnt="6" custLinFactNeighborX="1255" custLinFactNeighborY="0">
        <dgm:presLayoutVars>
          <dgm:bulletEnabled val="1"/>
        </dgm:presLayoutVars>
      </dgm:prSet>
      <dgm:spPr/>
    </dgm:pt>
  </dgm:ptLst>
  <dgm:cxnLst>
    <dgm:cxn modelId="{8C603009-E023-4CC5-AAA7-DE7A5FA0D8D6}" srcId="{CA09145A-9FE6-4B69-9B01-3924C52235A9}" destId="{C7631CB2-490B-4684-B50D-49FEAD41253A}" srcOrd="5" destOrd="0" parTransId="{DE247C60-FA61-4103-8BCF-AD48F9A80B31}" sibTransId="{2C5B0C96-86F1-4971-A41A-720160804130}"/>
    <dgm:cxn modelId="{B7AF1711-E6A6-4B65-8AF7-0BE5D13380BC}" type="presOf" srcId="{2E223DCE-AFDE-48A4-A2B0-708285312174}" destId="{4B604CCD-AD66-43C2-8CCE-4D8B362CD145}" srcOrd="0" destOrd="0" presId="urn:microsoft.com/office/officeart/2005/8/layout/chevron2"/>
    <dgm:cxn modelId="{D4F1B012-7C2E-437C-B7C0-D3DFBE1B5929}" type="presOf" srcId="{E6134727-FF3D-4BD6-B709-7C3F55ED49E6}" destId="{DD669A1C-110F-45D1-91A7-1514A8E360C0}" srcOrd="0" destOrd="0" presId="urn:microsoft.com/office/officeart/2005/8/layout/chevron2"/>
    <dgm:cxn modelId="{1DEFDB1C-4E49-4A66-A05F-CC3C05318D4B}" srcId="{C7631CB2-490B-4684-B50D-49FEAD41253A}" destId="{CC796DCC-0CCD-411C-A77F-C2B959CF4509}" srcOrd="0" destOrd="0" parTransId="{F69CBEF6-CCA0-4D56-AB4F-5D09D248F981}" sibTransId="{C12FC0E4-5C00-45BB-B2E2-9D7B27847F62}"/>
    <dgm:cxn modelId="{5B46F21C-EE84-4AF2-8BAD-58168A5734C3}" type="presOf" srcId="{46F60584-6832-4BBC-930C-DA78EF6856A2}" destId="{1C7FD456-779A-45ED-9532-017361233662}" srcOrd="0" destOrd="0" presId="urn:microsoft.com/office/officeart/2005/8/layout/chevron2"/>
    <dgm:cxn modelId="{AB02E32D-ABE4-4DEC-8EC3-A9E68ED28A85}" type="presOf" srcId="{CA09145A-9FE6-4B69-9B01-3924C52235A9}" destId="{E8A9F409-5438-49E1-8BBF-12C30429DF76}" srcOrd="0" destOrd="0" presId="urn:microsoft.com/office/officeart/2005/8/layout/chevron2"/>
    <dgm:cxn modelId="{3B3C8A31-64DE-4754-A5ED-50D6E1ED7374}" srcId="{CA09145A-9FE6-4B69-9B01-3924C52235A9}" destId="{655A17D0-B5CD-4913-879C-C1B347688474}" srcOrd="2" destOrd="0" parTransId="{13335AC5-996B-4DDD-822A-1F183392A92C}" sibTransId="{03600173-52B8-429D-AF37-87404E0C80CE}"/>
    <dgm:cxn modelId="{423F0336-F14E-423D-B2A4-7298C561DAE8}" type="presOf" srcId="{C7631CB2-490B-4684-B50D-49FEAD41253A}" destId="{97D4268B-382E-4D62-AD9B-D8D5C75210B3}" srcOrd="0" destOrd="0" presId="urn:microsoft.com/office/officeart/2005/8/layout/chevron2"/>
    <dgm:cxn modelId="{3511234B-971C-4E7E-84BB-FE7AFE586217}" srcId="{CA09145A-9FE6-4B69-9B01-3924C52235A9}" destId="{B65A9425-7E17-44E1-B315-7EB02789F264}" srcOrd="1" destOrd="0" parTransId="{1976428C-6E85-4A61-9175-C1FA1A54390B}" sibTransId="{9D0147C7-2D69-4D61-A5D9-A7B56B9713C5}"/>
    <dgm:cxn modelId="{0F94BD50-63E9-4F9C-A2FA-0D4156C4D223}" type="presOf" srcId="{879BD1E6-0DF4-4D28-BC8D-B8766A671523}" destId="{BEC112B5-C247-40FA-9957-A28D2FA6F0FF}" srcOrd="0" destOrd="0" presId="urn:microsoft.com/office/officeart/2005/8/layout/chevron2"/>
    <dgm:cxn modelId="{59B8E056-94C7-45F9-A11A-DC63A6A5BCA4}" type="presOf" srcId="{EDDCA3ED-B7CD-4A13-8B42-319545D6FA2B}" destId="{9E669115-C09F-412D-AE4B-944528F80DF4}" srcOrd="0" destOrd="0" presId="urn:microsoft.com/office/officeart/2005/8/layout/chevron2"/>
    <dgm:cxn modelId="{BCADEF59-4763-49BC-9B01-461CAB7174D0}" type="presOf" srcId="{B65A9425-7E17-44E1-B315-7EB02789F264}" destId="{0F4AE6A6-1574-4D77-9D5C-310E7A82FAA7}" srcOrd="0" destOrd="0" presId="urn:microsoft.com/office/officeart/2005/8/layout/chevron2"/>
    <dgm:cxn modelId="{FE3CBA5A-313D-4FF9-A82D-F225EC9AEEA8}" type="presOf" srcId="{58817F70-9F9A-4973-8C09-EC74677A4CB6}" destId="{2352292A-82AE-4571-A6F6-5FCC3D74E6DF}" srcOrd="0" destOrd="0" presId="urn:microsoft.com/office/officeart/2005/8/layout/chevron2"/>
    <dgm:cxn modelId="{2AB5D78D-970F-4D5B-B28F-E5BC4DA98208}" srcId="{CA09145A-9FE6-4B69-9B01-3924C52235A9}" destId="{46F60584-6832-4BBC-930C-DA78EF6856A2}" srcOrd="4" destOrd="0" parTransId="{B67EEA6C-0458-4129-99CB-C1EFF95023C0}" sibTransId="{62446269-C540-44BF-B4C5-5ED46A79F0B0}"/>
    <dgm:cxn modelId="{B5F61990-F3AB-456C-8697-9EB921399964}" srcId="{B65A9425-7E17-44E1-B315-7EB02789F264}" destId="{EDDCA3ED-B7CD-4A13-8B42-319545D6FA2B}" srcOrd="0" destOrd="0" parTransId="{53F3F747-417F-486E-9AFC-F9DE9D0F993D}" sibTransId="{1C1B32FD-A002-4491-B6A0-E7E782D1140D}"/>
    <dgm:cxn modelId="{E513D29B-C924-48AC-816C-E01CB9915CD6}" srcId="{46F60584-6832-4BBC-930C-DA78EF6856A2}" destId="{2E223DCE-AFDE-48A4-A2B0-708285312174}" srcOrd="0" destOrd="0" parTransId="{80DBFDE0-1E81-47DD-8659-F267EC83B9BD}" sibTransId="{F1676833-3A46-4922-B71E-DFB4F6E0A620}"/>
    <dgm:cxn modelId="{7CD923A7-A3A0-44EF-932F-A4E6A7C95496}" type="presOf" srcId="{476EBA3E-0ABD-48FB-9022-DEB6943F98DD}" destId="{526BB3DE-8CF4-48D6-B2B5-037AF38F0830}" srcOrd="0" destOrd="0" presId="urn:microsoft.com/office/officeart/2005/8/layout/chevron2"/>
    <dgm:cxn modelId="{83B587C6-29DA-4164-BBDF-21C9D9808FE9}" srcId="{655A17D0-B5CD-4913-879C-C1B347688474}" destId="{879BD1E6-0DF4-4D28-BC8D-B8766A671523}" srcOrd="0" destOrd="0" parTransId="{02343E14-D012-4922-962B-4B1D99A448F7}" sibTransId="{7FBA1D6A-4BB6-41C7-916E-B64F1D2F89F8}"/>
    <dgm:cxn modelId="{93EF5BD7-FC2E-4B30-AA4A-BEC3F144A3BA}" type="presOf" srcId="{655A17D0-B5CD-4913-879C-C1B347688474}" destId="{6637C74D-6FE1-4575-A0BE-57C823A00C74}" srcOrd="0" destOrd="0" presId="urn:microsoft.com/office/officeart/2005/8/layout/chevron2"/>
    <dgm:cxn modelId="{1392B8D8-3123-4188-8FA1-0CFD3EDFCBB5}" srcId="{CA09145A-9FE6-4B69-9B01-3924C52235A9}" destId="{7B1FB9B9-4E39-427D-A0C8-EFF8049F0093}" srcOrd="3" destOrd="0" parTransId="{18C41DA1-A9E5-47E6-8A3C-C835606552E3}" sibTransId="{1A7BB635-ED0B-4967-9DEC-3C32B8CEF5AE}"/>
    <dgm:cxn modelId="{E88DC7DD-58FC-460C-9378-1FFF10D0E34D}" type="presOf" srcId="{7B1FB9B9-4E39-427D-A0C8-EFF8049F0093}" destId="{C585F9B5-0DCB-46C3-BDF6-27F449583175}" srcOrd="0" destOrd="0" presId="urn:microsoft.com/office/officeart/2005/8/layout/chevron2"/>
    <dgm:cxn modelId="{D6F5D3DE-210F-4C0F-BEB9-6AF71A26AC3A}" type="presOf" srcId="{CC796DCC-0CCD-411C-A77F-C2B959CF4509}" destId="{D1D144AA-9CAC-42B1-B367-29251A70E0A0}" srcOrd="0" destOrd="0" presId="urn:microsoft.com/office/officeart/2005/8/layout/chevron2"/>
    <dgm:cxn modelId="{D0507EEB-6EEA-4E94-82F5-37996D477661}" srcId="{7B1FB9B9-4E39-427D-A0C8-EFF8049F0093}" destId="{E6134727-FF3D-4BD6-B709-7C3F55ED49E6}" srcOrd="0" destOrd="0" parTransId="{6072AB4B-639A-4A79-8351-E530FA7853DE}" sibTransId="{3584FF41-82AE-4165-9B62-28CB56BBAE4C}"/>
    <dgm:cxn modelId="{1E4C5BF2-1F30-4F01-9F22-352506CFF051}" srcId="{CA09145A-9FE6-4B69-9B01-3924C52235A9}" destId="{58817F70-9F9A-4973-8C09-EC74677A4CB6}" srcOrd="0" destOrd="0" parTransId="{DF515BD2-9870-4943-82A4-F930853F0A3F}" sibTransId="{0B651140-9062-4380-9E75-8A42CA08108A}"/>
    <dgm:cxn modelId="{7B4344FE-1687-480F-A7B7-B36EDFB127EC}" srcId="{58817F70-9F9A-4973-8C09-EC74677A4CB6}" destId="{476EBA3E-0ABD-48FB-9022-DEB6943F98DD}" srcOrd="0" destOrd="0" parTransId="{E9F1595C-5AAA-45D9-9564-ABC5FA372F9A}" sibTransId="{4512DEDC-6A1F-4EF1-9887-ACF1173416EC}"/>
    <dgm:cxn modelId="{C9F6AFE6-2811-477F-B2F7-B6D05B6CE9FA}" type="presParOf" srcId="{E8A9F409-5438-49E1-8BBF-12C30429DF76}" destId="{EDC18DB1-A203-4B4A-835A-6F9F0BAA1B94}" srcOrd="0" destOrd="0" presId="urn:microsoft.com/office/officeart/2005/8/layout/chevron2"/>
    <dgm:cxn modelId="{7AE53865-743C-4F3E-A770-811619ABBD45}" type="presParOf" srcId="{EDC18DB1-A203-4B4A-835A-6F9F0BAA1B94}" destId="{2352292A-82AE-4571-A6F6-5FCC3D74E6DF}" srcOrd="0" destOrd="0" presId="urn:microsoft.com/office/officeart/2005/8/layout/chevron2"/>
    <dgm:cxn modelId="{C9F4A935-8B3A-4B49-AE81-739986D90771}" type="presParOf" srcId="{EDC18DB1-A203-4B4A-835A-6F9F0BAA1B94}" destId="{526BB3DE-8CF4-48D6-B2B5-037AF38F0830}" srcOrd="1" destOrd="0" presId="urn:microsoft.com/office/officeart/2005/8/layout/chevron2"/>
    <dgm:cxn modelId="{B83F2592-F7F0-4BE8-9218-C0E4285E77B7}" type="presParOf" srcId="{E8A9F409-5438-49E1-8BBF-12C30429DF76}" destId="{9C923D55-FD9F-47C0-9B97-E8E5563A23ED}" srcOrd="1" destOrd="0" presId="urn:microsoft.com/office/officeart/2005/8/layout/chevron2"/>
    <dgm:cxn modelId="{DC185FE9-257B-4B56-BD69-FB7BEC16A2D1}" type="presParOf" srcId="{E8A9F409-5438-49E1-8BBF-12C30429DF76}" destId="{91BDE010-24E5-4C3D-B11F-8A1A05FAEC92}" srcOrd="2" destOrd="0" presId="urn:microsoft.com/office/officeart/2005/8/layout/chevron2"/>
    <dgm:cxn modelId="{878FB076-9263-4767-8E26-3C7D50E053C9}" type="presParOf" srcId="{91BDE010-24E5-4C3D-B11F-8A1A05FAEC92}" destId="{0F4AE6A6-1574-4D77-9D5C-310E7A82FAA7}" srcOrd="0" destOrd="0" presId="urn:microsoft.com/office/officeart/2005/8/layout/chevron2"/>
    <dgm:cxn modelId="{B7939CE0-924D-4C3D-91D5-9B037817CBB2}" type="presParOf" srcId="{91BDE010-24E5-4C3D-B11F-8A1A05FAEC92}" destId="{9E669115-C09F-412D-AE4B-944528F80DF4}" srcOrd="1" destOrd="0" presId="urn:microsoft.com/office/officeart/2005/8/layout/chevron2"/>
    <dgm:cxn modelId="{A74EBB13-1A70-414C-B4DD-9F52905B718A}" type="presParOf" srcId="{E8A9F409-5438-49E1-8BBF-12C30429DF76}" destId="{EB17A08C-4CC1-463B-80F4-AD4F20B5DA3C}" srcOrd="3" destOrd="0" presId="urn:microsoft.com/office/officeart/2005/8/layout/chevron2"/>
    <dgm:cxn modelId="{DD1CBB47-261C-47E0-9683-98474E390FD2}" type="presParOf" srcId="{E8A9F409-5438-49E1-8BBF-12C30429DF76}" destId="{67ECC06A-E0A0-417A-8AE9-977059E0AC86}" srcOrd="4" destOrd="0" presId="urn:microsoft.com/office/officeart/2005/8/layout/chevron2"/>
    <dgm:cxn modelId="{DF2F9D83-DF16-43E3-B7C5-91AE01B0E34F}" type="presParOf" srcId="{67ECC06A-E0A0-417A-8AE9-977059E0AC86}" destId="{6637C74D-6FE1-4575-A0BE-57C823A00C74}" srcOrd="0" destOrd="0" presId="urn:microsoft.com/office/officeart/2005/8/layout/chevron2"/>
    <dgm:cxn modelId="{61C6B347-CFEE-4104-875E-2DFE03BAAAD8}" type="presParOf" srcId="{67ECC06A-E0A0-417A-8AE9-977059E0AC86}" destId="{BEC112B5-C247-40FA-9957-A28D2FA6F0FF}" srcOrd="1" destOrd="0" presId="urn:microsoft.com/office/officeart/2005/8/layout/chevron2"/>
    <dgm:cxn modelId="{42347021-922B-46B6-8263-1A37158FAEF4}" type="presParOf" srcId="{E8A9F409-5438-49E1-8BBF-12C30429DF76}" destId="{E79CBE00-CD58-49C6-8DDC-187832C2D9F1}" srcOrd="5" destOrd="0" presId="urn:microsoft.com/office/officeart/2005/8/layout/chevron2"/>
    <dgm:cxn modelId="{405B75F2-41D9-4131-8D11-47F0D390E17F}" type="presParOf" srcId="{E8A9F409-5438-49E1-8BBF-12C30429DF76}" destId="{AC0A8D66-CDA6-418D-8004-3FF368F2E53F}" srcOrd="6" destOrd="0" presId="urn:microsoft.com/office/officeart/2005/8/layout/chevron2"/>
    <dgm:cxn modelId="{2FAB31E3-BA77-42AE-B85F-25D62A1249F4}" type="presParOf" srcId="{AC0A8D66-CDA6-418D-8004-3FF368F2E53F}" destId="{C585F9B5-0DCB-46C3-BDF6-27F449583175}" srcOrd="0" destOrd="0" presId="urn:microsoft.com/office/officeart/2005/8/layout/chevron2"/>
    <dgm:cxn modelId="{CB06341B-9594-4572-AFAD-0F74DB8BC30E}" type="presParOf" srcId="{AC0A8D66-CDA6-418D-8004-3FF368F2E53F}" destId="{DD669A1C-110F-45D1-91A7-1514A8E360C0}" srcOrd="1" destOrd="0" presId="urn:microsoft.com/office/officeart/2005/8/layout/chevron2"/>
    <dgm:cxn modelId="{60C14993-7A4E-42A0-9293-9CC8D08AF2CD}" type="presParOf" srcId="{E8A9F409-5438-49E1-8BBF-12C30429DF76}" destId="{9DB64709-B776-45EA-80F9-698F173B65C3}" srcOrd="7" destOrd="0" presId="urn:microsoft.com/office/officeart/2005/8/layout/chevron2"/>
    <dgm:cxn modelId="{E5EB25AF-CDB1-4EF9-BAA0-08C873533AD1}" type="presParOf" srcId="{E8A9F409-5438-49E1-8BBF-12C30429DF76}" destId="{46621EE4-ACE3-4CB0-BAC0-A30E5F01865B}" srcOrd="8" destOrd="0" presId="urn:microsoft.com/office/officeart/2005/8/layout/chevron2"/>
    <dgm:cxn modelId="{95B381FB-749D-49F7-9D2E-58B3FF2E4351}" type="presParOf" srcId="{46621EE4-ACE3-4CB0-BAC0-A30E5F01865B}" destId="{1C7FD456-779A-45ED-9532-017361233662}" srcOrd="0" destOrd="0" presId="urn:microsoft.com/office/officeart/2005/8/layout/chevron2"/>
    <dgm:cxn modelId="{07073A65-1447-47EC-8B1D-11DA2A0CD573}" type="presParOf" srcId="{46621EE4-ACE3-4CB0-BAC0-A30E5F01865B}" destId="{4B604CCD-AD66-43C2-8CCE-4D8B362CD145}" srcOrd="1" destOrd="0" presId="urn:microsoft.com/office/officeart/2005/8/layout/chevron2"/>
    <dgm:cxn modelId="{12F96CCF-79D1-4DEE-B881-6706BE32FB96}" type="presParOf" srcId="{E8A9F409-5438-49E1-8BBF-12C30429DF76}" destId="{2028F301-0C70-41D0-BD8D-C26EC94C4C59}" srcOrd="9" destOrd="0" presId="urn:microsoft.com/office/officeart/2005/8/layout/chevron2"/>
    <dgm:cxn modelId="{56790D57-D6A9-4CBC-8DBD-81DA0784D63B}" type="presParOf" srcId="{E8A9F409-5438-49E1-8BBF-12C30429DF76}" destId="{E8715B1F-E328-4DBB-BE88-E20FB38D482F}" srcOrd="10" destOrd="0" presId="urn:microsoft.com/office/officeart/2005/8/layout/chevron2"/>
    <dgm:cxn modelId="{563D8F12-80CD-4C3B-A65C-DB7C005082DF}" type="presParOf" srcId="{E8715B1F-E328-4DBB-BE88-E20FB38D482F}" destId="{97D4268B-382E-4D62-AD9B-D8D5C75210B3}" srcOrd="0" destOrd="0" presId="urn:microsoft.com/office/officeart/2005/8/layout/chevron2"/>
    <dgm:cxn modelId="{FE92535C-444B-4772-801F-3876B5777B87}" type="presParOf" srcId="{E8715B1F-E328-4DBB-BE88-E20FB38D482F}" destId="{D1D144AA-9CAC-42B1-B367-29251A70E0A0}" srcOrd="1" destOrd="0" presId="urn:microsoft.com/office/officeart/2005/8/layout/chevron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352292A-82AE-4571-A6F6-5FCC3D74E6DF}">
      <dsp:nvSpPr>
        <dsp:cNvPr id="0" name=""/>
        <dsp:cNvSpPr/>
      </dsp:nvSpPr>
      <dsp:spPr>
        <a:xfrm rot="5400000">
          <a:off x="-52076" y="52181"/>
          <a:ext cx="347177" cy="243024"/>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en-US" sz="600" kern="1200"/>
            <a:t>Step1</a:t>
          </a:r>
          <a:endParaRPr lang="he-IL" sz="600" kern="1200"/>
        </a:p>
      </dsp:txBody>
      <dsp:txXfrm rot="-5400000">
        <a:off x="1" y="121616"/>
        <a:ext cx="243024" cy="104153"/>
      </dsp:txXfrm>
    </dsp:sp>
    <dsp:sp modelId="{526BB3DE-8CF4-48D6-B2B5-037AF38F0830}">
      <dsp:nvSpPr>
        <dsp:cNvPr id="0" name=""/>
        <dsp:cNvSpPr/>
      </dsp:nvSpPr>
      <dsp:spPr>
        <a:xfrm rot="5400000">
          <a:off x="1257089" y="-1013959"/>
          <a:ext cx="225665" cy="2253795"/>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r" defTabSz="577850" rtl="1">
            <a:lnSpc>
              <a:spcPct val="90000"/>
            </a:lnSpc>
            <a:spcBef>
              <a:spcPct val="0"/>
            </a:spcBef>
            <a:spcAft>
              <a:spcPct val="15000"/>
            </a:spcAft>
            <a:buChar char="•"/>
          </a:pPr>
          <a:r>
            <a:rPr lang="en-US" sz="1300" b="1" kern="1200"/>
            <a:t>Data Collection </a:t>
          </a:r>
          <a:endParaRPr lang="he-IL" sz="1300" kern="1200"/>
        </a:p>
      </dsp:txBody>
      <dsp:txXfrm rot="-5400000">
        <a:off x="243024" y="11122"/>
        <a:ext cx="2242779" cy="203633"/>
      </dsp:txXfrm>
    </dsp:sp>
    <dsp:sp modelId="{0F4AE6A6-1574-4D77-9D5C-310E7A82FAA7}">
      <dsp:nvSpPr>
        <dsp:cNvPr id="0" name=""/>
        <dsp:cNvSpPr/>
      </dsp:nvSpPr>
      <dsp:spPr>
        <a:xfrm rot="5400000">
          <a:off x="-52076" y="341352"/>
          <a:ext cx="347177" cy="243024"/>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en-US" sz="600" kern="1200"/>
            <a:t>Step2</a:t>
          </a:r>
          <a:endParaRPr lang="he-IL" sz="600" kern="1200"/>
        </a:p>
      </dsp:txBody>
      <dsp:txXfrm rot="-5400000">
        <a:off x="1" y="410787"/>
        <a:ext cx="243024" cy="104153"/>
      </dsp:txXfrm>
    </dsp:sp>
    <dsp:sp modelId="{9E669115-C09F-412D-AE4B-944528F80DF4}">
      <dsp:nvSpPr>
        <dsp:cNvPr id="0" name=""/>
        <dsp:cNvSpPr/>
      </dsp:nvSpPr>
      <dsp:spPr>
        <a:xfrm rot="5400000">
          <a:off x="1257089" y="-724789"/>
          <a:ext cx="225665" cy="2253795"/>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r" defTabSz="577850" rtl="1">
            <a:lnSpc>
              <a:spcPct val="90000"/>
            </a:lnSpc>
            <a:spcBef>
              <a:spcPct val="0"/>
            </a:spcBef>
            <a:spcAft>
              <a:spcPct val="15000"/>
            </a:spcAft>
            <a:buChar char="•"/>
          </a:pPr>
          <a:r>
            <a:rPr lang="en-US" sz="1300" b="1" kern="1200"/>
            <a:t>Data Preprocessing</a:t>
          </a:r>
          <a:endParaRPr lang="he-IL" sz="1300" b="1" kern="1200"/>
        </a:p>
      </dsp:txBody>
      <dsp:txXfrm rot="-5400000">
        <a:off x="243024" y="300292"/>
        <a:ext cx="2242779" cy="203633"/>
      </dsp:txXfrm>
    </dsp:sp>
    <dsp:sp modelId="{6637C74D-6FE1-4575-A0BE-57C823A00C74}">
      <dsp:nvSpPr>
        <dsp:cNvPr id="0" name=""/>
        <dsp:cNvSpPr/>
      </dsp:nvSpPr>
      <dsp:spPr>
        <a:xfrm rot="5400000">
          <a:off x="-52076" y="630522"/>
          <a:ext cx="347177" cy="243024"/>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en-US" sz="600" kern="1200"/>
            <a:t>Step3</a:t>
          </a:r>
          <a:endParaRPr lang="he-IL" sz="600" kern="1200"/>
        </a:p>
      </dsp:txBody>
      <dsp:txXfrm rot="-5400000">
        <a:off x="1" y="699957"/>
        <a:ext cx="243024" cy="104153"/>
      </dsp:txXfrm>
    </dsp:sp>
    <dsp:sp modelId="{BEC112B5-C247-40FA-9957-A28D2FA6F0FF}">
      <dsp:nvSpPr>
        <dsp:cNvPr id="0" name=""/>
        <dsp:cNvSpPr/>
      </dsp:nvSpPr>
      <dsp:spPr>
        <a:xfrm rot="5400000">
          <a:off x="1257089" y="-435619"/>
          <a:ext cx="225665" cy="2253795"/>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r" defTabSz="577850" rtl="1">
            <a:lnSpc>
              <a:spcPct val="90000"/>
            </a:lnSpc>
            <a:spcBef>
              <a:spcPct val="0"/>
            </a:spcBef>
            <a:spcAft>
              <a:spcPct val="15000"/>
            </a:spcAft>
            <a:buChar char="•"/>
          </a:pPr>
          <a:r>
            <a:rPr lang="en-US" sz="1300" b="1" kern="1200"/>
            <a:t>Data Augmentation</a:t>
          </a:r>
          <a:endParaRPr lang="he-IL" sz="1300" b="1" kern="1200"/>
        </a:p>
      </dsp:txBody>
      <dsp:txXfrm rot="-5400000">
        <a:off x="243024" y="589462"/>
        <a:ext cx="2242779" cy="203633"/>
      </dsp:txXfrm>
    </dsp:sp>
    <dsp:sp modelId="{C585F9B5-0DCB-46C3-BDF6-27F449583175}">
      <dsp:nvSpPr>
        <dsp:cNvPr id="0" name=""/>
        <dsp:cNvSpPr/>
      </dsp:nvSpPr>
      <dsp:spPr>
        <a:xfrm rot="5400000">
          <a:off x="-52076" y="919693"/>
          <a:ext cx="347177" cy="243024"/>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en-US" sz="600" kern="1200"/>
            <a:t>Step4</a:t>
          </a:r>
          <a:endParaRPr lang="he-IL" sz="600" kern="1200"/>
        </a:p>
      </dsp:txBody>
      <dsp:txXfrm rot="-5400000">
        <a:off x="1" y="989128"/>
        <a:ext cx="243024" cy="104153"/>
      </dsp:txXfrm>
    </dsp:sp>
    <dsp:sp modelId="{DD669A1C-110F-45D1-91A7-1514A8E360C0}">
      <dsp:nvSpPr>
        <dsp:cNvPr id="0" name=""/>
        <dsp:cNvSpPr/>
      </dsp:nvSpPr>
      <dsp:spPr>
        <a:xfrm rot="5400000">
          <a:off x="1257089" y="-146448"/>
          <a:ext cx="225665" cy="2253795"/>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r" defTabSz="577850" rtl="1">
            <a:lnSpc>
              <a:spcPct val="90000"/>
            </a:lnSpc>
            <a:spcBef>
              <a:spcPct val="0"/>
            </a:spcBef>
            <a:spcAft>
              <a:spcPct val="15000"/>
            </a:spcAft>
            <a:buChar char="•"/>
          </a:pPr>
          <a:r>
            <a:rPr lang="en-US" sz="1300" b="1" kern="1200"/>
            <a:t>Model Selection and Training</a:t>
          </a:r>
          <a:endParaRPr lang="he-IL" sz="1300" b="1" kern="1200"/>
        </a:p>
      </dsp:txBody>
      <dsp:txXfrm rot="-5400000">
        <a:off x="243024" y="878633"/>
        <a:ext cx="2242779" cy="203633"/>
      </dsp:txXfrm>
    </dsp:sp>
    <dsp:sp modelId="{1C7FD456-779A-45ED-9532-017361233662}">
      <dsp:nvSpPr>
        <dsp:cNvPr id="0" name=""/>
        <dsp:cNvSpPr/>
      </dsp:nvSpPr>
      <dsp:spPr>
        <a:xfrm rot="5400000">
          <a:off x="-52076" y="1208863"/>
          <a:ext cx="347177" cy="243024"/>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en-US" sz="600" kern="1200"/>
            <a:t>Step5</a:t>
          </a:r>
          <a:endParaRPr lang="he-IL" sz="600" kern="1200"/>
        </a:p>
      </dsp:txBody>
      <dsp:txXfrm rot="-5400000">
        <a:off x="1" y="1278298"/>
        <a:ext cx="243024" cy="104153"/>
      </dsp:txXfrm>
    </dsp:sp>
    <dsp:sp modelId="{4B604CCD-AD66-43C2-8CCE-4D8B362CD145}">
      <dsp:nvSpPr>
        <dsp:cNvPr id="0" name=""/>
        <dsp:cNvSpPr/>
      </dsp:nvSpPr>
      <dsp:spPr>
        <a:xfrm rot="5400000">
          <a:off x="1257089" y="142721"/>
          <a:ext cx="225665" cy="2253795"/>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r" defTabSz="577850" rtl="1">
            <a:lnSpc>
              <a:spcPct val="90000"/>
            </a:lnSpc>
            <a:spcBef>
              <a:spcPct val="0"/>
            </a:spcBef>
            <a:spcAft>
              <a:spcPct val="15000"/>
            </a:spcAft>
            <a:buChar char="•"/>
          </a:pPr>
          <a:r>
            <a:rPr lang="en-US" sz="1300" b="1" kern="1200"/>
            <a:t>Hyperparameter Tuning</a:t>
          </a:r>
          <a:endParaRPr lang="he-IL" sz="1300" b="1" kern="1200"/>
        </a:p>
      </dsp:txBody>
      <dsp:txXfrm rot="-5400000">
        <a:off x="243024" y="1167802"/>
        <a:ext cx="2242779" cy="203633"/>
      </dsp:txXfrm>
    </dsp:sp>
    <dsp:sp modelId="{97D4268B-382E-4D62-AD9B-D8D5C75210B3}">
      <dsp:nvSpPr>
        <dsp:cNvPr id="0" name=""/>
        <dsp:cNvSpPr/>
      </dsp:nvSpPr>
      <dsp:spPr>
        <a:xfrm rot="5400000">
          <a:off x="-52076" y="1498033"/>
          <a:ext cx="347177" cy="243024"/>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en-US" sz="600" kern="1200"/>
            <a:t>Step6</a:t>
          </a:r>
          <a:endParaRPr lang="he-IL" sz="600" kern="1200"/>
        </a:p>
      </dsp:txBody>
      <dsp:txXfrm rot="-5400000">
        <a:off x="1" y="1567468"/>
        <a:ext cx="243024" cy="104153"/>
      </dsp:txXfrm>
    </dsp:sp>
    <dsp:sp modelId="{D1D144AA-9CAC-42B1-B367-29251A70E0A0}">
      <dsp:nvSpPr>
        <dsp:cNvPr id="0" name=""/>
        <dsp:cNvSpPr/>
      </dsp:nvSpPr>
      <dsp:spPr>
        <a:xfrm rot="5400000">
          <a:off x="1257089" y="431892"/>
          <a:ext cx="225665" cy="2253795"/>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r" defTabSz="577850" rtl="1">
            <a:lnSpc>
              <a:spcPct val="90000"/>
            </a:lnSpc>
            <a:spcBef>
              <a:spcPct val="0"/>
            </a:spcBef>
            <a:spcAft>
              <a:spcPct val="15000"/>
            </a:spcAft>
            <a:buChar char="•"/>
          </a:pPr>
          <a:r>
            <a:rPr lang="en-US" sz="1300" b="1" kern="1200"/>
            <a:t>Model Evaluation</a:t>
          </a:r>
          <a:endParaRPr lang="he-IL" sz="1300" b="1" kern="1200"/>
        </a:p>
      </dsp:txBody>
      <dsp:txXfrm rot="-5400000">
        <a:off x="243024" y="1456973"/>
        <a:ext cx="2242779" cy="203633"/>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6</Pages>
  <Words>2737</Words>
  <Characters>13686</Characters>
  <Application>Microsoft Office Word</Application>
  <DocSecurity>0</DocSecurity>
  <Lines>114</Lines>
  <Paragraphs>32</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Windows User</Company>
  <LinksUpToDate>false</LinksUpToDate>
  <CharactersWithSpaces>16391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oded scharf</dc:creator>
  <cp:keywords/>
  <dc:description/>
  <cp:lastModifiedBy>Adir Leibovich</cp:lastModifiedBy>
  <cp:revision>3</cp:revision>
  <cp:lastPrinted>2023-02-19T11:34:00Z</cp:lastPrinted>
  <dcterms:created xsi:type="dcterms:W3CDTF">2023-07-08T11:13:00Z</dcterms:created>
  <dcterms:modified xsi:type="dcterms:W3CDTF">2023-07-08T11:18:00Z</dcterms:modified>
</cp:coreProperties>
</file>