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3426" w14:textId="77777777" w:rsidR="003A5E77" w:rsidRPr="003A5E77" w:rsidRDefault="003A5E77">
      <w:pPr>
        <w:rPr>
          <w:b/>
          <w:bCs/>
          <w:sz w:val="36"/>
          <w:szCs w:val="36"/>
        </w:rPr>
      </w:pPr>
      <w:proofErr w:type="spellStart"/>
      <w:r w:rsidRPr="003A5E77">
        <w:rPr>
          <w:b/>
          <w:bCs/>
          <w:sz w:val="36"/>
          <w:szCs w:val="36"/>
        </w:rPr>
        <w:t>Silay</w:t>
      </w:r>
      <w:proofErr w:type="spellEnd"/>
      <w:r w:rsidRPr="003A5E77">
        <w:rPr>
          <w:b/>
          <w:bCs/>
          <w:sz w:val="36"/>
          <w:szCs w:val="36"/>
        </w:rPr>
        <w:t xml:space="preserve"> Diagnostic Center</w:t>
      </w:r>
    </w:p>
    <w:p w14:paraId="2953BDEE" w14:textId="2748DEF5" w:rsidR="00AA75C0" w:rsidRPr="003A5E77" w:rsidRDefault="003A5E77">
      <w:pPr>
        <w:rPr>
          <w:b/>
          <w:bCs/>
          <w:sz w:val="28"/>
          <w:szCs w:val="28"/>
        </w:rPr>
      </w:pPr>
      <w:r w:rsidRPr="003A5E77">
        <w:rPr>
          <w:b/>
          <w:bCs/>
          <w:sz w:val="28"/>
          <w:szCs w:val="28"/>
        </w:rPr>
        <w:t>Send Out Tests:</w:t>
      </w:r>
    </w:p>
    <w:p w14:paraId="0293A31E" w14:textId="284D6BC0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 xml:space="preserve">Alpha </w:t>
      </w:r>
      <w:proofErr w:type="spellStart"/>
      <w:r w:rsidRPr="003A5E77">
        <w:rPr>
          <w:sz w:val="24"/>
          <w:szCs w:val="24"/>
        </w:rPr>
        <w:t>Feto</w:t>
      </w:r>
      <w:proofErr w:type="spellEnd"/>
      <w:r w:rsidRPr="003A5E77">
        <w:rPr>
          <w:sz w:val="24"/>
          <w:szCs w:val="24"/>
        </w:rPr>
        <w:t xml:space="preserve"> Protein</w:t>
      </w:r>
    </w:p>
    <w:p w14:paraId="3D2B5B86" w14:textId="14DF51FB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 xml:space="preserve">2. Acid </w:t>
      </w:r>
      <w:proofErr w:type="spellStart"/>
      <w:r w:rsidRPr="003A5E77">
        <w:rPr>
          <w:sz w:val="24"/>
          <w:szCs w:val="24"/>
        </w:rPr>
        <w:t>Phosphatas</w:t>
      </w:r>
      <w:proofErr w:type="spellEnd"/>
    </w:p>
    <w:p w14:paraId="5658CF57" w14:textId="75C82CBF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 xml:space="preserve">Alkaline </w:t>
      </w:r>
      <w:proofErr w:type="spellStart"/>
      <w:r w:rsidRPr="003A5E77">
        <w:rPr>
          <w:sz w:val="24"/>
          <w:szCs w:val="24"/>
        </w:rPr>
        <w:t>Phosphatas</w:t>
      </w:r>
      <w:proofErr w:type="spellEnd"/>
    </w:p>
    <w:p w14:paraId="1B69A28F" w14:textId="079C591C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Amylase</w:t>
      </w:r>
    </w:p>
    <w:p w14:paraId="14134058" w14:textId="5D75C33D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Albumin</w:t>
      </w:r>
    </w:p>
    <w:p w14:paraId="09CFDC45" w14:textId="23F7AC21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Calcium</w:t>
      </w:r>
    </w:p>
    <w:p w14:paraId="5C59CFCA" w14:textId="554C4E0F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CPK</w:t>
      </w:r>
    </w:p>
    <w:p w14:paraId="6B5B7667" w14:textId="37F0B518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Magnesium</w:t>
      </w:r>
    </w:p>
    <w:p w14:paraId="28601F2E" w14:textId="61596F14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Phosphorous</w:t>
      </w:r>
    </w:p>
    <w:p w14:paraId="3F0730E7" w14:textId="1E0EDAF1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Quantitative C3</w:t>
      </w:r>
    </w:p>
    <w:p w14:paraId="3AF21EFA" w14:textId="530D64E1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SGOT</w:t>
      </w:r>
    </w:p>
    <w:p w14:paraId="43E3F696" w14:textId="34E1DBBE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Troponin I</w:t>
      </w:r>
    </w:p>
    <w:p w14:paraId="57B7E5E8" w14:textId="3C3FA06B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Troponin T</w:t>
      </w:r>
    </w:p>
    <w:p w14:paraId="6FF9EE7B" w14:textId="496F31CB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PSA</w:t>
      </w:r>
    </w:p>
    <w:p w14:paraId="49D6253E" w14:textId="75F3A5D0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 xml:space="preserve">Alpha </w:t>
      </w:r>
      <w:proofErr w:type="spellStart"/>
      <w:r w:rsidRPr="003A5E77">
        <w:rPr>
          <w:sz w:val="24"/>
          <w:szCs w:val="24"/>
        </w:rPr>
        <w:t>Feto</w:t>
      </w:r>
      <w:proofErr w:type="spellEnd"/>
      <w:r w:rsidRPr="003A5E77">
        <w:rPr>
          <w:sz w:val="24"/>
          <w:szCs w:val="24"/>
        </w:rPr>
        <w:t xml:space="preserve"> Protein</w:t>
      </w:r>
    </w:p>
    <w:p w14:paraId="1F2D1653" w14:textId="68B763E1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T3</w:t>
      </w:r>
    </w:p>
    <w:p w14:paraId="5E7F9D2E" w14:textId="5E54AE40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T4</w:t>
      </w:r>
    </w:p>
    <w:p w14:paraId="71ADB612" w14:textId="6DE90F0E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TSH</w:t>
      </w:r>
    </w:p>
    <w:p w14:paraId="20F36EFE" w14:textId="55B95009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Free T3</w:t>
      </w:r>
    </w:p>
    <w:p w14:paraId="41404B47" w14:textId="485E70FF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Free T4</w:t>
      </w:r>
    </w:p>
    <w:p w14:paraId="6A21C92A" w14:textId="327E838D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Antinuclear Antibody</w:t>
      </w:r>
    </w:p>
    <w:p w14:paraId="3A898553" w14:textId="033A8A6E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C-Reactive Protein</w:t>
      </w:r>
    </w:p>
    <w:p w14:paraId="77DD4BBD" w14:textId="7CCCBBF5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RA Factor</w:t>
      </w:r>
    </w:p>
    <w:p w14:paraId="5553ACA6" w14:textId="348D7616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A5E77">
        <w:rPr>
          <w:sz w:val="24"/>
          <w:szCs w:val="24"/>
        </w:rPr>
        <w:t>Typhidot</w:t>
      </w:r>
      <w:proofErr w:type="spellEnd"/>
    </w:p>
    <w:p w14:paraId="31F7EABB" w14:textId="64A0FC9C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A5E77">
        <w:rPr>
          <w:sz w:val="24"/>
          <w:szCs w:val="24"/>
        </w:rPr>
        <w:t>HbsAg</w:t>
      </w:r>
      <w:proofErr w:type="spellEnd"/>
      <w:r w:rsidRPr="003A5E77">
        <w:rPr>
          <w:sz w:val="24"/>
          <w:szCs w:val="24"/>
        </w:rPr>
        <w:t xml:space="preserve"> ELISA method</w:t>
      </w:r>
    </w:p>
    <w:p w14:paraId="0F07D906" w14:textId="2A3AAB15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A5E77">
        <w:rPr>
          <w:sz w:val="24"/>
          <w:szCs w:val="24"/>
        </w:rPr>
        <w:t>HBeAg</w:t>
      </w:r>
      <w:proofErr w:type="spellEnd"/>
    </w:p>
    <w:p w14:paraId="27C20B5D" w14:textId="0335C80B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Anti HBS</w:t>
      </w:r>
    </w:p>
    <w:p w14:paraId="7547880E" w14:textId="72CBC8C5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Anti-HAV IgM</w:t>
      </w:r>
    </w:p>
    <w:p w14:paraId="0EE23411" w14:textId="426EA39A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Anti-HCV</w:t>
      </w:r>
    </w:p>
    <w:p w14:paraId="298710A1" w14:textId="71728E50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Anti-HBC IgM</w:t>
      </w:r>
    </w:p>
    <w:p w14:paraId="52CA815B" w14:textId="567D0775" w:rsidR="003A5E77" w:rsidRPr="003A5E77" w:rsidRDefault="003A5E77" w:rsidP="003A5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E77">
        <w:rPr>
          <w:sz w:val="24"/>
          <w:szCs w:val="24"/>
        </w:rPr>
        <w:t>Anti-HBE</w:t>
      </w:r>
    </w:p>
    <w:p w14:paraId="1593FCA2" w14:textId="77777777" w:rsidR="003A5E77" w:rsidRDefault="003A5E77" w:rsidP="003A5E77">
      <w:pPr>
        <w:ind w:left="360"/>
      </w:pPr>
    </w:p>
    <w:sectPr w:rsidR="003A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3270"/>
    <w:multiLevelType w:val="hybridMultilevel"/>
    <w:tmpl w:val="988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C0"/>
    <w:rsid w:val="003A5E77"/>
    <w:rsid w:val="00AA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2CEB"/>
  <w15:chartTrackingRefBased/>
  <w15:docId w15:val="{1E9804E6-ED4D-429F-A2D6-A4C2255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Benedict Lim</dc:creator>
  <cp:keywords/>
  <dc:description/>
  <cp:lastModifiedBy>Ron Benedict Lim</cp:lastModifiedBy>
  <cp:revision>2</cp:revision>
  <dcterms:created xsi:type="dcterms:W3CDTF">2021-07-29T03:40:00Z</dcterms:created>
  <dcterms:modified xsi:type="dcterms:W3CDTF">2021-07-29T03:40:00Z</dcterms:modified>
</cp:coreProperties>
</file>