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1A3A5C"/>
          <w:sz w:val="36"/>
        </w:rPr>
        <w:t>PATHWAY TO LEADERSHIP — TRIMESTER FOUR</w:t>
      </w:r>
    </w:p>
    <w:p>
      <w:pPr>
        <w:spacing w:before="0" w:after="40"/>
        <w:jc w:val="center"/>
      </w:pPr>
      <w:r>
        <w:rPr>
          <w:b w:val="0"/>
          <w:i/>
          <w:color w:val="777777"/>
          <w:sz w:val="24"/>
        </w:rPr>
        <w:t>Vital Virtues of Leadership: Virtues 1–5</w:t>
      </w:r>
    </w:p>
    <w:p>
      <w:pPr>
        <w:spacing w:before="0" w:after="80"/>
        <w:jc w:val="center"/>
      </w:pPr>
      <w:r>
        <w:rPr>
          <w:b/>
          <w:i w:val="0"/>
          <w:color w:val="C9A84C"/>
          <w:sz w:val="26"/>
        </w:rPr>
        <w:t>Manuscript Corrections for Designer</w:t>
      </w:r>
    </w:p>
    <w:p>
      <w:pPr>
        <w:spacing w:before="60" w:after="60"/>
        <w:pBdr>
          <w:bottom w:val="single" w:sz="18" w:space="1" w:color="C9A84C"/>
        </w:pBdr>
      </w:pPr>
    </w:p>
    <w:p>
      <w:pPr>
        <w:spacing w:before="80" w:after="240"/>
        <w:jc w:val="center"/>
      </w:pPr>
      <w:r>
        <w:rPr>
          <w:b w:val="0"/>
          <w:i w:val="0"/>
          <w:color w:val="777777"/>
          <w:sz w:val="20"/>
        </w:rPr>
        <w:t>Ron &amp; Katie Luce  ·  Prepared June 2026</w:t>
      </w:r>
    </w:p>
    <w:p>
      <w:pPr>
        <w:spacing w:before="80" w:after="80"/>
      </w:pPr>
      <w:r>
        <w:rPr>
          <w:b/>
          <w:i w:val="0"/>
          <w:color w:val="1A3A5C"/>
          <w:sz w:val="24"/>
        </w:rPr>
        <w:t>How to use this document</w:t>
      </w:r>
    </w:p>
    <w:p>
      <w:pPr>
        <w:spacing w:before="60" w:after="60"/>
        <w:pBdr>
          <w:bottom w:val="single" w:sz="6" w:space="1" w:color="DDDDDD"/>
        </w:pBdr>
      </w:pPr>
    </w:p>
    <w:p>
      <w:pPr>
        <w:spacing w:before="0" w:after="120"/>
      </w:pPr>
      <w:r>
        <w:rPr>
          <w:b w:val="0"/>
          <w:i w:val="0"/>
          <w:color w:val="000000"/>
          <w:sz w:val="22"/>
        </w:rPr>
        <w:t xml:space="preserve">Open the original source file and apply each correction below. Each entry shows the exact page, location, the </w:t>
      </w:r>
      <w:r>
        <w:rPr>
          <w:b/>
          <w:i w:val="0"/>
          <w:color w:val="C00000"/>
          <w:sz w:val="22"/>
        </w:rPr>
        <w:t xml:space="preserve">text to remove </w:t>
      </w:r>
      <w:r>
        <w:rPr>
          <w:b w:val="0"/>
          <w:i w:val="0"/>
          <w:color w:val="000000"/>
          <w:sz w:val="22"/>
        </w:rPr>
        <w:t xml:space="preserve">in red, and the </w:t>
      </w:r>
      <w:r>
        <w:rPr>
          <w:b/>
          <w:i w:val="0"/>
          <w:color w:val="375A23"/>
          <w:sz w:val="22"/>
        </w:rPr>
        <w:t xml:space="preserve">replacement </w:t>
      </w:r>
      <w:r>
        <w:rPr>
          <w:b w:val="0"/>
          <w:i w:val="0"/>
          <w:color w:val="000000"/>
          <w:sz w:val="22"/>
        </w:rPr>
        <w:t>in green.</w:t>
      </w:r>
    </w:p>
    <w:p>
      <w:pPr>
        <w:spacing w:before="0" w:after="280"/>
      </w:pPr>
      <w:r>
        <w:rPr>
          <w:b w:val="0"/>
          <w:i/>
          <w:color w:val="777777"/>
          <w:sz w:val="20"/>
        </w:rPr>
        <w:t>Total corrections: 6   ·   Critical: 1   ·   Typesetting: 4   ·   Content: 1</w:t>
      </w:r>
    </w:p>
    <w:p>
      <w:pPr>
        <w:spacing w:before="240" w:after="40"/>
      </w:pPr>
      <w:r>
        <w:rPr>
          <w:b/>
          <w:i w:val="0"/>
          <w:color w:val="FFFFFF"/>
          <w:sz w:val="22"/>
          <w:highlight w:val="darkBlue"/>
        </w:rPr>
        <w:t xml:space="preserve">  CORRECTION 1  </w:t>
      </w:r>
      <w:r>
        <w:rPr>
          <w:b/>
          <w:i w:val="0"/>
          <w:color w:val="C00000"/>
          <w:sz w:val="20"/>
        </w:rPr>
        <w:t xml:space="preserve">  CRITICAL  </w:t>
      </w:r>
      <w:r>
        <w:rPr>
          <w:b/>
          <w:i w:val="0"/>
          <w:color w:val="1A3A5C"/>
          <w:sz w:val="20"/>
        </w:rPr>
        <w:t xml:space="preserve">  Page 277</w:t>
      </w:r>
    </w:p>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8EEF4"/>
          </w:tcPr>
          <w:p>
            <w:pPr>
              <w:spacing w:before="60" w:after="60"/>
            </w:pPr>
            <w:r>
              <w:rPr>
                <w:b/>
                <w:color w:val="1A3A5C"/>
                <w:sz w:val="18"/>
              </w:rPr>
              <w:t>Location</w:t>
            </w:r>
          </w:p>
        </w:tc>
        <w:tc>
          <w:tcPr>
            <w:tcW w:type="dxa" w:w="7344"/>
          </w:tcPr>
          <w:p>
            <w:pPr>
              <w:spacing w:before="60" w:after="60"/>
            </w:pPr>
            <w:r>
              <w:rPr>
                <w:sz w:val="20"/>
              </w:rPr>
              <w:t>Conclusion paragraph, second sentence</w:t>
            </w:r>
          </w:p>
        </w:tc>
      </w:tr>
      <w:tr>
        <w:tc>
          <w:tcPr>
            <w:tcW w:type="dxa" w:w="2016"/>
            <w:shd w:val="clear" w:color="auto" w:fill="E8EEF4"/>
          </w:tcPr>
          <w:p>
            <w:pPr>
              <w:spacing w:before="60" w:after="60"/>
            </w:pPr>
            <w:r>
              <w:rPr>
                <w:b/>
                <w:color w:val="1A3A5C"/>
                <w:sz w:val="18"/>
              </w:rPr>
              <w:t>Context</w:t>
            </w:r>
          </w:p>
        </w:tc>
        <w:tc>
          <w:tcPr>
            <w:tcW w:type="dxa" w:w="7344"/>
          </w:tcPr>
          <w:p>
            <w:pPr>
              <w:spacing w:before="60" w:after="60"/>
            </w:pPr>
            <w:r>
              <w:rPr>
                <w:sz w:val="20"/>
              </w:rPr>
              <w:t>"Congratulations! You have finished Pathway to Leadership (Trimester _____)!"</w:t>
            </w:r>
          </w:p>
        </w:tc>
      </w:tr>
      <w:tr>
        <w:tc>
          <w:tcPr>
            <w:tcW w:type="dxa" w:w="2016"/>
            <w:shd w:val="clear" w:color="auto" w:fill="E8EEF4"/>
          </w:tcPr>
          <w:p>
            <w:pPr>
              <w:spacing w:before="60" w:after="60"/>
            </w:pPr>
            <w:r>
              <w:rPr>
                <w:b/>
                <w:color w:val="1A3A5C"/>
                <w:sz w:val="18"/>
              </w:rPr>
              <w:t>Remove (red)</w:t>
            </w:r>
          </w:p>
        </w:tc>
        <w:tc>
          <w:tcPr>
            <w:tcW w:type="dxa" w:w="7344"/>
            <w:shd w:val="clear" w:color="auto" w:fill="FFF5F5"/>
          </w:tcPr>
          <w:p>
            <w:pPr>
              <w:spacing w:before="60" w:after="60"/>
            </w:pPr>
            <w:r>
              <w:rPr>
                <w:b/>
                <w:color w:val="C00000"/>
                <w:sz w:val="20"/>
              </w:rPr>
              <w:t>Trimester One</w:t>
            </w:r>
          </w:p>
        </w:tc>
      </w:tr>
      <w:tr>
        <w:tc>
          <w:tcPr>
            <w:tcW w:type="dxa" w:w="2016"/>
            <w:shd w:val="clear" w:color="auto" w:fill="E8EEF4"/>
          </w:tcPr>
          <w:p>
            <w:pPr>
              <w:spacing w:before="60" w:after="60"/>
            </w:pPr>
            <w:r>
              <w:rPr>
                <w:b/>
                <w:color w:val="1A3A5C"/>
                <w:sz w:val="18"/>
              </w:rPr>
              <w:t>Replace with (green)</w:t>
            </w:r>
          </w:p>
        </w:tc>
        <w:tc>
          <w:tcPr>
            <w:tcW w:type="dxa" w:w="7344"/>
            <w:shd w:val="clear" w:color="auto" w:fill="F0FFF0"/>
          </w:tcPr>
          <w:p>
            <w:pPr>
              <w:spacing w:before="60" w:after="60"/>
            </w:pPr>
            <w:r>
              <w:rPr>
                <w:b/>
                <w:color w:val="375A23"/>
                <w:sz w:val="20"/>
              </w:rPr>
              <w:t>Trimester Four</w:t>
            </w:r>
          </w:p>
        </w:tc>
      </w:tr>
      <w:tr>
        <w:tc>
          <w:tcPr>
            <w:tcW w:type="dxa" w:w="9360"/>
            <w:gridSpan w:val="2"/>
            <w:shd w:val="clear" w:color="auto" w:fill="F8F8F0"/>
          </w:tcPr>
          <w:p>
            <w:pPr>
              <w:spacing w:before="60" w:after="60"/>
            </w:pPr>
            <w:r>
              <w:rPr>
                <w:b/>
                <w:i w:val="0"/>
                <w:color w:val="777777"/>
                <w:sz w:val="18"/>
              </w:rPr>
              <w:t xml:space="preserve">Note: </w:t>
            </w:r>
            <w:r>
              <w:rPr>
                <w:b w:val="0"/>
                <w:i/>
                <w:color w:val="777777"/>
                <w:sz w:val="18"/>
              </w:rPr>
              <w:t>The conclusion says students finished "Trimester One" but the cover, title page, and all other references correctly say Trimester Four. Search the full document for any other instances of "Trimester One" that may also need updating.</w:t>
            </w:r>
          </w:p>
        </w:tc>
      </w:tr>
    </w:tbl>
    <w:p/>
    <w:p>
      <w:pPr>
        <w:spacing w:before="240" w:after="40"/>
      </w:pPr>
      <w:r>
        <w:rPr>
          <w:b/>
          <w:i w:val="0"/>
          <w:color w:val="FFFFFF"/>
          <w:sz w:val="22"/>
          <w:highlight w:val="darkBlue"/>
        </w:rPr>
        <w:t xml:space="preserve">  CORRECTION 2  </w:t>
      </w:r>
      <w:r>
        <w:rPr>
          <w:b/>
          <w:i w:val="0"/>
          <w:color w:val="BF5F00"/>
          <w:sz w:val="20"/>
        </w:rPr>
        <w:t xml:space="preserve">  TYPESETTING  </w:t>
      </w:r>
      <w:r>
        <w:rPr>
          <w:b/>
          <w:i w:val="0"/>
          <w:color w:val="1A3A5C"/>
          <w:sz w:val="20"/>
        </w:rPr>
        <w:t xml:space="preserve">  Page 3</w:t>
      </w:r>
    </w:p>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8EEF4"/>
          </w:tcPr>
          <w:p>
            <w:pPr>
              <w:spacing w:before="60" w:after="60"/>
            </w:pPr>
            <w:r>
              <w:rPr>
                <w:b/>
                <w:color w:val="1A3A5C"/>
                <w:sz w:val="18"/>
              </w:rPr>
              <w:t>Location</w:t>
            </w:r>
          </w:p>
        </w:tc>
        <w:tc>
          <w:tcPr>
            <w:tcW w:type="dxa" w:w="7344"/>
          </w:tcPr>
          <w:p>
            <w:pPr>
              <w:spacing w:before="60" w:after="60"/>
            </w:pPr>
            <w:r>
              <w:rPr>
                <w:sz w:val="20"/>
              </w:rPr>
              <w:t>Table of Contents — Week 1 entry</w:t>
            </w:r>
          </w:p>
        </w:tc>
      </w:tr>
      <w:tr>
        <w:tc>
          <w:tcPr>
            <w:tcW w:type="dxa" w:w="2016"/>
            <w:shd w:val="clear" w:color="auto" w:fill="E8EEF4"/>
          </w:tcPr>
          <w:p>
            <w:pPr>
              <w:spacing w:before="60" w:after="60"/>
            </w:pPr>
            <w:r>
              <w:rPr>
                <w:b/>
                <w:color w:val="1A3A5C"/>
                <w:sz w:val="18"/>
              </w:rPr>
              <w:t>Context</w:t>
            </w:r>
          </w:p>
        </w:tc>
        <w:tc>
          <w:tcPr>
            <w:tcW w:type="dxa" w:w="7344"/>
          </w:tcPr>
          <w:p>
            <w:pPr>
              <w:spacing w:before="60" w:after="60"/>
            </w:pPr>
            <w:r>
              <w:rPr>
                <w:sz w:val="20"/>
              </w:rPr>
              <w:t>"Week 1: _____ Foundation of Leadership"</w:t>
            </w:r>
          </w:p>
        </w:tc>
      </w:tr>
      <w:tr>
        <w:tc>
          <w:tcPr>
            <w:tcW w:type="dxa" w:w="2016"/>
            <w:shd w:val="clear" w:color="auto" w:fill="E8EEF4"/>
          </w:tcPr>
          <w:p>
            <w:pPr>
              <w:spacing w:before="60" w:after="60"/>
            </w:pPr>
            <w:r>
              <w:rPr>
                <w:b/>
                <w:color w:val="1A3A5C"/>
                <w:sz w:val="18"/>
              </w:rPr>
              <w:t>Remove (red)</w:t>
            </w:r>
          </w:p>
        </w:tc>
        <w:tc>
          <w:tcPr>
            <w:tcW w:type="dxa" w:w="7344"/>
            <w:shd w:val="clear" w:color="auto" w:fill="FFF5F5"/>
          </w:tcPr>
          <w:p>
            <w:pPr>
              <w:spacing w:before="60" w:after="60"/>
            </w:pPr>
            <w:r>
              <w:rPr>
                <w:b/>
                <w:color w:val="C00000"/>
                <w:sz w:val="20"/>
              </w:rPr>
              <w:t>Th e</w:t>
            </w:r>
          </w:p>
        </w:tc>
      </w:tr>
      <w:tr>
        <w:tc>
          <w:tcPr>
            <w:tcW w:type="dxa" w:w="2016"/>
            <w:shd w:val="clear" w:color="auto" w:fill="E8EEF4"/>
          </w:tcPr>
          <w:p>
            <w:pPr>
              <w:spacing w:before="60" w:after="60"/>
            </w:pPr>
            <w:r>
              <w:rPr>
                <w:b/>
                <w:color w:val="1A3A5C"/>
                <w:sz w:val="18"/>
              </w:rPr>
              <w:t>Replace with (green)</w:t>
            </w:r>
          </w:p>
        </w:tc>
        <w:tc>
          <w:tcPr>
            <w:tcW w:type="dxa" w:w="7344"/>
            <w:shd w:val="clear" w:color="auto" w:fill="F0FFF0"/>
          </w:tcPr>
          <w:p>
            <w:pPr>
              <w:spacing w:before="60" w:after="60"/>
            </w:pPr>
            <w:r>
              <w:rPr>
                <w:b/>
                <w:color w:val="375A23"/>
                <w:sz w:val="20"/>
              </w:rPr>
              <w:t>The</w:t>
            </w:r>
          </w:p>
        </w:tc>
      </w:tr>
      <w:tr>
        <w:tc>
          <w:tcPr>
            <w:tcW w:type="dxa" w:w="9360"/>
            <w:gridSpan w:val="2"/>
            <w:shd w:val="clear" w:color="auto" w:fill="F8F8F0"/>
          </w:tcPr>
          <w:p>
            <w:pPr>
              <w:spacing w:before="60" w:after="60"/>
            </w:pPr>
            <w:r>
              <w:rPr>
                <w:b/>
                <w:i w:val="0"/>
                <w:color w:val="777777"/>
                <w:sz w:val="18"/>
              </w:rPr>
              <w:t xml:space="preserve">Note: </w:t>
            </w:r>
            <w:r>
              <w:rPr>
                <w:b w:val="0"/>
                <w:i/>
                <w:color w:val="777777"/>
                <w:sz w:val="18"/>
              </w:rPr>
              <w:t>Mid-word space in "Th e" — kerning/tracking error in the design file. Check for other "th" split pairs throughout.</w:t>
            </w:r>
          </w:p>
        </w:tc>
      </w:tr>
    </w:tbl>
    <w:p/>
    <w:p>
      <w:pPr>
        <w:spacing w:before="240" w:after="40"/>
      </w:pPr>
      <w:r>
        <w:rPr>
          <w:b/>
          <w:i w:val="0"/>
          <w:color w:val="FFFFFF"/>
          <w:sz w:val="22"/>
          <w:highlight w:val="darkBlue"/>
        </w:rPr>
        <w:t xml:space="preserve">  CORRECTION 3  </w:t>
      </w:r>
      <w:r>
        <w:rPr>
          <w:b/>
          <w:i w:val="0"/>
          <w:color w:val="BF5F00"/>
          <w:sz w:val="20"/>
        </w:rPr>
        <w:t xml:space="preserve">  TYPESETTING  </w:t>
      </w:r>
      <w:r>
        <w:rPr>
          <w:b/>
          <w:i w:val="0"/>
          <w:color w:val="1A3A5C"/>
          <w:sz w:val="20"/>
        </w:rPr>
        <w:t xml:space="preserve">  Page 73</w:t>
      </w:r>
    </w:p>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8EEF4"/>
          </w:tcPr>
          <w:p>
            <w:pPr>
              <w:spacing w:before="60" w:after="60"/>
            </w:pPr>
            <w:r>
              <w:rPr>
                <w:b/>
                <w:color w:val="1A3A5C"/>
                <w:sz w:val="18"/>
              </w:rPr>
              <w:t>Location</w:t>
            </w:r>
          </w:p>
        </w:tc>
        <w:tc>
          <w:tcPr>
            <w:tcW w:type="dxa" w:w="7344"/>
          </w:tcPr>
          <w:p>
            <w:pPr>
              <w:spacing w:before="60" w:after="60"/>
            </w:pPr>
            <w:r>
              <w:rPr>
                <w:sz w:val="20"/>
              </w:rPr>
              <w:t>Day 7 chapter title</w:t>
            </w:r>
          </w:p>
        </w:tc>
      </w:tr>
      <w:tr>
        <w:tc>
          <w:tcPr>
            <w:tcW w:type="dxa" w:w="2016"/>
            <w:shd w:val="clear" w:color="auto" w:fill="E8EEF4"/>
          </w:tcPr>
          <w:p>
            <w:pPr>
              <w:spacing w:before="60" w:after="60"/>
            </w:pPr>
            <w:r>
              <w:rPr>
                <w:b/>
                <w:color w:val="1A3A5C"/>
                <w:sz w:val="18"/>
              </w:rPr>
              <w:t>Context</w:t>
            </w:r>
          </w:p>
        </w:tc>
        <w:tc>
          <w:tcPr>
            <w:tcW w:type="dxa" w:w="7344"/>
          </w:tcPr>
          <w:p>
            <w:pPr>
              <w:spacing w:before="60" w:after="60"/>
            </w:pPr>
            <w:r>
              <w:rPr>
                <w:sz w:val="20"/>
              </w:rPr>
              <w:t>"_____ Holy Spirit in You"</w:t>
            </w:r>
          </w:p>
        </w:tc>
      </w:tr>
      <w:tr>
        <w:tc>
          <w:tcPr>
            <w:tcW w:type="dxa" w:w="2016"/>
            <w:shd w:val="clear" w:color="auto" w:fill="E8EEF4"/>
          </w:tcPr>
          <w:p>
            <w:pPr>
              <w:spacing w:before="60" w:after="60"/>
            </w:pPr>
            <w:r>
              <w:rPr>
                <w:b/>
                <w:color w:val="1A3A5C"/>
                <w:sz w:val="18"/>
              </w:rPr>
              <w:t>Remove (red)</w:t>
            </w:r>
          </w:p>
        </w:tc>
        <w:tc>
          <w:tcPr>
            <w:tcW w:type="dxa" w:w="7344"/>
            <w:shd w:val="clear" w:color="auto" w:fill="FFF5F5"/>
          </w:tcPr>
          <w:p>
            <w:pPr>
              <w:spacing w:before="60" w:after="60"/>
            </w:pPr>
            <w:r>
              <w:rPr>
                <w:b/>
                <w:color w:val="C00000"/>
                <w:sz w:val="20"/>
              </w:rPr>
              <w:t>T he</w:t>
            </w:r>
          </w:p>
        </w:tc>
      </w:tr>
      <w:tr>
        <w:tc>
          <w:tcPr>
            <w:tcW w:type="dxa" w:w="2016"/>
            <w:shd w:val="clear" w:color="auto" w:fill="E8EEF4"/>
          </w:tcPr>
          <w:p>
            <w:pPr>
              <w:spacing w:before="60" w:after="60"/>
            </w:pPr>
            <w:r>
              <w:rPr>
                <w:b/>
                <w:color w:val="1A3A5C"/>
                <w:sz w:val="18"/>
              </w:rPr>
              <w:t>Replace with (green)</w:t>
            </w:r>
          </w:p>
        </w:tc>
        <w:tc>
          <w:tcPr>
            <w:tcW w:type="dxa" w:w="7344"/>
            <w:shd w:val="clear" w:color="auto" w:fill="F0FFF0"/>
          </w:tcPr>
          <w:p>
            <w:pPr>
              <w:spacing w:before="60" w:after="60"/>
            </w:pPr>
            <w:r>
              <w:rPr>
                <w:b/>
                <w:color w:val="375A23"/>
                <w:sz w:val="20"/>
              </w:rPr>
              <w:t>The</w:t>
            </w:r>
          </w:p>
        </w:tc>
      </w:tr>
      <w:tr>
        <w:tc>
          <w:tcPr>
            <w:tcW w:type="dxa" w:w="9360"/>
            <w:gridSpan w:val="2"/>
            <w:shd w:val="clear" w:color="auto" w:fill="F8F8F0"/>
          </w:tcPr>
          <w:p>
            <w:pPr>
              <w:spacing w:before="60" w:after="60"/>
            </w:pPr>
            <w:r>
              <w:rPr>
                <w:b/>
                <w:i w:val="0"/>
                <w:color w:val="777777"/>
                <w:sz w:val="18"/>
              </w:rPr>
              <w:t xml:space="preserve">Note: </w:t>
            </w:r>
            <w:r>
              <w:rPr>
                <w:b w:val="0"/>
                <w:i/>
                <w:color w:val="777777"/>
                <w:sz w:val="18"/>
              </w:rPr>
              <w:t>Same "Th" kerning split as page 3.</w:t>
            </w:r>
          </w:p>
        </w:tc>
      </w:tr>
    </w:tbl>
    <w:p/>
    <w:p>
      <w:pPr>
        <w:spacing w:before="240" w:after="40"/>
      </w:pPr>
      <w:r>
        <w:rPr>
          <w:b/>
          <w:i w:val="0"/>
          <w:color w:val="FFFFFF"/>
          <w:sz w:val="22"/>
          <w:highlight w:val="darkBlue"/>
        </w:rPr>
        <w:t xml:space="preserve">  CORRECTION 4  </w:t>
      </w:r>
      <w:r>
        <w:rPr>
          <w:b/>
          <w:i w:val="0"/>
          <w:color w:val="BF5F00"/>
          <w:sz w:val="20"/>
        </w:rPr>
        <w:t xml:space="preserve">  TYPESETTING  </w:t>
      </w:r>
      <w:r>
        <w:rPr>
          <w:b/>
          <w:i w:val="0"/>
          <w:color w:val="1A3A5C"/>
          <w:sz w:val="20"/>
        </w:rPr>
        <w:t xml:space="preserve">  Page 168</w:t>
      </w:r>
    </w:p>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8EEF4"/>
          </w:tcPr>
          <w:p>
            <w:pPr>
              <w:spacing w:before="60" w:after="60"/>
            </w:pPr>
            <w:r>
              <w:rPr>
                <w:b/>
                <w:color w:val="1A3A5C"/>
                <w:sz w:val="18"/>
              </w:rPr>
              <w:t>Location</w:t>
            </w:r>
          </w:p>
        </w:tc>
        <w:tc>
          <w:tcPr>
            <w:tcW w:type="dxa" w:w="7344"/>
          </w:tcPr>
          <w:p>
            <w:pPr>
              <w:spacing w:before="60" w:after="60"/>
            </w:pPr>
            <w:r>
              <w:rPr>
                <w:sz w:val="20"/>
              </w:rPr>
              <w:t>Scripture quotation, Day 5</w:t>
            </w:r>
          </w:p>
        </w:tc>
      </w:tr>
      <w:tr>
        <w:tc>
          <w:tcPr>
            <w:tcW w:type="dxa" w:w="2016"/>
            <w:shd w:val="clear" w:color="auto" w:fill="E8EEF4"/>
          </w:tcPr>
          <w:p>
            <w:pPr>
              <w:spacing w:before="60" w:after="60"/>
            </w:pPr>
            <w:r>
              <w:rPr>
                <w:b/>
                <w:color w:val="1A3A5C"/>
                <w:sz w:val="18"/>
              </w:rPr>
              <w:t>Context</w:t>
            </w:r>
          </w:p>
        </w:tc>
        <w:tc>
          <w:tcPr>
            <w:tcW w:type="dxa" w:w="7344"/>
          </w:tcPr>
          <w:p>
            <w:pPr>
              <w:spacing w:before="60" w:after="60"/>
            </w:pPr>
            <w:r>
              <w:rPr>
                <w:sz w:val="20"/>
              </w:rPr>
              <w:t>"Whatever you do, whether in word or deed, do it all in _____ name of the Lord Jesus…" (Colossians 3:17)</w:t>
            </w:r>
          </w:p>
        </w:tc>
      </w:tr>
      <w:tr>
        <w:tc>
          <w:tcPr>
            <w:tcW w:type="dxa" w:w="2016"/>
            <w:shd w:val="clear" w:color="auto" w:fill="E8EEF4"/>
          </w:tcPr>
          <w:p>
            <w:pPr>
              <w:spacing w:before="60" w:after="60"/>
            </w:pPr>
            <w:r>
              <w:rPr>
                <w:b/>
                <w:color w:val="1A3A5C"/>
                <w:sz w:val="18"/>
              </w:rPr>
              <w:t>Remove (red)</w:t>
            </w:r>
          </w:p>
        </w:tc>
        <w:tc>
          <w:tcPr>
            <w:tcW w:type="dxa" w:w="7344"/>
            <w:shd w:val="clear" w:color="auto" w:fill="FFF5F5"/>
          </w:tcPr>
          <w:p>
            <w:pPr>
              <w:spacing w:before="60" w:after="60"/>
            </w:pPr>
            <w:r>
              <w:rPr>
                <w:b/>
                <w:color w:val="C00000"/>
                <w:sz w:val="20"/>
              </w:rPr>
              <w:t>t he</w:t>
            </w:r>
          </w:p>
        </w:tc>
      </w:tr>
      <w:tr>
        <w:tc>
          <w:tcPr>
            <w:tcW w:type="dxa" w:w="2016"/>
            <w:shd w:val="clear" w:color="auto" w:fill="E8EEF4"/>
          </w:tcPr>
          <w:p>
            <w:pPr>
              <w:spacing w:before="60" w:after="60"/>
            </w:pPr>
            <w:r>
              <w:rPr>
                <w:b/>
                <w:color w:val="1A3A5C"/>
                <w:sz w:val="18"/>
              </w:rPr>
              <w:t>Replace with (green)</w:t>
            </w:r>
          </w:p>
        </w:tc>
        <w:tc>
          <w:tcPr>
            <w:tcW w:type="dxa" w:w="7344"/>
            <w:shd w:val="clear" w:color="auto" w:fill="F0FFF0"/>
          </w:tcPr>
          <w:p>
            <w:pPr>
              <w:spacing w:before="60" w:after="60"/>
            </w:pPr>
            <w:r>
              <w:rPr>
                <w:b/>
                <w:color w:val="375A23"/>
                <w:sz w:val="20"/>
              </w:rPr>
              <w:t>the</w:t>
            </w:r>
          </w:p>
        </w:tc>
      </w:tr>
      <w:tr>
        <w:tc>
          <w:tcPr>
            <w:tcW w:type="dxa" w:w="9360"/>
            <w:gridSpan w:val="2"/>
            <w:shd w:val="clear" w:color="auto" w:fill="F8F8F0"/>
          </w:tcPr>
          <w:p>
            <w:pPr>
              <w:spacing w:before="60" w:after="60"/>
            </w:pPr>
            <w:r>
              <w:rPr>
                <w:b/>
                <w:i w:val="0"/>
                <w:color w:val="777777"/>
                <w:sz w:val="18"/>
              </w:rPr>
              <w:t xml:space="preserve">Note: </w:t>
            </w:r>
            <w:r>
              <w:rPr>
                <w:b w:val="0"/>
                <w:i/>
                <w:color w:val="777777"/>
                <w:sz w:val="18"/>
              </w:rPr>
              <w:t>Mid-word space in "t he" — same typesetting issue.</w:t>
            </w:r>
          </w:p>
        </w:tc>
      </w:tr>
    </w:tbl>
    <w:p/>
    <w:p>
      <w:pPr>
        <w:spacing w:before="240" w:after="40"/>
      </w:pPr>
      <w:r>
        <w:rPr>
          <w:b/>
          <w:i w:val="0"/>
          <w:color w:val="FFFFFF"/>
          <w:sz w:val="22"/>
          <w:highlight w:val="darkBlue"/>
        </w:rPr>
        <w:t xml:space="preserve">  CORRECTION 5  </w:t>
      </w:r>
      <w:r>
        <w:rPr>
          <w:b/>
          <w:i w:val="0"/>
          <w:color w:val="BF5F00"/>
          <w:sz w:val="20"/>
        </w:rPr>
        <w:t xml:space="preserve">  TYPESETTING  </w:t>
      </w:r>
      <w:r>
        <w:rPr>
          <w:b/>
          <w:i w:val="0"/>
          <w:color w:val="1A3A5C"/>
          <w:sz w:val="20"/>
        </w:rPr>
        <w:t xml:space="preserve">  Page 276</w:t>
      </w:r>
    </w:p>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8EEF4"/>
          </w:tcPr>
          <w:p>
            <w:pPr>
              <w:spacing w:before="60" w:after="60"/>
            </w:pPr>
            <w:r>
              <w:rPr>
                <w:b/>
                <w:color w:val="1A3A5C"/>
                <w:sz w:val="18"/>
              </w:rPr>
              <w:t>Location</w:t>
            </w:r>
          </w:p>
        </w:tc>
        <w:tc>
          <w:tcPr>
            <w:tcW w:type="dxa" w:w="7344"/>
          </w:tcPr>
          <w:p>
            <w:pPr>
              <w:spacing w:before="60" w:after="60"/>
            </w:pPr>
            <w:r>
              <w:rPr>
                <w:sz w:val="20"/>
              </w:rPr>
              <w:t>Body text, second-to-last paragraph</w:t>
            </w:r>
          </w:p>
        </w:tc>
      </w:tr>
      <w:tr>
        <w:tc>
          <w:tcPr>
            <w:tcW w:type="dxa" w:w="2016"/>
            <w:shd w:val="clear" w:color="auto" w:fill="E8EEF4"/>
          </w:tcPr>
          <w:p>
            <w:pPr>
              <w:spacing w:before="60" w:after="60"/>
            </w:pPr>
            <w:r>
              <w:rPr>
                <w:b/>
                <w:color w:val="1A3A5C"/>
                <w:sz w:val="18"/>
              </w:rPr>
              <w:t>Context</w:t>
            </w:r>
          </w:p>
        </w:tc>
        <w:tc>
          <w:tcPr>
            <w:tcW w:type="dxa" w:w="7344"/>
          </w:tcPr>
          <w:p>
            <w:pPr>
              <w:spacing w:before="60" w:after="60"/>
            </w:pPr>
            <w:r>
              <w:rPr>
                <w:sz w:val="20"/>
              </w:rPr>
              <w:t>"_____ leaders, we must live a life that's worth following so that we can say like Paul did…"</w:t>
            </w:r>
          </w:p>
        </w:tc>
      </w:tr>
      <w:tr>
        <w:tc>
          <w:tcPr>
            <w:tcW w:type="dxa" w:w="2016"/>
            <w:shd w:val="clear" w:color="auto" w:fill="E8EEF4"/>
          </w:tcPr>
          <w:p>
            <w:pPr>
              <w:spacing w:before="60" w:after="60"/>
            </w:pPr>
            <w:r>
              <w:rPr>
                <w:b/>
                <w:color w:val="1A3A5C"/>
                <w:sz w:val="18"/>
              </w:rPr>
              <w:t>Remove (red)</w:t>
            </w:r>
          </w:p>
        </w:tc>
        <w:tc>
          <w:tcPr>
            <w:tcW w:type="dxa" w:w="7344"/>
            <w:shd w:val="clear" w:color="auto" w:fill="FFF5F5"/>
          </w:tcPr>
          <w:p>
            <w:pPr>
              <w:spacing w:before="60" w:after="60"/>
            </w:pPr>
            <w:r>
              <w:rPr>
                <w:b/>
                <w:color w:val="C00000"/>
                <w:sz w:val="20"/>
              </w:rPr>
              <w:t>A s</w:t>
            </w:r>
          </w:p>
        </w:tc>
      </w:tr>
      <w:tr>
        <w:tc>
          <w:tcPr>
            <w:tcW w:type="dxa" w:w="2016"/>
            <w:shd w:val="clear" w:color="auto" w:fill="E8EEF4"/>
          </w:tcPr>
          <w:p>
            <w:pPr>
              <w:spacing w:before="60" w:after="60"/>
            </w:pPr>
            <w:r>
              <w:rPr>
                <w:b/>
                <w:color w:val="1A3A5C"/>
                <w:sz w:val="18"/>
              </w:rPr>
              <w:t>Replace with (green)</w:t>
            </w:r>
          </w:p>
        </w:tc>
        <w:tc>
          <w:tcPr>
            <w:tcW w:type="dxa" w:w="7344"/>
            <w:shd w:val="clear" w:color="auto" w:fill="F0FFF0"/>
          </w:tcPr>
          <w:p>
            <w:pPr>
              <w:spacing w:before="60" w:after="60"/>
            </w:pPr>
            <w:r>
              <w:rPr>
                <w:b/>
                <w:color w:val="375A23"/>
                <w:sz w:val="20"/>
              </w:rPr>
              <w:t>As</w:t>
            </w:r>
          </w:p>
        </w:tc>
      </w:tr>
      <w:tr>
        <w:tc>
          <w:tcPr>
            <w:tcW w:type="dxa" w:w="9360"/>
            <w:gridSpan w:val="2"/>
            <w:shd w:val="clear" w:color="auto" w:fill="F8F8F0"/>
          </w:tcPr>
          <w:p>
            <w:pPr>
              <w:spacing w:before="60" w:after="60"/>
            </w:pPr>
            <w:r>
              <w:rPr>
                <w:b/>
                <w:i w:val="0"/>
                <w:color w:val="777777"/>
                <w:sz w:val="18"/>
              </w:rPr>
              <w:t xml:space="preserve">Note: </w:t>
            </w:r>
            <w:r>
              <w:rPr>
                <w:b w:val="0"/>
                <w:i/>
                <w:color w:val="777777"/>
                <w:sz w:val="18"/>
              </w:rPr>
              <w:t>Space inserted inside "As" — kerning error.</w:t>
            </w:r>
          </w:p>
        </w:tc>
      </w:tr>
    </w:tbl>
    <w:p/>
    <w:p>
      <w:pPr>
        <w:spacing w:before="240" w:after="40"/>
      </w:pPr>
      <w:r>
        <w:rPr>
          <w:b/>
          <w:i w:val="0"/>
          <w:color w:val="FFFFFF"/>
          <w:sz w:val="22"/>
          <w:highlight w:val="darkBlue"/>
        </w:rPr>
        <w:t xml:space="preserve">  CORRECTION 6  </w:t>
      </w:r>
      <w:r>
        <w:rPr>
          <w:b/>
          <w:i w:val="0"/>
          <w:color w:val="1A5276"/>
          <w:sz w:val="20"/>
        </w:rPr>
        <w:t xml:space="preserve">  CONTENT  </w:t>
      </w:r>
      <w:r>
        <w:rPr>
          <w:b/>
          <w:i w:val="0"/>
          <w:color w:val="1A3A5C"/>
          <w:sz w:val="20"/>
        </w:rPr>
        <w:t xml:space="preserve">  Page 279</w:t>
      </w:r>
    </w:p>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8EEF4"/>
          </w:tcPr>
          <w:p>
            <w:pPr>
              <w:spacing w:before="60" w:after="60"/>
            </w:pPr>
            <w:r>
              <w:rPr>
                <w:b/>
                <w:color w:val="1A3A5C"/>
                <w:sz w:val="18"/>
              </w:rPr>
              <w:t>Location</w:t>
            </w:r>
          </w:p>
        </w:tc>
        <w:tc>
          <w:tcPr>
            <w:tcW w:type="dxa" w:w="7344"/>
          </w:tcPr>
          <w:p>
            <w:pPr>
              <w:spacing w:before="60" w:after="60"/>
            </w:pPr>
            <w:r>
              <w:rPr>
                <w:sz w:val="20"/>
              </w:rPr>
              <w:t>Young Leaders' Facilitator Guide — opening paragraph</w:t>
            </w:r>
          </w:p>
        </w:tc>
      </w:tr>
      <w:tr>
        <w:tc>
          <w:tcPr>
            <w:tcW w:type="dxa" w:w="2016"/>
            <w:shd w:val="clear" w:color="auto" w:fill="E8EEF4"/>
          </w:tcPr>
          <w:p>
            <w:pPr>
              <w:spacing w:before="60" w:after="60"/>
            </w:pPr>
            <w:r>
              <w:rPr>
                <w:b/>
                <w:color w:val="1A3A5C"/>
                <w:sz w:val="18"/>
              </w:rPr>
              <w:t>Context</w:t>
            </w:r>
          </w:p>
        </w:tc>
        <w:tc>
          <w:tcPr>
            <w:tcW w:type="dxa" w:w="7344"/>
          </w:tcPr>
          <w:p>
            <w:pPr>
              <w:spacing w:before="60" w:after="60"/>
            </w:pPr>
            <w:r>
              <w:rPr>
                <w:sz w:val="20"/>
              </w:rPr>
              <w:t>"This manual is to help young leaders facilitate connect groups for the trimesters of the _____ series."</w:t>
            </w:r>
          </w:p>
        </w:tc>
      </w:tr>
      <w:tr>
        <w:tc>
          <w:tcPr>
            <w:tcW w:type="dxa" w:w="2016"/>
            <w:shd w:val="clear" w:color="auto" w:fill="E8EEF4"/>
          </w:tcPr>
          <w:p>
            <w:pPr>
              <w:spacing w:before="60" w:after="60"/>
            </w:pPr>
            <w:r>
              <w:rPr>
                <w:b/>
                <w:color w:val="1A3A5C"/>
                <w:sz w:val="18"/>
              </w:rPr>
              <w:t>Remove (red)</w:t>
            </w:r>
          </w:p>
        </w:tc>
        <w:tc>
          <w:tcPr>
            <w:tcW w:type="dxa" w:w="7344"/>
            <w:shd w:val="clear" w:color="auto" w:fill="FFF5F5"/>
          </w:tcPr>
          <w:p>
            <w:pPr>
              <w:spacing w:before="60" w:after="60"/>
            </w:pPr>
            <w:r>
              <w:rPr>
                <w:b/>
                <w:color w:val="C00000"/>
                <w:sz w:val="20"/>
              </w:rPr>
              <w:t>Pathway to Freedom</w:t>
            </w:r>
          </w:p>
        </w:tc>
      </w:tr>
      <w:tr>
        <w:tc>
          <w:tcPr>
            <w:tcW w:type="dxa" w:w="2016"/>
            <w:shd w:val="clear" w:color="auto" w:fill="E8EEF4"/>
          </w:tcPr>
          <w:p>
            <w:pPr>
              <w:spacing w:before="60" w:after="60"/>
            </w:pPr>
            <w:r>
              <w:rPr>
                <w:b/>
                <w:color w:val="1A3A5C"/>
                <w:sz w:val="18"/>
              </w:rPr>
              <w:t>Replace with (green)</w:t>
            </w:r>
          </w:p>
        </w:tc>
        <w:tc>
          <w:tcPr>
            <w:tcW w:type="dxa" w:w="7344"/>
            <w:shd w:val="clear" w:color="auto" w:fill="F0FFF0"/>
          </w:tcPr>
          <w:p>
            <w:pPr>
              <w:spacing w:before="60" w:after="60"/>
            </w:pPr>
            <w:r>
              <w:rPr>
                <w:b/>
                <w:color w:val="375A23"/>
                <w:sz w:val="20"/>
              </w:rPr>
              <w:t>Pathway to Leadership</w:t>
            </w:r>
          </w:p>
        </w:tc>
      </w:tr>
      <w:tr>
        <w:tc>
          <w:tcPr>
            <w:tcW w:type="dxa" w:w="9360"/>
            <w:gridSpan w:val="2"/>
            <w:shd w:val="clear" w:color="auto" w:fill="F8F8F0"/>
          </w:tcPr>
          <w:p>
            <w:pPr>
              <w:spacing w:before="60" w:after="60"/>
            </w:pPr>
            <w:r>
              <w:rPr>
                <w:b/>
                <w:i w:val="0"/>
                <w:color w:val="777777"/>
                <w:sz w:val="18"/>
              </w:rPr>
              <w:t xml:space="preserve">Note: </w:t>
            </w:r>
            <w:r>
              <w:rPr>
                <w:b w:val="0"/>
                <w:i/>
                <w:color w:val="777777"/>
                <w:sz w:val="18"/>
              </w:rPr>
              <w:t>The facilitator guide is included in a Pathway to Leadership book and describes connect groups for this series. The reference should be "Pathway to Leadership series," not "Pathway to Freedom series." (Note: references to "Pathway to Freedom" elsewhere in the book — pp. 15, 203, 215, 283 — appear intentional, referring to the companion discipleship series and should NOT be changed.)</w:t>
            </w:r>
          </w:p>
        </w:tc>
      </w:tr>
    </w:tbl>
    <w:p/>
    <w:p>
      <w:pPr>
        <w:spacing w:before="60" w:after="60"/>
        <w:pBdr>
          <w:bottom w:val="single" w:sz="6" w:space="1" w:color="CCCCCC"/>
        </w:pBdr>
      </w:pPr>
    </w:p>
    <w:p>
      <w:pPr>
        <w:spacing w:before="120" w:after="120"/>
        <w:jc w:val="center"/>
      </w:pPr>
      <w:r>
        <w:rPr>
          <w:b w:val="0"/>
          <w:i/>
          <w:color w:val="777777"/>
          <w:sz w:val="18"/>
        </w:rPr>
        <w:t>Pathway to Leadership Trimester Four — Corrections  ·  Prepared by AI manuscript review  ·  June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