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43326" w14:textId="77777777" w:rsidR="002E5326" w:rsidRDefault="002E5326"/>
    <w:sectPr w:rsidR="002E5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12F"/>
    <w:rsid w:val="002E5326"/>
    <w:rsid w:val="009B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24EA0"/>
  <w15:chartTrackingRefBased/>
  <w15:docId w15:val="{7DCE397F-747F-491F-8014-D29AF4FCF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Levi</dc:creator>
  <cp:keywords/>
  <dc:description/>
  <cp:lastModifiedBy>Ron Levi</cp:lastModifiedBy>
  <cp:revision>1</cp:revision>
  <dcterms:created xsi:type="dcterms:W3CDTF">2022-04-25T17:34:00Z</dcterms:created>
  <dcterms:modified xsi:type="dcterms:W3CDTF">2022-04-25T17:37:00Z</dcterms:modified>
</cp:coreProperties>
</file>