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>הקדמה</w:t>
      </w:r>
      <w:r>
        <w:rPr>
          <w:sz w:val="18"/>
          <w:szCs w:val="18"/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sz w:val="18"/>
          <w:sz w:val="18"/>
          <w:szCs w:val="18"/>
          <w:rtl w:val="true"/>
        </w:rPr>
        <w:t xml:space="preserve">גופים גדולים </w:t>
      </w:r>
      <w:r>
        <w:rPr>
          <w:sz w:val="18"/>
          <w:szCs w:val="18"/>
          <w:rtl w:val="true"/>
        </w:rPr>
        <w:t>(</w:t>
      </w:r>
      <w:r>
        <w:rPr>
          <w:sz w:val="18"/>
          <w:sz w:val="18"/>
          <w:szCs w:val="18"/>
          <w:rtl w:val="true"/>
        </w:rPr>
        <w:t>ממשלות</w:t>
      </w:r>
      <w:r>
        <w:rPr>
          <w:sz w:val="18"/>
          <w:szCs w:val="18"/>
          <w:rtl w:val="true"/>
        </w:rPr>
        <w:t xml:space="preserve">) </w:t>
      </w:r>
      <w:r>
        <w:rPr>
          <w:sz w:val="18"/>
          <w:sz w:val="18"/>
          <w:szCs w:val="18"/>
          <w:rtl w:val="true"/>
        </w:rPr>
        <w:t>אשר פוגעות בחופש הביטוי 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י הפעלת צנזורה קיצונית כגון חסימת אתרים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בעיקר אתרים </w:t>
      </w:r>
      <w:r>
        <w:rPr>
          <w:sz w:val="18"/>
          <w:sz w:val="18"/>
          <w:szCs w:val="18"/>
          <w:rtl w:val="true"/>
        </w:rPr>
        <w:t>שמשמים</w:t>
      </w:r>
      <w:r>
        <w:rPr>
          <w:sz w:val="18"/>
          <w:sz w:val="18"/>
          <w:szCs w:val="18"/>
          <w:rtl w:val="true"/>
        </w:rPr>
        <w:t xml:space="preserve"> לקבלת</w:t>
      </w:r>
      <w:r>
        <w:rPr>
          <w:sz w:val="18"/>
          <w:szCs w:val="18"/>
          <w:rtl w:val="true"/>
        </w:rPr>
        <w:t>/</w:t>
      </w:r>
      <w:r>
        <w:rPr>
          <w:sz w:val="18"/>
          <w:sz w:val="18"/>
          <w:szCs w:val="18"/>
          <w:rtl w:val="true"/>
        </w:rPr>
        <w:t>הפצת מידע שמכוון כנגדן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דוגמא טובה לתופעה זו היא הצנזורה שמפעילה ממשל סין כנגד תושביה</w:t>
      </w:r>
      <w:r>
        <w:rPr>
          <w:sz w:val="18"/>
          <w:szCs w:val="18"/>
          <w:rtl w:val="true"/>
        </w:rPr>
        <w:t>,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ואף מפעילה פעולות ענישה קיצוניות כנגד אנשים פרטים שנתפסים משתמשים ו</w:t>
      </w:r>
      <w:r>
        <w:rPr>
          <w:sz w:val="18"/>
          <w:szCs w:val="18"/>
          <w:rtl w:val="true"/>
        </w:rPr>
        <w:t>/</w:t>
      </w:r>
      <w:r>
        <w:rPr>
          <w:sz w:val="18"/>
          <w:sz w:val="18"/>
          <w:szCs w:val="18"/>
          <w:rtl w:val="true"/>
        </w:rPr>
        <w:t xml:space="preserve">או מפיצים מידע </w:t>
      </w:r>
      <w:r>
        <w:rPr>
          <w:sz w:val="18"/>
          <w:sz w:val="18"/>
          <w:szCs w:val="18"/>
          <w:rtl w:val="true"/>
        </w:rPr>
        <w:t xml:space="preserve">שהוגדר כלא </w:t>
      </w:r>
      <w:r>
        <w:rPr>
          <w:sz w:val="18"/>
          <w:sz w:val="18"/>
          <w:szCs w:val="18"/>
          <w:rtl w:val="true"/>
        </w:rPr>
        <w:t>ראוי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 xml:space="preserve">הגדרות </w:t>
      </w:r>
      <w:r>
        <w:rPr>
          <w:sz w:val="18"/>
          <w:szCs w:val="18"/>
          <w:u w:val="single"/>
          <w:rtl w:val="true"/>
        </w:rPr>
        <w:t>(</w:t>
      </w:r>
      <w:r>
        <w:rPr>
          <w:sz w:val="18"/>
          <w:sz w:val="18"/>
          <w:szCs w:val="18"/>
          <w:u w:val="single"/>
          <w:rtl w:val="true"/>
        </w:rPr>
        <w:t>שלנו ושל המאמר</w:t>
      </w:r>
      <w:r>
        <w:rPr>
          <w:sz w:val="18"/>
          <w:szCs w:val="18"/>
          <w:u w:val="single"/>
          <w:rtl w:val="true"/>
        </w:rPr>
        <w:t>):</w:t>
      </w:r>
    </w:p>
    <w:p>
      <w:pPr>
        <w:pStyle w:val="style0"/>
        <w:bidi/>
        <w:jc w:val="right"/>
      </w:pPr>
      <w:r>
        <w:rPr>
          <w:b/>
          <w:b/>
          <w:bCs/>
          <w:sz w:val="18"/>
          <w:sz w:val="18"/>
          <w:szCs w:val="18"/>
          <w:rtl w:val="true"/>
        </w:rPr>
        <w:t xml:space="preserve">מידע לא לגיטימי </w:t>
      </w:r>
      <w:r>
        <w:rPr>
          <w:b/>
          <w:bCs/>
          <w:sz w:val="18"/>
          <w:szCs w:val="18"/>
          <w:rtl w:val="true"/>
        </w:rPr>
        <w:t>-</w:t>
      </w:r>
      <w:r>
        <w:rPr>
          <w:b/>
          <w:bCs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יציין מידע שממשלת סין הייתה רוצה למנוע מה</w:t>
      </w:r>
      <w:r>
        <w:rPr>
          <w:sz w:val="18"/>
          <w:szCs w:val="18"/>
        </w:rPr>
        <w:t>client</w:t>
      </w:r>
      <w:r>
        <w:rPr>
          <w:sz w:val="18"/>
          <w:szCs w:val="18"/>
          <w:rtl w:val="true"/>
        </w:rPr>
        <w:t>-</w:t>
      </w:r>
      <w:r>
        <w:rPr>
          <w:sz w:val="18"/>
          <w:sz w:val="18"/>
          <w:szCs w:val="18"/>
          <w:rtl w:val="true"/>
        </w:rPr>
        <w:t>ים לקבל</w:t>
      </w:r>
    </w:p>
    <w:p>
      <w:pPr>
        <w:pStyle w:val="style0"/>
        <w:bidi/>
        <w:jc w:val="right"/>
      </w:pPr>
      <w:r>
        <w:rPr>
          <w:b/>
          <w:bCs/>
          <w:sz w:val="18"/>
          <w:szCs w:val="18"/>
        </w:rPr>
        <w:t>client</w:t>
      </w:r>
      <w:r>
        <w:rPr>
          <w:sz w:val="18"/>
          <w:szCs w:val="18"/>
          <w:rtl w:val="true"/>
        </w:rPr>
        <w:t xml:space="preserve"> </w:t>
      </w:r>
      <w:r>
        <w:rPr>
          <w:b/>
          <w:bCs/>
          <w:sz w:val="18"/>
          <w:szCs w:val="18"/>
          <w:rtl w:val="true"/>
        </w:rPr>
        <w:t>-</w:t>
      </w:r>
      <w:r>
        <w:rPr>
          <w:sz w:val="18"/>
          <w:sz w:val="18"/>
          <w:szCs w:val="18"/>
          <w:rtl w:val="true"/>
        </w:rPr>
        <w:t>הכוונה תהיה למשתמש סיני שרוצה לגשת למידע שהוא חסום ממנו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jc w:val="right"/>
      </w:pPr>
      <w:r>
        <w:rPr>
          <w:b/>
          <w:bCs/>
          <w:sz w:val="18"/>
          <w:szCs w:val="18"/>
        </w:rPr>
        <w:t>Spoofer</w:t>
      </w:r>
      <w:r>
        <w:rPr>
          <w:b/>
          <w:bCs/>
          <w:sz w:val="18"/>
          <w:szCs w:val="18"/>
          <w:rtl w:val="true"/>
        </w:rPr>
        <w:t xml:space="preserve"> </w:t>
      </w:r>
      <w:r>
        <w:rPr>
          <w:b/>
          <w:bCs/>
          <w:sz w:val="18"/>
          <w:szCs w:val="18"/>
          <w:rtl w:val="true"/>
        </w:rPr>
        <w:t>-</w:t>
      </w:r>
      <w:r>
        <w:rPr>
          <w:sz w:val="18"/>
          <w:sz w:val="18"/>
          <w:szCs w:val="18"/>
          <w:rtl w:val="true"/>
        </w:rPr>
        <w:t xml:space="preserve">אצלנו יציין שרת שיושב </w:t>
      </w:r>
      <w:r>
        <w:rPr>
          <w:b/>
          <w:b/>
          <w:bCs/>
          <w:sz w:val="18"/>
          <w:sz w:val="18"/>
          <w:szCs w:val="18"/>
          <w:rtl w:val="true"/>
        </w:rPr>
        <w:t>מחוץ</w:t>
      </w:r>
      <w:r>
        <w:rPr>
          <w:sz w:val="18"/>
          <w:sz w:val="18"/>
          <w:szCs w:val="18"/>
          <w:rtl w:val="true"/>
        </w:rPr>
        <w:t xml:space="preserve"> לגבולות סין שמטרתו לזייף כתובות 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כדי שיראו לגיטימיות</w:t>
      </w:r>
    </w:p>
    <w:p>
      <w:pPr>
        <w:pStyle w:val="style0"/>
        <w:bidi/>
        <w:jc w:val="right"/>
      </w:pPr>
      <w:r>
        <w:rPr>
          <w:b/>
          <w:bCs/>
          <w:sz w:val="18"/>
          <w:szCs w:val="18"/>
        </w:rPr>
        <w:t>Dummy</w:t>
      </w:r>
      <w:r>
        <w:rPr>
          <w:b/>
          <w:bCs/>
          <w:sz w:val="18"/>
          <w:szCs w:val="18"/>
          <w:rtl w:val="true"/>
        </w:rPr>
        <w:t xml:space="preserve"> </w:t>
      </w:r>
      <w:r>
        <w:rPr>
          <w:b/>
          <w:bCs/>
          <w:sz w:val="18"/>
          <w:szCs w:val="18"/>
          <w:rtl w:val="true"/>
        </w:rPr>
        <w:t>-</w:t>
      </w:r>
      <w:r>
        <w:rPr>
          <w:b/>
          <w:bCs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 xml:space="preserve">מציין שרת לגיטימי </w:t>
      </w:r>
      <w:r>
        <w:rPr>
          <w:sz w:val="18"/>
          <w:szCs w:val="18"/>
          <w:rtl w:val="true"/>
        </w:rPr>
        <w:t>(</w:t>
      </w:r>
      <w:r>
        <w:rPr>
          <w:sz w:val="18"/>
          <w:sz w:val="18"/>
          <w:szCs w:val="18"/>
          <w:rtl w:val="true"/>
        </w:rPr>
        <w:t>מבחינת סין</w:t>
      </w:r>
      <w:r>
        <w:rPr>
          <w:sz w:val="18"/>
          <w:szCs w:val="18"/>
          <w:rtl w:val="true"/>
        </w:rPr>
        <w:t xml:space="preserve">) </w:t>
      </w:r>
      <w:r>
        <w:rPr>
          <w:sz w:val="18"/>
          <w:sz w:val="18"/>
          <w:szCs w:val="18"/>
          <w:rtl w:val="true"/>
        </w:rPr>
        <w:t>שיושת מחוץ לגבולותיה – ננצל את כתובת ה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שלו ב</w:t>
      </w:r>
      <w:r>
        <w:rPr>
          <w:b/>
          <w:b/>
          <w:bCs/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</w:rPr>
        <w:t>Spoofer</w:t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>הרעיון העיקרי</w:t>
      </w:r>
      <w:r>
        <w:rPr>
          <w:sz w:val="18"/>
          <w:szCs w:val="18"/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sz w:val="18"/>
          <w:szCs w:val="18"/>
        </w:rPr>
        <w:t>1</w:t>
      </w:r>
      <w:r>
        <w:rPr>
          <w:sz w:val="18"/>
          <w:szCs w:val="18"/>
          <w:rtl w:val="true"/>
        </w:rPr>
        <w:t>.</w:t>
      </w:r>
      <w:r>
        <w:rPr>
          <w:sz w:val="18"/>
          <w:sz w:val="18"/>
          <w:szCs w:val="18"/>
          <w:rtl w:val="true"/>
        </w:rPr>
        <w:t>שימוש ב</w:t>
      </w:r>
      <w:r>
        <w:rPr>
          <w:rStyle w:val="style17"/>
          <w:sz w:val="18"/>
          <w:szCs w:val="18"/>
        </w:rPr>
        <w:t>proxy</w:t>
      </w:r>
      <w:r>
        <w:rPr>
          <w:rStyle w:val="style17"/>
          <w:sz w:val="18"/>
          <w:szCs w:val="18"/>
          <w:rtl w:val="true"/>
        </w:rPr>
        <w:t xml:space="preserve"> </w:t>
      </w:r>
      <w:r>
        <w:rPr>
          <w:rStyle w:val="style17"/>
          <w:sz w:val="18"/>
          <w:sz w:val="18"/>
          <w:szCs w:val="18"/>
          <w:rtl w:val="true"/>
        </w:rPr>
        <w:t>כדי להעביר מידע לא לגיטימי ל</w:t>
      </w:r>
      <w:r>
        <w:rPr>
          <w:rStyle w:val="style17"/>
          <w:sz w:val="18"/>
          <w:szCs w:val="18"/>
        </w:rPr>
        <w:t>client</w:t>
      </w:r>
      <w:r>
        <w:rPr>
          <w:rStyle w:val="style17"/>
          <w:sz w:val="18"/>
          <w:szCs w:val="18"/>
          <w:rtl w:val="true"/>
        </w:rPr>
        <w:t xml:space="preserve">  . </w:t>
      </w:r>
    </w:p>
    <w:p>
      <w:pPr>
        <w:pStyle w:val="style0"/>
        <w:bidi/>
        <w:jc w:val="right"/>
      </w:pPr>
      <w:r>
        <w:rPr>
          <w:rStyle w:val="style17"/>
          <w:sz w:val="18"/>
          <w:szCs w:val="18"/>
        </w:rPr>
        <w:t>2</w:t>
      </w:r>
      <w:r>
        <w:rPr>
          <w:rStyle w:val="style17"/>
          <w:sz w:val="18"/>
          <w:szCs w:val="18"/>
          <w:rtl w:val="true"/>
        </w:rPr>
        <w:t>.</w:t>
      </w:r>
      <w:r>
        <w:rPr>
          <w:rStyle w:val="style17"/>
          <w:sz w:val="18"/>
          <w:sz w:val="18"/>
          <w:szCs w:val="18"/>
          <w:rtl w:val="true"/>
        </w:rPr>
        <w:t>שימוש ב</w:t>
      </w:r>
      <w:r>
        <w:rPr>
          <w:rStyle w:val="style17"/>
          <w:sz w:val="18"/>
          <w:szCs w:val="18"/>
          <w:rtl w:val="true"/>
        </w:rPr>
        <w:t>-</w:t>
      </w:r>
      <w:r>
        <w:rPr>
          <w:rStyle w:val="style17"/>
          <w:sz w:val="18"/>
          <w:szCs w:val="18"/>
        </w:rPr>
        <w:t>ipSpoofer</w:t>
      </w:r>
      <w:r>
        <w:rPr>
          <w:rStyle w:val="style17"/>
          <w:sz w:val="18"/>
          <w:szCs w:val="18"/>
          <w:rtl w:val="true"/>
        </w:rPr>
        <w:t xml:space="preserve">  </w:t>
      </w:r>
      <w:r>
        <w:rPr>
          <w:rStyle w:val="style17"/>
          <w:sz w:val="18"/>
          <w:sz w:val="18"/>
          <w:szCs w:val="18"/>
          <w:rtl w:val="true"/>
        </w:rPr>
        <w:t>ע</w:t>
      </w:r>
      <w:r>
        <w:rPr>
          <w:rStyle w:val="style17"/>
          <w:sz w:val="18"/>
          <w:szCs w:val="18"/>
          <w:rtl w:val="true"/>
        </w:rPr>
        <w:t>"</w:t>
      </w:r>
      <w:r>
        <w:rPr>
          <w:rStyle w:val="style17"/>
          <w:sz w:val="18"/>
          <w:sz w:val="18"/>
          <w:szCs w:val="18"/>
          <w:rtl w:val="true"/>
        </w:rPr>
        <w:t>מ למנוע מהסינים  לעלות על מקור המידע הלא לגיטימי ובכך להגן על ה</w:t>
      </w:r>
      <w:r>
        <w:rPr>
          <w:rStyle w:val="style17"/>
          <w:sz w:val="18"/>
          <w:szCs w:val="18"/>
        </w:rPr>
        <w:t>client</w:t>
      </w:r>
      <w:r>
        <w:rPr>
          <w:rStyle w:val="style17"/>
          <w:sz w:val="18"/>
          <w:szCs w:val="18"/>
          <w:rtl w:val="true"/>
        </w:rPr>
        <w:t>.</w:t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>יכולות התוקף</w:t>
      </w:r>
      <w:r>
        <w:rPr>
          <w:sz w:val="18"/>
          <w:szCs w:val="18"/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sz w:val="18"/>
          <w:sz w:val="18"/>
          <w:szCs w:val="18"/>
          <w:rtl w:val="true"/>
        </w:rPr>
        <w:t>כיוון שמדובר כאן בממשלת סין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המודל הוא של תוקף מאוד חזק </w:t>
      </w:r>
      <w:r>
        <w:rPr>
          <w:sz w:val="18"/>
          <w:szCs w:val="18"/>
          <w:rtl w:val="true"/>
        </w:rPr>
        <w:t>)</w:t>
      </w:r>
      <w:r>
        <w:rPr>
          <w:sz w:val="18"/>
          <w:sz w:val="18"/>
          <w:szCs w:val="18"/>
          <w:rtl w:val="true"/>
        </w:rPr>
        <w:t>בעל יכולות שהיינו מצפים ממשל כזה</w:t>
      </w:r>
      <w:r>
        <w:rPr>
          <w:sz w:val="18"/>
          <w:szCs w:val="18"/>
          <w:rtl w:val="true"/>
        </w:rPr>
        <w:t xml:space="preserve">(. </w:t>
      </w:r>
      <w:r>
        <w:rPr>
          <w:sz w:val="18"/>
          <w:sz w:val="18"/>
          <w:szCs w:val="18"/>
          <w:rtl w:val="true"/>
        </w:rPr>
        <w:t xml:space="preserve">אנו לא רואים טעם בלחזור על המאמר </w:t>
      </w:r>
      <w:r>
        <w:rPr>
          <w:sz w:val="18"/>
          <w:szCs w:val="18"/>
          <w:rtl w:val="true"/>
        </w:rPr>
        <w:t>,</w:t>
      </w:r>
      <w:r>
        <w:rPr>
          <w:sz w:val="18"/>
          <w:sz w:val="18"/>
          <w:szCs w:val="18"/>
          <w:rtl w:val="true"/>
        </w:rPr>
        <w:t xml:space="preserve">אך נציין שכל יכולת </w:t>
      </w:r>
      <w:r>
        <w:rPr>
          <w:b/>
          <w:b/>
          <w:bCs/>
          <w:sz w:val="18"/>
          <w:sz w:val="18"/>
          <w:szCs w:val="18"/>
          <w:rtl w:val="true"/>
        </w:rPr>
        <w:t>לגיטימית</w:t>
      </w:r>
      <w:r>
        <w:rPr>
          <w:sz w:val="18"/>
          <w:sz w:val="18"/>
          <w:szCs w:val="18"/>
          <w:rtl w:val="true"/>
        </w:rPr>
        <w:t xml:space="preserve"> לתוקף </w:t>
      </w:r>
      <w:r>
        <w:rPr>
          <w:sz w:val="18"/>
          <w:szCs w:val="18"/>
          <w:rtl w:val="true"/>
        </w:rPr>
        <w:t>(</w:t>
      </w:r>
      <w:r>
        <w:rPr>
          <w:sz w:val="18"/>
          <w:sz w:val="18"/>
          <w:szCs w:val="18"/>
          <w:rtl w:val="true"/>
        </w:rPr>
        <w:t xml:space="preserve">למשל לא יכול לשבור </w:t>
      </w:r>
      <w:r>
        <w:rPr>
          <w:sz w:val="18"/>
          <w:szCs w:val="18"/>
        </w:rPr>
        <w:t>AES</w:t>
      </w:r>
      <w:r>
        <w:rPr>
          <w:sz w:val="18"/>
          <w:szCs w:val="18"/>
          <w:rtl w:val="true"/>
        </w:rPr>
        <w:t xml:space="preserve">) </w:t>
      </w:r>
      <w:r>
        <w:rPr>
          <w:sz w:val="18"/>
          <w:sz w:val="18"/>
          <w:szCs w:val="18"/>
          <w:rtl w:val="true"/>
        </w:rPr>
        <w:t>נמצאת במודל התוקף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>דברים שלא יעשה התוקף</w:t>
      </w:r>
      <w:r>
        <w:rPr>
          <w:sz w:val="18"/>
          <w:szCs w:val="18"/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sz w:val="18"/>
          <w:sz w:val="18"/>
          <w:szCs w:val="18"/>
          <w:rtl w:val="true"/>
        </w:rPr>
        <w:t xml:space="preserve">יכולות התוקף </w:t>
      </w:r>
      <w:r>
        <w:rPr>
          <w:b/>
          <w:b/>
          <w:bCs/>
          <w:sz w:val="18"/>
          <w:sz w:val="18"/>
          <w:szCs w:val="18"/>
          <w:rtl w:val="true"/>
        </w:rPr>
        <w:t>כן</w:t>
      </w:r>
      <w:r>
        <w:rPr>
          <w:sz w:val="18"/>
          <w:sz w:val="18"/>
          <w:szCs w:val="18"/>
          <w:rtl w:val="true"/>
        </w:rPr>
        <w:t xml:space="preserve"> כוללות סגירת דוא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ל</w:t>
      </w:r>
      <w:r>
        <w:rPr>
          <w:sz w:val="18"/>
          <w:szCs w:val="18"/>
          <w:rtl w:val="true"/>
        </w:rPr>
        <w:t xml:space="preserve">,  </w:t>
      </w:r>
      <w:r>
        <w:rPr>
          <w:sz w:val="18"/>
          <w:szCs w:val="18"/>
        </w:rPr>
        <w:t>VoIP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או חסימת שימוש בתעבורה מוצפנת</w:t>
      </w:r>
      <w:r>
        <w:rPr>
          <w:sz w:val="18"/>
          <w:szCs w:val="18"/>
          <w:rtl w:val="true"/>
        </w:rPr>
        <w:t xml:space="preserve">. </w:t>
      </w:r>
      <w:r>
        <w:rPr>
          <w:b/>
          <w:b/>
          <w:bCs/>
          <w:sz w:val="18"/>
          <w:sz w:val="18"/>
          <w:szCs w:val="18"/>
          <w:rtl w:val="true"/>
        </w:rPr>
        <w:t>למרות זאת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ההנחה היא שממשל סין </w:t>
      </w:r>
      <w:r>
        <w:rPr>
          <w:b/>
          <w:b/>
          <w:bCs/>
          <w:sz w:val="18"/>
          <w:sz w:val="18"/>
          <w:szCs w:val="18"/>
          <w:rtl w:val="true"/>
        </w:rPr>
        <w:t>תבחר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b/>
          <w:b/>
          <w:bCs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לעשות לעשות 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 xml:space="preserve">מ  לא לפגוע בצורת נוראית בכללכלה של עצמה </w:t>
      </w:r>
      <w:r>
        <w:rPr>
          <w:sz w:val="18"/>
          <w:szCs w:val="18"/>
          <w:rtl w:val="true"/>
        </w:rPr>
        <w:t>(</w:t>
      </w:r>
      <w:r>
        <w:rPr>
          <w:sz w:val="18"/>
          <w:sz w:val="18"/>
          <w:szCs w:val="18"/>
          <w:rtl w:val="true"/>
        </w:rPr>
        <w:t>בשפת המאמר</w:t>
      </w:r>
      <w:r>
        <w:rPr>
          <w:sz w:val="18"/>
          <w:szCs w:val="18"/>
          <w:rtl w:val="true"/>
        </w:rPr>
        <w:t>: "</w:t>
      </w:r>
      <w:r>
        <w:rPr>
          <w:sz w:val="18"/>
          <w:sz w:val="18"/>
          <w:szCs w:val="18"/>
          <w:rtl w:val="true"/>
        </w:rPr>
        <w:t>תשלום של מחיר כבר</w:t>
      </w:r>
      <w:r>
        <w:rPr>
          <w:sz w:val="18"/>
          <w:szCs w:val="18"/>
          <w:rtl w:val="true"/>
        </w:rPr>
        <w:t>").</w:t>
      </w:r>
    </w:p>
    <w:p>
      <w:pPr>
        <w:pStyle w:val="style0"/>
      </w:pPr>
      <w:r>
        <w:rPr>
          <w:sz w:val="18"/>
          <w:szCs w:val="18"/>
        </w:rPr>
      </w:r>
    </w:p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>מטרות המאמר</w:t>
      </w:r>
      <w:r>
        <w:rPr>
          <w:sz w:val="18"/>
          <w:szCs w:val="18"/>
          <w:u w:val="single"/>
          <w:rtl w:val="true"/>
        </w:rPr>
        <w:t xml:space="preserve">: </w:t>
      </w:r>
    </w:p>
    <w:p>
      <w:pPr>
        <w:pStyle w:val="style0"/>
        <w:bidi/>
        <w:jc w:val="right"/>
      </w:pPr>
      <w:r>
        <w:rPr>
          <w:sz w:val="18"/>
          <w:szCs w:val="18"/>
        </w:rPr>
        <w:t>1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התוקף לא יוכל לחסום את השיטה מבלי לספוג נזקים כבדים</w:t>
      </w:r>
    </w:p>
    <w:p>
      <w:pPr>
        <w:pStyle w:val="style0"/>
        <w:bidi/>
        <w:jc w:val="right"/>
      </w:pPr>
      <w:r>
        <w:rPr>
          <w:sz w:val="18"/>
          <w:szCs w:val="18"/>
        </w:rPr>
        <w:t>2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התוקף לא יכול להבדיל בין משתמש לגיטימי בעינייו לבין משתמש שפועל לפי השיטה במאמר בלי נזק כבד</w:t>
      </w:r>
    </w:p>
    <w:p>
      <w:pPr>
        <w:pStyle w:val="style0"/>
        <w:bidi/>
        <w:jc w:val="right"/>
      </w:pPr>
      <w:r>
        <w:rPr>
          <w:sz w:val="18"/>
          <w:szCs w:val="18"/>
        </w:rPr>
        <w:t>3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 xml:space="preserve">השיטה תהיה מסוגלת לעבוד עם אתרים פשוטים </w:t>
      </w:r>
      <w:r>
        <w:rPr>
          <w:sz w:val="18"/>
          <w:szCs w:val="18"/>
          <w:rtl w:val="true"/>
        </w:rPr>
        <w:t>(</w:t>
      </w:r>
      <w:r>
        <w:rPr>
          <w:sz w:val="18"/>
          <w:sz w:val="18"/>
          <w:szCs w:val="18"/>
          <w:rtl w:val="true"/>
        </w:rPr>
        <w:t>לא אינטרקביטים לתורף יעילות</w:t>
      </w:r>
      <w:r>
        <w:rPr>
          <w:sz w:val="18"/>
          <w:szCs w:val="18"/>
          <w:rtl w:val="true"/>
        </w:rPr>
        <w:t>)</w:t>
      </w:r>
    </w:p>
    <w:p>
      <w:pPr>
        <w:pStyle w:val="style0"/>
        <w:bidi/>
        <w:jc w:val="right"/>
      </w:pPr>
      <w:r>
        <w:rPr>
          <w:sz w:val="18"/>
          <w:szCs w:val="18"/>
        </w:rPr>
        <w:t>4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השיטה צריכה להיות נגישה למשתמשים בעלי משאבים מוגבלים</w:t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 w:val="18"/>
          <w:szCs w:val="18"/>
          <w:u w:val="single"/>
          <w:rtl w:val="true"/>
        </w:rPr>
        <w:t>דרך פעולה</w:t>
      </w:r>
      <w:r>
        <w:rPr>
          <w:sz w:val="18"/>
          <w:szCs w:val="18"/>
          <w:u w:val="single"/>
          <w:rtl w:val="true"/>
        </w:rPr>
        <w:t>:</w:t>
      </w:r>
    </w:p>
    <w:p>
      <w:pPr>
        <w:pStyle w:val="style0"/>
        <w:bidi/>
        <w:jc w:val="right"/>
      </w:pPr>
      <w:r>
        <w:rPr>
          <w:sz w:val="18"/>
          <w:szCs w:val="18"/>
          <w:u w:val="single"/>
          <w:rtl w:val="true"/>
        </w:rPr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  <w:tab/>
      </w:r>
      <w:r>
        <w:rPr>
          <w:sz w:val="18"/>
          <w:sz w:val="18"/>
          <w:szCs w:val="18"/>
          <w:u w:val="single"/>
          <w:rtl w:val="true"/>
        </w:rPr>
        <w:t>ה</w:t>
      </w:r>
      <w:r>
        <w:rPr>
          <w:sz w:val="18"/>
          <w:sz w:val="18"/>
          <w:szCs w:val="18"/>
          <w:u w:val="single"/>
          <w:rtl w:val="true"/>
        </w:rPr>
        <w:t xml:space="preserve">כנסת </w:t>
      </w:r>
      <w:r>
        <w:rPr>
          <w:sz w:val="18"/>
          <w:sz w:val="18"/>
          <w:szCs w:val="18"/>
          <w:u w:val="single"/>
          <w:rtl w:val="true"/>
        </w:rPr>
        <w:t>המידע הלא לגיטימי לתוך סין</w:t>
      </w:r>
      <w:r>
        <w:rPr>
          <w:sz w:val="18"/>
          <w:szCs w:val="18"/>
          <w:u w:val="single"/>
          <w:rtl w:val="true"/>
        </w:rPr>
        <w:t>:</w:t>
      </w:r>
    </w:p>
    <w:p>
      <w:pPr>
        <w:pStyle w:val="style0"/>
        <w:bidi/>
        <w:ind w:firstLine="720" w:left="0" w:right="0"/>
        <w:jc w:val="right"/>
      </w:pPr>
      <w:r>
        <w:rPr>
          <w:sz w:val="18"/>
          <w:sz w:val="18"/>
          <w:szCs w:val="18"/>
          <w:rtl w:val="true"/>
        </w:rPr>
        <w:t>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מ להעביר למשתמש מידע לא לגיטימי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נשתמש בשרתי </w:t>
      </w:r>
      <w:r>
        <w:rPr>
          <w:sz w:val="18"/>
          <w:szCs w:val="18"/>
        </w:rPr>
        <w:t>proxy</w:t>
      </w:r>
      <w:r>
        <w:rPr>
          <w:sz w:val="18"/>
          <w:szCs w:val="18"/>
          <w:rtl w:val="true"/>
        </w:rPr>
        <w:t xml:space="preserve">  </w:t>
      </w:r>
      <w:r>
        <w:rPr>
          <w:sz w:val="18"/>
          <w:sz w:val="18"/>
          <w:szCs w:val="18"/>
          <w:rtl w:val="true"/>
        </w:rPr>
        <w:t>שיוכלו לעביר את המידע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 xml:space="preserve">הבעיה שממשלת סין יכולה בקלות להתחזות למשתמש 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>לזהות את כתובת ה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של ה</w:t>
      </w:r>
      <w:r>
        <w:rPr>
          <w:sz w:val="18"/>
          <w:szCs w:val="18"/>
        </w:rPr>
        <w:t>proxy</w:t>
      </w:r>
      <w:r>
        <w:rPr>
          <w:sz w:val="18"/>
          <w:szCs w:val="18"/>
          <w:rtl w:val="true"/>
        </w:rPr>
        <w:t xml:space="preserve"> , </w:t>
      </w:r>
      <w:r>
        <w:rPr>
          <w:sz w:val="18"/>
          <w:sz w:val="18"/>
          <w:szCs w:val="18"/>
          <w:rtl w:val="true"/>
        </w:rPr>
        <w:t>ולחסום גישה אליה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לכן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>נרצה להביא למצב שהמשתשים לא יודעים מהי כתובת ה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 xml:space="preserve">  </w:t>
      </w:r>
      <w:r>
        <w:rPr>
          <w:sz w:val="18"/>
          <w:sz w:val="18"/>
          <w:szCs w:val="18"/>
          <w:rtl w:val="true"/>
        </w:rPr>
        <w:t>האמיתי</w:t>
      </w:r>
      <w:r>
        <w:rPr>
          <w:sz w:val="18"/>
          <w:sz w:val="18"/>
          <w:szCs w:val="18"/>
          <w:rtl w:val="true"/>
        </w:rPr>
        <w:t>ת</w:t>
      </w:r>
      <w:r>
        <w:rPr>
          <w:sz w:val="18"/>
          <w:sz w:val="18"/>
          <w:szCs w:val="18"/>
          <w:rtl w:val="true"/>
        </w:rPr>
        <w:t xml:space="preserve"> של ה</w:t>
      </w:r>
      <w:r>
        <w:rPr>
          <w:sz w:val="18"/>
          <w:szCs w:val="18"/>
        </w:rPr>
        <w:t>proxy</w:t>
      </w:r>
      <w:r>
        <w:rPr>
          <w:sz w:val="18"/>
          <w:szCs w:val="18"/>
          <w:rtl w:val="true"/>
        </w:rPr>
        <w:t xml:space="preserve">.  </w:t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Cs w:val="18"/>
          <w:rtl w:val="true"/>
        </w:rPr>
        <w:tab/>
      </w:r>
      <w:r>
        <w:rPr>
          <w:sz w:val="18"/>
          <w:sz w:val="18"/>
          <w:szCs w:val="18"/>
          <w:u w:val="single"/>
          <w:rtl w:val="true"/>
        </w:rPr>
        <w:t xml:space="preserve">הסתרת כתובת ה </w:t>
      </w:r>
      <w:r>
        <w:rPr>
          <w:sz w:val="18"/>
          <w:szCs w:val="18"/>
          <w:u w:val="single"/>
        </w:rPr>
        <w:t>IP</w:t>
      </w:r>
      <w:r>
        <w:rPr>
          <w:sz w:val="18"/>
          <w:szCs w:val="18"/>
          <w:u w:val="single"/>
          <w:rtl w:val="true"/>
        </w:rPr>
        <w:t xml:space="preserve"> </w:t>
      </w:r>
      <w:r>
        <w:rPr>
          <w:sz w:val="18"/>
          <w:sz w:val="18"/>
          <w:szCs w:val="18"/>
          <w:u w:val="single"/>
          <w:rtl w:val="true"/>
        </w:rPr>
        <w:t>של ה</w:t>
      </w:r>
      <w:r>
        <w:rPr>
          <w:sz w:val="18"/>
          <w:szCs w:val="18"/>
          <w:u w:val="single"/>
        </w:rPr>
        <w:t>proxy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>שליחת הבקשה לאתר החסום תהיה בעזרת מייל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 xml:space="preserve">משיכת </w:t>
      </w:r>
      <w:r>
        <w:rPr>
          <w:sz w:val="18"/>
          <w:sz w:val="18"/>
          <w:szCs w:val="18"/>
          <w:rtl w:val="true"/>
        </w:rPr>
        <w:t>ה</w:t>
      </w:r>
      <w:r>
        <w:rPr>
          <w:sz w:val="18"/>
          <w:sz w:val="18"/>
          <w:szCs w:val="18"/>
          <w:rtl w:val="true"/>
        </w:rPr>
        <w:t xml:space="preserve">מייל אינה תלוי בכתובת 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>בנוסף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ניתן להשתמש במספר גדול של מיילים </w:t>
      </w:r>
      <w:r>
        <w:rPr>
          <w:sz w:val="18"/>
          <w:sz w:val="18"/>
          <w:szCs w:val="18"/>
          <w:rtl w:val="true"/>
        </w:rPr>
        <w:t xml:space="preserve">על </w:t>
      </w:r>
      <w:r>
        <w:rPr>
          <w:sz w:val="18"/>
          <w:sz w:val="18"/>
          <w:szCs w:val="18"/>
          <w:rtl w:val="true"/>
        </w:rPr>
        <w:t xml:space="preserve">אותה כתובת 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>כיוון שבקשת האתר הינה קטנה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מגבלת רוחב הפס בערוץ </w:t>
      </w:r>
      <w:r>
        <w:rPr>
          <w:sz w:val="18"/>
          <w:szCs w:val="18"/>
          <w:rtl w:val="true"/>
        </w:rPr>
        <w:t>(</w:t>
      </w:r>
      <w:r>
        <w:rPr>
          <w:sz w:val="18"/>
          <w:szCs w:val="18"/>
        </w:rPr>
        <w:t>client-&gt;proxy</w:t>
      </w:r>
      <w:r>
        <w:rPr>
          <w:sz w:val="18"/>
          <w:szCs w:val="18"/>
          <w:rtl w:val="true"/>
        </w:rPr>
        <w:t xml:space="preserve">) </w:t>
      </w:r>
      <w:r>
        <w:rPr>
          <w:sz w:val="18"/>
          <w:sz w:val="18"/>
          <w:szCs w:val="18"/>
          <w:rtl w:val="true"/>
        </w:rPr>
        <w:t>לא מהווה בעיה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 xml:space="preserve">אך לא ניתן להשתמש במייל בכיוון ההפוף כיוון שבו רוחב הפס </w:t>
      </w:r>
      <w:r>
        <w:rPr>
          <w:sz w:val="18"/>
          <w:sz w:val="18"/>
          <w:szCs w:val="18"/>
          <w:rtl w:val="true"/>
        </w:rPr>
        <w:t>אינו מספיק רחב</w:t>
      </w:r>
      <w:r>
        <w:rPr>
          <w:sz w:val="18"/>
          <w:szCs w:val="18"/>
          <w:rtl w:val="true"/>
        </w:rPr>
        <w:t>.</w:t>
      </w:r>
    </w:p>
    <w:p>
      <w:pPr>
        <w:pStyle w:val="style0"/>
        <w:pageBreakBefore/>
        <w:bidi/>
        <w:ind w:hanging="0" w:left="720" w:right="0"/>
        <w:jc w:val="right"/>
      </w:pPr>
      <w:r>
        <w:rPr>
          <w:sz w:val="18"/>
          <w:sz w:val="18"/>
          <w:szCs w:val="18"/>
          <w:u w:val="single"/>
          <w:rtl w:val="true"/>
        </w:rPr>
        <w:t xml:space="preserve">השגת רוחב פס מתאים בערוץ </w:t>
      </w:r>
      <w:r>
        <w:rPr>
          <w:sz w:val="18"/>
          <w:szCs w:val="18"/>
          <w:u w:val="single"/>
          <w:rtl w:val="true"/>
        </w:rPr>
        <w:t>(</w:t>
      </w:r>
      <w:r>
        <w:rPr>
          <w:sz w:val="18"/>
          <w:szCs w:val="18"/>
          <w:u w:val="single"/>
        </w:rPr>
        <w:t>proxy-&gt;client</w:t>
      </w:r>
      <w:r>
        <w:rPr>
          <w:sz w:val="18"/>
          <w:szCs w:val="18"/>
          <w:u w:val="single"/>
          <w:rtl w:val="true"/>
        </w:rPr>
        <w:t>)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 xml:space="preserve">המידע שישלח ה </w:t>
      </w:r>
      <w:r>
        <w:rPr>
          <w:sz w:val="18"/>
          <w:szCs w:val="18"/>
        </w:rPr>
        <w:t>proxy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 xml:space="preserve">ל </w:t>
      </w:r>
      <w:r>
        <w:rPr>
          <w:sz w:val="18"/>
          <w:szCs w:val="18"/>
        </w:rPr>
        <w:t>client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 xml:space="preserve">יעבור בשידור </w:t>
      </w:r>
      <w:r>
        <w:rPr>
          <w:sz w:val="18"/>
          <w:szCs w:val="18"/>
        </w:rPr>
        <w:t>VoIP</w:t>
      </w:r>
      <w:r>
        <w:rPr>
          <w:sz w:val="18"/>
          <w:szCs w:val="18"/>
          <w:rtl w:val="true"/>
        </w:rPr>
        <w:t xml:space="preserve"> ,</w:t>
      </w:r>
      <w:r>
        <w:rPr>
          <w:sz w:val="18"/>
          <w:sz w:val="18"/>
          <w:szCs w:val="18"/>
          <w:rtl w:val="true"/>
        </w:rPr>
        <w:t>שהוא שידור בקצת מספיק מהיר לצרכים המדוברים</w:t>
      </w:r>
      <w:r>
        <w:rPr>
          <w:sz w:val="18"/>
          <w:szCs w:val="18"/>
          <w:rtl w:val="true"/>
        </w:rPr>
        <w:t>.</w:t>
      </w:r>
      <w:r>
        <w:rPr>
          <w:sz w:val="18"/>
          <w:sz w:val="18"/>
          <w:szCs w:val="18"/>
          <w:rtl w:val="true"/>
        </w:rPr>
        <w:t>הבעיה בשידור זה הוא שהלקוח לומד את ה</w:t>
      </w:r>
      <w:r>
        <w:rPr>
          <w:sz w:val="18"/>
          <w:szCs w:val="18"/>
        </w:rPr>
        <w:t>IP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 xml:space="preserve">של </w:t>
      </w:r>
      <w:r>
        <w:rPr>
          <w:sz w:val="18"/>
          <w:szCs w:val="18"/>
        </w:rPr>
        <w:t>proxy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לכן לקוח שנשתל 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י סין יוכל לחשוף את כתובת ה</w:t>
      </w:r>
      <w:r>
        <w:rPr>
          <w:sz w:val="18"/>
          <w:szCs w:val="18"/>
        </w:rPr>
        <w:t>proxy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נרצה למנוע מהמשתמש ללמוד כתובת זו 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י זיופה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u w:val="single"/>
          <w:rtl w:val="true"/>
        </w:rPr>
        <w:t>זיוף כתובת ה</w:t>
      </w:r>
      <w:r>
        <w:rPr>
          <w:sz w:val="18"/>
          <w:szCs w:val="18"/>
          <w:u w:val="single"/>
        </w:rPr>
        <w:t>proxy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>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מ לעשות זאת נשתמש ב</w:t>
      </w:r>
      <w:r>
        <w:rPr>
          <w:sz w:val="18"/>
          <w:szCs w:val="18"/>
        </w:rPr>
        <w:t>IpSpoofer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 xml:space="preserve">לא ניתן לזייף 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>סתם</w:t>
      </w:r>
      <w:r>
        <w:rPr>
          <w:sz w:val="18"/>
          <w:szCs w:val="18"/>
          <w:rtl w:val="true"/>
        </w:rPr>
        <w:t xml:space="preserve">" </w:t>
      </w:r>
      <w:r>
        <w:rPr>
          <w:sz w:val="18"/>
          <w:sz w:val="18"/>
          <w:szCs w:val="18"/>
          <w:rtl w:val="true"/>
        </w:rPr>
        <w:t>כתובת</w:t>
      </w:r>
      <w:r>
        <w:rPr>
          <w:sz w:val="18"/>
          <w:szCs w:val="18"/>
          <w:rtl w:val="true"/>
        </w:rPr>
        <w:t>-</w:t>
      </w:r>
      <w:r>
        <w:rPr>
          <w:sz w:val="18"/>
          <w:sz w:val="18"/>
          <w:szCs w:val="18"/>
          <w:rtl w:val="true"/>
        </w:rPr>
        <w:t>נקרא לה</w:t>
      </w:r>
      <w:r>
        <w:rPr>
          <w:b/>
          <w:bCs/>
          <w:sz w:val="18"/>
          <w:szCs w:val="18"/>
        </w:rPr>
        <w:t>dummy</w:t>
      </w:r>
      <w:r>
        <w:rPr>
          <w:b/>
          <w:bCs/>
          <w:sz w:val="18"/>
          <w:szCs w:val="18"/>
          <w:rtl w:val="true"/>
        </w:rPr>
        <w:t>,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כיוון שהתוקף יכול לבדוק האם כתובת ה</w:t>
      </w:r>
      <w:r>
        <w:rPr>
          <w:sz w:val="18"/>
          <w:szCs w:val="18"/>
        </w:rPr>
        <w:t>dummy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באמת תומכת בסוג השיחה שאמורה להתנהג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לכן נאלץ לבחור את ה</w:t>
      </w:r>
      <w:r>
        <w:rPr>
          <w:sz w:val="18"/>
          <w:szCs w:val="18"/>
        </w:rPr>
        <w:t>dummy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בחוכמה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u w:val="single"/>
          <w:rtl w:val="true"/>
        </w:rPr>
        <w:t>בחירת ה</w:t>
      </w:r>
      <w:r>
        <w:rPr>
          <w:sz w:val="18"/>
          <w:szCs w:val="18"/>
          <w:u w:val="single"/>
        </w:rPr>
        <w:t>dummy</w:t>
      </w:r>
      <w:r>
        <w:rPr>
          <w:sz w:val="18"/>
          <w:szCs w:val="18"/>
          <w:u w:val="single"/>
          <w:rtl w:val="true"/>
        </w:rPr>
        <w:t xml:space="preserve"> 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rtl w:val="true"/>
        </w:rPr>
        <w:t xml:space="preserve">כייון שהתקשורת שעומדת להתנהל אמורה להראות כמו תקשורת </w:t>
      </w:r>
      <w:r>
        <w:rPr>
          <w:sz w:val="18"/>
          <w:szCs w:val="18"/>
        </w:rPr>
        <w:t>VoIP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רגילה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 xml:space="preserve">נהיה חייבים לבחור כתובת </w:t>
      </w:r>
      <w:r>
        <w:rPr>
          <w:sz w:val="18"/>
          <w:szCs w:val="18"/>
        </w:rPr>
        <w:t>dummy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של מחשב שבאמת קיים ושתומך בתקשורת מסוג זה – אם לא התוקף יוכל לגלות זאת ולהבין שלא מדובר בשימוש שהשימוש עשוי להיות לא לגיטימי – מסכן את ה</w:t>
      </w:r>
      <w:r>
        <w:rPr>
          <w:sz w:val="18"/>
          <w:szCs w:val="18"/>
        </w:rPr>
        <w:t>client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rtl w:val="true"/>
        </w:rPr>
        <w:t>*</w:t>
      </w:r>
      <w:r>
        <w:rPr>
          <w:sz w:val="18"/>
          <w:sz w:val="18"/>
          <w:szCs w:val="18"/>
          <w:rtl w:val="true"/>
        </w:rPr>
        <w:t>יש  עוד פרמטרים ע</w:t>
      </w:r>
      <w:r>
        <w:rPr>
          <w:sz w:val="18"/>
          <w:szCs w:val="18"/>
          <w:rtl w:val="true"/>
        </w:rPr>
        <w:t>"</w:t>
      </w:r>
      <w:r>
        <w:rPr>
          <w:sz w:val="18"/>
          <w:sz w:val="18"/>
          <w:szCs w:val="18"/>
          <w:rtl w:val="true"/>
        </w:rPr>
        <w:t xml:space="preserve">מ לבחור </w:t>
      </w:r>
      <w:r>
        <w:rPr>
          <w:sz w:val="18"/>
          <w:szCs w:val="18"/>
        </w:rPr>
        <w:t>dummy</w:t>
      </w:r>
      <w:r>
        <w:rPr>
          <w:sz w:val="18"/>
          <w:szCs w:val="18"/>
          <w:rtl w:val="true"/>
        </w:rPr>
        <w:t xml:space="preserve">. </w:t>
      </w:r>
      <w:r>
        <w:rPr>
          <w:sz w:val="18"/>
          <w:sz w:val="18"/>
          <w:szCs w:val="18"/>
          <w:rtl w:val="true"/>
        </w:rPr>
        <w:t>לבחירה לא נכונה יכולות להיות השלכות שיביאו לגילוי ה</w:t>
      </w:r>
      <w:r>
        <w:rPr>
          <w:sz w:val="18"/>
          <w:szCs w:val="18"/>
        </w:rPr>
        <w:t>client</w:t>
      </w:r>
      <w:r>
        <w:rPr>
          <w:sz w:val="18"/>
          <w:szCs w:val="18"/>
          <w:rtl w:val="true"/>
        </w:rPr>
        <w:t xml:space="preserve">, </w:t>
      </w:r>
      <w:r>
        <w:rPr>
          <w:sz w:val="18"/>
          <w:sz w:val="18"/>
          <w:szCs w:val="18"/>
          <w:rtl w:val="true"/>
        </w:rPr>
        <w:t>נדבר עליהן בצורה יותר מפורטת כשנגיע להתקפות על הפרוטוקול המוצע והתגוננות מפניהן</w:t>
      </w:r>
      <w:r>
        <w:rPr>
          <w:sz w:val="18"/>
          <w:szCs w:val="18"/>
          <w:rtl w:val="true"/>
        </w:rPr>
        <w:t>.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jc w:val="right"/>
      </w:pPr>
      <w:r>
        <w:rPr>
          <w:sz w:val="18"/>
          <w:szCs w:val="18"/>
          <w:u w:val="single"/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rtl w:val="true"/>
        </w:rPr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u w:val="single"/>
          <w:shd w:fill="FFFF00" w:val="clear"/>
        </w:rPr>
        <w:t>TCP VS UDP</w:t>
      </w:r>
      <w:r>
        <w:rPr>
          <w:sz w:val="18"/>
          <w:szCs w:val="18"/>
          <w:u w:val="single"/>
          <w:shd w:fill="FFFF00" w:val="clear"/>
          <w:rtl w:val="true"/>
        </w:rPr>
        <w:t xml:space="preserve"> ?? 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u w:val="single"/>
          <w:shd w:fill="FFFF00" w:val="clear"/>
        </w:rPr>
        <w:t>VoIP over SIP</w:t>
      </w:r>
      <w:r>
        <w:rPr>
          <w:sz w:val="18"/>
          <w:szCs w:val="18"/>
          <w:u w:val="single"/>
          <w:shd w:fill="FFFF00" w:val="clear"/>
          <w:rtl w:val="true"/>
        </w:rPr>
        <w:t>??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 w:val="18"/>
          <w:szCs w:val="18"/>
          <w:u w:val="single"/>
          <w:shd w:fill="FFFF00" w:val="clear"/>
          <w:rtl w:val="true"/>
        </w:rPr>
        <w:t>לא בטוח שלצריך לדבר על זה</w:t>
      </w:r>
    </w:p>
    <w:p>
      <w:pPr>
        <w:pStyle w:val="style0"/>
        <w:bidi/>
        <w:ind w:hanging="0" w:left="720" w:right="0"/>
        <w:jc w:val="right"/>
      </w:pPr>
      <w:r>
        <w:rPr>
          <w:sz w:val="18"/>
          <w:szCs w:val="18"/>
          <w:u w:val="single"/>
          <w:rtl w:val="true"/>
        </w:rPr>
      </w:r>
    </w:p>
    <w:p>
      <w:pPr>
        <w:pStyle w:val="style0"/>
        <w:bidi/>
        <w:ind w:hanging="0" w:left="720" w:right="0"/>
        <w:jc w:val="right"/>
      </w:pPr>
      <w:bookmarkStart w:id="0" w:name="_GoBack"/>
      <w:bookmarkEnd w:id="0"/>
      <w:r>
        <w:rPr>
          <w:sz w:val="18"/>
          <w:sz w:val="18"/>
          <w:szCs w:val="18"/>
          <w:u w:val="single"/>
          <w:rtl w:val="true"/>
        </w:rPr>
        <w:t>סכמת המאמר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libri" w:cs="Calibri" w:eastAsia="DejaVu Sans" w:hAnsi="Calibri"/>
      <w:color w:val="auto"/>
      <w:sz w:val="22"/>
      <w:szCs w:val="22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Footer Char"/>
    <w:basedOn w:val="style15"/>
    <w:next w:val="style16"/>
    <w:rPr/>
  </w:style>
  <w:style w:styleId="style17" w:type="character">
    <w:name w:val="page numbe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Footer"/>
    <w:basedOn w:val="style0"/>
    <w:next w:val="style23"/>
    <w:pPr>
      <w:tabs>
        <w:tab w:leader="none" w:pos="4680" w:val="center"/>
        <w:tab w:leader="none" w:pos="9360" w:val="right"/>
      </w:tabs>
    </w:pPr>
    <w:rPr/>
  </w:style>
  <w:style w:styleId="style24" w:type="paragraph">
    <w:name w:val="List Paragraph"/>
    <w:basedOn w:val="style0"/>
    <w:next w:val="style24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2014-05-10T14:57:00.00Z</dcterms:created>
  <dc:creator>Moriel Shnizer</dc:creator>
  <cp:lastModifiedBy>Moriel Shnizer</cp:lastModifiedBy>
  <dcterms:modified xsi:type="dcterms:W3CDTF">2014-05-10T14:58:00.00Z</dcterms:modified>
  <cp:revision>3</cp:revision>
</cp:coreProperties>
</file>