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51" w:rsidRDefault="00DC4419">
      <w:pPr>
        <w:spacing w:after="80" w:line="259" w:lineRule="auto"/>
        <w:ind w:left="4795" w:firstLine="0"/>
      </w:pPr>
      <w:r>
        <w:rPr>
          <w:noProof/>
        </w:rPr>
        <w:drawing>
          <wp:inline distT="0" distB="0" distL="0" distR="0">
            <wp:extent cx="641400" cy="70891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00" cy="70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1" w:rsidRPr="007E1ECF" w:rsidRDefault="00DC4419">
      <w:pPr>
        <w:spacing w:after="0" w:line="259" w:lineRule="auto"/>
        <w:ind w:left="41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eastAsia="Bookman Old Style" w:hAnsi="Arial" w:cs="Arial"/>
          <w:b/>
          <w:sz w:val="24"/>
          <w:szCs w:val="24"/>
        </w:rPr>
        <w:t>Governo do Estado de Roraima</w:t>
      </w:r>
    </w:p>
    <w:p w:rsidR="00965451" w:rsidRPr="007E1ECF" w:rsidRDefault="00DC4419">
      <w:pPr>
        <w:spacing w:after="0" w:line="259" w:lineRule="auto"/>
        <w:ind w:left="41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eastAsia="Bookman Old Style" w:hAnsi="Arial" w:cs="Arial"/>
          <w:b/>
          <w:sz w:val="24"/>
          <w:szCs w:val="24"/>
        </w:rPr>
        <w:t>Fundação Estadual do Meio Ambiente e Recursos Hídricos</w:t>
      </w:r>
    </w:p>
    <w:p w:rsidR="00965451" w:rsidRPr="007E1ECF" w:rsidRDefault="00DC4419">
      <w:pPr>
        <w:spacing w:after="170" w:line="259" w:lineRule="auto"/>
        <w:ind w:left="31" w:firstLine="0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i/>
          <w:sz w:val="24"/>
          <w:szCs w:val="24"/>
        </w:rPr>
        <w:t>"Amazônia: patrimônio dos brasileiros"</w:t>
      </w:r>
    </w:p>
    <w:p w:rsidR="00C70BB3" w:rsidRDefault="00DC4419" w:rsidP="00C70BB3">
      <w:pPr>
        <w:pStyle w:val="Ttulo1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RELATÓRIO</w:t>
      </w:r>
      <w:r w:rsidR="00C70BB3">
        <w:rPr>
          <w:rFonts w:ascii="Arial" w:hAnsi="Arial" w:cs="Arial"/>
          <w:sz w:val="24"/>
          <w:szCs w:val="24"/>
        </w:rPr>
        <w:t xml:space="preserve"> DIÁRIO</w:t>
      </w:r>
    </w:p>
    <w:p w:rsidR="00C70BB3" w:rsidRPr="00C70BB3" w:rsidRDefault="00FA3655" w:rsidP="00C70BB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DATA: 10</w:t>
      </w:r>
      <w:r w:rsidR="00C70BB3" w:rsidRPr="00C70BB3">
        <w:rPr>
          <w:rFonts w:ascii="Arial" w:hAnsi="Arial" w:cs="Arial"/>
          <w:b/>
          <w:sz w:val="20"/>
          <w:szCs w:val="20"/>
        </w:rPr>
        <w:t>.</w:t>
      </w:r>
      <w:r w:rsidR="00335182">
        <w:rPr>
          <w:rFonts w:ascii="Arial" w:hAnsi="Arial" w:cs="Arial"/>
          <w:b/>
          <w:sz w:val="20"/>
          <w:szCs w:val="20"/>
        </w:rPr>
        <w:t>0</w:t>
      </w:r>
      <w:r w:rsidR="00995F84">
        <w:rPr>
          <w:rFonts w:ascii="Arial" w:hAnsi="Arial" w:cs="Arial"/>
          <w:b/>
          <w:sz w:val="20"/>
          <w:szCs w:val="20"/>
        </w:rPr>
        <w:t>3</w:t>
      </w:r>
      <w:r w:rsidR="00C70BB3" w:rsidRPr="00C70BB3">
        <w:rPr>
          <w:rFonts w:ascii="Arial" w:hAnsi="Arial" w:cs="Arial"/>
          <w:b/>
          <w:sz w:val="20"/>
          <w:szCs w:val="20"/>
        </w:rPr>
        <w:t>.2023</w:t>
      </w:r>
    </w:p>
    <w:p w:rsidR="00965451" w:rsidRPr="007E1ECF" w:rsidRDefault="00995F84" w:rsidP="00A626F3">
      <w:pPr>
        <w:pStyle w:val="Ttulo2"/>
        <w:spacing w:after="166"/>
        <w:ind w:left="43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965451" w:rsidRPr="007E1ECF" w:rsidRDefault="00DC4419" w:rsidP="00A626F3">
      <w:pPr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O presente docum</w:t>
      </w:r>
      <w:r w:rsidR="001D4320">
        <w:rPr>
          <w:rFonts w:ascii="Arial" w:hAnsi="Arial" w:cs="Arial"/>
          <w:sz w:val="24"/>
          <w:szCs w:val="24"/>
        </w:rPr>
        <w:t xml:space="preserve">ento tem por objetivo comunicar </w:t>
      </w:r>
      <w:r w:rsidR="00E413CD">
        <w:rPr>
          <w:rFonts w:ascii="Arial" w:hAnsi="Arial" w:cs="Arial"/>
          <w:sz w:val="24"/>
          <w:szCs w:val="24"/>
        </w:rPr>
        <w:t xml:space="preserve">os </w:t>
      </w:r>
      <w:r w:rsidR="00A626F3" w:rsidRPr="007E1ECF">
        <w:rPr>
          <w:rFonts w:ascii="Arial" w:hAnsi="Arial" w:cs="Arial"/>
          <w:sz w:val="24"/>
          <w:szCs w:val="24"/>
        </w:rPr>
        <w:t>focos de calor diariamente no Estado de Roraima</w:t>
      </w:r>
      <w:r w:rsidRPr="007E1ECF">
        <w:rPr>
          <w:rFonts w:ascii="Arial" w:hAnsi="Arial" w:cs="Arial"/>
          <w:sz w:val="24"/>
          <w:szCs w:val="24"/>
        </w:rPr>
        <w:t>.</w:t>
      </w:r>
    </w:p>
    <w:p w:rsidR="00965451" w:rsidRPr="007E1ECF" w:rsidRDefault="00DC4419">
      <w:pPr>
        <w:spacing w:after="150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</w:t>
      </w:r>
    </w:p>
    <w:p w:rsidR="00965451" w:rsidRPr="007E1ECF" w:rsidRDefault="00DC4419" w:rsidP="00A626F3">
      <w:pPr>
        <w:spacing w:after="149" w:line="259" w:lineRule="auto"/>
        <w:ind w:left="-5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b/>
          <w:sz w:val="24"/>
          <w:szCs w:val="24"/>
        </w:rPr>
        <w:t>MONITORAMENTO DOS FOCOS DE CALOR NO ESTADO DE RORAIMA.</w:t>
      </w:r>
    </w:p>
    <w:p w:rsidR="00965451" w:rsidRPr="007E1ECF" w:rsidRDefault="00DC4419">
      <w:pPr>
        <w:spacing w:after="0"/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 A análise dos dados disponibilizados pelo INPE (Instituto Nacional de Pesquisas Espaciais), é de suma importância para construção de uma análise especifica do comportamento dos focos de calor no nosso Estado, assim foram obtidos gráficos comparativos 2022-2023.                                 </w:t>
      </w:r>
    </w:p>
    <w:p w:rsidR="00965451" w:rsidRPr="007E1ECF" w:rsidRDefault="00DC4419">
      <w:pPr>
        <w:spacing w:after="149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</w:p>
    <w:p w:rsidR="007E1ECF" w:rsidRDefault="00DC4419">
      <w:pPr>
        <w:spacing w:after="0"/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A (figura 01) mostra detalhadamente a quantidade de focos por municípios no Estado de R</w:t>
      </w:r>
      <w:r w:rsidR="00CA12D7">
        <w:rPr>
          <w:rFonts w:ascii="Arial" w:hAnsi="Arial" w:cs="Arial"/>
          <w:sz w:val="24"/>
          <w:szCs w:val="24"/>
        </w:rPr>
        <w:t xml:space="preserve">oraima, dos focos para a data </w:t>
      </w:r>
      <w:r w:rsidR="00335182">
        <w:rPr>
          <w:rFonts w:ascii="Arial" w:hAnsi="Arial" w:cs="Arial"/>
          <w:sz w:val="24"/>
          <w:szCs w:val="24"/>
        </w:rPr>
        <w:t>0</w:t>
      </w:r>
      <w:r w:rsidR="00FA3655">
        <w:rPr>
          <w:rFonts w:ascii="Arial" w:hAnsi="Arial" w:cs="Arial"/>
          <w:sz w:val="24"/>
          <w:szCs w:val="24"/>
        </w:rPr>
        <w:t>9</w:t>
      </w:r>
      <w:r w:rsidR="00CA12D7">
        <w:rPr>
          <w:rFonts w:ascii="Arial" w:hAnsi="Arial" w:cs="Arial"/>
          <w:sz w:val="24"/>
          <w:szCs w:val="24"/>
        </w:rPr>
        <w:t>.0</w:t>
      </w:r>
      <w:r w:rsidR="00995F84">
        <w:rPr>
          <w:rFonts w:ascii="Arial" w:hAnsi="Arial" w:cs="Arial"/>
          <w:sz w:val="24"/>
          <w:szCs w:val="24"/>
        </w:rPr>
        <w:t>3</w:t>
      </w:r>
      <w:r w:rsidR="00CA12D7">
        <w:rPr>
          <w:rFonts w:ascii="Arial" w:hAnsi="Arial" w:cs="Arial"/>
          <w:sz w:val="24"/>
          <w:szCs w:val="24"/>
        </w:rPr>
        <w:t xml:space="preserve">.2022 a </w:t>
      </w:r>
      <w:r w:rsidR="00FA3655">
        <w:rPr>
          <w:rFonts w:ascii="Arial" w:hAnsi="Arial" w:cs="Arial"/>
          <w:sz w:val="24"/>
          <w:szCs w:val="24"/>
        </w:rPr>
        <w:t>10</w:t>
      </w:r>
      <w:r w:rsidRPr="007E1ECF">
        <w:rPr>
          <w:rFonts w:ascii="Arial" w:hAnsi="Arial" w:cs="Arial"/>
          <w:sz w:val="24"/>
          <w:szCs w:val="24"/>
        </w:rPr>
        <w:t>.</w:t>
      </w:r>
      <w:r w:rsidR="00335182">
        <w:rPr>
          <w:rFonts w:ascii="Arial" w:hAnsi="Arial" w:cs="Arial"/>
          <w:sz w:val="24"/>
          <w:szCs w:val="24"/>
        </w:rPr>
        <w:t>0</w:t>
      </w:r>
      <w:r w:rsidR="00995F84">
        <w:rPr>
          <w:rFonts w:ascii="Arial" w:hAnsi="Arial" w:cs="Arial"/>
          <w:sz w:val="24"/>
          <w:szCs w:val="24"/>
        </w:rPr>
        <w:t>3</w:t>
      </w:r>
      <w:r w:rsidRPr="007E1ECF">
        <w:rPr>
          <w:rFonts w:ascii="Arial" w:hAnsi="Arial" w:cs="Arial"/>
          <w:sz w:val="24"/>
          <w:szCs w:val="24"/>
        </w:rPr>
        <w:t>.2022 fo</w:t>
      </w:r>
      <w:r w:rsidR="007E1ECF" w:rsidRPr="007E1ECF">
        <w:rPr>
          <w:rFonts w:ascii="Arial" w:hAnsi="Arial" w:cs="Arial"/>
          <w:sz w:val="24"/>
          <w:szCs w:val="24"/>
        </w:rPr>
        <w:t>ram identifica</w:t>
      </w:r>
      <w:r w:rsidR="00995F84">
        <w:rPr>
          <w:rFonts w:ascii="Arial" w:hAnsi="Arial" w:cs="Arial"/>
          <w:sz w:val="24"/>
          <w:szCs w:val="24"/>
        </w:rPr>
        <w:t>dos um total de 0</w:t>
      </w:r>
      <w:r w:rsidRPr="007E1ECF">
        <w:rPr>
          <w:rFonts w:ascii="Arial" w:hAnsi="Arial" w:cs="Arial"/>
          <w:sz w:val="24"/>
          <w:szCs w:val="24"/>
        </w:rPr>
        <w:t xml:space="preserve"> focos de calor como mostra o gráfico a seguir:</w:t>
      </w:r>
    </w:p>
    <w:p w:rsidR="00494833" w:rsidRDefault="00FA3655">
      <w:pPr>
        <w:spacing w:after="0"/>
        <w:ind w:left="-5"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1171575"/>
            <wp:effectExtent l="0" t="0" r="63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2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CD" w:rsidRPr="007E1ECF" w:rsidRDefault="00E413CD">
      <w:pPr>
        <w:spacing w:after="0"/>
        <w:ind w:left="-5"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D4320">
        <w:rPr>
          <w:rFonts w:ascii="Arial" w:hAnsi="Arial" w:cs="Arial"/>
          <w:sz w:val="24"/>
          <w:szCs w:val="24"/>
        </w:rPr>
        <w:t>Figura</w:t>
      </w:r>
      <w:r>
        <w:rPr>
          <w:rFonts w:ascii="Arial" w:hAnsi="Arial" w:cs="Arial"/>
          <w:sz w:val="24"/>
          <w:szCs w:val="24"/>
        </w:rPr>
        <w:t xml:space="preserve"> 01)</w:t>
      </w:r>
    </w:p>
    <w:p w:rsidR="00965451" w:rsidRPr="007E1ECF" w:rsidRDefault="00965451">
      <w:pPr>
        <w:spacing w:after="244" w:line="259" w:lineRule="auto"/>
        <w:ind w:left="43" w:right="-116" w:firstLine="0"/>
        <w:rPr>
          <w:rFonts w:ascii="Arial" w:hAnsi="Arial" w:cs="Arial"/>
          <w:sz w:val="24"/>
          <w:szCs w:val="24"/>
        </w:rPr>
      </w:pPr>
    </w:p>
    <w:p w:rsidR="00965451" w:rsidRPr="007E1ECF" w:rsidRDefault="00DC4419" w:rsidP="007E1ECF">
      <w:pPr>
        <w:spacing w:after="0"/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A (figura 02) mostra detalhadamente a quantidade de focos por municípios no Estado de R</w:t>
      </w:r>
      <w:r w:rsidR="00CA12D7">
        <w:rPr>
          <w:rFonts w:ascii="Arial" w:hAnsi="Arial" w:cs="Arial"/>
          <w:sz w:val="24"/>
          <w:szCs w:val="24"/>
        </w:rPr>
        <w:t xml:space="preserve">oraima, dos focos para a data </w:t>
      </w:r>
      <w:r w:rsidR="00335182">
        <w:rPr>
          <w:rFonts w:ascii="Arial" w:hAnsi="Arial" w:cs="Arial"/>
          <w:sz w:val="24"/>
          <w:szCs w:val="24"/>
        </w:rPr>
        <w:t>0</w:t>
      </w:r>
      <w:r w:rsidR="00FA3655">
        <w:rPr>
          <w:rFonts w:ascii="Arial" w:hAnsi="Arial" w:cs="Arial"/>
          <w:sz w:val="24"/>
          <w:szCs w:val="24"/>
        </w:rPr>
        <w:t>9</w:t>
      </w:r>
      <w:r w:rsidR="007E1ECF" w:rsidRPr="007E1ECF">
        <w:rPr>
          <w:rFonts w:ascii="Arial" w:hAnsi="Arial" w:cs="Arial"/>
          <w:sz w:val="24"/>
          <w:szCs w:val="24"/>
        </w:rPr>
        <w:t>.0</w:t>
      </w:r>
      <w:r w:rsidR="00A44A62">
        <w:rPr>
          <w:rFonts w:ascii="Arial" w:hAnsi="Arial" w:cs="Arial"/>
          <w:sz w:val="24"/>
          <w:szCs w:val="24"/>
        </w:rPr>
        <w:t>3</w:t>
      </w:r>
      <w:r w:rsidR="007E1ECF" w:rsidRPr="007E1ECF">
        <w:rPr>
          <w:rFonts w:ascii="Arial" w:hAnsi="Arial" w:cs="Arial"/>
          <w:sz w:val="24"/>
          <w:szCs w:val="24"/>
        </w:rPr>
        <w:t xml:space="preserve">.2023 a </w:t>
      </w:r>
      <w:r w:rsidR="00FA3655">
        <w:rPr>
          <w:rFonts w:ascii="Arial" w:hAnsi="Arial" w:cs="Arial"/>
          <w:sz w:val="24"/>
          <w:szCs w:val="24"/>
        </w:rPr>
        <w:t>10</w:t>
      </w:r>
      <w:r w:rsidRPr="007E1ECF">
        <w:rPr>
          <w:rFonts w:ascii="Arial" w:hAnsi="Arial" w:cs="Arial"/>
          <w:sz w:val="24"/>
          <w:szCs w:val="24"/>
        </w:rPr>
        <w:t>.0</w:t>
      </w:r>
      <w:r w:rsidR="00A44A62">
        <w:rPr>
          <w:rFonts w:ascii="Arial" w:hAnsi="Arial" w:cs="Arial"/>
          <w:sz w:val="24"/>
          <w:szCs w:val="24"/>
        </w:rPr>
        <w:t>3</w:t>
      </w:r>
      <w:r w:rsidRPr="007E1ECF">
        <w:rPr>
          <w:rFonts w:ascii="Arial" w:hAnsi="Arial" w:cs="Arial"/>
          <w:sz w:val="24"/>
          <w:szCs w:val="24"/>
        </w:rPr>
        <w:t xml:space="preserve">.2023 foram identificados um total de </w:t>
      </w:r>
      <w:r w:rsidR="00FA3655">
        <w:rPr>
          <w:rFonts w:ascii="Arial" w:hAnsi="Arial" w:cs="Arial"/>
          <w:sz w:val="24"/>
          <w:szCs w:val="24"/>
        </w:rPr>
        <w:t>7</w:t>
      </w:r>
      <w:r w:rsidRPr="007E1ECF">
        <w:rPr>
          <w:rFonts w:ascii="Arial" w:hAnsi="Arial" w:cs="Arial"/>
          <w:sz w:val="24"/>
          <w:szCs w:val="24"/>
        </w:rPr>
        <w:t xml:space="preserve"> foco</w:t>
      </w:r>
      <w:r w:rsidR="008475D5">
        <w:rPr>
          <w:rFonts w:ascii="Arial" w:hAnsi="Arial" w:cs="Arial"/>
          <w:sz w:val="24"/>
          <w:szCs w:val="24"/>
        </w:rPr>
        <w:t>s</w:t>
      </w:r>
      <w:r w:rsidRPr="007E1ECF">
        <w:rPr>
          <w:rFonts w:ascii="Arial" w:hAnsi="Arial" w:cs="Arial"/>
          <w:sz w:val="24"/>
          <w:szCs w:val="24"/>
        </w:rPr>
        <w:t xml:space="preserve"> de calor como mostra o gráfico a seguir:</w:t>
      </w:r>
    </w:p>
    <w:p w:rsidR="00965451" w:rsidRDefault="00FA3655" w:rsidP="00CA12D7">
      <w:pPr>
        <w:spacing w:after="244" w:line="259" w:lineRule="auto"/>
        <w:ind w:left="-170" w:right="-5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169545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2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CD" w:rsidRPr="007E1ECF" w:rsidRDefault="00E413CD" w:rsidP="00A44A62">
      <w:pPr>
        <w:spacing w:after="244" w:line="259" w:lineRule="auto"/>
        <w:ind w:left="0" w:right="-7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(figura 02)</w:t>
      </w:r>
    </w:p>
    <w:p w:rsidR="00A44A62" w:rsidRPr="007E1ECF" w:rsidRDefault="00DC4419" w:rsidP="00A44A62">
      <w:pPr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                              </w:t>
      </w:r>
    </w:p>
    <w:p w:rsidR="00C70BB3" w:rsidRDefault="00C70BB3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</w:p>
    <w:p w:rsidR="00965451" w:rsidRDefault="00DC4419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lastRenderedPageBreak/>
        <w:t xml:space="preserve">A (figura 03) mostra a comparação do total de focos ativos detectados dia a dia pelo satélite de </w:t>
      </w:r>
      <w:r w:rsidR="00335182">
        <w:rPr>
          <w:rFonts w:ascii="Arial" w:hAnsi="Arial" w:cs="Arial"/>
          <w:sz w:val="24"/>
          <w:szCs w:val="24"/>
        </w:rPr>
        <w:t>referência para o mês de fevereiro</w:t>
      </w:r>
      <w:r w:rsidRPr="007E1ECF">
        <w:rPr>
          <w:rFonts w:ascii="Arial" w:hAnsi="Arial" w:cs="Arial"/>
          <w:sz w:val="24"/>
          <w:szCs w:val="24"/>
        </w:rPr>
        <w:t xml:space="preserve"> de 2022-2023.</w:t>
      </w:r>
    </w:p>
    <w:p w:rsidR="00335182" w:rsidRPr="007E1ECF" w:rsidRDefault="00FA3655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92392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(2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5" w:rsidRDefault="00CA12D7" w:rsidP="00A44A62">
      <w:pPr>
        <w:spacing w:after="244" w:line="259" w:lineRule="auto"/>
        <w:ind w:left="0" w:right="-7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(figura </w:t>
      </w:r>
      <w:r w:rsidR="00E413CD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)</w:t>
      </w:r>
    </w:p>
    <w:p w:rsidR="00565855" w:rsidRPr="00565855" w:rsidRDefault="00565855" w:rsidP="00565855">
      <w:pPr>
        <w:spacing w:after="244" w:line="259" w:lineRule="auto"/>
        <w:ind w:left="0" w:right="-74" w:firstLine="0"/>
        <w:jc w:val="center"/>
        <w:rPr>
          <w:rFonts w:ascii="Arial" w:hAnsi="Arial" w:cs="Arial"/>
          <w:sz w:val="24"/>
          <w:szCs w:val="24"/>
        </w:rPr>
      </w:pPr>
      <w:r w:rsidRPr="00565855">
        <w:rPr>
          <w:rFonts w:ascii="Arial" w:hAnsi="Arial" w:cs="Arial"/>
          <w:b/>
          <w:sz w:val="24"/>
          <w:szCs w:val="24"/>
        </w:rPr>
        <w:t>RISCO DE FOGO</w:t>
      </w:r>
    </w:p>
    <w:p w:rsidR="00494833" w:rsidRDefault="00565855" w:rsidP="00565855">
      <w:pPr>
        <w:spacing w:after="244" w:line="259" w:lineRule="auto"/>
        <w:ind w:left="0" w:right="-74" w:firstLine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/>
          <w:noProof/>
          <w:sz w:val="22"/>
        </w:rPr>
        <w:drawing>
          <wp:inline distT="0" distB="0" distL="0" distR="0" wp14:anchorId="4FCE2D64" wp14:editId="33B02DE5">
            <wp:extent cx="6144482" cy="733527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SCO DE F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D40">
        <w:rPr>
          <w:rFonts w:ascii="Arial" w:hAnsi="Arial" w:cs="Arial"/>
          <w:noProof/>
          <w:sz w:val="22"/>
        </w:rPr>
        <w:t xml:space="preserve">           </w:t>
      </w:r>
      <w:r w:rsidR="00143D40">
        <w:rPr>
          <w:rFonts w:ascii="Arial" w:hAnsi="Arial" w:cs="Arial"/>
          <w:sz w:val="22"/>
        </w:rPr>
        <w:t>De acordo com o INPE, no estado de Roraima</w:t>
      </w:r>
      <w:r w:rsidR="002E5F2E">
        <w:rPr>
          <w:rFonts w:ascii="Arial" w:hAnsi="Arial" w:cs="Arial"/>
          <w:sz w:val="22"/>
        </w:rPr>
        <w:t xml:space="preserve"> </w:t>
      </w:r>
      <w:r w:rsidR="00143D40">
        <w:rPr>
          <w:rFonts w:ascii="Arial" w:hAnsi="Arial" w:cs="Arial"/>
          <w:sz w:val="22"/>
        </w:rPr>
        <w:t>há ri</w:t>
      </w:r>
      <w:r w:rsidR="00494833">
        <w:rPr>
          <w:rFonts w:ascii="Arial" w:hAnsi="Arial" w:cs="Arial"/>
          <w:sz w:val="22"/>
        </w:rPr>
        <w:t>s</w:t>
      </w:r>
      <w:r w:rsidR="002E5F2E">
        <w:rPr>
          <w:rFonts w:ascii="Arial" w:hAnsi="Arial" w:cs="Arial"/>
          <w:sz w:val="22"/>
        </w:rPr>
        <w:t>co de fogo</w:t>
      </w:r>
      <w:r w:rsidR="00FA3655">
        <w:rPr>
          <w:rFonts w:ascii="Arial" w:hAnsi="Arial" w:cs="Arial"/>
          <w:sz w:val="22"/>
        </w:rPr>
        <w:t xml:space="preserve"> </w:t>
      </w:r>
      <w:r w:rsidR="0085034C">
        <w:rPr>
          <w:rFonts w:ascii="Arial" w:hAnsi="Arial" w:cs="Arial"/>
          <w:sz w:val="22"/>
        </w:rPr>
        <w:t xml:space="preserve">de </w:t>
      </w:r>
      <w:r w:rsidR="0085034C" w:rsidRPr="0085034C">
        <w:rPr>
          <w:rFonts w:ascii="Arial" w:hAnsi="Arial" w:cs="Arial"/>
          <w:sz w:val="22"/>
          <w:highlight w:val="red"/>
        </w:rPr>
        <w:t>Alto</w:t>
      </w:r>
      <w:r w:rsidR="0085034C">
        <w:rPr>
          <w:rFonts w:ascii="Arial" w:hAnsi="Arial" w:cs="Arial"/>
          <w:sz w:val="22"/>
        </w:rPr>
        <w:t xml:space="preserve"> para </w:t>
      </w:r>
      <w:r w:rsidR="0085034C" w:rsidRPr="0085034C">
        <w:rPr>
          <w:rFonts w:ascii="Arial" w:hAnsi="Arial" w:cs="Arial"/>
          <w:sz w:val="22"/>
          <w:highlight w:val="darkRed"/>
        </w:rPr>
        <w:t>Crítico</w:t>
      </w:r>
      <w:r w:rsidR="0085034C">
        <w:rPr>
          <w:rFonts w:ascii="Arial" w:hAnsi="Arial" w:cs="Arial"/>
          <w:sz w:val="22"/>
        </w:rPr>
        <w:t xml:space="preserve"> </w:t>
      </w:r>
      <w:r w:rsidR="00FA3655">
        <w:rPr>
          <w:rFonts w:ascii="Arial" w:hAnsi="Arial" w:cs="Arial"/>
          <w:sz w:val="22"/>
        </w:rPr>
        <w:t>nos municípios: Amajarí, Alto Alegre, Boa Vista, Bonfim, Cantá, Caracaraí, Mucajaí, Normandia, Pacaraima, São Luiz</w:t>
      </w:r>
      <w:r w:rsidR="0085034C">
        <w:rPr>
          <w:rFonts w:ascii="Arial" w:hAnsi="Arial" w:cs="Arial"/>
          <w:sz w:val="22"/>
        </w:rPr>
        <w:t>, São João da Baliza e Uiramutã</w:t>
      </w:r>
      <w:r w:rsidR="00143D40">
        <w:rPr>
          <w:rFonts w:ascii="Arial" w:hAnsi="Arial" w:cs="Arial"/>
          <w:sz w:val="22"/>
        </w:rPr>
        <w:t xml:space="preserve"> como mostra a figura a seguir (figura 04):</w:t>
      </w:r>
    </w:p>
    <w:p w:rsidR="00143D40" w:rsidRPr="00494833" w:rsidRDefault="00FA3655" w:rsidP="00494833">
      <w:pPr>
        <w:spacing w:after="244" w:line="259" w:lineRule="auto"/>
        <w:ind w:left="0" w:right="-74" w:firstLine="0"/>
        <w:jc w:val="center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3905795" cy="439163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(2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</w:p>
    <w:p w:rsidR="00E413CD" w:rsidRDefault="00D70134" w:rsidP="00A44A62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(Figura 04)</w:t>
      </w:r>
    </w:p>
    <w:p w:rsidR="00A44A62" w:rsidRDefault="00A44A62" w:rsidP="00A44A62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</w:p>
    <w:p w:rsidR="00A44A62" w:rsidRDefault="00A44A62" w:rsidP="00A44A62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</w:p>
    <w:p w:rsidR="00A44A62" w:rsidRPr="00A44A62" w:rsidRDefault="00A44A62" w:rsidP="00A44A62">
      <w:pPr>
        <w:spacing w:after="0" w:line="259" w:lineRule="auto"/>
        <w:ind w:left="0" w:right="8" w:firstLine="0"/>
        <w:rPr>
          <w:rFonts w:ascii="Arial" w:hAnsi="Arial" w:cs="Arial"/>
          <w:b/>
          <w:sz w:val="24"/>
          <w:szCs w:val="24"/>
        </w:rPr>
      </w:pPr>
    </w:p>
    <w:p w:rsidR="00A44A62" w:rsidRDefault="00A44A62" w:rsidP="00D70134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</w:p>
    <w:p w:rsidR="001E6697" w:rsidRDefault="001E6697" w:rsidP="00D70134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</w:t>
      </w:r>
      <w:r w:rsidRPr="001E6697">
        <w:t xml:space="preserve"> </w:t>
      </w:r>
      <w:r w:rsidRPr="001E6697">
        <w:rPr>
          <w:rFonts w:ascii="Arial" w:hAnsi="Arial" w:cs="Arial"/>
          <w:sz w:val="24"/>
          <w:szCs w:val="24"/>
        </w:rPr>
        <w:t>https://queimadas.dgi.inpe.br/queimadas/portal-static/situacao-atual/</w:t>
      </w: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A44A62" w:rsidRDefault="00A44A62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0059F3" w:rsidRDefault="000059F3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</w:p>
    <w:p w:rsidR="00143D40" w:rsidRPr="00143D40" w:rsidRDefault="00143D40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  <w:r w:rsidRPr="00143D40">
        <w:rPr>
          <w:rFonts w:ascii="Arial" w:hAnsi="Arial" w:cs="Arial"/>
          <w:b/>
          <w:sz w:val="24"/>
          <w:szCs w:val="24"/>
        </w:rPr>
        <w:t>QUADRO COMPARATIVO DAS AUTORIZAÇÕES PARA USO FOGO EMITIDAS DE 2019</w:t>
      </w:r>
      <w:r>
        <w:rPr>
          <w:rFonts w:ascii="Arial" w:hAnsi="Arial" w:cs="Arial"/>
          <w:b/>
          <w:sz w:val="24"/>
          <w:szCs w:val="24"/>
        </w:rPr>
        <w:t>-</w:t>
      </w:r>
      <w:r w:rsidRPr="00143D40">
        <w:rPr>
          <w:rFonts w:ascii="Arial" w:hAnsi="Arial" w:cs="Arial"/>
          <w:b/>
          <w:sz w:val="24"/>
          <w:szCs w:val="24"/>
        </w:rPr>
        <w:t>2023</w:t>
      </w:r>
    </w:p>
    <w:p w:rsidR="00143D40" w:rsidRDefault="00143D40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Pr="007E1ECF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65451" w:rsidRPr="007E1ECF" w:rsidRDefault="00D70134" w:rsidP="00E27EE8">
      <w:pPr>
        <w:ind w:left="-5" w:right="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(Figura 05</w:t>
      </w:r>
      <w:r w:rsidR="00DC4419" w:rsidRPr="007E1ECF">
        <w:rPr>
          <w:rFonts w:ascii="Arial" w:hAnsi="Arial" w:cs="Arial"/>
          <w:sz w:val="24"/>
          <w:szCs w:val="24"/>
        </w:rPr>
        <w:t>) mostra os dados das autorizações emitidas nos anos de 2019 ( 137 autorizações), 2020 (210 autorizações), 2021 (127 autorizações), 2022 (229 autorizações), 202</w:t>
      </w:r>
      <w:r w:rsidR="00E27EE8">
        <w:rPr>
          <w:rFonts w:ascii="Arial" w:hAnsi="Arial" w:cs="Arial"/>
          <w:sz w:val="24"/>
          <w:szCs w:val="24"/>
        </w:rPr>
        <w:t xml:space="preserve">3 ( </w:t>
      </w:r>
      <w:r w:rsidR="00995F84">
        <w:rPr>
          <w:rFonts w:ascii="Arial" w:hAnsi="Arial" w:cs="Arial"/>
          <w:sz w:val="24"/>
          <w:szCs w:val="24"/>
        </w:rPr>
        <w:t>113</w:t>
      </w:r>
      <w:r w:rsidR="00E413CD">
        <w:rPr>
          <w:rFonts w:ascii="Arial" w:hAnsi="Arial" w:cs="Arial"/>
          <w:sz w:val="24"/>
          <w:szCs w:val="24"/>
        </w:rPr>
        <w:t xml:space="preserve"> autorizações emitidas até</w:t>
      </w:r>
      <w:r w:rsidR="00DC4419" w:rsidRPr="007E1ECF">
        <w:rPr>
          <w:rFonts w:ascii="Arial" w:hAnsi="Arial" w:cs="Arial"/>
          <w:sz w:val="24"/>
          <w:szCs w:val="24"/>
        </w:rPr>
        <w:t xml:space="preserve"> a presente data </w:t>
      </w:r>
      <w:r w:rsidR="0085034C">
        <w:rPr>
          <w:rFonts w:ascii="Arial" w:hAnsi="Arial" w:cs="Arial"/>
          <w:sz w:val="24"/>
          <w:szCs w:val="24"/>
        </w:rPr>
        <w:t>10</w:t>
      </w:r>
      <w:r w:rsidR="00DC4419" w:rsidRPr="007E1ECF">
        <w:rPr>
          <w:rFonts w:ascii="Arial" w:hAnsi="Arial" w:cs="Arial"/>
          <w:sz w:val="24"/>
          <w:szCs w:val="24"/>
        </w:rPr>
        <w:t xml:space="preserve"> de </w:t>
      </w:r>
      <w:r w:rsidR="00995F84">
        <w:rPr>
          <w:rFonts w:ascii="Arial" w:hAnsi="Arial" w:cs="Arial"/>
          <w:sz w:val="24"/>
          <w:szCs w:val="24"/>
        </w:rPr>
        <w:t>março</w:t>
      </w:r>
      <w:r w:rsidR="00DC4419" w:rsidRPr="007E1ECF">
        <w:rPr>
          <w:rFonts w:ascii="Arial" w:hAnsi="Arial" w:cs="Arial"/>
          <w:sz w:val="24"/>
          <w:szCs w:val="24"/>
        </w:rPr>
        <w:t xml:space="preserve"> 2023)</w:t>
      </w:r>
    </w:p>
    <w:p w:rsidR="00965451" w:rsidRPr="007E1ECF" w:rsidRDefault="00965451" w:rsidP="00E413CD">
      <w:pPr>
        <w:spacing w:after="118" w:line="259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965451" w:rsidRDefault="00995F84" w:rsidP="00525F0F">
      <w:pPr>
        <w:spacing w:after="149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4229690" cy="27816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19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1" w:rsidRPr="00E413CD" w:rsidRDefault="00DC4419" w:rsidP="00A44A62">
      <w:pPr>
        <w:ind w:left="-5" w:right="4"/>
        <w:rPr>
          <w:rFonts w:ascii="Arial" w:hAnsi="Arial" w:cs="Arial"/>
          <w:sz w:val="24"/>
          <w:szCs w:val="24"/>
        </w:rPr>
      </w:pPr>
      <w:r w:rsidRPr="00E413CD">
        <w:rPr>
          <w:rFonts w:ascii="Arial" w:hAnsi="Arial" w:cs="Arial"/>
          <w:sz w:val="24"/>
          <w:szCs w:val="24"/>
        </w:rPr>
        <w:t xml:space="preserve">                      </w:t>
      </w:r>
      <w:r w:rsidR="00E413CD">
        <w:rPr>
          <w:rFonts w:ascii="Arial" w:hAnsi="Arial" w:cs="Arial"/>
          <w:sz w:val="24"/>
          <w:szCs w:val="24"/>
        </w:rPr>
        <w:t xml:space="preserve"> </w:t>
      </w:r>
      <w:r w:rsidRPr="00E413CD">
        <w:rPr>
          <w:rFonts w:ascii="Arial" w:hAnsi="Arial" w:cs="Arial"/>
          <w:sz w:val="24"/>
          <w:szCs w:val="24"/>
        </w:rPr>
        <w:t xml:space="preserve">        (</w:t>
      </w:r>
      <w:r w:rsidR="00E413CD" w:rsidRPr="00E413CD">
        <w:rPr>
          <w:rFonts w:ascii="Arial" w:hAnsi="Arial" w:cs="Arial"/>
          <w:sz w:val="24"/>
          <w:szCs w:val="24"/>
        </w:rPr>
        <w:t>Figura 0</w:t>
      </w:r>
      <w:r w:rsidR="00D70134">
        <w:rPr>
          <w:rFonts w:ascii="Arial" w:hAnsi="Arial" w:cs="Arial"/>
          <w:sz w:val="24"/>
          <w:szCs w:val="24"/>
        </w:rPr>
        <w:t>5</w:t>
      </w:r>
      <w:r w:rsidRPr="00E413CD">
        <w:rPr>
          <w:rFonts w:ascii="Arial" w:hAnsi="Arial" w:cs="Arial"/>
          <w:sz w:val="24"/>
          <w:szCs w:val="24"/>
        </w:rPr>
        <w:t>)</w:t>
      </w:r>
    </w:p>
    <w:p w:rsidR="00965451" w:rsidRDefault="00DC4419">
      <w:pPr>
        <w:spacing w:after="149" w:line="259" w:lineRule="auto"/>
        <w:ind w:left="0" w:firstLine="0"/>
      </w:pPr>
      <w:r>
        <w:t xml:space="preserve"> </w:t>
      </w:r>
    </w:p>
    <w:p w:rsidR="00965451" w:rsidRDefault="00965451">
      <w:pPr>
        <w:spacing w:after="0" w:line="259" w:lineRule="auto"/>
        <w:ind w:left="0" w:right="-31" w:firstLine="0"/>
      </w:pPr>
    </w:p>
    <w:sectPr w:rsidR="009654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611" w:right="675" w:bottom="858" w:left="665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335" w:rsidRDefault="00001335">
      <w:pPr>
        <w:spacing w:after="0" w:line="240" w:lineRule="auto"/>
      </w:pPr>
      <w:r>
        <w:separator/>
      </w:r>
    </w:p>
  </w:endnote>
  <w:endnote w:type="continuationSeparator" w:id="0">
    <w:p w:rsidR="00001335" w:rsidRDefault="0000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F8548B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85034C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85034C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F8548B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335" w:rsidRDefault="00001335">
      <w:pPr>
        <w:spacing w:after="0" w:line="240" w:lineRule="auto"/>
      </w:pPr>
      <w:r>
        <w:separator/>
      </w:r>
    </w:p>
  </w:footnote>
  <w:footnote w:type="continuationSeparator" w:id="0">
    <w:p w:rsidR="00001335" w:rsidRDefault="0000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center" w:pos="6210"/>
      </w:tabs>
      <w:spacing w:after="0" w:line="259" w:lineRule="auto"/>
      <w:ind w:left="-136" w:firstLine="0"/>
    </w:pPr>
    <w:r>
      <w:rPr>
        <w:rFonts w:ascii="Arial" w:eastAsia="Arial" w:hAnsi="Arial" w:cs="Arial"/>
        <w:sz w:val="16"/>
      </w:rPr>
      <w:t>25/01/2023 13:20</w:t>
    </w:r>
    <w:r>
      <w:rPr>
        <w:rFonts w:ascii="Arial" w:eastAsia="Arial" w:hAnsi="Arial" w:cs="Arial"/>
        <w:sz w:val="16"/>
      </w:rPr>
      <w:tab/>
      <w:t>SEI/GRR - 7497852 - 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 w:rsidP="00A626F3">
    <w:pPr>
      <w:tabs>
        <w:tab w:val="center" w:pos="6210"/>
      </w:tabs>
      <w:spacing w:after="0" w:line="259" w:lineRule="auto"/>
    </w:pPr>
    <w:r>
      <w:rPr>
        <w:rFonts w:ascii="Arial" w:eastAsia="Arial" w:hAnsi="Arial" w:cs="Arial"/>
        <w:sz w:val="1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center" w:pos="6210"/>
      </w:tabs>
      <w:spacing w:after="0" w:line="259" w:lineRule="auto"/>
      <w:ind w:left="-136" w:firstLine="0"/>
    </w:pPr>
    <w:r>
      <w:rPr>
        <w:rFonts w:ascii="Arial" w:eastAsia="Arial" w:hAnsi="Arial" w:cs="Arial"/>
        <w:sz w:val="16"/>
      </w:rPr>
      <w:t>25/01/2023 13:20</w:t>
    </w:r>
    <w:r>
      <w:rPr>
        <w:rFonts w:ascii="Arial" w:eastAsia="Arial" w:hAnsi="Arial" w:cs="Arial"/>
        <w:sz w:val="16"/>
      </w:rPr>
      <w:tab/>
      <w:t>SEI/GRR - 7497852 - Relatório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51"/>
    <w:rsid w:val="00001335"/>
    <w:rsid w:val="000059F3"/>
    <w:rsid w:val="001054B9"/>
    <w:rsid w:val="00143D40"/>
    <w:rsid w:val="001D4320"/>
    <w:rsid w:val="001E6697"/>
    <w:rsid w:val="001F6FD8"/>
    <w:rsid w:val="0023469B"/>
    <w:rsid w:val="002E5F2E"/>
    <w:rsid w:val="00335182"/>
    <w:rsid w:val="00474DBC"/>
    <w:rsid w:val="00494833"/>
    <w:rsid w:val="004D13AB"/>
    <w:rsid w:val="004D558B"/>
    <w:rsid w:val="00525F0F"/>
    <w:rsid w:val="005556CF"/>
    <w:rsid w:val="00565855"/>
    <w:rsid w:val="005F7DEA"/>
    <w:rsid w:val="007E1ECF"/>
    <w:rsid w:val="008475D5"/>
    <w:rsid w:val="0085034C"/>
    <w:rsid w:val="0093549C"/>
    <w:rsid w:val="0094613C"/>
    <w:rsid w:val="00965451"/>
    <w:rsid w:val="00995F84"/>
    <w:rsid w:val="00A44A62"/>
    <w:rsid w:val="00A626F3"/>
    <w:rsid w:val="00C70BB3"/>
    <w:rsid w:val="00C9493C"/>
    <w:rsid w:val="00CA12D7"/>
    <w:rsid w:val="00D126C4"/>
    <w:rsid w:val="00D70134"/>
    <w:rsid w:val="00DC4419"/>
    <w:rsid w:val="00E27EE8"/>
    <w:rsid w:val="00E413CD"/>
    <w:rsid w:val="00F8548B"/>
    <w:rsid w:val="00FA3655"/>
    <w:rsid w:val="00F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994165-C606-46C5-9BFE-0BAB5AC7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33" w:lineRule="auto"/>
      <w:ind w:left="10" w:hanging="10"/>
    </w:pPr>
    <w:rPr>
      <w:rFonts w:ascii="Times New Roman" w:eastAsia="Times New Roman" w:hAnsi="Times New Roman" w:cs="Times New Roman"/>
      <w:color w:val="000000"/>
      <w:sz w:val="17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3"/>
      <w:ind w:left="31"/>
      <w:jc w:val="center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48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Whesley Vinicius Costa Melo</dc:creator>
  <cp:keywords/>
  <cp:lastModifiedBy>Whesley Vinicius Costa Melo</cp:lastModifiedBy>
  <cp:revision>2</cp:revision>
  <cp:lastPrinted>2023-01-30T15:45:00Z</cp:lastPrinted>
  <dcterms:created xsi:type="dcterms:W3CDTF">2023-03-10T17:15:00Z</dcterms:created>
  <dcterms:modified xsi:type="dcterms:W3CDTF">2023-03-10T17:15:00Z</dcterms:modified>
</cp:coreProperties>
</file>