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2AD2" w:rsidRPr="00554095" w:rsidRDefault="00554095">
      <w:pPr>
        <w:spacing w:after="0"/>
        <w:jc w:val="center"/>
        <w:rPr>
          <w:b/>
          <w:color w:val="002060"/>
          <w:sz w:val="56"/>
          <w:szCs w:val="56"/>
          <w:u w:val="single"/>
        </w:rPr>
      </w:pPr>
      <w:r w:rsidRPr="00554095">
        <w:rPr>
          <w:b/>
          <w:color w:val="002060"/>
          <w:sz w:val="56"/>
          <w:szCs w:val="56"/>
          <w:u w:val="single"/>
        </w:rPr>
        <w:t>Maxcin Technologies</w:t>
      </w:r>
    </w:p>
    <w:p w:rsidR="00D82AD2" w:rsidRDefault="00A40167">
      <w:pPr>
        <w:spacing w:after="0"/>
        <w:jc w:val="center"/>
        <w:rPr>
          <w:b/>
          <w:color w:val="385623"/>
          <w:sz w:val="26"/>
          <w:szCs w:val="26"/>
          <w:u w:val="single"/>
        </w:rPr>
      </w:pPr>
      <w:r>
        <w:rPr>
          <w:b/>
          <w:color w:val="385623"/>
          <w:sz w:val="26"/>
          <w:szCs w:val="26"/>
          <w:u w:val="single"/>
        </w:rPr>
        <w:t xml:space="preserve">( A Complete Computer </w:t>
      </w:r>
      <w:r w:rsidR="00554095">
        <w:rPr>
          <w:b/>
          <w:color w:val="385623"/>
          <w:sz w:val="26"/>
          <w:szCs w:val="26"/>
          <w:u w:val="single"/>
        </w:rPr>
        <w:t>Solution</w:t>
      </w:r>
      <w:r>
        <w:rPr>
          <w:b/>
          <w:color w:val="385623"/>
          <w:sz w:val="26"/>
          <w:szCs w:val="26"/>
          <w:u w:val="single"/>
        </w:rPr>
        <w:t xml:space="preserve"> )</w:t>
      </w:r>
    </w:p>
    <w:p w:rsidR="00D82AD2" w:rsidRDefault="00554095">
      <w:pPr>
        <w:spacing w:after="0"/>
        <w:jc w:val="center"/>
        <w:rPr>
          <w:b/>
          <w:color w:val="385623"/>
          <w:sz w:val="26"/>
          <w:szCs w:val="26"/>
          <w:u w:val="single"/>
        </w:rPr>
      </w:pPr>
      <w:r>
        <w:rPr>
          <w:b/>
          <w:color w:val="385623"/>
          <w:sz w:val="26"/>
          <w:szCs w:val="26"/>
          <w:u w:val="single"/>
        </w:rPr>
        <w:t>#184 Aditya Complex</w:t>
      </w:r>
      <w:r w:rsidR="00A17656">
        <w:rPr>
          <w:b/>
          <w:color w:val="385623"/>
          <w:sz w:val="26"/>
          <w:szCs w:val="26"/>
          <w:u w:val="single"/>
        </w:rPr>
        <w:t>, 4</w:t>
      </w:r>
      <w:r w:rsidR="00A17656" w:rsidRPr="00A17656">
        <w:rPr>
          <w:b/>
          <w:color w:val="385623"/>
          <w:sz w:val="26"/>
          <w:szCs w:val="26"/>
          <w:u w:val="single"/>
          <w:vertAlign w:val="superscript"/>
        </w:rPr>
        <w:t>th</w:t>
      </w:r>
      <w:r w:rsidR="00A17656">
        <w:rPr>
          <w:b/>
          <w:color w:val="385623"/>
          <w:sz w:val="26"/>
          <w:szCs w:val="26"/>
          <w:u w:val="single"/>
        </w:rPr>
        <w:t xml:space="preserve"> Floor</w:t>
      </w:r>
      <w:r w:rsidR="00A40167">
        <w:rPr>
          <w:b/>
          <w:color w:val="385623"/>
          <w:sz w:val="26"/>
          <w:szCs w:val="26"/>
          <w:u w:val="single"/>
        </w:rPr>
        <w:t>,</w:t>
      </w:r>
      <w:r w:rsidR="00A17656">
        <w:rPr>
          <w:b/>
          <w:color w:val="385623"/>
          <w:sz w:val="26"/>
          <w:szCs w:val="26"/>
          <w:u w:val="single"/>
        </w:rPr>
        <w:t>Hennur Cross</w:t>
      </w:r>
    </w:p>
    <w:p w:rsidR="00D82AD2" w:rsidRDefault="00A17656">
      <w:pPr>
        <w:spacing w:after="0" w:line="240" w:lineRule="auto"/>
        <w:jc w:val="center"/>
        <w:rPr>
          <w:rFonts w:ascii="Arial Narrow" w:eastAsia="Arial Narrow" w:hAnsi="Arial Narrow" w:cs="Arial Narrow"/>
          <w:b/>
          <w:color w:val="385623"/>
        </w:rPr>
      </w:pPr>
      <w:r>
        <w:rPr>
          <w:rFonts w:ascii="Arial Narrow" w:eastAsia="Arial Narrow" w:hAnsi="Arial Narrow" w:cs="Arial Narrow"/>
          <w:b/>
          <w:color w:val="385623"/>
        </w:rPr>
        <w:t>Banglore</w:t>
      </w:r>
      <w:r w:rsidR="00A40167">
        <w:rPr>
          <w:rFonts w:ascii="Arial Narrow" w:eastAsia="Arial Narrow" w:hAnsi="Arial Narrow" w:cs="Arial Narrow"/>
          <w:b/>
          <w:color w:val="385623"/>
        </w:rPr>
        <w:t xml:space="preserve"> – </w:t>
      </w:r>
      <w:r>
        <w:rPr>
          <w:rFonts w:ascii="Arial Narrow" w:eastAsia="Arial Narrow" w:hAnsi="Arial Narrow" w:cs="Arial Narrow"/>
          <w:b/>
          <w:color w:val="385623"/>
        </w:rPr>
        <w:t>560043</w:t>
      </w:r>
      <w:r w:rsidR="00A40167">
        <w:rPr>
          <w:rFonts w:ascii="Arial Narrow" w:eastAsia="Arial Narrow" w:hAnsi="Arial Narrow" w:cs="Arial Narrow"/>
          <w:b/>
          <w:color w:val="385623"/>
        </w:rPr>
        <w:t xml:space="preserve">, </w:t>
      </w:r>
      <w:r>
        <w:rPr>
          <w:rFonts w:ascii="Arial Narrow" w:eastAsia="Arial Narrow" w:hAnsi="Arial Narrow" w:cs="Arial Narrow"/>
          <w:b/>
          <w:color w:val="385623"/>
        </w:rPr>
        <w:t>Karnataka</w:t>
      </w:r>
      <w:r w:rsidR="00A40167">
        <w:rPr>
          <w:rFonts w:ascii="Arial Narrow" w:eastAsia="Arial Narrow" w:hAnsi="Arial Narrow" w:cs="Arial Narrow"/>
          <w:b/>
          <w:color w:val="385623"/>
        </w:rPr>
        <w:t>, INDIA</w:t>
      </w:r>
    </w:p>
    <w:p w:rsidR="00D82AD2" w:rsidRDefault="00A40167">
      <w:pPr>
        <w:spacing w:after="0" w:line="240" w:lineRule="auto"/>
        <w:jc w:val="center"/>
        <w:rPr>
          <w:rFonts w:ascii="Batang" w:eastAsia="Batang" w:hAnsi="Batang" w:cs="Batang"/>
          <w:b/>
          <w:color w:val="171717"/>
          <w:szCs w:val="22"/>
        </w:rPr>
      </w:pPr>
      <w:r>
        <w:rPr>
          <w:rFonts w:ascii="Batang" w:eastAsia="Batang" w:hAnsi="Batang" w:cs="Batang"/>
          <w:b/>
          <w:color w:val="171717"/>
          <w:szCs w:val="22"/>
        </w:rPr>
        <w:t xml:space="preserve">MOBILE – </w:t>
      </w:r>
      <w:r w:rsidR="00A17656">
        <w:rPr>
          <w:rFonts w:ascii="Batang" w:eastAsia="Batang" w:hAnsi="Batang" w:cs="Batang"/>
          <w:b/>
          <w:color w:val="171717"/>
          <w:szCs w:val="22"/>
        </w:rPr>
        <w:t>9066610722</w:t>
      </w:r>
      <w:r>
        <w:rPr>
          <w:rFonts w:ascii="Batang" w:eastAsia="Batang" w:hAnsi="Batang" w:cs="Batang"/>
          <w:b/>
          <w:color w:val="171717"/>
          <w:szCs w:val="22"/>
        </w:rPr>
        <w:t xml:space="preserve"> / </w:t>
      </w:r>
      <w:r w:rsidR="00A17656">
        <w:rPr>
          <w:rFonts w:ascii="Batang" w:eastAsia="Batang" w:hAnsi="Batang" w:cs="Batang"/>
          <w:b/>
          <w:color w:val="171717"/>
          <w:szCs w:val="22"/>
        </w:rPr>
        <w:t>9933820006</w:t>
      </w:r>
    </w:p>
    <w:p w:rsidR="00D82AD2" w:rsidRDefault="00A40167">
      <w:pPr>
        <w:spacing w:after="0" w:line="240" w:lineRule="auto"/>
        <w:jc w:val="center"/>
        <w:rPr>
          <w:rFonts w:ascii="Batang" w:eastAsia="Batang" w:hAnsi="Batang" w:cs="Batang"/>
          <w:b/>
          <w:color w:val="171717"/>
          <w:szCs w:val="22"/>
        </w:rPr>
      </w:pPr>
      <w:r>
        <w:rPr>
          <w:rFonts w:ascii="Batang" w:eastAsia="Batang" w:hAnsi="Batang" w:cs="Batang"/>
          <w:b/>
          <w:color w:val="171717"/>
          <w:szCs w:val="22"/>
        </w:rPr>
        <w:t xml:space="preserve">EMAIL- </w:t>
      </w:r>
      <w:r w:rsidR="00A17656">
        <w:rPr>
          <w:rFonts w:ascii="Batang" w:eastAsia="Batang" w:hAnsi="Batang" w:cs="Batang"/>
          <w:b/>
          <w:color w:val="171717"/>
        </w:rPr>
        <w:t>info@maxcin.in</w:t>
      </w:r>
    </w:p>
    <w:p w:rsidR="00D82AD2" w:rsidRDefault="00D82AD2">
      <w:pPr>
        <w:spacing w:after="0" w:line="240" w:lineRule="auto"/>
        <w:jc w:val="center"/>
        <w:rPr>
          <w:rFonts w:ascii="Batang" w:eastAsia="Batang" w:hAnsi="Batang" w:cs="Batang"/>
          <w:b/>
          <w:color w:val="171717"/>
          <w:szCs w:val="22"/>
        </w:rPr>
      </w:pPr>
    </w:p>
    <w:p w:rsidR="00D82AD2" w:rsidRDefault="00A40167">
      <w:pPr>
        <w:spacing w:after="0" w:line="240" w:lineRule="auto"/>
        <w:rPr>
          <w:b/>
        </w:rPr>
      </w:pPr>
      <w:r>
        <w:rPr>
          <w:b/>
        </w:rPr>
        <w:t>QUOTATION 1: QUOTATION MAKE FOR Maxcin Technologies</w:t>
      </w:r>
    </w:p>
    <w:p w:rsidR="00D82AD2" w:rsidRDefault="00D82AD2">
      <w:pPr>
        <w:spacing w:after="0" w:line="240" w:lineRule="auto"/>
        <w:rPr>
          <w:b/>
        </w:rPr>
      </w:pPr>
    </w:p>
    <w:tbl>
      <w:tblPr>
        <w:tblStyle w:val="a0"/>
        <w:tblW w:w="92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3"/>
        <w:gridCol w:w="2738"/>
        <w:gridCol w:w="1716"/>
        <w:gridCol w:w="1475"/>
        <w:gridCol w:w="1367"/>
        <w:gridCol w:w="1483"/>
      </w:tblGrid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Sl.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475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Rate(Rs.)/PCS</w:t>
            </w:r>
          </w:p>
        </w:tc>
        <w:tc>
          <w:tcPr>
            <w:tcW w:w="1367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Amount(Rs.)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Brand</w:t>
            </w: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4 CH DVR HDCVI TECHNOLOGY (1080P) SUPPORT.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1367" w:type="dxa"/>
          </w:tcPr>
          <w:p w:rsidR="00D82AD2" w:rsidRDefault="00BF7FBC" w:rsidP="00BF7FBC">
            <w:pPr>
              <w:contextualSpacing w:val="0"/>
              <w:rPr>
                <w:b/>
              </w:rPr>
            </w:pPr>
            <w:r>
              <w:rPr>
                <w:b/>
              </w:rPr>
              <w:t>45</w:t>
            </w:r>
            <w:r w:rsidR="00A40167">
              <w:rPr>
                <w:b/>
              </w:rPr>
              <w:t>00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HIKVISION</w:t>
            </w:r>
          </w:p>
        </w:tc>
      </w:tr>
      <w:tr w:rsidR="00BF7FBC">
        <w:tc>
          <w:tcPr>
            <w:tcW w:w="463" w:type="dxa"/>
          </w:tcPr>
          <w:p w:rsidR="00BF7FBC" w:rsidRDefault="00BF7FBC">
            <w:pPr>
              <w:rPr>
                <w:b/>
              </w:rPr>
            </w:pPr>
          </w:p>
        </w:tc>
        <w:tc>
          <w:tcPr>
            <w:tcW w:w="2738" w:type="dxa"/>
          </w:tcPr>
          <w:p w:rsidR="00BF7FBC" w:rsidRDefault="00BF7FBC">
            <w:pPr>
              <w:rPr>
                <w:b/>
              </w:rPr>
            </w:pPr>
            <w:r>
              <w:rPr>
                <w:b/>
              </w:rPr>
              <w:t>8 CH DVR HDCVI TECHNOLOGY (1080P) SUPPORT.</w:t>
            </w:r>
          </w:p>
        </w:tc>
        <w:tc>
          <w:tcPr>
            <w:tcW w:w="1716" w:type="dxa"/>
          </w:tcPr>
          <w:p w:rsidR="00BF7FBC" w:rsidRDefault="00BF7FB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BF7FBC" w:rsidRDefault="00BF7FBC">
            <w:pPr>
              <w:rPr>
                <w:b/>
              </w:rPr>
            </w:pPr>
            <w:r>
              <w:rPr>
                <w:b/>
              </w:rPr>
              <w:t>4200</w:t>
            </w:r>
          </w:p>
        </w:tc>
        <w:tc>
          <w:tcPr>
            <w:tcW w:w="1367" w:type="dxa"/>
          </w:tcPr>
          <w:p w:rsidR="00BF7FBC" w:rsidRDefault="00BF7FBC" w:rsidP="00BF7FBC">
            <w:pPr>
              <w:rPr>
                <w:b/>
              </w:rPr>
            </w:pPr>
            <w:r>
              <w:rPr>
                <w:b/>
              </w:rPr>
              <w:t>5800</w:t>
            </w:r>
          </w:p>
        </w:tc>
        <w:tc>
          <w:tcPr>
            <w:tcW w:w="1483" w:type="dxa"/>
          </w:tcPr>
          <w:p w:rsidR="00BF7FBC" w:rsidRDefault="00BF7FBC">
            <w:pPr>
              <w:rPr>
                <w:b/>
              </w:rPr>
            </w:pP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 MP DOME CAMERA(INDOOR) 3.6 MM LENSE 15~20 MTR NIGHT VISION RANGE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75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1200</w:t>
            </w:r>
          </w:p>
        </w:tc>
        <w:tc>
          <w:tcPr>
            <w:tcW w:w="1367" w:type="dxa"/>
          </w:tcPr>
          <w:p w:rsidR="00D82AD2" w:rsidRDefault="00BF7FBC">
            <w:pPr>
              <w:contextualSpacing w:val="0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2400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HIKVISION</w:t>
            </w: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 MP BULLET CAMERA(OUTDOOR).3.6MM LENSE 15~20 MTR NIGHT VISION RANGE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1400</w:t>
            </w:r>
          </w:p>
        </w:tc>
        <w:tc>
          <w:tcPr>
            <w:tcW w:w="1367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2800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HIKVISION</w:t>
            </w: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CCTV CABLE 3+1 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AS PER REQUIRMENT</w:t>
            </w:r>
          </w:p>
        </w:tc>
        <w:tc>
          <w:tcPr>
            <w:tcW w:w="1475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14/MTR</w:t>
            </w:r>
          </w:p>
        </w:tc>
        <w:tc>
          <w:tcPr>
            <w:tcW w:w="1367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*******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CP –PLUS</w:t>
            </w: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SMPS 5A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8</w:t>
            </w:r>
            <w:r w:rsidR="00A40167">
              <w:rPr>
                <w:b/>
              </w:rPr>
              <w:t>50</w:t>
            </w:r>
          </w:p>
        </w:tc>
        <w:tc>
          <w:tcPr>
            <w:tcW w:w="1367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8</w:t>
            </w:r>
            <w:r w:rsidR="00A40167">
              <w:rPr>
                <w:b/>
              </w:rPr>
              <w:t>50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ZEBRONICS</w:t>
            </w: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HDD 1TB SURVEILLANCE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4900</w:t>
            </w:r>
          </w:p>
        </w:tc>
        <w:tc>
          <w:tcPr>
            <w:tcW w:w="1367" w:type="dxa"/>
          </w:tcPr>
          <w:p w:rsidR="00D82AD2" w:rsidRDefault="00BF7FBC">
            <w:pPr>
              <w:contextualSpacing w:val="0"/>
              <w:rPr>
                <w:b/>
              </w:rPr>
            </w:pPr>
            <w:r>
              <w:rPr>
                <w:b/>
              </w:rPr>
              <w:t>4900</w:t>
            </w:r>
          </w:p>
        </w:tc>
        <w:tc>
          <w:tcPr>
            <w:tcW w:w="148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TOSHIBA</w:t>
            </w: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738" w:type="dxa"/>
          </w:tcPr>
          <w:p w:rsidR="00D82AD2" w:rsidRDefault="00A40167">
            <w:pPr>
              <w:tabs>
                <w:tab w:val="right" w:pos="2522"/>
              </w:tabs>
              <w:contextualSpacing w:val="0"/>
              <w:rPr>
                <w:b/>
              </w:rPr>
            </w:pPr>
            <w:r>
              <w:rPr>
                <w:b/>
              </w:rPr>
              <w:t>MONITOR  15.6”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D82AD2" w:rsidRDefault="00D82AD2">
            <w:pPr>
              <w:contextualSpacing w:val="0"/>
              <w:rPr>
                <w:b/>
              </w:rPr>
            </w:pPr>
          </w:p>
        </w:tc>
        <w:tc>
          <w:tcPr>
            <w:tcW w:w="1367" w:type="dxa"/>
          </w:tcPr>
          <w:p w:rsidR="00D82AD2" w:rsidRDefault="00D82AD2">
            <w:pPr>
              <w:contextualSpacing w:val="0"/>
              <w:rPr>
                <w:b/>
              </w:rPr>
            </w:pPr>
          </w:p>
        </w:tc>
        <w:tc>
          <w:tcPr>
            <w:tcW w:w="1483" w:type="dxa"/>
          </w:tcPr>
          <w:p w:rsidR="00D82AD2" w:rsidRDefault="00D82AD2">
            <w:pPr>
              <w:contextualSpacing w:val="0"/>
              <w:rPr>
                <w:b/>
              </w:rPr>
            </w:pP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Installation charge(include Electrician Charge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5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9 MTR OR MINIMUM</w:t>
            </w:r>
            <w:r w:rsidR="00BF7FBC">
              <w:rPr>
                <w:b/>
              </w:rPr>
              <w:t xml:space="preserve"> 12</w:t>
            </w:r>
            <w:r>
              <w:rPr>
                <w:b/>
              </w:rPr>
              <w:t>00</w:t>
            </w:r>
          </w:p>
        </w:tc>
        <w:tc>
          <w:tcPr>
            <w:tcW w:w="1367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*****</w:t>
            </w:r>
          </w:p>
        </w:tc>
        <w:tc>
          <w:tcPr>
            <w:tcW w:w="1483" w:type="dxa"/>
          </w:tcPr>
          <w:p w:rsidR="00D82AD2" w:rsidRDefault="00D82AD2">
            <w:pPr>
              <w:contextualSpacing w:val="0"/>
              <w:rPr>
                <w:b/>
              </w:rPr>
            </w:pP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BNC JACK+DC JACK 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4+2</w:t>
            </w:r>
          </w:p>
        </w:tc>
        <w:tc>
          <w:tcPr>
            <w:tcW w:w="1475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20+10</w:t>
            </w:r>
          </w:p>
        </w:tc>
        <w:tc>
          <w:tcPr>
            <w:tcW w:w="1367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120+30</w:t>
            </w:r>
          </w:p>
        </w:tc>
        <w:tc>
          <w:tcPr>
            <w:tcW w:w="1483" w:type="dxa"/>
          </w:tcPr>
          <w:p w:rsidR="00D82AD2" w:rsidRDefault="00D82AD2">
            <w:pPr>
              <w:contextualSpacing w:val="0"/>
              <w:rPr>
                <w:b/>
              </w:rPr>
            </w:pPr>
          </w:p>
        </w:tc>
      </w:tr>
      <w:tr w:rsidR="00D82AD2">
        <w:tc>
          <w:tcPr>
            <w:tcW w:w="463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738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OTHERS REQUIRD ACCESSORIES</w:t>
            </w:r>
          </w:p>
        </w:tc>
        <w:tc>
          <w:tcPr>
            <w:tcW w:w="1716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WHICH IS REQUIRED DURING WORK PROCEDURE</w:t>
            </w:r>
          </w:p>
        </w:tc>
        <w:tc>
          <w:tcPr>
            <w:tcW w:w="1475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*******</w:t>
            </w:r>
          </w:p>
        </w:tc>
        <w:tc>
          <w:tcPr>
            <w:tcW w:w="1367" w:type="dxa"/>
          </w:tcPr>
          <w:p w:rsidR="00D82AD2" w:rsidRDefault="00A40167">
            <w:pPr>
              <w:contextualSpacing w:val="0"/>
              <w:rPr>
                <w:b/>
              </w:rPr>
            </w:pPr>
            <w:r>
              <w:rPr>
                <w:b/>
              </w:rPr>
              <w:t>*******</w:t>
            </w:r>
          </w:p>
        </w:tc>
        <w:tc>
          <w:tcPr>
            <w:tcW w:w="1483" w:type="dxa"/>
          </w:tcPr>
          <w:p w:rsidR="00D82AD2" w:rsidRDefault="00D82AD2">
            <w:pPr>
              <w:contextualSpacing w:val="0"/>
              <w:rPr>
                <w:b/>
              </w:rPr>
            </w:pPr>
          </w:p>
        </w:tc>
      </w:tr>
    </w:tbl>
    <w:p w:rsidR="00D82AD2" w:rsidRDefault="00D82AD2">
      <w:pPr>
        <w:spacing w:after="0" w:line="240" w:lineRule="auto"/>
      </w:pPr>
    </w:p>
    <w:p w:rsidR="00D82AD2" w:rsidRDefault="00D82AD2">
      <w:pPr>
        <w:spacing w:after="0" w:line="240" w:lineRule="auto"/>
      </w:pPr>
    </w:p>
    <w:p w:rsidR="00D82AD2" w:rsidRDefault="00A40167">
      <w:pPr>
        <w:numPr>
          <w:ilvl w:val="0"/>
          <w:numId w:val="1"/>
        </w:numPr>
        <w:spacing w:after="0"/>
        <w:ind w:hanging="360"/>
        <w:contextualSpacing/>
      </w:pPr>
      <w:r>
        <w:rPr>
          <w:rFonts w:eastAsia="Calibri"/>
          <w:szCs w:val="22"/>
        </w:rPr>
        <w:t>PRODUCTS ARE INCLUDED ALL TAXES</w:t>
      </w:r>
    </w:p>
    <w:p w:rsidR="00D82AD2" w:rsidRDefault="00A40167">
      <w:pPr>
        <w:numPr>
          <w:ilvl w:val="0"/>
          <w:numId w:val="1"/>
        </w:numPr>
        <w:spacing w:after="0"/>
        <w:ind w:hanging="360"/>
        <w:contextualSpacing/>
      </w:pPr>
      <w:r>
        <w:rPr>
          <w:rFonts w:eastAsia="Calibri"/>
          <w:szCs w:val="22"/>
        </w:rPr>
        <w:t>INSTALLATION CHARGE &amp; OTHERS REQUIRED ACCESSORIES PRICES ARE DEPEND SIZE, POSITION OF THE WORK PREMISES</w:t>
      </w:r>
    </w:p>
    <w:p w:rsidR="00D82AD2" w:rsidRDefault="00D82AD2"/>
    <w:p w:rsidR="00D82AD2" w:rsidRDefault="00D82AD2"/>
    <w:p w:rsidR="00D82AD2" w:rsidRDefault="00A40167">
      <w:pPr>
        <w:rPr>
          <w:rFonts w:ascii="Quattrocento" w:eastAsia="Quattrocento" w:hAnsi="Quattrocento" w:cs="Quattrocento"/>
          <w:b/>
          <w:sz w:val="18"/>
          <w:szCs w:val="18"/>
        </w:rPr>
      </w:pPr>
      <w:r>
        <w:rPr>
          <w:rFonts w:ascii="Quattrocento" w:eastAsia="Quattrocento" w:hAnsi="Quattrocento" w:cs="Quattrocento"/>
          <w:b/>
          <w:sz w:val="32"/>
          <w:szCs w:val="32"/>
          <w:highlight w:val="white"/>
          <w:u w:val="single"/>
        </w:rPr>
        <w:lastRenderedPageBreak/>
        <w:t>TERMS AND CONDITIONS APPLYING TO CCTV INSTALLATION :</w:t>
      </w:r>
      <w:r>
        <w:rPr>
          <w:rFonts w:ascii="Quattrocento" w:eastAsia="Quattrocento" w:hAnsi="Quattrocento" w:cs="Quattrocento"/>
          <w:b/>
          <w:sz w:val="32"/>
          <w:szCs w:val="32"/>
          <w:highlight w:val="white"/>
          <w:u w:val="single"/>
        </w:rPr>
        <w:br/>
      </w:r>
      <w:r>
        <w:rPr>
          <w:rFonts w:ascii="Quattrocento" w:eastAsia="Quattrocento" w:hAnsi="Quattrocento" w:cs="Quattrocento"/>
          <w:b/>
          <w:sz w:val="32"/>
          <w:szCs w:val="32"/>
          <w:highlight w:val="white"/>
        </w:rPr>
        <w:br/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t>1. Services will be given as per company working hours from 10am to 6pm except Sunday and holidays.</w:t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  <w:t>2. Service call will be attend within 24 hours for (Kolkata Circle &amp; 72 hours within west bengal circle apart from Kolkata)  after register a service call .</w:t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  <w:t>3. All product warranty will given as per product manufacturer.</w:t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  <w:t>4. Maximum 12 calls will be attending in one year after that service charge will be added. Service charge for CCTV is INR 400.</w:t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  <w:t>5.  If any product damage during installation that product will be replace that point of time.</w:t>
      </w:r>
      <w:r>
        <w:rPr>
          <w:rFonts w:ascii="Quattrocento" w:eastAsia="Quattrocento" w:hAnsi="Quattrocento" w:cs="Quattrocento"/>
          <w:b/>
          <w:sz w:val="18"/>
          <w:szCs w:val="18"/>
          <w:highlight w:val="white"/>
        </w:rPr>
        <w:br/>
      </w:r>
    </w:p>
    <w:p w:rsidR="00D82AD2" w:rsidRDefault="00A40167">
      <w:pPr>
        <w:rPr>
          <w:rFonts w:ascii="Quattrocento" w:eastAsia="Quattrocento" w:hAnsi="Quattrocento" w:cs="Quattrocento"/>
          <w:b/>
          <w:sz w:val="18"/>
          <w:szCs w:val="18"/>
        </w:rPr>
      </w:pPr>
      <w:r>
        <w:rPr>
          <w:rFonts w:ascii="Quattrocento" w:eastAsia="Quattrocento" w:hAnsi="Quattrocento" w:cs="Quattrocento"/>
          <w:b/>
          <w:sz w:val="18"/>
          <w:szCs w:val="18"/>
        </w:rPr>
        <w:t>6. PAYMENT</w:t>
      </w:r>
      <w:r w:rsidR="00BF7FBC">
        <w:rPr>
          <w:rFonts w:ascii="Quattrocento" w:eastAsia="Quattrocento" w:hAnsi="Quattrocento" w:cs="Quattrocento"/>
          <w:b/>
          <w:sz w:val="18"/>
          <w:szCs w:val="18"/>
        </w:rPr>
        <w:t xml:space="preserve"> DETAILS= WE ARE ACCEPTED CASH.</w:t>
      </w:r>
    </w:p>
    <w:p w:rsidR="00D82AD2" w:rsidRDefault="00D82AD2">
      <w:pPr>
        <w:rPr>
          <w:rFonts w:ascii="Quattrocento" w:eastAsia="Quattrocento" w:hAnsi="Quattrocento" w:cs="Quattrocento"/>
        </w:rPr>
      </w:pPr>
    </w:p>
    <w:p w:rsidR="00D82AD2" w:rsidRDefault="00D82AD2"/>
    <w:p w:rsidR="00D82AD2" w:rsidRDefault="00D82AD2"/>
    <w:p w:rsidR="00D82AD2" w:rsidRDefault="00D82AD2">
      <w:pPr>
        <w:ind w:left="630"/>
        <w:rPr>
          <w:rFonts w:eastAsia="Calibri"/>
          <w:szCs w:val="22"/>
        </w:rPr>
      </w:pPr>
    </w:p>
    <w:sectPr w:rsidR="00D82AD2" w:rsidSect="00D82AD2">
      <w:pgSz w:w="11906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F7A87"/>
    <w:multiLevelType w:val="multilevel"/>
    <w:tmpl w:val="001A449C"/>
    <w:lvl w:ilvl="0">
      <w:start w:val="24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82AD2"/>
    <w:rsid w:val="00554095"/>
    <w:rsid w:val="009268DA"/>
    <w:rsid w:val="00A17656"/>
    <w:rsid w:val="00A40167"/>
    <w:rsid w:val="00BF7FBC"/>
    <w:rsid w:val="00D82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47"/>
    <w:rPr>
      <w:rFonts w:eastAsiaTheme="minorEastAsia"/>
      <w:szCs w:val="20"/>
      <w:lang w:eastAsia="en-IN" w:bidi="hi-IN"/>
    </w:rPr>
  </w:style>
  <w:style w:type="paragraph" w:styleId="Heading1">
    <w:name w:val="heading 1"/>
    <w:basedOn w:val="normal0"/>
    <w:next w:val="normal0"/>
    <w:rsid w:val="00D82AD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2AD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2AD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2AD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2AD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D82AD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82AD2"/>
  </w:style>
  <w:style w:type="paragraph" w:styleId="Title">
    <w:name w:val="Title"/>
    <w:basedOn w:val="normal0"/>
    <w:next w:val="normal0"/>
    <w:rsid w:val="00D82AD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0">
    <w:name w:val="normal"/>
    <w:rsid w:val="00D82AD2"/>
  </w:style>
  <w:style w:type="table" w:styleId="TableGrid">
    <w:name w:val="Table Grid"/>
    <w:basedOn w:val="TableNormal"/>
    <w:uiPriority w:val="59"/>
    <w:rsid w:val="00AA2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AA2347"/>
  </w:style>
  <w:style w:type="paragraph" w:styleId="ListParagraph">
    <w:name w:val="List Paragraph"/>
    <w:basedOn w:val="Normal"/>
    <w:uiPriority w:val="34"/>
    <w:qFormat/>
    <w:rsid w:val="00AA2347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AC0EAC"/>
    <w:pPr>
      <w:spacing w:after="0" w:line="240" w:lineRule="auto"/>
    </w:pPr>
    <w:rPr>
      <w:lang w:eastAsia="en-IN"/>
    </w:rPr>
  </w:style>
  <w:style w:type="character" w:styleId="Hyperlink">
    <w:name w:val="Hyperlink"/>
    <w:basedOn w:val="DefaultParagraphFont"/>
    <w:uiPriority w:val="99"/>
    <w:unhideWhenUsed/>
    <w:rsid w:val="00AC0EAC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D82AD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2AD2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82AD2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2018-02-26T10:27:00Z</dcterms:created>
  <dcterms:modified xsi:type="dcterms:W3CDTF">2018-02-26T11:19:00Z</dcterms:modified>
</cp:coreProperties>
</file>