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AA2454EB2A544B4285A51A09C4459F97"/>
        </w:placeholder>
        <w:dataBinding w:prefixMappings="xmlns:ns0='http://purl.org/dc/elements/1.1/' xmlns:ns1='http://schemas.openxmlformats.org/package/2006/metadata/core-properties' " w:xpath="/ns1:coreProperties[1]/ns0:title[1]" w:storeItemID="{6C3C8BC8-F283-45AE-878A-BAB7291924A1}"/>
        <w:text/>
      </w:sdtPr>
      <w:sdtContent>
        <w:p w14:paraId="69FD1FD8" w14:textId="00910983" w:rsidR="00D62895" w:rsidRDefault="00AF2E19" w:rsidP="00D62895">
          <w:pPr>
            <w:pStyle w:val="Titel"/>
            <w:spacing w:after="1000"/>
            <w:jc w:val="both"/>
            <w:rPr>
              <w:sz w:val="36"/>
              <w:szCs w:val="36"/>
            </w:rPr>
          </w:pPr>
          <w:r>
            <w:rPr>
              <w:sz w:val="36"/>
              <w:szCs w:val="36"/>
            </w:rPr>
            <w:t>E-Commerce-Plattform</w:t>
          </w:r>
        </w:p>
      </w:sdtContent>
    </w:sdt>
    <w:p w14:paraId="2EBB8DBE" w14:textId="15E710FC" w:rsidR="00D62895" w:rsidRPr="00FD180F" w:rsidRDefault="007569A8" w:rsidP="007569A8">
      <w:pPr>
        <w:pStyle w:val="UntertitelnichtIndexiert"/>
      </w:pPr>
      <w:r>
        <w:t xml:space="preserve">Thema: </w:t>
      </w:r>
      <w:sdt>
        <w:sdtPr>
          <w:alias w:val="Betreff"/>
          <w:tag w:val=""/>
          <w:id w:val="687183049"/>
          <w:placeholder>
            <w:docPart w:val="AAAE7EF007AC49E983E5F1FCDFF63409"/>
          </w:placeholder>
          <w:dataBinding w:prefixMappings="xmlns:ns0='http://purl.org/dc/elements/1.1/' xmlns:ns1='http://schemas.openxmlformats.org/package/2006/metadata/core-properties' " w:xpath="/ns1:coreProperties[1]/ns0:subject[1]" w:storeItemID="{6C3C8BC8-F283-45AE-878A-BAB7291924A1}"/>
          <w:text/>
        </w:sdtPr>
        <w:sdtContent>
          <w:r w:rsidR="00AF2E19">
            <w:t>Nopcommerce</w:t>
          </w:r>
        </w:sdtContent>
      </w:sdt>
    </w:p>
    <w:p w14:paraId="6C39778E" w14:textId="77777777" w:rsidR="00D62895" w:rsidRDefault="00D62895" w:rsidP="00F12074">
      <w:pPr>
        <w:pStyle w:val="UntertitelnichtIndexiert"/>
      </w:pPr>
      <w:r>
        <w:t>Dokumentinformationen</w:t>
      </w:r>
    </w:p>
    <w:p w14:paraId="73AC7200" w14:textId="4B780565"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AF2E19">
        <w:rPr>
          <w:sz w:val="20"/>
          <w:szCs w:val="20"/>
        </w:rPr>
        <w:t>NopCommerce-Doku.docx</w:t>
      </w:r>
    </w:p>
    <w:p w14:paraId="399E6E19" w14:textId="20172DA5"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3C21A9">
        <w:rPr>
          <w:noProof/>
          <w:sz w:val="20"/>
          <w:szCs w:val="20"/>
        </w:rPr>
        <w:t>30.01.2024</w:t>
      </w:r>
      <w:r>
        <w:rPr>
          <w:sz w:val="20"/>
          <w:szCs w:val="20"/>
        </w:rPr>
        <w:fldChar w:fldCharType="end"/>
      </w:r>
    </w:p>
    <w:p w14:paraId="6836F243" w14:textId="77777777" w:rsidR="00D62895" w:rsidRDefault="00D62895" w:rsidP="00D62895">
      <w:pPr>
        <w:spacing w:after="200" w:line="276" w:lineRule="auto"/>
        <w:sectPr w:rsidR="00D62895" w:rsidSect="00234E7D">
          <w:headerReference w:type="default" r:id="rId12"/>
          <w:footerReference w:type="default" r:id="rId13"/>
          <w:pgSz w:w="11906" w:h="16838" w:code="9"/>
          <w:pgMar w:top="2268" w:right="1134" w:bottom="1134" w:left="1418" w:header="709" w:footer="397" w:gutter="0"/>
          <w:cols w:space="708"/>
          <w:vAlign w:val="bottom"/>
          <w:docGrid w:linePitch="360"/>
        </w:sectPr>
      </w:pPr>
    </w:p>
    <w:p w14:paraId="1EF8CFD4" w14:textId="77777777" w:rsidR="00F12074" w:rsidRPr="00E04241" w:rsidRDefault="00F12074" w:rsidP="00F12074">
      <w:pPr>
        <w:pStyle w:val="UntertitelnichtIndexiert"/>
      </w:pPr>
      <w:r>
        <w:lastRenderedPageBreak/>
        <w:t>Inhaltsverzeichnis</w:t>
      </w:r>
    </w:p>
    <w:p w14:paraId="3F4A11ED" w14:textId="23C7441F" w:rsidR="00654766" w:rsidRDefault="001B4442">
      <w:pPr>
        <w:pStyle w:val="Verzeichnis1"/>
        <w:rPr>
          <w:rFonts w:asciiTheme="minorHAnsi" w:hAnsiTheme="minorHAnsi"/>
          <w:kern w:val="2"/>
          <w:sz w:val="22"/>
          <w14:ligatures w14:val="standardContextual"/>
        </w:rPr>
      </w:pPr>
      <w:r>
        <w:fldChar w:fldCharType="begin"/>
      </w:r>
      <w:r>
        <w:instrText xml:space="preserve"> TOC \o "1-2" \h \z \t "Untertitel;1" </w:instrText>
      </w:r>
      <w:r>
        <w:fldChar w:fldCharType="separate"/>
      </w:r>
      <w:hyperlink w:anchor="_Toc157506362" w:history="1">
        <w:r w:rsidR="00654766" w:rsidRPr="00823C1F">
          <w:rPr>
            <w:rStyle w:val="Hyperlink"/>
          </w:rPr>
          <w:t>1</w:t>
        </w:r>
        <w:r w:rsidR="00654766">
          <w:rPr>
            <w:rFonts w:asciiTheme="minorHAnsi" w:hAnsiTheme="minorHAnsi"/>
            <w:kern w:val="2"/>
            <w:sz w:val="22"/>
            <w14:ligatures w14:val="standardContextual"/>
          </w:rPr>
          <w:tab/>
        </w:r>
        <w:r w:rsidR="00654766" w:rsidRPr="00823C1F">
          <w:rPr>
            <w:rStyle w:val="Hyperlink"/>
          </w:rPr>
          <w:t>Einleitung</w:t>
        </w:r>
        <w:r w:rsidR="00654766">
          <w:rPr>
            <w:webHidden/>
          </w:rPr>
          <w:tab/>
        </w:r>
        <w:r w:rsidR="00654766">
          <w:rPr>
            <w:webHidden/>
          </w:rPr>
          <w:fldChar w:fldCharType="begin"/>
        </w:r>
        <w:r w:rsidR="00654766">
          <w:rPr>
            <w:webHidden/>
          </w:rPr>
          <w:instrText xml:space="preserve"> PAGEREF _Toc157506362 \h </w:instrText>
        </w:r>
        <w:r w:rsidR="00654766">
          <w:rPr>
            <w:webHidden/>
          </w:rPr>
        </w:r>
        <w:r w:rsidR="00654766">
          <w:rPr>
            <w:webHidden/>
          </w:rPr>
          <w:fldChar w:fldCharType="separate"/>
        </w:r>
        <w:r w:rsidR="00654766">
          <w:rPr>
            <w:webHidden/>
          </w:rPr>
          <w:t>3</w:t>
        </w:r>
        <w:r w:rsidR="00654766">
          <w:rPr>
            <w:webHidden/>
          </w:rPr>
          <w:fldChar w:fldCharType="end"/>
        </w:r>
      </w:hyperlink>
    </w:p>
    <w:p w14:paraId="179E7EE0" w14:textId="32568265" w:rsidR="00654766" w:rsidRDefault="00000000">
      <w:pPr>
        <w:pStyle w:val="Verzeichnis1"/>
        <w:rPr>
          <w:rFonts w:asciiTheme="minorHAnsi" w:hAnsiTheme="minorHAnsi"/>
          <w:kern w:val="2"/>
          <w:sz w:val="22"/>
          <w14:ligatures w14:val="standardContextual"/>
        </w:rPr>
      </w:pPr>
      <w:hyperlink w:anchor="_Toc157506363" w:history="1">
        <w:r w:rsidR="00654766" w:rsidRPr="00823C1F">
          <w:rPr>
            <w:rStyle w:val="Hyperlink"/>
          </w:rPr>
          <w:t>2</w:t>
        </w:r>
        <w:r w:rsidR="00654766">
          <w:rPr>
            <w:rFonts w:asciiTheme="minorHAnsi" w:hAnsiTheme="minorHAnsi"/>
            <w:kern w:val="2"/>
            <w:sz w:val="22"/>
            <w14:ligatures w14:val="standardContextual"/>
          </w:rPr>
          <w:tab/>
        </w:r>
        <w:r w:rsidR="00654766" w:rsidRPr="00823C1F">
          <w:rPr>
            <w:rStyle w:val="Hyperlink"/>
          </w:rPr>
          <w:t>Was ist NopCommerce</w:t>
        </w:r>
        <w:r w:rsidR="00654766">
          <w:rPr>
            <w:webHidden/>
          </w:rPr>
          <w:tab/>
        </w:r>
        <w:r w:rsidR="00654766">
          <w:rPr>
            <w:webHidden/>
          </w:rPr>
          <w:fldChar w:fldCharType="begin"/>
        </w:r>
        <w:r w:rsidR="00654766">
          <w:rPr>
            <w:webHidden/>
          </w:rPr>
          <w:instrText xml:space="preserve"> PAGEREF _Toc157506363 \h </w:instrText>
        </w:r>
        <w:r w:rsidR="00654766">
          <w:rPr>
            <w:webHidden/>
          </w:rPr>
        </w:r>
        <w:r w:rsidR="00654766">
          <w:rPr>
            <w:webHidden/>
          </w:rPr>
          <w:fldChar w:fldCharType="separate"/>
        </w:r>
        <w:r w:rsidR="00654766">
          <w:rPr>
            <w:webHidden/>
          </w:rPr>
          <w:t>4</w:t>
        </w:r>
        <w:r w:rsidR="00654766">
          <w:rPr>
            <w:webHidden/>
          </w:rPr>
          <w:fldChar w:fldCharType="end"/>
        </w:r>
      </w:hyperlink>
    </w:p>
    <w:p w14:paraId="36761FAF" w14:textId="01BFA526" w:rsidR="00654766" w:rsidRDefault="00000000">
      <w:pPr>
        <w:pStyle w:val="Verzeichnis2"/>
        <w:tabs>
          <w:tab w:val="left" w:pos="660"/>
          <w:tab w:val="right" w:leader="dot" w:pos="9344"/>
        </w:tabs>
        <w:rPr>
          <w:rFonts w:asciiTheme="minorHAnsi" w:hAnsiTheme="minorHAnsi"/>
          <w:noProof/>
          <w:kern w:val="2"/>
          <w:sz w:val="22"/>
          <w14:ligatures w14:val="standardContextual"/>
        </w:rPr>
      </w:pPr>
      <w:hyperlink w:anchor="_Toc157506364" w:history="1">
        <w:r w:rsidR="00654766" w:rsidRPr="00823C1F">
          <w:rPr>
            <w:rStyle w:val="Hyperlink"/>
            <w:noProof/>
          </w:rPr>
          <w:t>2.1</w:t>
        </w:r>
        <w:r w:rsidR="00654766">
          <w:rPr>
            <w:rFonts w:asciiTheme="minorHAnsi" w:hAnsiTheme="minorHAnsi"/>
            <w:noProof/>
            <w:kern w:val="2"/>
            <w:sz w:val="22"/>
            <w14:ligatures w14:val="standardContextual"/>
          </w:rPr>
          <w:tab/>
        </w:r>
        <w:r w:rsidR="00654766" w:rsidRPr="00823C1F">
          <w:rPr>
            <w:rStyle w:val="Hyperlink"/>
            <w:noProof/>
          </w:rPr>
          <w:t>Funktionen von NopCommerce</w:t>
        </w:r>
        <w:r w:rsidR="00654766">
          <w:rPr>
            <w:noProof/>
            <w:webHidden/>
          </w:rPr>
          <w:tab/>
        </w:r>
        <w:r w:rsidR="00654766">
          <w:rPr>
            <w:noProof/>
            <w:webHidden/>
          </w:rPr>
          <w:fldChar w:fldCharType="begin"/>
        </w:r>
        <w:r w:rsidR="00654766">
          <w:rPr>
            <w:noProof/>
            <w:webHidden/>
          </w:rPr>
          <w:instrText xml:space="preserve"> PAGEREF _Toc157506364 \h </w:instrText>
        </w:r>
        <w:r w:rsidR="00654766">
          <w:rPr>
            <w:noProof/>
            <w:webHidden/>
          </w:rPr>
        </w:r>
        <w:r w:rsidR="00654766">
          <w:rPr>
            <w:noProof/>
            <w:webHidden/>
          </w:rPr>
          <w:fldChar w:fldCharType="separate"/>
        </w:r>
        <w:r w:rsidR="00654766">
          <w:rPr>
            <w:noProof/>
            <w:webHidden/>
          </w:rPr>
          <w:t>4</w:t>
        </w:r>
        <w:r w:rsidR="00654766">
          <w:rPr>
            <w:noProof/>
            <w:webHidden/>
          </w:rPr>
          <w:fldChar w:fldCharType="end"/>
        </w:r>
      </w:hyperlink>
    </w:p>
    <w:p w14:paraId="6CAA3AEA" w14:textId="69768CBF" w:rsidR="00654766" w:rsidRDefault="00000000">
      <w:pPr>
        <w:pStyle w:val="Verzeichnis2"/>
        <w:tabs>
          <w:tab w:val="left" w:pos="660"/>
          <w:tab w:val="right" w:leader="dot" w:pos="9344"/>
        </w:tabs>
        <w:rPr>
          <w:rFonts w:asciiTheme="minorHAnsi" w:hAnsiTheme="minorHAnsi"/>
          <w:noProof/>
          <w:kern w:val="2"/>
          <w:sz w:val="22"/>
          <w14:ligatures w14:val="standardContextual"/>
        </w:rPr>
      </w:pPr>
      <w:hyperlink w:anchor="_Toc157506365" w:history="1">
        <w:r w:rsidR="00654766" w:rsidRPr="00823C1F">
          <w:rPr>
            <w:rStyle w:val="Hyperlink"/>
            <w:noProof/>
          </w:rPr>
          <w:t>2.2</w:t>
        </w:r>
        <w:r w:rsidR="00654766">
          <w:rPr>
            <w:rFonts w:asciiTheme="minorHAnsi" w:hAnsiTheme="minorHAnsi"/>
            <w:noProof/>
            <w:kern w:val="2"/>
            <w:sz w:val="22"/>
            <w14:ligatures w14:val="standardContextual"/>
          </w:rPr>
          <w:tab/>
        </w:r>
        <w:r w:rsidR="00654766" w:rsidRPr="00823C1F">
          <w:rPr>
            <w:rStyle w:val="Hyperlink"/>
            <w:noProof/>
          </w:rPr>
          <w:t>Kosten von NopCommerce</w:t>
        </w:r>
        <w:r w:rsidR="00654766">
          <w:rPr>
            <w:noProof/>
            <w:webHidden/>
          </w:rPr>
          <w:tab/>
        </w:r>
        <w:r w:rsidR="00654766">
          <w:rPr>
            <w:noProof/>
            <w:webHidden/>
          </w:rPr>
          <w:fldChar w:fldCharType="begin"/>
        </w:r>
        <w:r w:rsidR="00654766">
          <w:rPr>
            <w:noProof/>
            <w:webHidden/>
          </w:rPr>
          <w:instrText xml:space="preserve"> PAGEREF _Toc157506365 \h </w:instrText>
        </w:r>
        <w:r w:rsidR="00654766">
          <w:rPr>
            <w:noProof/>
            <w:webHidden/>
          </w:rPr>
        </w:r>
        <w:r w:rsidR="00654766">
          <w:rPr>
            <w:noProof/>
            <w:webHidden/>
          </w:rPr>
          <w:fldChar w:fldCharType="separate"/>
        </w:r>
        <w:r w:rsidR="00654766">
          <w:rPr>
            <w:noProof/>
            <w:webHidden/>
          </w:rPr>
          <w:t>5</w:t>
        </w:r>
        <w:r w:rsidR="00654766">
          <w:rPr>
            <w:noProof/>
            <w:webHidden/>
          </w:rPr>
          <w:fldChar w:fldCharType="end"/>
        </w:r>
      </w:hyperlink>
    </w:p>
    <w:p w14:paraId="59A301A4" w14:textId="36D4BB56" w:rsidR="00654766" w:rsidRDefault="00000000">
      <w:pPr>
        <w:pStyle w:val="Verzeichnis1"/>
        <w:rPr>
          <w:rFonts w:asciiTheme="minorHAnsi" w:hAnsiTheme="minorHAnsi"/>
          <w:kern w:val="2"/>
          <w:sz w:val="22"/>
          <w14:ligatures w14:val="standardContextual"/>
        </w:rPr>
      </w:pPr>
      <w:hyperlink w:anchor="_Toc157506366" w:history="1">
        <w:r w:rsidR="00654766" w:rsidRPr="00823C1F">
          <w:rPr>
            <w:rStyle w:val="Hyperlink"/>
          </w:rPr>
          <w:t>3</w:t>
        </w:r>
        <w:r w:rsidR="00654766">
          <w:rPr>
            <w:rFonts w:asciiTheme="minorHAnsi" w:hAnsiTheme="minorHAnsi"/>
            <w:kern w:val="2"/>
            <w:sz w:val="22"/>
            <w14:ligatures w14:val="standardContextual"/>
          </w:rPr>
          <w:tab/>
        </w:r>
        <w:r w:rsidR="00654766" w:rsidRPr="00823C1F">
          <w:rPr>
            <w:rStyle w:val="Hyperlink"/>
          </w:rPr>
          <w:t>Aufsetzen von NopCommerce</w:t>
        </w:r>
        <w:r w:rsidR="00654766">
          <w:rPr>
            <w:webHidden/>
          </w:rPr>
          <w:tab/>
        </w:r>
        <w:r w:rsidR="00654766">
          <w:rPr>
            <w:webHidden/>
          </w:rPr>
          <w:fldChar w:fldCharType="begin"/>
        </w:r>
        <w:r w:rsidR="00654766">
          <w:rPr>
            <w:webHidden/>
          </w:rPr>
          <w:instrText xml:space="preserve"> PAGEREF _Toc157506366 \h </w:instrText>
        </w:r>
        <w:r w:rsidR="00654766">
          <w:rPr>
            <w:webHidden/>
          </w:rPr>
        </w:r>
        <w:r w:rsidR="00654766">
          <w:rPr>
            <w:webHidden/>
          </w:rPr>
          <w:fldChar w:fldCharType="separate"/>
        </w:r>
        <w:r w:rsidR="00654766">
          <w:rPr>
            <w:webHidden/>
          </w:rPr>
          <w:t>6</w:t>
        </w:r>
        <w:r w:rsidR="00654766">
          <w:rPr>
            <w:webHidden/>
          </w:rPr>
          <w:fldChar w:fldCharType="end"/>
        </w:r>
      </w:hyperlink>
    </w:p>
    <w:p w14:paraId="5D82DA4D" w14:textId="66C190BD" w:rsidR="00654766" w:rsidRDefault="00000000">
      <w:pPr>
        <w:pStyle w:val="Verzeichnis2"/>
        <w:tabs>
          <w:tab w:val="left" w:pos="660"/>
          <w:tab w:val="right" w:leader="dot" w:pos="9344"/>
        </w:tabs>
        <w:rPr>
          <w:rFonts w:asciiTheme="minorHAnsi" w:hAnsiTheme="minorHAnsi"/>
          <w:noProof/>
          <w:kern w:val="2"/>
          <w:sz w:val="22"/>
          <w14:ligatures w14:val="standardContextual"/>
        </w:rPr>
      </w:pPr>
      <w:hyperlink w:anchor="_Toc157506367" w:history="1">
        <w:r w:rsidR="00654766" w:rsidRPr="00823C1F">
          <w:rPr>
            <w:rStyle w:val="Hyperlink"/>
            <w:noProof/>
          </w:rPr>
          <w:t>3.1</w:t>
        </w:r>
        <w:r w:rsidR="00654766">
          <w:rPr>
            <w:rFonts w:asciiTheme="minorHAnsi" w:hAnsiTheme="minorHAnsi"/>
            <w:noProof/>
            <w:kern w:val="2"/>
            <w:sz w:val="22"/>
            <w14:ligatures w14:val="standardContextual"/>
          </w:rPr>
          <w:tab/>
        </w:r>
        <w:r w:rsidR="00654766" w:rsidRPr="00823C1F">
          <w:rPr>
            <w:rStyle w:val="Hyperlink"/>
            <w:noProof/>
          </w:rPr>
          <w:t>Voraussetzungen</w:t>
        </w:r>
        <w:r w:rsidR="00654766">
          <w:rPr>
            <w:noProof/>
            <w:webHidden/>
          </w:rPr>
          <w:tab/>
        </w:r>
        <w:r w:rsidR="00654766">
          <w:rPr>
            <w:noProof/>
            <w:webHidden/>
          </w:rPr>
          <w:fldChar w:fldCharType="begin"/>
        </w:r>
        <w:r w:rsidR="00654766">
          <w:rPr>
            <w:noProof/>
            <w:webHidden/>
          </w:rPr>
          <w:instrText xml:space="preserve"> PAGEREF _Toc157506367 \h </w:instrText>
        </w:r>
        <w:r w:rsidR="00654766">
          <w:rPr>
            <w:noProof/>
            <w:webHidden/>
          </w:rPr>
        </w:r>
        <w:r w:rsidR="00654766">
          <w:rPr>
            <w:noProof/>
            <w:webHidden/>
          </w:rPr>
          <w:fldChar w:fldCharType="separate"/>
        </w:r>
        <w:r w:rsidR="00654766">
          <w:rPr>
            <w:noProof/>
            <w:webHidden/>
          </w:rPr>
          <w:t>6</w:t>
        </w:r>
        <w:r w:rsidR="00654766">
          <w:rPr>
            <w:noProof/>
            <w:webHidden/>
          </w:rPr>
          <w:fldChar w:fldCharType="end"/>
        </w:r>
      </w:hyperlink>
    </w:p>
    <w:p w14:paraId="7FFDA11F" w14:textId="712EB036" w:rsidR="00654766" w:rsidRDefault="00000000">
      <w:pPr>
        <w:pStyle w:val="Verzeichnis2"/>
        <w:tabs>
          <w:tab w:val="left" w:pos="660"/>
          <w:tab w:val="right" w:leader="dot" w:pos="9344"/>
        </w:tabs>
        <w:rPr>
          <w:rFonts w:asciiTheme="minorHAnsi" w:hAnsiTheme="minorHAnsi"/>
          <w:noProof/>
          <w:kern w:val="2"/>
          <w:sz w:val="22"/>
          <w14:ligatures w14:val="standardContextual"/>
        </w:rPr>
      </w:pPr>
      <w:hyperlink w:anchor="_Toc157506368" w:history="1">
        <w:r w:rsidR="00654766" w:rsidRPr="00823C1F">
          <w:rPr>
            <w:rStyle w:val="Hyperlink"/>
            <w:noProof/>
          </w:rPr>
          <w:t>3.2</w:t>
        </w:r>
        <w:r w:rsidR="00654766">
          <w:rPr>
            <w:rFonts w:asciiTheme="minorHAnsi" w:hAnsiTheme="minorHAnsi"/>
            <w:noProof/>
            <w:kern w:val="2"/>
            <w:sz w:val="22"/>
            <w14:ligatures w14:val="standardContextual"/>
          </w:rPr>
          <w:tab/>
        </w:r>
        <w:r w:rsidR="00654766" w:rsidRPr="00823C1F">
          <w:rPr>
            <w:rStyle w:val="Hyperlink"/>
            <w:noProof/>
          </w:rPr>
          <w:t>Schritte zur Einrichtung</w:t>
        </w:r>
        <w:r w:rsidR="00654766">
          <w:rPr>
            <w:noProof/>
            <w:webHidden/>
          </w:rPr>
          <w:tab/>
        </w:r>
        <w:r w:rsidR="00654766">
          <w:rPr>
            <w:noProof/>
            <w:webHidden/>
          </w:rPr>
          <w:fldChar w:fldCharType="begin"/>
        </w:r>
        <w:r w:rsidR="00654766">
          <w:rPr>
            <w:noProof/>
            <w:webHidden/>
          </w:rPr>
          <w:instrText xml:space="preserve"> PAGEREF _Toc157506368 \h </w:instrText>
        </w:r>
        <w:r w:rsidR="00654766">
          <w:rPr>
            <w:noProof/>
            <w:webHidden/>
          </w:rPr>
        </w:r>
        <w:r w:rsidR="00654766">
          <w:rPr>
            <w:noProof/>
            <w:webHidden/>
          </w:rPr>
          <w:fldChar w:fldCharType="separate"/>
        </w:r>
        <w:r w:rsidR="00654766">
          <w:rPr>
            <w:noProof/>
            <w:webHidden/>
          </w:rPr>
          <w:t>6</w:t>
        </w:r>
        <w:r w:rsidR="00654766">
          <w:rPr>
            <w:noProof/>
            <w:webHidden/>
          </w:rPr>
          <w:fldChar w:fldCharType="end"/>
        </w:r>
      </w:hyperlink>
    </w:p>
    <w:p w14:paraId="401B2AB5" w14:textId="35EA93B6" w:rsidR="00654766" w:rsidRDefault="00000000">
      <w:pPr>
        <w:pStyle w:val="Verzeichnis1"/>
        <w:rPr>
          <w:rFonts w:asciiTheme="minorHAnsi" w:hAnsiTheme="minorHAnsi"/>
          <w:kern w:val="2"/>
          <w:sz w:val="22"/>
          <w14:ligatures w14:val="standardContextual"/>
        </w:rPr>
      </w:pPr>
      <w:hyperlink w:anchor="_Toc157506369" w:history="1">
        <w:r w:rsidR="00654766" w:rsidRPr="00823C1F">
          <w:rPr>
            <w:rStyle w:val="Hyperlink"/>
          </w:rPr>
          <w:t>4</w:t>
        </w:r>
        <w:r w:rsidR="00654766">
          <w:rPr>
            <w:rFonts w:asciiTheme="minorHAnsi" w:hAnsiTheme="minorHAnsi"/>
            <w:kern w:val="2"/>
            <w:sz w:val="22"/>
            <w14:ligatures w14:val="standardContextual"/>
          </w:rPr>
          <w:tab/>
        </w:r>
        <w:r w:rsidR="00654766" w:rsidRPr="00823C1F">
          <w:rPr>
            <w:rStyle w:val="Hyperlink"/>
          </w:rPr>
          <w:t>Funktionen von «SorryStar»</w:t>
        </w:r>
        <w:r w:rsidR="00654766">
          <w:rPr>
            <w:webHidden/>
          </w:rPr>
          <w:tab/>
        </w:r>
        <w:r w:rsidR="00654766">
          <w:rPr>
            <w:webHidden/>
          </w:rPr>
          <w:fldChar w:fldCharType="begin"/>
        </w:r>
        <w:r w:rsidR="00654766">
          <w:rPr>
            <w:webHidden/>
          </w:rPr>
          <w:instrText xml:space="preserve"> PAGEREF _Toc157506369 \h </w:instrText>
        </w:r>
        <w:r w:rsidR="00654766">
          <w:rPr>
            <w:webHidden/>
          </w:rPr>
        </w:r>
        <w:r w:rsidR="00654766">
          <w:rPr>
            <w:webHidden/>
          </w:rPr>
          <w:fldChar w:fldCharType="separate"/>
        </w:r>
        <w:r w:rsidR="00654766">
          <w:rPr>
            <w:webHidden/>
          </w:rPr>
          <w:t>7</w:t>
        </w:r>
        <w:r w:rsidR="00654766">
          <w:rPr>
            <w:webHidden/>
          </w:rPr>
          <w:fldChar w:fldCharType="end"/>
        </w:r>
      </w:hyperlink>
    </w:p>
    <w:p w14:paraId="513C27E2" w14:textId="6D4232C0" w:rsidR="00B26CF3" w:rsidRDefault="001B4442" w:rsidP="00AE0512">
      <w:pPr>
        <w:pStyle w:val="Untertitel"/>
      </w:pPr>
      <w:r>
        <w:fldChar w:fldCharType="end"/>
      </w:r>
      <w:r w:rsidR="00AE0512">
        <w:t xml:space="preserve"> </w:t>
      </w:r>
    </w:p>
    <w:p w14:paraId="0BD2F5D3" w14:textId="77777777" w:rsidR="00B26CF3" w:rsidRDefault="00B26CF3" w:rsidP="00D62895">
      <w:pPr>
        <w:sectPr w:rsidR="00B26CF3" w:rsidSect="00234E7D">
          <w:headerReference w:type="default" r:id="rId14"/>
          <w:footerReference w:type="default" r:id="rId15"/>
          <w:pgSz w:w="11906" w:h="16838" w:code="9"/>
          <w:pgMar w:top="2268" w:right="1134" w:bottom="1134" w:left="1418" w:header="397" w:footer="397" w:gutter="0"/>
          <w:cols w:space="708"/>
          <w:docGrid w:linePitch="360"/>
        </w:sectPr>
      </w:pPr>
    </w:p>
    <w:p w14:paraId="372D68A2" w14:textId="77777777" w:rsidR="00E421E7" w:rsidRDefault="00E421E7" w:rsidP="00E421E7">
      <w:pPr>
        <w:pStyle w:val="berschrift1"/>
      </w:pPr>
      <w:bookmarkStart w:id="20" w:name="_Toc157506362"/>
      <w:bookmarkStart w:id="21" w:name="_Toc303332170"/>
      <w:bookmarkStart w:id="22" w:name="_Toc269125073"/>
      <w:r>
        <w:lastRenderedPageBreak/>
        <w:t>Einleitung</w:t>
      </w:r>
      <w:bookmarkEnd w:id="20"/>
    </w:p>
    <w:p w14:paraId="31A74C8F" w14:textId="03D94935" w:rsidR="00AE0512" w:rsidRDefault="003C21A9" w:rsidP="003C21A9">
      <w:pPr>
        <w:spacing w:after="200" w:line="276" w:lineRule="auto"/>
        <w:jc w:val="left"/>
      </w:pPr>
      <w:r>
        <w:t>In dieser Anleitung teile ich meine persönlichen Erfahrungen und das erlernte Wissen beim Einrichten von NopCommerce in Visual Studio mit .NET. Die Dokumentation bietet einen detaillierten Schritt-für-Schritt-Prozess, der von der Vorbereitung der Entwicklungsumgebung bis hin zum Start deines eigenen E-Commerce-Shops reicht. Sie umfasst Themen wie das Herunterladen des Quellcodes, das Öffnen des Projekts in Visual Studio, die Datenbankkonfiguration, den Projektstart und die abschließende Einrichtung im Browser. Zusätzlich gebe ich hilfreiche Tipps und Tricks, die ich während des Prozesses gelernt habe. Diese Anleitung ist sowohl für Anfänger als auch für erfahrene Entwickler gedacht und soll dir helfen, NopCommerce effizient und erfolgreich einzurichten.</w:t>
      </w:r>
      <w:r w:rsidR="00AE0512">
        <w:br w:type="page"/>
      </w:r>
    </w:p>
    <w:p w14:paraId="597BF65A" w14:textId="313D4EF4" w:rsidR="00EF395D" w:rsidRDefault="00AE0512" w:rsidP="00AE0512">
      <w:pPr>
        <w:pStyle w:val="berschrift1"/>
      </w:pPr>
      <w:bookmarkStart w:id="23" w:name="_Toc157506363"/>
      <w:r>
        <w:lastRenderedPageBreak/>
        <w:t>Was ist NopCommerce</w:t>
      </w:r>
      <w:bookmarkEnd w:id="23"/>
    </w:p>
    <w:p w14:paraId="6090C5C6" w14:textId="5A1E284A" w:rsidR="00AE0512" w:rsidRDefault="00AE0512" w:rsidP="00AE0512">
      <w:r>
        <w:t>NopCommerce ist eine auf Microsoft's ASP.NET basierende Open-Source-E-Commerce-Plattform, die sich durch Flexibilität und Anpassungsfähigkeit auszeichnet. Sie ist ideal für kleine bis große Unternehmen, die einen Online-Shop aufbauen möchten. Die Plattform bietet Kernfunktionen wie Produktmanagement, Warenkorb, Bestellprozesse und Kundenmanagement. Sie unterstützt mehrere Sprachen und Währungen und integriert verschiedene Versand- und Zahlungsoptionen. Darüber hinaus ermöglicht NopCommerce die Erweiterung mit zusätzlichen Funktionen, angepasst an die spezifischen Bedürfnisse des Nutzers.</w:t>
      </w:r>
    </w:p>
    <w:p w14:paraId="785F2AC2" w14:textId="51FC8C47" w:rsidR="00AE0512" w:rsidRDefault="00AE0512" w:rsidP="00AE0512">
      <w:r>
        <w:t>Ein wichtiger Aspekt von NopCommerce ist die starke Community-Unterstützung. Als Open-Source-Projekt profitiert es von der aktiven Beteiligung einer weltweiten Entwicklergemeinschaft, die regelmäßig Updates und neue Funktionen beisteuert. Dies garantiert eine ständige Weiterentwicklung und Anpassung an neue Trends und Anforderungen im E-Commerce-Bereich.</w:t>
      </w:r>
    </w:p>
    <w:p w14:paraId="01627884" w14:textId="39B61215" w:rsidR="00AE0512" w:rsidRDefault="00AE0512" w:rsidP="00AE0512">
      <w:r>
        <w:t>Zusammenfassend ist NopCommerce eine umfassende und flexible Lösung für den Online-Handel, die sowohl für Einsteiger als auch für erfahrene Unternehmen geeignet ist. Ihre Benutzerfreundlichkeit, kombiniert mit einer starken Community und Anpassungsfähigkeit, macht sie zu einer attraktiven Wahl für den Aufbau und die Verwaltung eines Online-Shops.</w:t>
      </w:r>
      <w:bookmarkEnd w:id="21"/>
      <w:bookmarkEnd w:id="22"/>
    </w:p>
    <w:p w14:paraId="6B5B554C" w14:textId="77777777" w:rsidR="00AE0512" w:rsidRDefault="00AE0512" w:rsidP="00AE0512"/>
    <w:p w14:paraId="30E6A2B7" w14:textId="5C46EA23" w:rsidR="00AE0512" w:rsidRDefault="00AE0512" w:rsidP="00AE0512">
      <w:pPr>
        <w:pStyle w:val="berschrift2"/>
      </w:pPr>
      <w:bookmarkStart w:id="24" w:name="_Toc157506364"/>
      <w:r>
        <w:t>Funktionen von NopCommerce</w:t>
      </w:r>
      <w:bookmarkEnd w:id="24"/>
    </w:p>
    <w:p w14:paraId="43838641" w14:textId="57B003F8" w:rsidR="00B72BD5" w:rsidRDefault="00AE0512" w:rsidP="00AE0512">
      <w:r>
        <w:t>Natürlich! NopCommerce ist eine vielseitige E-Commerce-Plattform, die eine breite Palette von Funktionen bietet, um den Bedürfnissen verschiedener Online-Geschäftsmodelle gerecht zu werden. Hier sind einige der wichtigsten Funktionen:</w:t>
      </w:r>
    </w:p>
    <w:p w14:paraId="37E7F981" w14:textId="58B35499" w:rsidR="00AE0512" w:rsidRDefault="00AE0512" w:rsidP="00AE0512">
      <w:r>
        <w:t xml:space="preserve">1. </w:t>
      </w:r>
      <w:r w:rsidRPr="008A36F3">
        <w:rPr>
          <w:b/>
          <w:bCs/>
        </w:rPr>
        <w:t>Produktmanagement:</w:t>
      </w:r>
      <w:r>
        <w:t xml:space="preserve"> NopCommerce ermöglicht eine detaillierte Produktkatalogverwaltung. Nutzer können Produkte mit verschiedenen Kategorien, Herstellern, Spezifikationen und Attributen wie Größe und Farbe verwalten. Es unterstützt auch digitale Produkte, Produktvarianten und Gruppierungen.</w:t>
      </w:r>
    </w:p>
    <w:p w14:paraId="2870C6EC" w14:textId="33B001F2" w:rsidR="00AE0512" w:rsidRDefault="00AE0512" w:rsidP="00AE0512">
      <w:r>
        <w:t xml:space="preserve">2. </w:t>
      </w:r>
      <w:r w:rsidRPr="008A36F3">
        <w:rPr>
          <w:b/>
          <w:bCs/>
        </w:rPr>
        <w:t>Flexible Preisgestaltung:</w:t>
      </w:r>
      <w:r>
        <w:t xml:space="preserve"> Die Plattform bietet Optionen für Rabatte, Coupons, Sonderangebote und Mengenpreise. Es unterstützt auch mehrere Währungen, was den internationalen Handel erleichtert.</w:t>
      </w:r>
    </w:p>
    <w:p w14:paraId="5E42C453" w14:textId="31367438" w:rsidR="00AE0512" w:rsidRDefault="00AE0512" w:rsidP="00AE0512">
      <w:r>
        <w:t xml:space="preserve">3. </w:t>
      </w:r>
      <w:r w:rsidRPr="008A36F3">
        <w:rPr>
          <w:b/>
          <w:bCs/>
        </w:rPr>
        <w:t>Warenkorb und Checkout-Prozess:</w:t>
      </w:r>
      <w:r>
        <w:t xml:space="preserve"> Der Warenkorb ist für die Nutzer einfach zu navigieren, und der Checkout-Prozess kann an die spezifischen Anforderungen des Geschäfts angepasst werden. Es unterstützt Gast- und registrierte Checkouts sowie wiederkehrende Zahlungen.</w:t>
      </w:r>
    </w:p>
    <w:p w14:paraId="41EA364F" w14:textId="1BC2D18B" w:rsidR="00AE0512" w:rsidRDefault="00AE0512" w:rsidP="00AE0512">
      <w:r>
        <w:t xml:space="preserve">4. </w:t>
      </w:r>
      <w:r w:rsidRPr="008A36F3">
        <w:rPr>
          <w:b/>
          <w:bCs/>
        </w:rPr>
        <w:t>Kundenmanagement:</w:t>
      </w:r>
      <w:r>
        <w:t xml:space="preserve"> NopCommerce ermöglicht es, Kundenkonten zu verwalten, Kunden nach Gruppen zu segmentieren und individuelle Rabatte und Preise festzulegen. Es bietet auch Funktionen für die Kundenbewertungen und -feedbacks.</w:t>
      </w:r>
    </w:p>
    <w:p w14:paraId="1385A417" w14:textId="13D9E4DB" w:rsidR="00AE0512" w:rsidRDefault="00AE0512" w:rsidP="00AE0512">
      <w:r>
        <w:t xml:space="preserve">5. </w:t>
      </w:r>
      <w:r w:rsidRPr="008A36F3">
        <w:rPr>
          <w:b/>
          <w:bCs/>
        </w:rPr>
        <w:t>SEO-Optimierung:</w:t>
      </w:r>
      <w:r>
        <w:t xml:space="preserve"> Die Plattform ist SEO-freundlich und ermöglicht die einfache Verwaltung von Meta-Tags, URLs und benutzerdefinierten Seiten. Dies hilft, eine höhere Sichtbarkeit in Suchmaschinen zu erzielen.</w:t>
      </w:r>
    </w:p>
    <w:p w14:paraId="31198013" w14:textId="3F676FD8" w:rsidR="00AE0512" w:rsidRDefault="00AE0512" w:rsidP="00AE0512">
      <w:r>
        <w:t xml:space="preserve">6. </w:t>
      </w:r>
      <w:r w:rsidRPr="00AE0512">
        <w:rPr>
          <w:b/>
          <w:bCs/>
        </w:rPr>
        <w:t>Mehrere Store-Fronts:</w:t>
      </w:r>
      <w:r>
        <w:t xml:space="preserve"> NopCommerce unterstützt die Verwaltung mehrerer Online-Shops von einer einzigen Administrationsoberfläche aus, was es für Unternehmen mit mehreren Marken oder Produktlinien ideal macht.</w:t>
      </w:r>
    </w:p>
    <w:p w14:paraId="324B3631" w14:textId="0A6AD484" w:rsidR="008A36F3" w:rsidRDefault="00AE0512" w:rsidP="00AE0512">
      <w:r>
        <w:t xml:space="preserve">7. </w:t>
      </w:r>
      <w:r w:rsidRPr="00AE0512">
        <w:rPr>
          <w:b/>
          <w:bCs/>
        </w:rPr>
        <w:t>Mobile Commerce:</w:t>
      </w:r>
      <w:r>
        <w:t xml:space="preserve"> Die Plattform ist mobilfreundlich, was bedeutet, dass Online-Shops auf mobilen Geräten reibungslos funktionieren.</w:t>
      </w:r>
    </w:p>
    <w:p w14:paraId="13B0BF32" w14:textId="7324FD36" w:rsidR="00AE0512" w:rsidRDefault="00AE0512" w:rsidP="00AE0512">
      <w:r>
        <w:t xml:space="preserve">8. </w:t>
      </w:r>
      <w:r w:rsidRPr="00AE0512">
        <w:rPr>
          <w:b/>
          <w:bCs/>
        </w:rPr>
        <w:t>Marketing-Tools:</w:t>
      </w:r>
      <w:r>
        <w:t xml:space="preserve"> NopCommerce bietet verschiedene Marketing-Tools wie Newsletter-Management, Content-Marketing, Produktbewerbungen und Affiliate-Marketing.</w:t>
      </w:r>
    </w:p>
    <w:p w14:paraId="645F0B30" w14:textId="6BDA3D11" w:rsidR="00AE0512" w:rsidRDefault="00AE0512" w:rsidP="00AE0512">
      <w:r>
        <w:lastRenderedPageBreak/>
        <w:t xml:space="preserve">9. </w:t>
      </w:r>
      <w:r w:rsidRPr="00AE0512">
        <w:rPr>
          <w:b/>
          <w:bCs/>
        </w:rPr>
        <w:t>Zahlungs- und Versandintegrationen:</w:t>
      </w:r>
      <w:r>
        <w:t xml:space="preserve"> Sie unterstützt eine Vielzahl von Zahlungs- und Versandmethoden, einschließlich Integrationen mit gängigen Gateways und Versanddienstleistern.</w:t>
      </w:r>
    </w:p>
    <w:p w14:paraId="1D356FA3" w14:textId="1CC583C6" w:rsidR="00AE0512" w:rsidRDefault="00AE0512" w:rsidP="00AE0512">
      <w:r>
        <w:t xml:space="preserve">10. </w:t>
      </w:r>
      <w:r w:rsidRPr="00AE0512">
        <w:rPr>
          <w:b/>
          <w:bCs/>
        </w:rPr>
        <w:t>Berichte und Statistiken:</w:t>
      </w:r>
      <w:r>
        <w:t xml:space="preserve"> NopCommerce stellt umfassende Berichte und Analysen zur Verfügung, um Einblicke in Verkaufsdaten, Kundenverhalten und Website-Performance zu erhalten.</w:t>
      </w:r>
    </w:p>
    <w:p w14:paraId="4C385B81" w14:textId="43273844" w:rsidR="00812836" w:rsidRDefault="00170685" w:rsidP="00432575">
      <w:pPr>
        <w:pStyle w:val="berschrift2"/>
      </w:pPr>
      <w:bookmarkStart w:id="25" w:name="_Toc157506365"/>
      <w:r>
        <w:t>Kosten von NopCommerce</w:t>
      </w:r>
      <w:bookmarkEnd w:id="25"/>
    </w:p>
    <w:p w14:paraId="6586C803" w14:textId="588220F8" w:rsidR="00317CAB" w:rsidRDefault="00317CAB" w:rsidP="00317CAB">
      <w:r>
        <w:t>Die Nutzung von NopCommerce als E-Commerce-Plattform kann verschiedene Kosten verursachen, die hauptsächlich auf Hosting, Anpassungen, zusätzliche Plugins und eventuell Support zurückzuführen sind. Hier eine detailliiertere Auflistung:</w:t>
      </w:r>
    </w:p>
    <w:p w14:paraId="12D30974" w14:textId="0BE0F208" w:rsidR="00317CAB" w:rsidRDefault="00317CAB" w:rsidP="00317CAB">
      <w:r>
        <w:t xml:space="preserve">1. </w:t>
      </w:r>
      <w:r w:rsidRPr="009742E9">
        <w:rPr>
          <w:b/>
          <w:bCs/>
        </w:rPr>
        <w:t>Hosting-Kosten:</w:t>
      </w:r>
      <w:r>
        <w:t xml:space="preserve"> NopCommerce benötigt ein Hosting, um online zu sein. Die Kosten dafür variieren je nach Anbieter und den spezifischen Anforderungen des Online-Shops, wie Verkehrsaufkommen und Speicherbedarf. Es gibt sowohl Shared Hosting-Optionen als auch dedizierte Server, deren Preise von einigen Euro pro Monat bis zu mehreren Hundert Euro reichen können.</w:t>
      </w:r>
    </w:p>
    <w:p w14:paraId="38C66E3A" w14:textId="3292CD71" w:rsidR="00317CAB" w:rsidRDefault="00317CAB" w:rsidP="00317CAB">
      <w:r>
        <w:t xml:space="preserve">2. </w:t>
      </w:r>
      <w:r w:rsidRPr="009742E9">
        <w:rPr>
          <w:b/>
          <w:bCs/>
        </w:rPr>
        <w:t>Anpassung und Design:</w:t>
      </w:r>
      <w:r>
        <w:t xml:space="preserve"> Obwohl NopCommerce viele Anpassungsoptionen bietet, benötigen spezifische Anpassungen möglicherweise die Unterstützung von Entwicklern. Die Kosten hierfür variieren je nach Komplexität der Anforderungen und dem Stundensatz des Entwicklers oder der Agentur.</w:t>
      </w:r>
    </w:p>
    <w:p w14:paraId="47595526" w14:textId="5EE8C4D1" w:rsidR="00317CAB" w:rsidRDefault="00317CAB" w:rsidP="00317CAB">
      <w:r>
        <w:t xml:space="preserve">3. </w:t>
      </w:r>
      <w:r w:rsidRPr="009742E9">
        <w:rPr>
          <w:b/>
          <w:bCs/>
        </w:rPr>
        <w:t>Kosten für Plugins und Erweiterungen:</w:t>
      </w:r>
      <w:r>
        <w:t xml:space="preserve"> NopCommerce bietet viele kostenlose und kostenpflichtige Plugins für zusätzliche Funktionen. Die Preise für kostenpflichtige Plugins variieren, können aber von einigen Dutzend bis zu mehreren Hundert Euro reichen.</w:t>
      </w:r>
    </w:p>
    <w:p w14:paraId="132FA139" w14:textId="4BA3A2ED" w:rsidR="00317CAB" w:rsidRDefault="00317CAB" w:rsidP="00317CAB">
      <w:r>
        <w:t xml:space="preserve">4. </w:t>
      </w:r>
      <w:r w:rsidRPr="009742E9">
        <w:rPr>
          <w:b/>
          <w:bCs/>
        </w:rPr>
        <w:t>Zahlungs-Gateway-Gebühren:</w:t>
      </w:r>
      <w:r>
        <w:t xml:space="preserve"> Wenn Sie Zahlungen über gängige Gateways wie PayPal, Stripe oder ähnliche abwickeln, fallen in der Regel Transaktionsgebühren an. Diese Gebühren sind abhängig vom gewählten Gateway und den jeweiligen Konditionen.</w:t>
      </w:r>
    </w:p>
    <w:p w14:paraId="73BD3AAC" w14:textId="5C908654" w:rsidR="00317CAB" w:rsidRDefault="00317CAB" w:rsidP="00317CAB">
      <w:r>
        <w:t xml:space="preserve">5. </w:t>
      </w:r>
      <w:r w:rsidRPr="009742E9">
        <w:rPr>
          <w:b/>
          <w:bCs/>
        </w:rPr>
        <w:t>Wartung und Support:</w:t>
      </w:r>
      <w:r>
        <w:t xml:space="preserve"> Obwohl die NopCommerce-Community kostenlosen Support bietet, kann es sinnvoll sein, einen kostenpflichtigen Support-Plan oder Wartungsdienste in Anspruch zu nehmen, insbesondere für komplexe Shops oder bei spezifischen Anforderungen.</w:t>
      </w:r>
    </w:p>
    <w:p w14:paraId="11EBF65D" w14:textId="47B54624" w:rsidR="00317CAB" w:rsidRDefault="00317CAB" w:rsidP="00317CAB">
      <w:r>
        <w:t xml:space="preserve">6. </w:t>
      </w:r>
      <w:r w:rsidRPr="009742E9">
        <w:rPr>
          <w:b/>
          <w:bCs/>
        </w:rPr>
        <w:t>SSL-Zertifikate</w:t>
      </w:r>
      <w:r>
        <w:t>: Für die Sicherheit des Online-Shops und das Vertrauen der Kunden ist ein SSL-Zertifikat notwendig. Die Kosten hierfür variieren je nach Anbieter und Zertifikatstyp.</w:t>
      </w:r>
    </w:p>
    <w:p w14:paraId="480FBD63" w14:textId="13379DDE" w:rsidR="00B72BD5" w:rsidRDefault="00317CAB" w:rsidP="00317CAB">
      <w:r>
        <w:t xml:space="preserve">7. </w:t>
      </w:r>
      <w:r w:rsidRPr="009742E9">
        <w:rPr>
          <w:b/>
          <w:bCs/>
        </w:rPr>
        <w:t>SEO und Marketing-Tools:</w:t>
      </w:r>
      <w:r>
        <w:t xml:space="preserve"> Obwohl NopCommerce SEO-freundlich ist, können zusätzliche SEO-Dienstleistungen oder Marketing-Tools zusätzliche Kosten verursachen.</w:t>
      </w:r>
    </w:p>
    <w:p w14:paraId="52B7F055" w14:textId="7B508906" w:rsidR="00751C67" w:rsidRDefault="00317CAB" w:rsidP="00317CAB">
      <w:r>
        <w:t>Es ist wichtig zu beachten, dass viele dieser Kosten variabel sind und von der Größe, Komplexität und den spezifischen Anforderungen des Online-Shops abhängen. NopCommerce selbst ist als Software kostenlos, aber die Gesamtkosten für den Betrieb eines Online-Shops auf dieser Plattform können je nach den gewählten Dienstleistungen und Anpassungen variieren.</w:t>
      </w:r>
    </w:p>
    <w:p w14:paraId="5BA59B45" w14:textId="77777777" w:rsidR="00751C67" w:rsidRDefault="00751C67">
      <w:pPr>
        <w:spacing w:after="200" w:line="276" w:lineRule="auto"/>
        <w:jc w:val="left"/>
      </w:pPr>
      <w:r>
        <w:br w:type="page"/>
      </w:r>
    </w:p>
    <w:p w14:paraId="08D555FD" w14:textId="31102959" w:rsidR="00432575" w:rsidRDefault="00751C67" w:rsidP="00751C67">
      <w:pPr>
        <w:pStyle w:val="berschrift1"/>
      </w:pPr>
      <w:bookmarkStart w:id="26" w:name="_Toc157506366"/>
      <w:r>
        <w:lastRenderedPageBreak/>
        <w:t>Aufsetzen von NopCommerce</w:t>
      </w:r>
      <w:bookmarkEnd w:id="26"/>
    </w:p>
    <w:p w14:paraId="4664F93D" w14:textId="25E4A94D" w:rsidR="004A69E0" w:rsidRDefault="004A69E0" w:rsidP="004A69E0">
      <w:r>
        <w:t>Um NopCommerce in Visual Studio mit .NET zu installieren und einzurichten, folgen Sie diesen Schritten. Diese Anleitung setzt voraus, dass Sie bereits über Grundkenntnisse in .NET und Visual Studio verfügen.</w:t>
      </w:r>
    </w:p>
    <w:p w14:paraId="2ABA7C71" w14:textId="2C9687CE" w:rsidR="004A69E0" w:rsidRDefault="004A69E0" w:rsidP="000544DA">
      <w:pPr>
        <w:pStyle w:val="berschrift2"/>
      </w:pPr>
      <w:bookmarkStart w:id="27" w:name="_Toc157506367"/>
      <w:r>
        <w:t>Voraussetzungen</w:t>
      </w:r>
      <w:bookmarkEnd w:id="27"/>
    </w:p>
    <w:p w14:paraId="4F44D3D7" w14:textId="30026992" w:rsidR="004A69E0" w:rsidRDefault="004A69E0" w:rsidP="00DB5CE2">
      <w:pPr>
        <w:pStyle w:val="Listenabsatz"/>
        <w:numPr>
          <w:ilvl w:val="0"/>
          <w:numId w:val="15"/>
        </w:numPr>
      </w:pPr>
      <w:r>
        <w:t>Visual Studio (2019 oder neuer empfohlen)</w:t>
      </w:r>
    </w:p>
    <w:p w14:paraId="1E7FC250" w14:textId="41A7E877" w:rsidR="004A69E0" w:rsidRDefault="004A69E0" w:rsidP="00DB5CE2">
      <w:pPr>
        <w:pStyle w:val="Listenabsatz"/>
        <w:numPr>
          <w:ilvl w:val="0"/>
          <w:numId w:val="15"/>
        </w:numPr>
      </w:pPr>
      <w:r>
        <w:t>.NET Core SDK (entsprechend der NopCommerce-Version, üblicherweise .NET 5 oder neuer)</w:t>
      </w:r>
    </w:p>
    <w:p w14:paraId="264E3D6C" w14:textId="649A7118" w:rsidR="004A69E0" w:rsidRDefault="004A69E0" w:rsidP="00DB5CE2">
      <w:pPr>
        <w:pStyle w:val="Listenabsatz"/>
        <w:numPr>
          <w:ilvl w:val="0"/>
          <w:numId w:val="15"/>
        </w:numPr>
      </w:pPr>
      <w:r>
        <w:t>SQL Server (Express Edition ist ausreichend für Entwicklungszwecke)</w:t>
      </w:r>
    </w:p>
    <w:p w14:paraId="1AE211AD" w14:textId="7F9C26B5" w:rsidR="004A69E0" w:rsidRDefault="004A69E0" w:rsidP="00DB5CE2">
      <w:pPr>
        <w:pStyle w:val="Listenabsatz"/>
        <w:numPr>
          <w:ilvl w:val="0"/>
          <w:numId w:val="15"/>
        </w:numPr>
      </w:pPr>
      <w:r>
        <w:t>IIS Express (wird mit Visual Studio installiert)</w:t>
      </w:r>
    </w:p>
    <w:p w14:paraId="31447CDC" w14:textId="77777777" w:rsidR="000544DA" w:rsidRDefault="000544DA" w:rsidP="004A69E0"/>
    <w:p w14:paraId="65D69059" w14:textId="4172C5F2" w:rsidR="004A69E0" w:rsidRDefault="004A69E0" w:rsidP="000544DA">
      <w:pPr>
        <w:pStyle w:val="berschrift2"/>
      </w:pPr>
      <w:bookmarkStart w:id="28" w:name="_Toc157506368"/>
      <w:r>
        <w:t>Schritte zur Einrichtung</w:t>
      </w:r>
      <w:bookmarkEnd w:id="28"/>
    </w:p>
    <w:p w14:paraId="6ABFAE07" w14:textId="7339CF29" w:rsidR="000544DA" w:rsidRDefault="004A69E0" w:rsidP="004A69E0">
      <w:r>
        <w:t>1.</w:t>
      </w:r>
      <w:r w:rsidR="000544DA">
        <w:t xml:space="preserve"> </w:t>
      </w:r>
      <w:r w:rsidRPr="000544DA">
        <w:rPr>
          <w:b/>
          <w:bCs/>
        </w:rPr>
        <w:t>Quellcode Herunterladen</w:t>
      </w:r>
    </w:p>
    <w:p w14:paraId="43E1C8F7" w14:textId="11FB24CE" w:rsidR="004A69E0" w:rsidRDefault="004A69E0" w:rsidP="000544DA">
      <w:pPr>
        <w:pStyle w:val="Listenabsatz"/>
        <w:numPr>
          <w:ilvl w:val="0"/>
          <w:numId w:val="14"/>
        </w:numPr>
      </w:pPr>
      <w:r>
        <w:t>Gehen Sie zur offiziellen GitHub-Seite von NopCommerce:</w:t>
      </w:r>
      <w:r w:rsidR="000544DA">
        <w:t xml:space="preserve"> </w:t>
      </w:r>
      <w:hyperlink r:id="rId16" w:history="1">
        <w:r w:rsidRPr="00C81727">
          <w:rPr>
            <w:rStyle w:val="Hyperlink"/>
          </w:rPr>
          <w:t>https://github.com/nopSolutions/nopCommerce</w:t>
        </w:r>
      </w:hyperlink>
    </w:p>
    <w:p w14:paraId="77D63A35" w14:textId="57C1E101" w:rsidR="004A69E0" w:rsidRDefault="004A69E0" w:rsidP="000544DA">
      <w:pPr>
        <w:pStyle w:val="Listenabsatz"/>
        <w:numPr>
          <w:ilvl w:val="0"/>
          <w:numId w:val="14"/>
        </w:numPr>
      </w:pPr>
      <w:r>
        <w:t>Laden Sie den Quellcode als ZIP-Datei herunter oder klonen Sie das Repository mit Git.</w:t>
      </w:r>
    </w:p>
    <w:p w14:paraId="7083FD02" w14:textId="14F53DF3" w:rsidR="004A69E0" w:rsidRDefault="004A69E0" w:rsidP="004A69E0">
      <w:r>
        <w:t xml:space="preserve">2. </w:t>
      </w:r>
      <w:r w:rsidRPr="004A69E0">
        <w:rPr>
          <w:b/>
          <w:bCs/>
        </w:rPr>
        <w:t>Projekt in Visual Studio Öffnen</w:t>
      </w:r>
    </w:p>
    <w:p w14:paraId="128E3C60" w14:textId="1E42F548" w:rsidR="004A69E0" w:rsidRDefault="004A69E0" w:rsidP="004A69E0">
      <w:pPr>
        <w:pStyle w:val="Listenabsatz"/>
        <w:numPr>
          <w:ilvl w:val="0"/>
          <w:numId w:val="13"/>
        </w:numPr>
      </w:pPr>
      <w:r>
        <w:t>Entpacken Sie die ZIP-Datei, falls erforderlich.</w:t>
      </w:r>
    </w:p>
    <w:p w14:paraId="75AEF215" w14:textId="16BCDC7B" w:rsidR="004A69E0" w:rsidRDefault="004A69E0" w:rsidP="004A69E0">
      <w:pPr>
        <w:pStyle w:val="Listenabsatz"/>
        <w:numPr>
          <w:ilvl w:val="0"/>
          <w:numId w:val="13"/>
        </w:numPr>
      </w:pPr>
      <w:r>
        <w:t>Öffnen Sie Visual Studio.</w:t>
      </w:r>
    </w:p>
    <w:p w14:paraId="538A0D35" w14:textId="1C31335D" w:rsidR="004A69E0" w:rsidRDefault="004A69E0" w:rsidP="004A69E0">
      <w:pPr>
        <w:pStyle w:val="Listenabsatz"/>
        <w:numPr>
          <w:ilvl w:val="0"/>
          <w:numId w:val="13"/>
        </w:numPr>
      </w:pPr>
      <w:r>
        <w:t>Wählen Sie „Open a project or solution“ und navigieren Sie zum entpackten Ordner.</w:t>
      </w:r>
    </w:p>
    <w:p w14:paraId="4035C1F0" w14:textId="00F3EA4F" w:rsidR="004A69E0" w:rsidRDefault="004A69E0" w:rsidP="004A69E0">
      <w:pPr>
        <w:pStyle w:val="Listenabsatz"/>
        <w:numPr>
          <w:ilvl w:val="0"/>
          <w:numId w:val="13"/>
        </w:numPr>
      </w:pPr>
      <w:r>
        <w:t>Öffnen Sie die Solution-Datei (`.sln`)</w:t>
      </w:r>
    </w:p>
    <w:p w14:paraId="073E8085" w14:textId="2160C5FE" w:rsidR="004A69E0" w:rsidRPr="004A69E0" w:rsidRDefault="004A69E0" w:rsidP="004A69E0">
      <w:pPr>
        <w:rPr>
          <w:b/>
          <w:bCs/>
        </w:rPr>
      </w:pPr>
      <w:r>
        <w:t xml:space="preserve">3. </w:t>
      </w:r>
      <w:r w:rsidRPr="004A69E0">
        <w:rPr>
          <w:b/>
          <w:bCs/>
        </w:rPr>
        <w:t>Datenbank Konfigurieren</w:t>
      </w:r>
    </w:p>
    <w:p w14:paraId="55923C6B" w14:textId="69629D6E" w:rsidR="004A69E0" w:rsidRDefault="004A69E0" w:rsidP="004A69E0">
      <w:pPr>
        <w:pStyle w:val="Listenabsatz"/>
        <w:numPr>
          <w:ilvl w:val="0"/>
          <w:numId w:val="12"/>
        </w:numPr>
      </w:pPr>
      <w:r>
        <w:t>Stellen Sie sicher, dass SQL Server läuft.</w:t>
      </w:r>
    </w:p>
    <w:p w14:paraId="2996FF0C" w14:textId="1FCFE0B1" w:rsidR="004A69E0" w:rsidRDefault="004A69E0" w:rsidP="004A69E0">
      <w:pPr>
        <w:pStyle w:val="Listenabsatz"/>
        <w:numPr>
          <w:ilvl w:val="0"/>
          <w:numId w:val="12"/>
        </w:numPr>
      </w:pPr>
      <w:r>
        <w:t>NopCommerce verwendet Entity Framework Core für die Datenbankmigration. Die Datenbank wird automatisch erstellt, wenn Sie das Projekt das erste Mal ausführen.</w:t>
      </w:r>
    </w:p>
    <w:p w14:paraId="1B7B7CE6" w14:textId="7B08C033" w:rsidR="004A69E0" w:rsidRDefault="004A69E0" w:rsidP="004A69E0">
      <w:r>
        <w:t xml:space="preserve">4. </w:t>
      </w:r>
      <w:r w:rsidRPr="004A69E0">
        <w:rPr>
          <w:b/>
          <w:bCs/>
        </w:rPr>
        <w:t>Projekt Ausführen</w:t>
      </w:r>
    </w:p>
    <w:p w14:paraId="7D608C44" w14:textId="04C52DD2" w:rsidR="004A69E0" w:rsidRDefault="004A69E0" w:rsidP="004A69E0">
      <w:pPr>
        <w:pStyle w:val="Listenabsatz"/>
        <w:numPr>
          <w:ilvl w:val="0"/>
          <w:numId w:val="11"/>
        </w:numPr>
      </w:pPr>
      <w:r>
        <w:t>Wählen Sie IIS Express als Laufzeitumgebung.</w:t>
      </w:r>
    </w:p>
    <w:p w14:paraId="7BF21359" w14:textId="537C5D48" w:rsidR="004A69E0" w:rsidRDefault="004A69E0" w:rsidP="004A69E0">
      <w:pPr>
        <w:pStyle w:val="Listenabsatz"/>
        <w:numPr>
          <w:ilvl w:val="0"/>
          <w:numId w:val="11"/>
        </w:numPr>
      </w:pPr>
      <w:r>
        <w:t>Starten Sie das Projekt mit dem „Play“-Button oder F5.</w:t>
      </w:r>
    </w:p>
    <w:p w14:paraId="0F2A6993" w14:textId="3DA34995" w:rsidR="004A69E0" w:rsidRDefault="004A69E0" w:rsidP="004A69E0">
      <w:pPr>
        <w:pStyle w:val="Listenabsatz"/>
        <w:numPr>
          <w:ilvl w:val="0"/>
          <w:numId w:val="11"/>
        </w:numPr>
      </w:pPr>
      <w:r>
        <w:t>Der erste Start kann einige Zeit in Anspruch nehmen, da die Datenbank initialisiert wird.</w:t>
      </w:r>
    </w:p>
    <w:p w14:paraId="6920F754" w14:textId="7B560872" w:rsidR="004A69E0" w:rsidRDefault="004A69E0" w:rsidP="004A69E0">
      <w:r>
        <w:t xml:space="preserve">5. </w:t>
      </w:r>
      <w:r w:rsidRPr="004A69E0">
        <w:rPr>
          <w:b/>
          <w:bCs/>
        </w:rPr>
        <w:t>Einrichtung im Browser</w:t>
      </w:r>
    </w:p>
    <w:p w14:paraId="73D61A15" w14:textId="77777777" w:rsidR="004A69E0" w:rsidRDefault="004A69E0" w:rsidP="004A69E0">
      <w:pPr>
        <w:pStyle w:val="Listenabsatz"/>
        <w:numPr>
          <w:ilvl w:val="0"/>
          <w:numId w:val="9"/>
        </w:numPr>
      </w:pPr>
      <w:r>
        <w:t>Nach dem Start öffnet sich Ihr Standardbrowser mit dem Installationsassistenten von NopCommerce.</w:t>
      </w:r>
    </w:p>
    <w:p w14:paraId="2D7A7276" w14:textId="610765B7" w:rsidR="004A69E0" w:rsidRDefault="004A69E0" w:rsidP="004A69E0">
      <w:pPr>
        <w:pStyle w:val="Listenabsatz"/>
        <w:numPr>
          <w:ilvl w:val="0"/>
          <w:numId w:val="9"/>
        </w:numPr>
      </w:pPr>
      <w:r>
        <w:t>Folgen Sie den Anweisungen im Assistenten, um die Installation abzuschließen. Dazu gehört die Einrichtung der Datenbankverbindung und die Erstellung eines Administrator-Kontos.</w:t>
      </w:r>
    </w:p>
    <w:p w14:paraId="4D85EEE2" w14:textId="3765723D" w:rsidR="004A69E0" w:rsidRDefault="004A69E0" w:rsidP="004A69E0">
      <w:r>
        <w:t xml:space="preserve">6. </w:t>
      </w:r>
      <w:r w:rsidRPr="004A69E0">
        <w:rPr>
          <w:b/>
          <w:bCs/>
        </w:rPr>
        <w:t>Entwicklung Beginnen</w:t>
      </w:r>
    </w:p>
    <w:p w14:paraId="49A62E61" w14:textId="77777777" w:rsidR="004A69E0" w:rsidRDefault="004A69E0" w:rsidP="004A69E0">
      <w:pPr>
        <w:pStyle w:val="Listenabsatz"/>
        <w:numPr>
          <w:ilvl w:val="0"/>
          <w:numId w:val="10"/>
        </w:numPr>
      </w:pPr>
      <w:r>
        <w:t>Nach Abschluss der Installation können Sie mit der Anpassung und Entwicklung beginnen.</w:t>
      </w:r>
    </w:p>
    <w:p w14:paraId="03936D0B" w14:textId="3601C6AB" w:rsidR="001F22D3" w:rsidRDefault="004A69E0" w:rsidP="004A69E0">
      <w:pPr>
        <w:pStyle w:val="Listenabsatz"/>
        <w:numPr>
          <w:ilvl w:val="0"/>
          <w:numId w:val="10"/>
        </w:numPr>
      </w:pPr>
      <w:r>
        <w:t>Verwenden Sie Visual Studio für die Entwicklung und Debugging.</w:t>
      </w:r>
    </w:p>
    <w:p w14:paraId="7D2F5C31" w14:textId="77777777" w:rsidR="001F22D3" w:rsidRDefault="001F22D3">
      <w:pPr>
        <w:spacing w:after="200" w:line="276" w:lineRule="auto"/>
        <w:jc w:val="left"/>
      </w:pPr>
      <w:r>
        <w:br w:type="page"/>
      </w:r>
    </w:p>
    <w:p w14:paraId="07507E16" w14:textId="379D5880" w:rsidR="00AA453D" w:rsidRDefault="001F22D3" w:rsidP="001F22D3">
      <w:pPr>
        <w:pStyle w:val="berschrift1"/>
      </w:pPr>
      <w:bookmarkStart w:id="29" w:name="_Toc157506369"/>
      <w:r>
        <w:lastRenderedPageBreak/>
        <w:t>Funktionen von «SorryStar»</w:t>
      </w:r>
      <w:bookmarkEnd w:id="29"/>
    </w:p>
    <w:p w14:paraId="6426F498" w14:textId="3A913A59" w:rsidR="00675C30" w:rsidRPr="00675C30" w:rsidRDefault="002B255D" w:rsidP="00675C30">
      <w:r w:rsidRPr="002B255D">
        <w:t>In unserem mit NopCommerce entwickelten Webshop "Sorrystar" bieten wir eine spezialisierte Auswahl an Skateboard-Teilen. Kunden können einfach durch unser Sortiment filtern und das passende Teil auswählen. Wir haben das Theme des Shops individuell angepasst, um ein einzigartiges Einkaufserlebnis zu schaffen. Nach der Auswahl der Produkte können diese im Warenkorb verwaltet werden. Eine Besonderheit unseres Shops ist, dass wir derzeit nur den Kauf auf Rechnung anbieten, da wir keinen Zahlungsprovider verwenden. Alle Bestellungen und weitere Funktionen lassen sich bequem über das Admin-Menü verwalten.</w:t>
      </w:r>
    </w:p>
    <w:sectPr w:rsidR="00675C30" w:rsidRPr="00675C30" w:rsidSect="00234E7D">
      <w:footerReference w:type="default" r:id="rId17"/>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65AE" w14:textId="77777777" w:rsidR="00234E7D" w:rsidRDefault="00234E7D" w:rsidP="00E4787B">
      <w:pPr>
        <w:spacing w:after="0"/>
      </w:pPr>
      <w:r>
        <w:separator/>
      </w:r>
    </w:p>
  </w:endnote>
  <w:endnote w:type="continuationSeparator" w:id="0">
    <w:p w14:paraId="1953B042" w14:textId="77777777" w:rsidR="00234E7D" w:rsidRDefault="00234E7D"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C769" w14:textId="23DA2C27" w:rsidR="006D5503" w:rsidRPr="00413D19" w:rsidRDefault="006D5503" w:rsidP="00725282">
    <w:pPr>
      <w:pStyle w:val="Fuzeile"/>
      <w:tabs>
        <w:tab w:val="clear" w:pos="9072"/>
        <w:tab w:val="right" w:pos="9354"/>
      </w:tabs>
      <w:jc w:val="left"/>
      <w:rPr>
        <w:color w:val="808080"/>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56D3" w14:textId="373914A7" w:rsidR="008D7E10" w:rsidRPr="004A71A0" w:rsidRDefault="008D7E10" w:rsidP="00725282">
    <w:pPr>
      <w:pStyle w:val="Fuzeile"/>
      <w:tabs>
        <w:tab w:val="clear" w:pos="9072"/>
        <w:tab w:val="right" w:pos="9354"/>
      </w:tabs>
      <w:jc w:val="left"/>
      <w:rPr>
        <w:color w:val="808080"/>
        <w:sz w:val="18"/>
        <w:szCs w:val="18"/>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A6DC" w14:textId="7E3F3552" w:rsidR="008D7E10" w:rsidRPr="004A71A0" w:rsidRDefault="008D7E10" w:rsidP="00725282">
    <w:pPr>
      <w:pStyle w:val="Fuzeile"/>
      <w:jc w:val="left"/>
      <w:rPr>
        <w:color w:val="808080"/>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E6705" w14:textId="77777777" w:rsidR="00234E7D" w:rsidRDefault="00234E7D" w:rsidP="00E4787B">
      <w:pPr>
        <w:spacing w:after="0"/>
      </w:pPr>
      <w:r>
        <w:separator/>
      </w:r>
    </w:p>
  </w:footnote>
  <w:footnote w:type="continuationSeparator" w:id="0">
    <w:p w14:paraId="70BB3DEF" w14:textId="77777777" w:rsidR="00234E7D" w:rsidRDefault="00234E7D"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p w14:paraId="6427B9F0" w14:textId="7F55EB52" w:rsidR="004A71A0" w:rsidRPr="00BC384F" w:rsidRDefault="00000000" w:rsidP="004A71A0">
    <w:pPr>
      <w:pStyle w:val="Kopfzeile"/>
      <w:tabs>
        <w:tab w:val="clear" w:pos="4536"/>
        <w:tab w:val="clear" w:pos="9072"/>
        <w:tab w:val="left" w:pos="7200"/>
      </w:tabs>
      <w:spacing w:before="480" w:after="360"/>
      <w:rPr>
        <w:rFonts w:cs="Arial"/>
        <w:b/>
      </w:rPr>
    </w:pP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r w:rsidR="00AF2E19">
          <w:rPr>
            <w:rFonts w:cs="Arial"/>
            <w:b/>
          </w:rPr>
          <w:t>E-Commerce-Plattform</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63151277" w14:textId="343FB7BB" w:rsidR="004A71A0" w:rsidRPr="00BC384F" w:rsidRDefault="00AF2E19"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Nopcommerce</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3A724236"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33F8" w14:textId="6F754951" w:rsidR="004A71A0" w:rsidRPr="00BC384F" w:rsidRDefault="00000000" w:rsidP="004A71A0">
    <w:pPr>
      <w:pStyle w:val="Kopfzeile"/>
      <w:tabs>
        <w:tab w:val="clear" w:pos="4536"/>
        <w:tab w:val="clear" w:pos="9072"/>
        <w:tab w:val="left" w:pos="7200"/>
      </w:tabs>
      <w:spacing w:before="480" w:after="360"/>
      <w:rPr>
        <w:rFonts w:cs="Arial"/>
        <w:b/>
      </w:rPr>
    </w:pP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Content>
        <w:r w:rsidR="00AF2E19">
          <w:rPr>
            <w:rFonts w:cs="Arial"/>
            <w:b/>
          </w:rPr>
          <w:t>E-Commerce-Plattform</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64C389A8" w14:textId="21CF4028" w:rsidR="004A71A0" w:rsidRPr="00BC384F" w:rsidRDefault="00AF2E19"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Nopcommerce</w:t>
        </w:r>
      </w:p>
    </w:sdtContent>
  </w:sdt>
  <w:p w14:paraId="3C84E6B2"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E30046"/>
    <w:multiLevelType w:val="hybridMultilevel"/>
    <w:tmpl w:val="398887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AF113B"/>
    <w:multiLevelType w:val="hybridMultilevel"/>
    <w:tmpl w:val="91EE01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9C55178"/>
    <w:multiLevelType w:val="hybridMultilevel"/>
    <w:tmpl w:val="81A29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8CC33C3"/>
    <w:multiLevelType w:val="hybridMultilevel"/>
    <w:tmpl w:val="E8C8E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84912"/>
    <w:multiLevelType w:val="hybridMultilevel"/>
    <w:tmpl w:val="12EA13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201A0A"/>
    <w:multiLevelType w:val="hybridMultilevel"/>
    <w:tmpl w:val="5B6803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2270F0"/>
    <w:multiLevelType w:val="hybridMultilevel"/>
    <w:tmpl w:val="05888E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88239000">
    <w:abstractNumId w:val="0"/>
  </w:num>
  <w:num w:numId="2" w16cid:durableId="1383675351">
    <w:abstractNumId w:val="4"/>
  </w:num>
  <w:num w:numId="3" w16cid:durableId="1672872865">
    <w:abstractNumId w:val="11"/>
  </w:num>
  <w:num w:numId="4" w16cid:durableId="170221598">
    <w:abstractNumId w:val="5"/>
  </w:num>
  <w:num w:numId="5" w16cid:durableId="1832982666">
    <w:abstractNumId w:val="9"/>
  </w:num>
  <w:num w:numId="6" w16cid:durableId="1550920818">
    <w:abstractNumId w:val="10"/>
  </w:num>
  <w:num w:numId="7" w16cid:durableId="853768987">
    <w:abstractNumId w:val="12"/>
  </w:num>
  <w:num w:numId="8" w16cid:durableId="1357265909">
    <w:abstractNumId w:val="0"/>
  </w:num>
  <w:num w:numId="9" w16cid:durableId="205073000">
    <w:abstractNumId w:val="2"/>
  </w:num>
  <w:num w:numId="10" w16cid:durableId="811092966">
    <w:abstractNumId w:val="13"/>
  </w:num>
  <w:num w:numId="11" w16cid:durableId="315035516">
    <w:abstractNumId w:val="7"/>
  </w:num>
  <w:num w:numId="12" w16cid:durableId="1416973335">
    <w:abstractNumId w:val="8"/>
  </w:num>
  <w:num w:numId="13" w16cid:durableId="535778403">
    <w:abstractNumId w:val="3"/>
  </w:num>
  <w:num w:numId="14" w16cid:durableId="983434801">
    <w:abstractNumId w:val="6"/>
  </w:num>
  <w:num w:numId="15" w16cid:durableId="192991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82"/>
    <w:rsid w:val="00003E01"/>
    <w:rsid w:val="00004C86"/>
    <w:rsid w:val="00006067"/>
    <w:rsid w:val="000235DD"/>
    <w:rsid w:val="000544DA"/>
    <w:rsid w:val="000643FE"/>
    <w:rsid w:val="00081F7A"/>
    <w:rsid w:val="0008552E"/>
    <w:rsid w:val="00090F35"/>
    <w:rsid w:val="00096678"/>
    <w:rsid w:val="000C2513"/>
    <w:rsid w:val="000D6BCB"/>
    <w:rsid w:val="000E1822"/>
    <w:rsid w:val="000E196E"/>
    <w:rsid w:val="001008AE"/>
    <w:rsid w:val="0010426F"/>
    <w:rsid w:val="001131E1"/>
    <w:rsid w:val="00144DF8"/>
    <w:rsid w:val="00170685"/>
    <w:rsid w:val="00181C34"/>
    <w:rsid w:val="001877A0"/>
    <w:rsid w:val="001B4442"/>
    <w:rsid w:val="001C3B26"/>
    <w:rsid w:val="001C4AF6"/>
    <w:rsid w:val="001C4E05"/>
    <w:rsid w:val="001D408A"/>
    <w:rsid w:val="001F081A"/>
    <w:rsid w:val="001F22D3"/>
    <w:rsid w:val="00234E7D"/>
    <w:rsid w:val="00253FE1"/>
    <w:rsid w:val="0025614D"/>
    <w:rsid w:val="00262C7A"/>
    <w:rsid w:val="002B255D"/>
    <w:rsid w:val="002B307A"/>
    <w:rsid w:val="002D3A96"/>
    <w:rsid w:val="00317CAB"/>
    <w:rsid w:val="00320637"/>
    <w:rsid w:val="003260D0"/>
    <w:rsid w:val="003309B0"/>
    <w:rsid w:val="003403B6"/>
    <w:rsid w:val="0035330B"/>
    <w:rsid w:val="00370A48"/>
    <w:rsid w:val="00397D83"/>
    <w:rsid w:val="003C21A9"/>
    <w:rsid w:val="003D377E"/>
    <w:rsid w:val="003E24A1"/>
    <w:rsid w:val="003F0C34"/>
    <w:rsid w:val="003F0E53"/>
    <w:rsid w:val="003F63D9"/>
    <w:rsid w:val="00401611"/>
    <w:rsid w:val="00413D19"/>
    <w:rsid w:val="00416F49"/>
    <w:rsid w:val="00432575"/>
    <w:rsid w:val="00450E75"/>
    <w:rsid w:val="004708A0"/>
    <w:rsid w:val="00472929"/>
    <w:rsid w:val="00485C08"/>
    <w:rsid w:val="00497F02"/>
    <w:rsid w:val="004A69E0"/>
    <w:rsid w:val="004A71A0"/>
    <w:rsid w:val="004A7BF4"/>
    <w:rsid w:val="004C3B53"/>
    <w:rsid w:val="004C3B62"/>
    <w:rsid w:val="004C4491"/>
    <w:rsid w:val="004D3C43"/>
    <w:rsid w:val="004E28C1"/>
    <w:rsid w:val="004F5673"/>
    <w:rsid w:val="005319BF"/>
    <w:rsid w:val="0053675C"/>
    <w:rsid w:val="005A0453"/>
    <w:rsid w:val="005A18EF"/>
    <w:rsid w:val="005C7B50"/>
    <w:rsid w:val="005D52CF"/>
    <w:rsid w:val="00611587"/>
    <w:rsid w:val="0061560A"/>
    <w:rsid w:val="006260A6"/>
    <w:rsid w:val="00642388"/>
    <w:rsid w:val="00642E8E"/>
    <w:rsid w:val="00654766"/>
    <w:rsid w:val="00655EAE"/>
    <w:rsid w:val="00675C30"/>
    <w:rsid w:val="00680298"/>
    <w:rsid w:val="006A73B3"/>
    <w:rsid w:val="006B5F94"/>
    <w:rsid w:val="006C2205"/>
    <w:rsid w:val="006D42A4"/>
    <w:rsid w:val="006D44E7"/>
    <w:rsid w:val="006D5503"/>
    <w:rsid w:val="006F172D"/>
    <w:rsid w:val="0071769F"/>
    <w:rsid w:val="00725282"/>
    <w:rsid w:val="00751889"/>
    <w:rsid w:val="00751C67"/>
    <w:rsid w:val="00751F18"/>
    <w:rsid w:val="0075568A"/>
    <w:rsid w:val="007569A8"/>
    <w:rsid w:val="0076568B"/>
    <w:rsid w:val="007767F7"/>
    <w:rsid w:val="00780BB4"/>
    <w:rsid w:val="007863B8"/>
    <w:rsid w:val="007B2181"/>
    <w:rsid w:val="007C0E45"/>
    <w:rsid w:val="007C316D"/>
    <w:rsid w:val="007C7B8F"/>
    <w:rsid w:val="007E4BA5"/>
    <w:rsid w:val="00812836"/>
    <w:rsid w:val="00827513"/>
    <w:rsid w:val="0083525C"/>
    <w:rsid w:val="00874747"/>
    <w:rsid w:val="008810D0"/>
    <w:rsid w:val="008A36F3"/>
    <w:rsid w:val="008A7F24"/>
    <w:rsid w:val="008C3DC3"/>
    <w:rsid w:val="008D0AF3"/>
    <w:rsid w:val="008D7E10"/>
    <w:rsid w:val="008E7605"/>
    <w:rsid w:val="009073CB"/>
    <w:rsid w:val="00910101"/>
    <w:rsid w:val="00912E1B"/>
    <w:rsid w:val="009146FF"/>
    <w:rsid w:val="00941AFE"/>
    <w:rsid w:val="009742E9"/>
    <w:rsid w:val="00976D34"/>
    <w:rsid w:val="00997169"/>
    <w:rsid w:val="009973E9"/>
    <w:rsid w:val="009A121B"/>
    <w:rsid w:val="009C0577"/>
    <w:rsid w:val="009C6E21"/>
    <w:rsid w:val="009D2343"/>
    <w:rsid w:val="009E2AE2"/>
    <w:rsid w:val="009F019A"/>
    <w:rsid w:val="00A0169D"/>
    <w:rsid w:val="00A04D72"/>
    <w:rsid w:val="00A059D2"/>
    <w:rsid w:val="00A37966"/>
    <w:rsid w:val="00A50B26"/>
    <w:rsid w:val="00A67076"/>
    <w:rsid w:val="00A75080"/>
    <w:rsid w:val="00A84743"/>
    <w:rsid w:val="00AA0D7F"/>
    <w:rsid w:val="00AA453D"/>
    <w:rsid w:val="00AD4D48"/>
    <w:rsid w:val="00AE0512"/>
    <w:rsid w:val="00AE2802"/>
    <w:rsid w:val="00AF2D2C"/>
    <w:rsid w:val="00AF2E19"/>
    <w:rsid w:val="00B016E7"/>
    <w:rsid w:val="00B111A4"/>
    <w:rsid w:val="00B113C3"/>
    <w:rsid w:val="00B26CF3"/>
    <w:rsid w:val="00B30397"/>
    <w:rsid w:val="00B63B51"/>
    <w:rsid w:val="00B644D2"/>
    <w:rsid w:val="00B65542"/>
    <w:rsid w:val="00B72BD5"/>
    <w:rsid w:val="00B81659"/>
    <w:rsid w:val="00B846C2"/>
    <w:rsid w:val="00B8546A"/>
    <w:rsid w:val="00BA272E"/>
    <w:rsid w:val="00BC46F0"/>
    <w:rsid w:val="00BD6ED9"/>
    <w:rsid w:val="00BF211C"/>
    <w:rsid w:val="00C1280D"/>
    <w:rsid w:val="00C21751"/>
    <w:rsid w:val="00C40738"/>
    <w:rsid w:val="00C52DDC"/>
    <w:rsid w:val="00C8303A"/>
    <w:rsid w:val="00C8557D"/>
    <w:rsid w:val="00C96B7D"/>
    <w:rsid w:val="00CA485D"/>
    <w:rsid w:val="00CB2A18"/>
    <w:rsid w:val="00CD5380"/>
    <w:rsid w:val="00CE78A4"/>
    <w:rsid w:val="00D36552"/>
    <w:rsid w:val="00D45C93"/>
    <w:rsid w:val="00D54115"/>
    <w:rsid w:val="00D62895"/>
    <w:rsid w:val="00D76BB5"/>
    <w:rsid w:val="00D852E3"/>
    <w:rsid w:val="00DA57E2"/>
    <w:rsid w:val="00DB0F8D"/>
    <w:rsid w:val="00DB3EE2"/>
    <w:rsid w:val="00DB5CE2"/>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C03B7"/>
    <w:rsid w:val="00EC2DE4"/>
    <w:rsid w:val="00EC66EB"/>
    <w:rsid w:val="00EE023A"/>
    <w:rsid w:val="00EF0193"/>
    <w:rsid w:val="00EF395D"/>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BC5A2"/>
  <w15:docId w15:val="{1CE60D4F-6D00-4C25-B69F-2333FA33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character" w:styleId="NichtaufgelsteErwhnung">
    <w:name w:val="Unresolved Mention"/>
    <w:basedOn w:val="Absatz-Standardschriftart"/>
    <w:uiPriority w:val="99"/>
    <w:semiHidden/>
    <w:unhideWhenUsed/>
    <w:rsid w:val="004A6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nopSolutions/nopCommer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Downloads\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2454EB2A544B4285A51A09C4459F97"/>
        <w:category>
          <w:name w:val="Allgemein"/>
          <w:gallery w:val="placeholder"/>
        </w:category>
        <w:types>
          <w:type w:val="bbPlcHdr"/>
        </w:types>
        <w:behaviors>
          <w:behavior w:val="content"/>
        </w:behaviors>
        <w:guid w:val="{946B8C5D-47EF-4E5D-8F90-2687AE5F3082}"/>
      </w:docPartPr>
      <w:docPartBody>
        <w:p w:rsidR="001241BF" w:rsidRDefault="00000000">
          <w:pPr>
            <w:pStyle w:val="AA2454EB2A544B4285A51A09C4459F97"/>
          </w:pPr>
          <w:r w:rsidRPr="00684FFD">
            <w:rPr>
              <w:rStyle w:val="Platzhaltertext"/>
            </w:rPr>
            <w:t>[Titel]</w:t>
          </w:r>
        </w:p>
      </w:docPartBody>
    </w:docPart>
    <w:docPart>
      <w:docPartPr>
        <w:name w:val="AAAE7EF007AC49E983E5F1FCDFF63409"/>
        <w:category>
          <w:name w:val="Allgemein"/>
          <w:gallery w:val="placeholder"/>
        </w:category>
        <w:types>
          <w:type w:val="bbPlcHdr"/>
        </w:types>
        <w:behaviors>
          <w:behavior w:val="content"/>
        </w:behaviors>
        <w:guid w:val="{4CE044FD-FA18-4CC8-95B0-16F236043693}"/>
      </w:docPartPr>
      <w:docPartBody>
        <w:p w:rsidR="001241BF" w:rsidRDefault="00000000">
          <w:pPr>
            <w:pStyle w:val="AAAE7EF007AC49E983E5F1FCDFF63409"/>
          </w:pPr>
          <w:r w:rsidRPr="00684FFD">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29"/>
    <w:rsid w:val="000B664A"/>
    <w:rsid w:val="001241BF"/>
    <w:rsid w:val="00714C29"/>
    <w:rsid w:val="00F65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AA2454EB2A544B4285A51A09C4459F97">
    <w:name w:val="AA2454EB2A544B4285A51A09C4459F97"/>
  </w:style>
  <w:style w:type="paragraph" w:customStyle="1" w:styleId="AAAE7EF007AC49E983E5F1FCDFF63409">
    <w:name w:val="AAAE7EF007AC49E983E5F1FCDFF63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nicolas.boeglin@nyp.ch</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7</Pages>
  <Words>1411</Words>
  <Characters>8896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E-Commerce-Plattform</dc:title>
  <dc:subject>Nopcommerce</dc:subject>
  <dc:creator>Dominic Ritzmann</dc:creator>
  <cp:lastModifiedBy>Alessio Venturini</cp:lastModifiedBy>
  <cp:revision>21</cp:revision>
  <cp:lastPrinted>2010-08-09T14:16:00Z</cp:lastPrinted>
  <dcterms:created xsi:type="dcterms:W3CDTF">2024-01-23T09:28:00Z</dcterms:created>
  <dcterms:modified xsi:type="dcterms:W3CDTF">2024-01-30T10:31:00Z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