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DF" w:rsidRDefault="00282F24" w:rsidP="00AF0A1A">
      <w:pPr>
        <w:jc w:val="center"/>
        <w:rPr>
          <w:sz w:val="48"/>
          <w:szCs w:val="48"/>
        </w:rPr>
      </w:pPr>
      <w:r>
        <w:rPr>
          <w:sz w:val="48"/>
          <w:szCs w:val="48"/>
        </w:rPr>
        <w:t xml:space="preserve">Colección </w:t>
      </w:r>
      <w:proofErr w:type="spellStart"/>
      <w:r w:rsidR="0028349A">
        <w:rPr>
          <w:sz w:val="48"/>
          <w:szCs w:val="48"/>
        </w:rPr>
        <w:t>Venexia</w:t>
      </w:r>
      <w:proofErr w:type="spellEnd"/>
    </w:p>
    <w:p w:rsidR="00282F24" w:rsidRDefault="00282F24" w:rsidP="00AF0A1A">
      <w:pPr>
        <w:rPr>
          <w:sz w:val="48"/>
          <w:szCs w:val="48"/>
          <w:u w:val="single"/>
        </w:rPr>
      </w:pPr>
    </w:p>
    <w:p w:rsidR="0028349A" w:rsidRDefault="0028349A" w:rsidP="00AF0A1A">
      <w:pPr>
        <w:rPr>
          <w:sz w:val="28"/>
          <w:szCs w:val="28"/>
        </w:rPr>
      </w:pPr>
      <w:r w:rsidRPr="0028349A">
        <w:rPr>
          <w:sz w:val="28"/>
          <w:szCs w:val="28"/>
        </w:rPr>
        <w:t>M</w:t>
      </w:r>
      <w:r>
        <w:rPr>
          <w:sz w:val="28"/>
          <w:szCs w:val="28"/>
        </w:rPr>
        <w:t xml:space="preserve">obiliario urbano de finales del siglo XIX, con gran funcionalidad y encanto </w:t>
      </w:r>
      <w:proofErr w:type="spellStart"/>
      <w:r>
        <w:rPr>
          <w:sz w:val="28"/>
          <w:szCs w:val="28"/>
        </w:rPr>
        <w:t>atemporal.Con</w:t>
      </w:r>
      <w:proofErr w:type="spellEnd"/>
      <w:r>
        <w:rPr>
          <w:sz w:val="28"/>
          <w:szCs w:val="28"/>
        </w:rPr>
        <w:t xml:space="preserve"> una estructura de aluminio que simulan las barandillas antiguas, creadas con formas muy redondeadas para dar una sensación de ligereza y gran robustez.</w:t>
      </w:r>
    </w:p>
    <w:p w:rsidR="0028349A" w:rsidRDefault="0028349A" w:rsidP="00AF0A1A">
      <w:pPr>
        <w:rPr>
          <w:sz w:val="28"/>
          <w:szCs w:val="28"/>
        </w:rPr>
      </w:pPr>
      <w:r>
        <w:rPr>
          <w:sz w:val="28"/>
          <w:szCs w:val="28"/>
        </w:rPr>
        <w:t xml:space="preserve">La colección </w:t>
      </w:r>
      <w:proofErr w:type="spellStart"/>
      <w:r>
        <w:rPr>
          <w:sz w:val="28"/>
          <w:szCs w:val="28"/>
        </w:rPr>
        <w:t>Venexia</w:t>
      </w:r>
      <w:proofErr w:type="spellEnd"/>
      <w:r>
        <w:rPr>
          <w:sz w:val="28"/>
          <w:szCs w:val="28"/>
        </w:rPr>
        <w:t xml:space="preserve"> con acabado en color tiza, resaltando así su diseño.</w:t>
      </w:r>
    </w:p>
    <w:p w:rsidR="0028349A" w:rsidRDefault="0028349A" w:rsidP="00AF0A1A">
      <w:pPr>
        <w:rPr>
          <w:sz w:val="28"/>
          <w:szCs w:val="28"/>
        </w:rPr>
      </w:pPr>
      <w:r>
        <w:rPr>
          <w:sz w:val="28"/>
          <w:szCs w:val="28"/>
        </w:rPr>
        <w:t>Los sillones son muy cómodos y acogedores y combinado con las mesas bajas de aluminio y piedra.</w:t>
      </w:r>
    </w:p>
    <w:p w:rsidR="0028349A" w:rsidRDefault="0028349A" w:rsidP="00AF0A1A">
      <w:pPr>
        <w:rPr>
          <w:sz w:val="28"/>
          <w:szCs w:val="28"/>
        </w:rPr>
      </w:pPr>
      <w:r>
        <w:rPr>
          <w:sz w:val="28"/>
          <w:szCs w:val="28"/>
        </w:rPr>
        <w:t>Los cojines con telas de colores cálidos aportan un vínculo con la tierra.</w:t>
      </w:r>
    </w:p>
    <w:p w:rsidR="0028349A" w:rsidRDefault="0028349A" w:rsidP="00AF0A1A">
      <w:pPr>
        <w:rPr>
          <w:sz w:val="28"/>
          <w:szCs w:val="28"/>
        </w:rPr>
      </w:pPr>
      <w:r>
        <w:rPr>
          <w:sz w:val="28"/>
          <w:szCs w:val="28"/>
        </w:rPr>
        <w:t xml:space="preserve">Todos los cojines están hechos de materiales reciclados, con telas resistentes, impermeables y </w:t>
      </w:r>
      <w:proofErr w:type="gramStart"/>
      <w:r>
        <w:rPr>
          <w:sz w:val="28"/>
          <w:szCs w:val="28"/>
        </w:rPr>
        <w:t>preparados</w:t>
      </w:r>
      <w:proofErr w:type="gramEnd"/>
      <w:r>
        <w:rPr>
          <w:sz w:val="28"/>
          <w:szCs w:val="28"/>
        </w:rPr>
        <w:t xml:space="preserve"> para el exterior.</w:t>
      </w:r>
    </w:p>
    <w:p w:rsidR="0028349A" w:rsidRDefault="0028349A" w:rsidP="00AF0A1A">
      <w:pPr>
        <w:rPr>
          <w:sz w:val="28"/>
          <w:szCs w:val="28"/>
        </w:rPr>
      </w:pPr>
    </w:p>
    <w:p w:rsidR="0028349A" w:rsidRDefault="0028349A" w:rsidP="00AF0A1A">
      <w:pPr>
        <w:rPr>
          <w:sz w:val="28"/>
          <w:szCs w:val="28"/>
        </w:rPr>
      </w:pPr>
      <w:r>
        <w:rPr>
          <w:sz w:val="28"/>
          <w:szCs w:val="28"/>
        </w:rPr>
        <w:t xml:space="preserve">Sofá 2 plazas </w:t>
      </w:r>
    </w:p>
    <w:p w:rsidR="0028349A" w:rsidRDefault="0028349A" w:rsidP="00AF0A1A">
      <w:pPr>
        <w:rPr>
          <w:sz w:val="28"/>
          <w:szCs w:val="28"/>
        </w:rPr>
      </w:pPr>
      <w:r>
        <w:rPr>
          <w:sz w:val="28"/>
          <w:szCs w:val="28"/>
        </w:rPr>
        <w:t>Estructura de aluminio mineral gris</w:t>
      </w:r>
      <w:r w:rsidR="00391D45">
        <w:rPr>
          <w:sz w:val="28"/>
          <w:szCs w:val="28"/>
        </w:rPr>
        <w:t xml:space="preserve"> o aluminio blanco calcare</w:t>
      </w:r>
    </w:p>
    <w:p w:rsidR="0028349A" w:rsidRDefault="0028349A" w:rsidP="00AF0A1A">
      <w:pPr>
        <w:rPr>
          <w:sz w:val="28"/>
          <w:szCs w:val="28"/>
        </w:rPr>
      </w:pPr>
      <w:r>
        <w:rPr>
          <w:sz w:val="28"/>
          <w:szCs w:val="28"/>
        </w:rPr>
        <w:t xml:space="preserve">Cojines </w:t>
      </w:r>
      <w:r w:rsidR="00391D45">
        <w:rPr>
          <w:sz w:val="28"/>
          <w:szCs w:val="28"/>
        </w:rPr>
        <w:t>en tela acabado Liquen acrílico o lino acrílico.</w:t>
      </w:r>
    </w:p>
    <w:p w:rsidR="00391D45" w:rsidRDefault="00391D45" w:rsidP="00AF0A1A">
      <w:pPr>
        <w:rPr>
          <w:sz w:val="28"/>
          <w:szCs w:val="28"/>
        </w:rPr>
      </w:pPr>
    </w:p>
    <w:p w:rsidR="00391D45" w:rsidRDefault="00391D45" w:rsidP="00AF0A1A">
      <w:pPr>
        <w:rPr>
          <w:rFonts w:ascii="Arial" w:hAnsi="Arial" w:cs="Arial"/>
          <w:color w:val="999999"/>
          <w:sz w:val="21"/>
          <w:szCs w:val="21"/>
          <w:shd w:val="clear" w:color="auto" w:fill="E1E1DF"/>
        </w:rPr>
      </w:pPr>
      <w:r>
        <w:rPr>
          <w:rFonts w:ascii="Arial" w:hAnsi="Arial" w:cs="Arial"/>
          <w:color w:val="999999"/>
          <w:sz w:val="21"/>
          <w:szCs w:val="21"/>
          <w:shd w:val="clear" w:color="auto" w:fill="E1E1DF"/>
        </w:rPr>
        <w:t>Los productos mostrados pueden variar levemente debido a mejoras y adaptaciones tecnológicas.</w:t>
      </w:r>
      <w:r>
        <w:rPr>
          <w:rFonts w:ascii="Arial" w:hAnsi="Arial" w:cs="Arial"/>
          <w:color w:val="999999"/>
          <w:sz w:val="21"/>
          <w:szCs w:val="21"/>
        </w:rPr>
        <w:br/>
      </w:r>
      <w:r>
        <w:rPr>
          <w:rFonts w:ascii="Arial" w:hAnsi="Arial" w:cs="Arial"/>
          <w:color w:val="999999"/>
          <w:sz w:val="21"/>
          <w:szCs w:val="21"/>
          <w:shd w:val="clear" w:color="auto" w:fill="E1E1DF"/>
        </w:rPr>
        <w:t>Las imágenes y dibujos técnicos de los productos son solo para fines ilustrativos y, por lo tanto, deben ser meramente indicativos. El color real de los productos puede diferir ligeramente de las imágenes de video debido a la configuración de color de su pantalla.</w:t>
      </w:r>
      <w:r>
        <w:rPr>
          <w:rFonts w:ascii="Arial" w:hAnsi="Arial" w:cs="Arial"/>
          <w:color w:val="999999"/>
          <w:sz w:val="21"/>
          <w:szCs w:val="21"/>
        </w:rPr>
        <w:br/>
      </w:r>
      <w:r>
        <w:rPr>
          <w:rFonts w:ascii="Arial" w:hAnsi="Arial" w:cs="Arial"/>
          <w:color w:val="999999"/>
          <w:sz w:val="21"/>
          <w:szCs w:val="21"/>
          <w:shd w:val="clear" w:color="auto" w:fill="E1E1DF"/>
        </w:rPr>
        <w:t>El acceso y visualización de las imágenes no implica en modo alguno permiso para la reproducción de las mismas salvo autorización previa.</w:t>
      </w:r>
    </w:p>
    <w:p w:rsidR="00391D45" w:rsidRDefault="00391D45" w:rsidP="00AF0A1A">
      <w:pPr>
        <w:rPr>
          <w:sz w:val="28"/>
          <w:szCs w:val="28"/>
        </w:rPr>
      </w:pPr>
    </w:p>
    <w:p w:rsidR="0028349A" w:rsidRDefault="0028349A" w:rsidP="00AF0A1A">
      <w:pPr>
        <w:rPr>
          <w:sz w:val="28"/>
          <w:szCs w:val="28"/>
        </w:rPr>
      </w:pPr>
    </w:p>
    <w:p w:rsidR="00391D45" w:rsidRDefault="0028349A" w:rsidP="00AF0A1A">
      <w:pPr>
        <w:rPr>
          <w:sz w:val="28"/>
          <w:szCs w:val="28"/>
        </w:rPr>
      </w:pPr>
      <w:r>
        <w:rPr>
          <w:sz w:val="28"/>
          <w:szCs w:val="28"/>
        </w:rPr>
        <w:t>Sillón Lounge</w:t>
      </w:r>
    </w:p>
    <w:p w:rsidR="00391D45" w:rsidRDefault="00391D45" w:rsidP="00391D45">
      <w:pPr>
        <w:rPr>
          <w:sz w:val="28"/>
          <w:szCs w:val="28"/>
        </w:rPr>
      </w:pPr>
      <w:r>
        <w:rPr>
          <w:sz w:val="28"/>
          <w:szCs w:val="28"/>
        </w:rPr>
        <w:t>Estructura de aluminio mineral gris o aluminio blanco calcare</w:t>
      </w:r>
    </w:p>
    <w:p w:rsidR="00391D45" w:rsidRDefault="00391D45" w:rsidP="00391D45">
      <w:pPr>
        <w:rPr>
          <w:sz w:val="28"/>
          <w:szCs w:val="28"/>
        </w:rPr>
      </w:pPr>
      <w:r>
        <w:rPr>
          <w:sz w:val="28"/>
          <w:szCs w:val="28"/>
        </w:rPr>
        <w:t>Cojines en tela acabado Liquen acrílico o lino acrílico.</w:t>
      </w:r>
    </w:p>
    <w:p w:rsidR="00391D45" w:rsidRDefault="00391D45" w:rsidP="00391D45">
      <w:pPr>
        <w:rPr>
          <w:sz w:val="28"/>
          <w:szCs w:val="28"/>
        </w:rPr>
      </w:pPr>
    </w:p>
    <w:p w:rsidR="00391D45" w:rsidRDefault="00391D45" w:rsidP="00391D45">
      <w:pPr>
        <w:rPr>
          <w:rFonts w:ascii="Arial" w:hAnsi="Arial" w:cs="Arial"/>
          <w:color w:val="999999"/>
          <w:sz w:val="21"/>
          <w:szCs w:val="21"/>
          <w:shd w:val="clear" w:color="auto" w:fill="E1E1DF"/>
        </w:rPr>
      </w:pPr>
      <w:r>
        <w:rPr>
          <w:rFonts w:ascii="Arial" w:hAnsi="Arial" w:cs="Arial"/>
          <w:color w:val="999999"/>
          <w:sz w:val="21"/>
          <w:szCs w:val="21"/>
          <w:shd w:val="clear" w:color="auto" w:fill="E1E1DF"/>
        </w:rPr>
        <w:lastRenderedPageBreak/>
        <w:t>Los productos mostrados pueden variar levemente debido a mejoras y adaptaciones tecnológicas.</w:t>
      </w:r>
      <w:r>
        <w:rPr>
          <w:rFonts w:ascii="Arial" w:hAnsi="Arial" w:cs="Arial"/>
          <w:color w:val="999999"/>
          <w:sz w:val="21"/>
          <w:szCs w:val="21"/>
        </w:rPr>
        <w:br/>
      </w:r>
      <w:r>
        <w:rPr>
          <w:rFonts w:ascii="Arial" w:hAnsi="Arial" w:cs="Arial"/>
          <w:color w:val="999999"/>
          <w:sz w:val="21"/>
          <w:szCs w:val="21"/>
          <w:shd w:val="clear" w:color="auto" w:fill="E1E1DF"/>
        </w:rPr>
        <w:t>Las imágenes y dibujos técnicos de los productos son solo para fines ilustrativos y, por lo tanto, deben ser meramente indicativos. El color real de los productos puede diferir ligeramente de las imágenes de video debido a la configuración de color de su pantalla.</w:t>
      </w:r>
      <w:r>
        <w:rPr>
          <w:rFonts w:ascii="Arial" w:hAnsi="Arial" w:cs="Arial"/>
          <w:color w:val="999999"/>
          <w:sz w:val="21"/>
          <w:szCs w:val="21"/>
        </w:rPr>
        <w:br/>
      </w:r>
      <w:r>
        <w:rPr>
          <w:rFonts w:ascii="Arial" w:hAnsi="Arial" w:cs="Arial"/>
          <w:color w:val="999999"/>
          <w:sz w:val="21"/>
          <w:szCs w:val="21"/>
          <w:shd w:val="clear" w:color="auto" w:fill="E1E1DF"/>
        </w:rPr>
        <w:t>El acceso y visualización de las imágenes no implica en modo alguno permiso para la reproducción de las mismas salvo autorización previa.</w:t>
      </w:r>
    </w:p>
    <w:p w:rsidR="00391D45" w:rsidRDefault="00391D45" w:rsidP="00AF0A1A">
      <w:pPr>
        <w:rPr>
          <w:sz w:val="28"/>
          <w:szCs w:val="28"/>
        </w:rPr>
      </w:pPr>
    </w:p>
    <w:p w:rsidR="0028349A" w:rsidRDefault="0028349A" w:rsidP="00AF0A1A">
      <w:pPr>
        <w:rPr>
          <w:sz w:val="28"/>
          <w:szCs w:val="28"/>
        </w:rPr>
      </w:pPr>
    </w:p>
    <w:p w:rsidR="0028349A" w:rsidRDefault="0028349A" w:rsidP="00AF0A1A">
      <w:pPr>
        <w:rPr>
          <w:sz w:val="28"/>
          <w:szCs w:val="28"/>
        </w:rPr>
      </w:pPr>
      <w:r>
        <w:rPr>
          <w:sz w:val="28"/>
          <w:szCs w:val="28"/>
        </w:rPr>
        <w:t>Sillón modular</w:t>
      </w:r>
    </w:p>
    <w:p w:rsidR="00391D45" w:rsidRDefault="00391D45" w:rsidP="00391D45">
      <w:pPr>
        <w:rPr>
          <w:sz w:val="28"/>
          <w:szCs w:val="28"/>
        </w:rPr>
      </w:pPr>
      <w:r>
        <w:rPr>
          <w:sz w:val="28"/>
          <w:szCs w:val="28"/>
        </w:rPr>
        <w:t>Estructura de aluminio mineral gris o aluminio blanco calcare</w:t>
      </w:r>
    </w:p>
    <w:p w:rsidR="00391D45" w:rsidRDefault="00391D45" w:rsidP="00391D45">
      <w:pPr>
        <w:rPr>
          <w:sz w:val="28"/>
          <w:szCs w:val="28"/>
        </w:rPr>
      </w:pPr>
      <w:r>
        <w:rPr>
          <w:sz w:val="28"/>
          <w:szCs w:val="28"/>
        </w:rPr>
        <w:t>Cojines en tela acabado Liquen acrílico o lino acrílico.</w:t>
      </w:r>
    </w:p>
    <w:p w:rsidR="00391D45" w:rsidRDefault="00391D45" w:rsidP="00391D45">
      <w:pPr>
        <w:rPr>
          <w:sz w:val="28"/>
          <w:szCs w:val="28"/>
        </w:rPr>
      </w:pPr>
    </w:p>
    <w:p w:rsidR="00391D45" w:rsidRDefault="00391D45" w:rsidP="00391D45">
      <w:pPr>
        <w:rPr>
          <w:rFonts w:ascii="Arial" w:hAnsi="Arial" w:cs="Arial"/>
          <w:color w:val="999999"/>
          <w:sz w:val="21"/>
          <w:szCs w:val="21"/>
          <w:shd w:val="clear" w:color="auto" w:fill="E1E1DF"/>
        </w:rPr>
      </w:pPr>
      <w:r>
        <w:rPr>
          <w:rFonts w:ascii="Arial" w:hAnsi="Arial" w:cs="Arial"/>
          <w:color w:val="999999"/>
          <w:sz w:val="21"/>
          <w:szCs w:val="21"/>
          <w:shd w:val="clear" w:color="auto" w:fill="E1E1DF"/>
        </w:rPr>
        <w:t>Los productos mostrados pueden variar levemente debido a mejoras y adaptaciones tecnológicas.</w:t>
      </w:r>
      <w:r>
        <w:rPr>
          <w:rFonts w:ascii="Arial" w:hAnsi="Arial" w:cs="Arial"/>
          <w:color w:val="999999"/>
          <w:sz w:val="21"/>
          <w:szCs w:val="21"/>
        </w:rPr>
        <w:br/>
      </w:r>
      <w:r>
        <w:rPr>
          <w:rFonts w:ascii="Arial" w:hAnsi="Arial" w:cs="Arial"/>
          <w:color w:val="999999"/>
          <w:sz w:val="21"/>
          <w:szCs w:val="21"/>
          <w:shd w:val="clear" w:color="auto" w:fill="E1E1DF"/>
        </w:rPr>
        <w:t>Las imágenes y dibujos técnicos de los productos son solo para fines ilustrativos y, por lo tanto, deben ser meramente indicativos. El color real de los productos puede diferir ligeramente de las imágenes de video debido a la configuración de color de su pantalla.</w:t>
      </w:r>
      <w:r>
        <w:rPr>
          <w:rFonts w:ascii="Arial" w:hAnsi="Arial" w:cs="Arial"/>
          <w:color w:val="999999"/>
          <w:sz w:val="21"/>
          <w:szCs w:val="21"/>
        </w:rPr>
        <w:br/>
      </w:r>
      <w:r>
        <w:rPr>
          <w:rFonts w:ascii="Arial" w:hAnsi="Arial" w:cs="Arial"/>
          <w:color w:val="999999"/>
          <w:sz w:val="21"/>
          <w:szCs w:val="21"/>
          <w:shd w:val="clear" w:color="auto" w:fill="E1E1DF"/>
        </w:rPr>
        <w:t>El acceso y visualización de las imágenes no implica en modo alguno permiso para la reproducción de las mismas salvo autorización previa.</w:t>
      </w:r>
    </w:p>
    <w:p w:rsidR="00391D45" w:rsidRDefault="00391D45" w:rsidP="00AF0A1A">
      <w:pPr>
        <w:rPr>
          <w:sz w:val="28"/>
          <w:szCs w:val="28"/>
        </w:rPr>
      </w:pPr>
    </w:p>
    <w:p w:rsidR="0028349A" w:rsidRDefault="0028349A" w:rsidP="00AF0A1A">
      <w:pPr>
        <w:rPr>
          <w:sz w:val="28"/>
          <w:szCs w:val="28"/>
        </w:rPr>
      </w:pPr>
    </w:p>
    <w:p w:rsidR="0028349A" w:rsidRDefault="0028349A" w:rsidP="00AF0A1A">
      <w:pPr>
        <w:rPr>
          <w:sz w:val="28"/>
          <w:szCs w:val="28"/>
        </w:rPr>
      </w:pPr>
      <w:r>
        <w:rPr>
          <w:sz w:val="28"/>
          <w:szCs w:val="28"/>
        </w:rPr>
        <w:t>Mesa de centro redonda 90 de diámetro y altura 43 cm</w:t>
      </w:r>
    </w:p>
    <w:p w:rsidR="00391D45" w:rsidRDefault="00391D45" w:rsidP="00391D45">
      <w:pPr>
        <w:rPr>
          <w:sz w:val="28"/>
          <w:szCs w:val="28"/>
        </w:rPr>
      </w:pPr>
      <w:r>
        <w:rPr>
          <w:sz w:val="28"/>
          <w:szCs w:val="28"/>
        </w:rPr>
        <w:t>Estructura de aluminio mineral gris o aluminio blanco calcare</w:t>
      </w:r>
    </w:p>
    <w:p w:rsidR="00391D45" w:rsidRDefault="00391D45" w:rsidP="00391D45">
      <w:pPr>
        <w:rPr>
          <w:sz w:val="28"/>
          <w:szCs w:val="28"/>
        </w:rPr>
      </w:pPr>
      <w:r>
        <w:rPr>
          <w:sz w:val="28"/>
          <w:szCs w:val="28"/>
        </w:rPr>
        <w:t xml:space="preserve">Piedra lava esmaltada blanco opaco o Piedra de lava </w:t>
      </w:r>
      <w:proofErr w:type="spellStart"/>
      <w:r>
        <w:rPr>
          <w:sz w:val="28"/>
          <w:szCs w:val="28"/>
        </w:rPr>
        <w:t>ardesia</w:t>
      </w:r>
      <w:proofErr w:type="spellEnd"/>
    </w:p>
    <w:p w:rsidR="00391D45" w:rsidRDefault="00391D45" w:rsidP="00391D45">
      <w:pPr>
        <w:rPr>
          <w:rFonts w:ascii="Arial" w:hAnsi="Arial" w:cs="Arial"/>
          <w:color w:val="999999"/>
          <w:sz w:val="21"/>
          <w:szCs w:val="21"/>
          <w:shd w:val="clear" w:color="auto" w:fill="E1E1DF"/>
        </w:rPr>
      </w:pPr>
      <w:r>
        <w:rPr>
          <w:rFonts w:ascii="Arial" w:hAnsi="Arial" w:cs="Arial"/>
          <w:color w:val="999999"/>
          <w:sz w:val="21"/>
          <w:szCs w:val="21"/>
          <w:shd w:val="clear" w:color="auto" w:fill="E1E1DF"/>
        </w:rPr>
        <w:t>Los productos mostrados pueden variar levemente debido a mejoras y adaptaciones tecnológicas.</w:t>
      </w:r>
      <w:r>
        <w:rPr>
          <w:rFonts w:ascii="Arial" w:hAnsi="Arial" w:cs="Arial"/>
          <w:color w:val="999999"/>
          <w:sz w:val="21"/>
          <w:szCs w:val="21"/>
        </w:rPr>
        <w:br/>
      </w:r>
      <w:r>
        <w:rPr>
          <w:rFonts w:ascii="Arial" w:hAnsi="Arial" w:cs="Arial"/>
          <w:color w:val="999999"/>
          <w:sz w:val="21"/>
          <w:szCs w:val="21"/>
          <w:shd w:val="clear" w:color="auto" w:fill="E1E1DF"/>
        </w:rPr>
        <w:t>Las imágenes y dibujos técnicos de los productos son solo para fines ilustrativos y, por lo tanto, deben ser meramente indicativos. El color real de los productos puede diferir ligeramente de las imágenes de video debido a la configuración de color de su pantalla.</w:t>
      </w:r>
      <w:r>
        <w:rPr>
          <w:rFonts w:ascii="Arial" w:hAnsi="Arial" w:cs="Arial"/>
          <w:color w:val="999999"/>
          <w:sz w:val="21"/>
          <w:szCs w:val="21"/>
        </w:rPr>
        <w:br/>
      </w:r>
      <w:r>
        <w:rPr>
          <w:rFonts w:ascii="Arial" w:hAnsi="Arial" w:cs="Arial"/>
          <w:color w:val="999999"/>
          <w:sz w:val="21"/>
          <w:szCs w:val="21"/>
          <w:shd w:val="clear" w:color="auto" w:fill="E1E1DF"/>
        </w:rPr>
        <w:t>El acceso y visualización de las imágenes no implica en modo alguno permiso para la reproducción de las mismas salvo autorización previa.</w:t>
      </w:r>
    </w:p>
    <w:p w:rsidR="00391D45" w:rsidRDefault="00391D45" w:rsidP="00391D45">
      <w:pPr>
        <w:rPr>
          <w:sz w:val="28"/>
          <w:szCs w:val="28"/>
        </w:rPr>
      </w:pPr>
    </w:p>
    <w:p w:rsidR="00391D45" w:rsidRDefault="00391D45" w:rsidP="00AF0A1A">
      <w:pPr>
        <w:rPr>
          <w:sz w:val="28"/>
          <w:szCs w:val="28"/>
        </w:rPr>
      </w:pPr>
    </w:p>
    <w:p w:rsidR="0028349A" w:rsidRDefault="0028349A" w:rsidP="00AF0A1A">
      <w:pPr>
        <w:rPr>
          <w:sz w:val="28"/>
          <w:szCs w:val="28"/>
        </w:rPr>
      </w:pPr>
    </w:p>
    <w:p w:rsidR="0028349A" w:rsidRDefault="0028349A" w:rsidP="00AF0A1A">
      <w:pPr>
        <w:rPr>
          <w:sz w:val="28"/>
          <w:szCs w:val="28"/>
        </w:rPr>
      </w:pPr>
      <w:r>
        <w:rPr>
          <w:sz w:val="28"/>
          <w:szCs w:val="28"/>
        </w:rPr>
        <w:t>Mesa centro redonda 60 de diámetro y altura 48cm</w:t>
      </w:r>
    </w:p>
    <w:p w:rsidR="00391D45" w:rsidRDefault="00391D45" w:rsidP="00391D45">
      <w:pPr>
        <w:rPr>
          <w:sz w:val="28"/>
          <w:szCs w:val="28"/>
        </w:rPr>
      </w:pPr>
      <w:r>
        <w:rPr>
          <w:sz w:val="28"/>
          <w:szCs w:val="28"/>
        </w:rPr>
        <w:lastRenderedPageBreak/>
        <w:t>Estructura de aluminio mineral gris o aluminio blanco calcare</w:t>
      </w:r>
      <w:bookmarkStart w:id="0" w:name="_GoBack"/>
      <w:bookmarkEnd w:id="0"/>
    </w:p>
    <w:p w:rsidR="00391D45" w:rsidRDefault="00391D45" w:rsidP="00391D45">
      <w:pPr>
        <w:rPr>
          <w:sz w:val="28"/>
          <w:szCs w:val="28"/>
        </w:rPr>
      </w:pPr>
      <w:r>
        <w:rPr>
          <w:sz w:val="28"/>
          <w:szCs w:val="28"/>
        </w:rPr>
        <w:t xml:space="preserve">Piedra lava esmaltada blanco opaco o Piedra de lava </w:t>
      </w:r>
      <w:proofErr w:type="spellStart"/>
      <w:r>
        <w:rPr>
          <w:sz w:val="28"/>
          <w:szCs w:val="28"/>
        </w:rPr>
        <w:t>ardesia</w:t>
      </w:r>
      <w:proofErr w:type="spellEnd"/>
    </w:p>
    <w:p w:rsidR="00391D45" w:rsidRDefault="00391D45" w:rsidP="00391D45">
      <w:pPr>
        <w:rPr>
          <w:rFonts w:ascii="Arial" w:hAnsi="Arial" w:cs="Arial"/>
          <w:color w:val="999999"/>
          <w:sz w:val="21"/>
          <w:szCs w:val="21"/>
          <w:shd w:val="clear" w:color="auto" w:fill="E1E1DF"/>
        </w:rPr>
      </w:pPr>
      <w:r>
        <w:rPr>
          <w:rFonts w:ascii="Arial" w:hAnsi="Arial" w:cs="Arial"/>
          <w:color w:val="999999"/>
          <w:sz w:val="21"/>
          <w:szCs w:val="21"/>
          <w:shd w:val="clear" w:color="auto" w:fill="E1E1DF"/>
        </w:rPr>
        <w:t>Los productos mostrados pueden variar levemente debido a mejoras y adaptaciones tecnológicas.</w:t>
      </w:r>
      <w:r>
        <w:rPr>
          <w:rFonts w:ascii="Arial" w:hAnsi="Arial" w:cs="Arial"/>
          <w:color w:val="999999"/>
          <w:sz w:val="21"/>
          <w:szCs w:val="21"/>
        </w:rPr>
        <w:br/>
      </w:r>
      <w:r>
        <w:rPr>
          <w:rFonts w:ascii="Arial" w:hAnsi="Arial" w:cs="Arial"/>
          <w:color w:val="999999"/>
          <w:sz w:val="21"/>
          <w:szCs w:val="21"/>
          <w:shd w:val="clear" w:color="auto" w:fill="E1E1DF"/>
        </w:rPr>
        <w:t>Las imágenes y dibujos técnicos de los productos son solo para fines ilustrativos y, por lo tanto, deben ser meramente indicativos. El color real de los productos puede diferir ligeramente de las imágenes de video debido a la configuración de color de su pantalla.</w:t>
      </w:r>
      <w:r>
        <w:rPr>
          <w:rFonts w:ascii="Arial" w:hAnsi="Arial" w:cs="Arial"/>
          <w:color w:val="999999"/>
          <w:sz w:val="21"/>
          <w:szCs w:val="21"/>
        </w:rPr>
        <w:br/>
      </w:r>
      <w:r>
        <w:rPr>
          <w:rFonts w:ascii="Arial" w:hAnsi="Arial" w:cs="Arial"/>
          <w:color w:val="999999"/>
          <w:sz w:val="21"/>
          <w:szCs w:val="21"/>
          <w:shd w:val="clear" w:color="auto" w:fill="E1E1DF"/>
        </w:rPr>
        <w:t>El acceso y visualización de las imágenes no implica en modo alguno permiso para la reproducción de las mismas salvo autorización previa.</w:t>
      </w:r>
    </w:p>
    <w:p w:rsidR="00391D45" w:rsidRDefault="00391D45" w:rsidP="00AF0A1A">
      <w:pPr>
        <w:rPr>
          <w:sz w:val="28"/>
          <w:szCs w:val="28"/>
        </w:rPr>
      </w:pPr>
    </w:p>
    <w:p w:rsidR="0028349A" w:rsidRPr="0028349A" w:rsidRDefault="0028349A" w:rsidP="00AF0A1A">
      <w:pPr>
        <w:rPr>
          <w:sz w:val="28"/>
          <w:szCs w:val="28"/>
        </w:rPr>
      </w:pPr>
    </w:p>
    <w:p w:rsidR="00AF0A1A" w:rsidRDefault="00AF0A1A" w:rsidP="00AF0A1A">
      <w:pPr>
        <w:rPr>
          <w:sz w:val="24"/>
          <w:szCs w:val="24"/>
        </w:rPr>
      </w:pPr>
      <w:r>
        <w:rPr>
          <w:sz w:val="24"/>
          <w:szCs w:val="24"/>
        </w:rPr>
        <w:t xml:space="preserve">         </w:t>
      </w:r>
    </w:p>
    <w:p w:rsidR="00AF0A1A" w:rsidRDefault="00AF0A1A" w:rsidP="00AF0A1A">
      <w:pPr>
        <w:rPr>
          <w:sz w:val="24"/>
          <w:szCs w:val="24"/>
        </w:rPr>
      </w:pPr>
    </w:p>
    <w:p w:rsidR="00AF0A1A" w:rsidRPr="00AF0A1A" w:rsidRDefault="00AF0A1A" w:rsidP="00AF0A1A">
      <w:pPr>
        <w:rPr>
          <w:sz w:val="24"/>
          <w:szCs w:val="24"/>
        </w:rPr>
      </w:pPr>
    </w:p>
    <w:sectPr w:rsidR="00AF0A1A" w:rsidRPr="00AF0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1A"/>
    <w:rsid w:val="0006592F"/>
    <w:rsid w:val="00282F24"/>
    <w:rsid w:val="0028349A"/>
    <w:rsid w:val="00391D45"/>
    <w:rsid w:val="009232C0"/>
    <w:rsid w:val="00933C49"/>
    <w:rsid w:val="00974567"/>
    <w:rsid w:val="00AD1DF1"/>
    <w:rsid w:val="00AF0A1A"/>
    <w:rsid w:val="00C103A1"/>
    <w:rsid w:val="00EC5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38F0B-87DF-4CDD-8D06-168E3707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dc:creator>
  <cp:keywords/>
  <dc:description/>
  <cp:lastModifiedBy>Vanesa</cp:lastModifiedBy>
  <cp:revision>2</cp:revision>
  <dcterms:created xsi:type="dcterms:W3CDTF">2021-12-15T22:40:00Z</dcterms:created>
  <dcterms:modified xsi:type="dcterms:W3CDTF">2021-12-15T22:40:00Z</dcterms:modified>
</cp:coreProperties>
</file>