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86D" w:rsidRPr="0062678D" w:rsidRDefault="00A622A6" w:rsidP="0062678D">
      <w:pPr>
        <w:spacing w:before="60" w:line="360" w:lineRule="auto"/>
        <w:rPr>
          <w:sz w:val="24"/>
          <w:szCs w:val="24"/>
        </w:rPr>
      </w:pPr>
      <w:r w:rsidRPr="00821121">
        <w:rPr>
          <w:rFonts w:hint="eastAsia"/>
          <w:sz w:val="28"/>
          <w:szCs w:val="28"/>
        </w:rPr>
        <w:tab/>
      </w:r>
      <w:r w:rsidR="00B370E7" w:rsidRPr="0062678D">
        <w:rPr>
          <w:rFonts w:hint="eastAsia"/>
          <w:sz w:val="24"/>
          <w:szCs w:val="24"/>
        </w:rPr>
        <w:t xml:space="preserve"> </w:t>
      </w:r>
      <w:r w:rsidRPr="0062678D">
        <w:rPr>
          <w:rFonts w:hint="eastAsia"/>
          <w:sz w:val="24"/>
          <w:szCs w:val="24"/>
        </w:rPr>
        <w:t>1</w:t>
      </w:r>
      <w:r w:rsidR="00821121" w:rsidRPr="0062678D">
        <w:rPr>
          <w:rFonts w:hint="eastAsia"/>
          <w:sz w:val="24"/>
          <w:szCs w:val="24"/>
        </w:rPr>
        <w:t>、</w:t>
      </w:r>
      <w:r w:rsidRPr="0062678D">
        <w:rPr>
          <w:rFonts w:hint="eastAsia"/>
          <w:sz w:val="24"/>
          <w:szCs w:val="24"/>
        </w:rPr>
        <w:t>一种检测视频中运动物体对象的方法，其特征在于，该方法包括如下步骤：</w:t>
      </w:r>
    </w:p>
    <w:p w:rsidR="00A622A6" w:rsidRPr="0062678D" w:rsidRDefault="00A622A6"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a</w:t>
      </w:r>
      <w:r w:rsidR="00821121" w:rsidRPr="0062678D">
        <w:rPr>
          <w:rFonts w:hint="eastAsia"/>
          <w:sz w:val="24"/>
          <w:szCs w:val="24"/>
        </w:rPr>
        <w:t>）</w:t>
      </w:r>
      <w:r w:rsidRPr="0062678D">
        <w:rPr>
          <w:rFonts w:hint="eastAsia"/>
          <w:sz w:val="24"/>
          <w:szCs w:val="24"/>
        </w:rPr>
        <w:t>在视频中获取帧间隔为</w:t>
      </w:r>
      <w:r w:rsidRPr="0062678D">
        <w:rPr>
          <w:rFonts w:hint="eastAsia"/>
          <w:sz w:val="24"/>
          <w:szCs w:val="24"/>
        </w:rPr>
        <w:t>N</w:t>
      </w:r>
      <w:r w:rsidRPr="0062678D">
        <w:rPr>
          <w:rFonts w:hint="eastAsia"/>
          <w:sz w:val="24"/>
          <w:szCs w:val="24"/>
        </w:rPr>
        <w:t>的两帧图像；</w:t>
      </w:r>
    </w:p>
    <w:p w:rsidR="00A622A6"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b</w:t>
      </w:r>
      <w:r w:rsidRPr="0062678D">
        <w:rPr>
          <w:rFonts w:hint="eastAsia"/>
          <w:sz w:val="24"/>
          <w:szCs w:val="24"/>
        </w:rPr>
        <w:t>）将这两帧图像转化为灰度图像；</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c</w:t>
      </w:r>
      <w:r w:rsidRPr="0062678D">
        <w:rPr>
          <w:rFonts w:hint="eastAsia"/>
          <w:sz w:val="24"/>
          <w:szCs w:val="24"/>
        </w:rPr>
        <w:t>）将这两帧图像的灰度图进行做差操作，得出差图像；</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d</w:t>
      </w:r>
      <w:r w:rsidRPr="0062678D">
        <w:rPr>
          <w:rFonts w:hint="eastAsia"/>
          <w:sz w:val="24"/>
          <w:szCs w:val="24"/>
        </w:rPr>
        <w:t>）对差图像进行二值化操作；</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e</w:t>
      </w:r>
      <w:r w:rsidRPr="0062678D">
        <w:rPr>
          <w:rFonts w:hint="eastAsia"/>
          <w:sz w:val="24"/>
          <w:szCs w:val="24"/>
        </w:rPr>
        <w:t>）对二值化的差图像进行中值滤波操作，消除小的噪声；</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f</w:t>
      </w:r>
      <w:r w:rsidRPr="0062678D">
        <w:rPr>
          <w:rFonts w:hint="eastAsia"/>
          <w:sz w:val="24"/>
          <w:szCs w:val="24"/>
        </w:rPr>
        <w:t>）</w:t>
      </w:r>
      <w:r w:rsidRPr="0062678D">
        <w:rPr>
          <w:sz w:val="24"/>
          <w:szCs w:val="24"/>
        </w:rPr>
        <w:t>向下采样，去掉噪声，图像是原图像的四分之一</w:t>
      </w:r>
      <w:r w:rsidRPr="0062678D">
        <w:rPr>
          <w:rFonts w:hint="eastAsia"/>
          <w:sz w:val="24"/>
          <w:szCs w:val="24"/>
        </w:rPr>
        <w:t>；</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g</w:t>
      </w:r>
      <w:r w:rsidRPr="0062678D">
        <w:rPr>
          <w:rFonts w:hint="eastAsia"/>
          <w:sz w:val="24"/>
          <w:szCs w:val="24"/>
        </w:rPr>
        <w:t>）</w:t>
      </w:r>
      <w:r w:rsidRPr="0062678D">
        <w:rPr>
          <w:sz w:val="24"/>
          <w:szCs w:val="24"/>
        </w:rPr>
        <w:t>做膨胀操作，消除目标的不连续空洞</w:t>
      </w:r>
      <w:r w:rsidRPr="0062678D">
        <w:rPr>
          <w:rFonts w:hint="eastAsia"/>
          <w:sz w:val="24"/>
          <w:szCs w:val="24"/>
        </w:rPr>
        <w:t>；</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h</w:t>
      </w:r>
      <w:r w:rsidRPr="0062678D">
        <w:rPr>
          <w:rFonts w:hint="eastAsia"/>
          <w:sz w:val="24"/>
          <w:szCs w:val="24"/>
        </w:rPr>
        <w:t>）</w:t>
      </w:r>
      <w:r w:rsidRPr="0062678D">
        <w:rPr>
          <w:sz w:val="24"/>
          <w:szCs w:val="24"/>
        </w:rPr>
        <w:t>向上采样，恢复图像，图像是原图像的四倍</w:t>
      </w:r>
      <w:r w:rsidRPr="0062678D">
        <w:rPr>
          <w:rFonts w:hint="eastAsia"/>
          <w:sz w:val="24"/>
          <w:szCs w:val="24"/>
        </w:rPr>
        <w:t>；</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i</w:t>
      </w:r>
      <w:r w:rsidRPr="0062678D">
        <w:rPr>
          <w:rFonts w:hint="eastAsia"/>
          <w:sz w:val="24"/>
          <w:szCs w:val="24"/>
        </w:rPr>
        <w:t>）对图像进行矩形轮廓检测，所得到的矩形轮廓就是视频中运动物体的矩形轮廓。</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2</w:t>
      </w:r>
      <w:r w:rsidRPr="0062678D">
        <w:rPr>
          <w:rFonts w:hint="eastAsia"/>
          <w:sz w:val="24"/>
          <w:szCs w:val="24"/>
        </w:rPr>
        <w:t>、一种对视频运动物体跟踪的方法，其特征在于</w:t>
      </w:r>
      <w:r w:rsidR="00B370E7" w:rsidRPr="0062678D">
        <w:rPr>
          <w:rFonts w:hint="eastAsia"/>
          <w:sz w:val="24"/>
          <w:szCs w:val="24"/>
        </w:rPr>
        <w:t>，在第</w:t>
      </w:r>
      <w:r w:rsidR="00B370E7" w:rsidRPr="0062678D">
        <w:rPr>
          <w:rFonts w:hint="eastAsia"/>
          <w:sz w:val="24"/>
          <w:szCs w:val="24"/>
        </w:rPr>
        <w:t>i</w:t>
      </w:r>
      <w:r w:rsidR="00B370E7" w:rsidRPr="0062678D">
        <w:rPr>
          <w:rFonts w:hint="eastAsia"/>
          <w:sz w:val="24"/>
          <w:szCs w:val="24"/>
        </w:rPr>
        <w:t>次使用权利要求</w:t>
      </w:r>
      <w:r w:rsidR="00B370E7" w:rsidRPr="0062678D">
        <w:rPr>
          <w:rFonts w:hint="eastAsia"/>
          <w:sz w:val="24"/>
          <w:szCs w:val="24"/>
        </w:rPr>
        <w:t>1</w:t>
      </w:r>
      <w:r w:rsidR="00B370E7" w:rsidRPr="0062678D">
        <w:rPr>
          <w:rFonts w:hint="eastAsia"/>
          <w:sz w:val="24"/>
          <w:szCs w:val="24"/>
        </w:rPr>
        <w:t>检测出的运动物体矩形轮廓集合和在第</w:t>
      </w:r>
      <w:r w:rsidR="00B370E7" w:rsidRPr="0062678D">
        <w:rPr>
          <w:rFonts w:hint="eastAsia"/>
          <w:sz w:val="24"/>
          <w:szCs w:val="24"/>
        </w:rPr>
        <w:t>i+1</w:t>
      </w:r>
      <w:r w:rsidR="00B370E7" w:rsidRPr="0062678D">
        <w:rPr>
          <w:rFonts w:hint="eastAsia"/>
          <w:sz w:val="24"/>
          <w:szCs w:val="24"/>
        </w:rPr>
        <w:t>次使用权利要求</w:t>
      </w:r>
      <w:r w:rsidR="00B370E7" w:rsidRPr="0062678D">
        <w:rPr>
          <w:rFonts w:hint="eastAsia"/>
          <w:sz w:val="24"/>
          <w:szCs w:val="24"/>
        </w:rPr>
        <w:t>1</w:t>
      </w:r>
      <w:r w:rsidR="00B370E7" w:rsidRPr="0062678D">
        <w:rPr>
          <w:rFonts w:hint="eastAsia"/>
          <w:sz w:val="24"/>
          <w:szCs w:val="24"/>
        </w:rPr>
        <w:t>检测出的运动物体矩形轮廓集合进行矩形框匹配，匹配度大于</w:t>
      </w:r>
      <w:r w:rsidR="00B370E7" w:rsidRPr="0062678D">
        <w:rPr>
          <w:rFonts w:hint="eastAsia"/>
          <w:sz w:val="24"/>
          <w:szCs w:val="24"/>
        </w:rPr>
        <w:t>70%</w:t>
      </w:r>
      <w:r w:rsidR="00B370E7" w:rsidRPr="0062678D">
        <w:rPr>
          <w:rFonts w:hint="eastAsia"/>
          <w:sz w:val="24"/>
          <w:szCs w:val="24"/>
        </w:rPr>
        <w:t>的识别为同一个运动物体。</w:t>
      </w:r>
    </w:p>
    <w:p w:rsidR="00B370E7" w:rsidRPr="0062678D" w:rsidRDefault="00B370E7" w:rsidP="0062678D">
      <w:pPr>
        <w:spacing w:before="60" w:line="360" w:lineRule="auto"/>
        <w:rPr>
          <w:sz w:val="24"/>
          <w:szCs w:val="24"/>
        </w:rPr>
      </w:pPr>
      <w:r w:rsidRPr="0062678D">
        <w:rPr>
          <w:rFonts w:hint="eastAsia"/>
          <w:sz w:val="24"/>
          <w:szCs w:val="24"/>
        </w:rPr>
        <w:tab/>
        <w:t xml:space="preserve"> 3</w:t>
      </w:r>
      <w:r w:rsidRPr="0062678D">
        <w:rPr>
          <w:rFonts w:hint="eastAsia"/>
          <w:sz w:val="24"/>
          <w:szCs w:val="24"/>
        </w:rPr>
        <w:t>、权利要求</w:t>
      </w:r>
      <w:r w:rsidRPr="0062678D">
        <w:rPr>
          <w:rFonts w:hint="eastAsia"/>
          <w:sz w:val="24"/>
          <w:szCs w:val="24"/>
        </w:rPr>
        <w:t>2</w:t>
      </w:r>
      <w:r w:rsidRPr="0062678D">
        <w:rPr>
          <w:rFonts w:hint="eastAsia"/>
          <w:sz w:val="24"/>
          <w:szCs w:val="24"/>
        </w:rPr>
        <w:t>的方法，其中：</w:t>
      </w:r>
    </w:p>
    <w:p w:rsidR="00B370E7" w:rsidRPr="0062678D" w:rsidRDefault="00B370E7"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）矩形框匹配是指</w:t>
      </w:r>
      <w:r w:rsidRPr="0062678D">
        <w:rPr>
          <w:rFonts w:hint="eastAsia"/>
          <w:sz w:val="24"/>
          <w:szCs w:val="24"/>
        </w:rPr>
        <w:t>2</w:t>
      </w:r>
      <w:r w:rsidRPr="0062678D">
        <w:rPr>
          <w:rFonts w:hint="eastAsia"/>
          <w:sz w:val="24"/>
          <w:szCs w:val="24"/>
        </w:rPr>
        <w:t>个矩形框的重叠率的匹配，计算方法为</w:t>
      </w:r>
      <w:r w:rsidR="009B3845"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009B3845" w:rsidRPr="0062678D">
        <w:rPr>
          <w:rFonts w:hint="eastAsia"/>
          <w:sz w:val="24"/>
          <w:szCs w:val="24"/>
        </w:rPr>
        <w:t>，</w:t>
      </w:r>
      <w:r w:rsidR="009B3845" w:rsidRPr="0062678D">
        <w:rPr>
          <w:rFonts w:hint="eastAsia"/>
          <w:sz w:val="24"/>
          <w:szCs w:val="24"/>
        </w:rPr>
        <w:t>P</w:t>
      </w:r>
      <w:r w:rsidR="009B3845" w:rsidRPr="0062678D">
        <w:rPr>
          <w:rFonts w:hint="eastAsia"/>
          <w:sz w:val="24"/>
          <w:szCs w:val="24"/>
        </w:rPr>
        <w:t>为</w:t>
      </w:r>
      <w:r w:rsidR="009B3845" w:rsidRPr="0062678D">
        <w:rPr>
          <w:rFonts w:hint="eastAsia"/>
          <w:sz w:val="24"/>
          <w:szCs w:val="24"/>
        </w:rPr>
        <w:t>2</w:t>
      </w:r>
      <w:r w:rsidR="009B3845" w:rsidRPr="0062678D">
        <w:rPr>
          <w:rFonts w:hint="eastAsia"/>
          <w:sz w:val="24"/>
          <w:szCs w:val="24"/>
        </w:rPr>
        <w:t>个矩形框的匹配度，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009B3845" w:rsidRPr="0062678D">
        <w:rPr>
          <w:rFonts w:hint="eastAsia"/>
          <w:sz w:val="24"/>
          <w:szCs w:val="24"/>
        </w:rPr>
        <w:t>为</w:t>
      </w:r>
      <w:r w:rsidR="009B3845" w:rsidRPr="0062678D">
        <w:rPr>
          <w:rFonts w:hint="eastAsia"/>
          <w:sz w:val="24"/>
          <w:szCs w:val="24"/>
        </w:rPr>
        <w:t>2</w:t>
      </w:r>
      <w:r w:rsidR="009B3845" w:rsidRPr="0062678D">
        <w:rPr>
          <w:rFonts w:hint="eastAsia"/>
          <w:sz w:val="24"/>
          <w:szCs w:val="24"/>
        </w:rPr>
        <w:t>个矩形框重叠部分的面积，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sidR="009B3845" w:rsidRPr="0062678D">
        <w:rPr>
          <w:rFonts w:hint="eastAsia"/>
          <w:sz w:val="24"/>
          <w:szCs w:val="24"/>
        </w:rPr>
        <w:t>为第一个矩形框的面积，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sidR="009B3845" w:rsidRPr="0062678D">
        <w:rPr>
          <w:rFonts w:hint="eastAsia"/>
          <w:sz w:val="24"/>
          <w:szCs w:val="24"/>
        </w:rPr>
        <w:t>为第二个矩形框的面积。</w:t>
      </w:r>
    </w:p>
    <w:p w:rsidR="00555A93" w:rsidRPr="0062678D" w:rsidRDefault="00555A93" w:rsidP="0062678D">
      <w:pPr>
        <w:spacing w:before="60" w:line="360" w:lineRule="auto"/>
        <w:rPr>
          <w:sz w:val="24"/>
          <w:szCs w:val="24"/>
        </w:rPr>
      </w:pPr>
      <w:r w:rsidRPr="0062678D">
        <w:rPr>
          <w:rFonts w:hint="eastAsia"/>
          <w:sz w:val="24"/>
          <w:szCs w:val="24"/>
        </w:rPr>
        <w:tab/>
        <w:t xml:space="preserve"> 4</w:t>
      </w:r>
      <w:r w:rsidRPr="0062678D">
        <w:rPr>
          <w:rFonts w:hint="eastAsia"/>
          <w:sz w:val="24"/>
          <w:szCs w:val="24"/>
        </w:rPr>
        <w:t>、权利要求</w:t>
      </w:r>
      <w:r w:rsidRPr="0062678D">
        <w:rPr>
          <w:rFonts w:hint="eastAsia"/>
          <w:sz w:val="24"/>
          <w:szCs w:val="24"/>
        </w:rPr>
        <w:t>2</w:t>
      </w:r>
      <w:r w:rsidRPr="0062678D">
        <w:rPr>
          <w:rFonts w:hint="eastAsia"/>
          <w:sz w:val="24"/>
          <w:szCs w:val="24"/>
        </w:rPr>
        <w:t>的方法，其中</w:t>
      </w:r>
    </w:p>
    <w:p w:rsidR="00555A93" w:rsidRPr="0062678D" w:rsidRDefault="00555A93"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）当某一个已经记录在案的运动事件在下一次检测中没有找到匹配的巨星轮廓时，将此事件标记为完结事件。</w:t>
      </w:r>
    </w:p>
    <w:p w:rsidR="009B3845" w:rsidRPr="0062678D" w:rsidRDefault="009B3845" w:rsidP="0062678D">
      <w:pPr>
        <w:spacing w:before="60" w:line="360" w:lineRule="auto"/>
        <w:rPr>
          <w:sz w:val="24"/>
          <w:szCs w:val="24"/>
        </w:rPr>
      </w:pPr>
      <w:r w:rsidRPr="0062678D">
        <w:rPr>
          <w:rFonts w:hint="eastAsia"/>
          <w:sz w:val="24"/>
          <w:szCs w:val="24"/>
        </w:rPr>
        <w:tab/>
        <w:t xml:space="preserve"> </w:t>
      </w:r>
      <w:r w:rsidR="00555A93" w:rsidRPr="0062678D">
        <w:rPr>
          <w:rFonts w:hint="eastAsia"/>
          <w:sz w:val="24"/>
          <w:szCs w:val="24"/>
        </w:rPr>
        <w:t>5</w:t>
      </w:r>
      <w:r w:rsidRPr="0062678D">
        <w:rPr>
          <w:rFonts w:hint="eastAsia"/>
          <w:sz w:val="24"/>
          <w:szCs w:val="24"/>
        </w:rPr>
        <w:t>、一种存储视频中所有运动物体事件的数据格式，其中包括</w:t>
      </w:r>
      <w:r w:rsidR="005A5071" w:rsidRPr="0062678D">
        <w:rPr>
          <w:rFonts w:hint="eastAsia"/>
          <w:sz w:val="24"/>
          <w:szCs w:val="24"/>
        </w:rPr>
        <w:t>：</w:t>
      </w:r>
    </w:p>
    <w:p w:rsidR="005A5071" w:rsidRPr="0062678D" w:rsidRDefault="005A5071"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）总事件数；</w:t>
      </w:r>
    </w:p>
    <w:p w:rsidR="005A5071" w:rsidRPr="0062678D" w:rsidRDefault="005A5071" w:rsidP="0062678D">
      <w:pPr>
        <w:spacing w:before="60" w:line="360" w:lineRule="auto"/>
        <w:rPr>
          <w:sz w:val="24"/>
          <w:szCs w:val="24"/>
        </w:rPr>
      </w:pPr>
      <w:r w:rsidRPr="0062678D">
        <w:rPr>
          <w:rFonts w:hint="eastAsia"/>
          <w:sz w:val="24"/>
          <w:szCs w:val="24"/>
        </w:rPr>
        <w:tab/>
        <w:t xml:space="preserve"> b</w:t>
      </w:r>
      <w:r w:rsidRPr="0062678D">
        <w:rPr>
          <w:rFonts w:hint="eastAsia"/>
          <w:sz w:val="24"/>
          <w:szCs w:val="24"/>
        </w:rPr>
        <w:t>）检测运动物体的间隔帧数；</w:t>
      </w:r>
    </w:p>
    <w:p w:rsidR="005A5071" w:rsidRPr="0062678D" w:rsidRDefault="005A5071" w:rsidP="0062678D">
      <w:pPr>
        <w:spacing w:before="60" w:line="360" w:lineRule="auto"/>
        <w:rPr>
          <w:sz w:val="24"/>
          <w:szCs w:val="24"/>
        </w:rPr>
      </w:pPr>
      <w:r w:rsidRPr="0062678D">
        <w:rPr>
          <w:rFonts w:hint="eastAsia"/>
          <w:sz w:val="24"/>
          <w:szCs w:val="24"/>
        </w:rPr>
        <w:tab/>
        <w:t xml:space="preserve"> c</w:t>
      </w:r>
      <w:r w:rsidRPr="0062678D">
        <w:rPr>
          <w:rFonts w:hint="eastAsia"/>
          <w:sz w:val="24"/>
          <w:szCs w:val="24"/>
        </w:rPr>
        <w:t>）每一个运动事件的开始帧号和结束帧号；</w:t>
      </w:r>
    </w:p>
    <w:p w:rsidR="005A5071" w:rsidRPr="0062678D" w:rsidRDefault="005A5071" w:rsidP="0062678D">
      <w:pPr>
        <w:spacing w:before="60" w:line="360" w:lineRule="auto"/>
        <w:rPr>
          <w:sz w:val="24"/>
          <w:szCs w:val="24"/>
        </w:rPr>
      </w:pPr>
      <w:r w:rsidRPr="0062678D">
        <w:rPr>
          <w:rFonts w:hint="eastAsia"/>
          <w:sz w:val="24"/>
          <w:szCs w:val="24"/>
        </w:rPr>
        <w:tab/>
        <w:t xml:space="preserve"> d</w:t>
      </w:r>
      <w:r w:rsidRPr="0062678D">
        <w:rPr>
          <w:rFonts w:hint="eastAsia"/>
          <w:sz w:val="24"/>
          <w:szCs w:val="24"/>
        </w:rPr>
        <w:t>）每一个运动事件的运动轨迹序列。</w:t>
      </w:r>
    </w:p>
    <w:p w:rsidR="005A5071" w:rsidRPr="0062678D" w:rsidRDefault="005A5071" w:rsidP="0062678D">
      <w:pPr>
        <w:spacing w:before="60" w:line="360" w:lineRule="auto"/>
        <w:rPr>
          <w:sz w:val="24"/>
          <w:szCs w:val="24"/>
        </w:rPr>
      </w:pPr>
      <w:r w:rsidRPr="0062678D">
        <w:rPr>
          <w:rFonts w:hint="eastAsia"/>
          <w:sz w:val="24"/>
          <w:szCs w:val="24"/>
        </w:rPr>
        <w:tab/>
        <w:t xml:space="preserve"> </w:t>
      </w:r>
      <w:r w:rsidR="00555A93" w:rsidRPr="0062678D">
        <w:rPr>
          <w:rFonts w:hint="eastAsia"/>
          <w:sz w:val="24"/>
          <w:szCs w:val="24"/>
        </w:rPr>
        <w:t>6</w:t>
      </w:r>
      <w:r w:rsidRPr="0062678D">
        <w:rPr>
          <w:rFonts w:hint="eastAsia"/>
          <w:sz w:val="24"/>
          <w:szCs w:val="24"/>
        </w:rPr>
        <w:t>、权利要求</w:t>
      </w:r>
      <w:r w:rsidR="00555A93" w:rsidRPr="0062678D">
        <w:rPr>
          <w:rFonts w:hint="eastAsia"/>
          <w:sz w:val="24"/>
          <w:szCs w:val="24"/>
        </w:rPr>
        <w:t>5</w:t>
      </w:r>
      <w:r w:rsidRPr="0062678D">
        <w:rPr>
          <w:rFonts w:hint="eastAsia"/>
          <w:sz w:val="24"/>
          <w:szCs w:val="24"/>
        </w:rPr>
        <w:t>运动轨迹序列的数据格式，包括：</w:t>
      </w:r>
    </w:p>
    <w:p w:rsidR="005A5071" w:rsidRPr="0062678D" w:rsidRDefault="005A5071"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）运动物体矩形轮廓的左上角坐标；</w:t>
      </w:r>
    </w:p>
    <w:p w:rsidR="005E686D" w:rsidRPr="0062678D" w:rsidRDefault="005A5071" w:rsidP="0062678D">
      <w:pPr>
        <w:spacing w:before="60" w:line="360" w:lineRule="auto"/>
        <w:ind w:firstLine="555"/>
        <w:rPr>
          <w:sz w:val="24"/>
          <w:szCs w:val="24"/>
        </w:rPr>
      </w:pPr>
      <w:r w:rsidRPr="0062678D">
        <w:rPr>
          <w:rFonts w:hint="eastAsia"/>
          <w:sz w:val="24"/>
          <w:szCs w:val="24"/>
        </w:rPr>
        <w:lastRenderedPageBreak/>
        <w:t>b</w:t>
      </w:r>
      <w:r w:rsidRPr="0062678D">
        <w:rPr>
          <w:rFonts w:hint="eastAsia"/>
          <w:sz w:val="24"/>
          <w:szCs w:val="24"/>
        </w:rPr>
        <w:t>）运动物体矩形轮廓的长和宽。</w:t>
      </w:r>
    </w:p>
    <w:p w:rsidR="00555A93" w:rsidRPr="0062678D" w:rsidRDefault="00555A93" w:rsidP="0062678D">
      <w:pPr>
        <w:spacing w:before="60" w:line="360" w:lineRule="auto"/>
        <w:ind w:firstLine="555"/>
        <w:rPr>
          <w:sz w:val="24"/>
          <w:szCs w:val="24"/>
        </w:rPr>
      </w:pPr>
      <w:r w:rsidRPr="0062678D">
        <w:rPr>
          <w:rFonts w:hint="eastAsia"/>
          <w:sz w:val="24"/>
          <w:szCs w:val="24"/>
        </w:rPr>
        <w:t>7</w:t>
      </w:r>
      <w:r w:rsidRPr="0062678D">
        <w:rPr>
          <w:rFonts w:hint="eastAsia"/>
          <w:sz w:val="24"/>
          <w:szCs w:val="24"/>
        </w:rPr>
        <w:t>、</w:t>
      </w:r>
      <w:r w:rsidR="00141AB4" w:rsidRPr="0062678D">
        <w:rPr>
          <w:rFonts w:hint="eastAsia"/>
          <w:sz w:val="24"/>
          <w:szCs w:val="24"/>
        </w:rPr>
        <w:t>一种播放单个运动事件的方法，包括：</w:t>
      </w:r>
    </w:p>
    <w:p w:rsidR="00141AB4" w:rsidRPr="0062678D" w:rsidRDefault="00141AB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）视频的精确定位；</w:t>
      </w:r>
    </w:p>
    <w:p w:rsidR="00141AB4" w:rsidRPr="0062678D" w:rsidRDefault="00141AB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）读取运动事件的矩形框大小以及其精确位置，用对应矩形框圈出运动事件。</w:t>
      </w:r>
    </w:p>
    <w:p w:rsidR="00141AB4" w:rsidRPr="0062678D" w:rsidRDefault="00141AB4" w:rsidP="0062678D">
      <w:pPr>
        <w:spacing w:before="60" w:line="360" w:lineRule="auto"/>
        <w:ind w:firstLine="555"/>
        <w:rPr>
          <w:sz w:val="24"/>
          <w:szCs w:val="24"/>
        </w:rPr>
      </w:pPr>
      <w:r w:rsidRPr="0062678D">
        <w:rPr>
          <w:rFonts w:hint="eastAsia"/>
          <w:sz w:val="24"/>
          <w:szCs w:val="24"/>
        </w:rPr>
        <w:t>8</w:t>
      </w:r>
      <w:r w:rsidRPr="0062678D">
        <w:rPr>
          <w:rFonts w:hint="eastAsia"/>
          <w:sz w:val="24"/>
          <w:szCs w:val="24"/>
        </w:rPr>
        <w:t>、一种将所有运动事件合成到一个本地</w:t>
      </w:r>
      <w:r w:rsidRPr="0062678D">
        <w:rPr>
          <w:rFonts w:hint="eastAsia"/>
          <w:sz w:val="24"/>
          <w:szCs w:val="24"/>
        </w:rPr>
        <w:t>avi</w:t>
      </w:r>
      <w:r w:rsidRPr="0062678D">
        <w:rPr>
          <w:rFonts w:hint="eastAsia"/>
          <w:sz w:val="24"/>
          <w:szCs w:val="24"/>
        </w:rPr>
        <w:t>视频的方法，包括：</w:t>
      </w:r>
    </w:p>
    <w:p w:rsidR="00141AB4" w:rsidRPr="0062678D" w:rsidRDefault="00141AB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）视频的精确定位；</w:t>
      </w:r>
    </w:p>
    <w:p w:rsidR="00141AB4" w:rsidRPr="0062678D" w:rsidRDefault="00141AB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）读取运动事件的矩形框大小以及其精确位置，并截取这块矩形框区域的图像，也就是运动物体；</w:t>
      </w:r>
    </w:p>
    <w:p w:rsidR="00141AB4" w:rsidRPr="0062678D" w:rsidRDefault="00141AB4" w:rsidP="0062678D">
      <w:pPr>
        <w:spacing w:before="60" w:line="360" w:lineRule="auto"/>
        <w:ind w:firstLine="555"/>
        <w:rPr>
          <w:sz w:val="24"/>
          <w:szCs w:val="24"/>
        </w:rPr>
      </w:pPr>
      <w:r w:rsidRPr="0062678D">
        <w:rPr>
          <w:rFonts w:hint="eastAsia"/>
          <w:sz w:val="24"/>
          <w:szCs w:val="24"/>
        </w:rPr>
        <w:t>c</w:t>
      </w:r>
      <w:r w:rsidRPr="0062678D">
        <w:rPr>
          <w:rFonts w:hint="eastAsia"/>
          <w:sz w:val="24"/>
          <w:szCs w:val="24"/>
        </w:rPr>
        <w:t>）将所有事件截取出来的图像</w:t>
      </w:r>
      <w:r w:rsidR="003A70F4" w:rsidRPr="0062678D">
        <w:rPr>
          <w:rFonts w:hint="eastAsia"/>
          <w:sz w:val="24"/>
          <w:szCs w:val="24"/>
        </w:rPr>
        <w:t>粘贴到同一个图像中，并保存为本地</w:t>
      </w:r>
      <w:r w:rsidR="003A70F4" w:rsidRPr="0062678D">
        <w:rPr>
          <w:rFonts w:hint="eastAsia"/>
          <w:sz w:val="24"/>
          <w:szCs w:val="24"/>
        </w:rPr>
        <w:t>avi</w:t>
      </w:r>
      <w:r w:rsidR="003A70F4" w:rsidRPr="0062678D">
        <w:rPr>
          <w:rFonts w:hint="eastAsia"/>
          <w:sz w:val="24"/>
          <w:szCs w:val="24"/>
        </w:rPr>
        <w:t>视频的一帧。</w:t>
      </w:r>
    </w:p>
    <w:p w:rsidR="00141AB4" w:rsidRPr="0062678D" w:rsidRDefault="00141AB4" w:rsidP="0062678D">
      <w:pPr>
        <w:spacing w:before="60" w:line="360" w:lineRule="auto"/>
        <w:ind w:firstLine="555"/>
        <w:rPr>
          <w:sz w:val="24"/>
          <w:szCs w:val="24"/>
        </w:rPr>
      </w:pPr>
      <w:r w:rsidRPr="0062678D">
        <w:rPr>
          <w:rFonts w:hint="eastAsia"/>
          <w:sz w:val="24"/>
          <w:szCs w:val="24"/>
        </w:rPr>
        <w:t>9</w:t>
      </w:r>
      <w:r w:rsidRPr="0062678D">
        <w:rPr>
          <w:rFonts w:hint="eastAsia"/>
          <w:sz w:val="24"/>
          <w:szCs w:val="24"/>
        </w:rPr>
        <w:t>、权利要求</w:t>
      </w:r>
      <w:r w:rsidRPr="0062678D">
        <w:rPr>
          <w:rFonts w:hint="eastAsia"/>
          <w:sz w:val="24"/>
          <w:szCs w:val="24"/>
        </w:rPr>
        <w:t>7</w:t>
      </w:r>
      <w:r w:rsidRPr="0062678D">
        <w:rPr>
          <w:rFonts w:hint="eastAsia"/>
          <w:sz w:val="24"/>
          <w:szCs w:val="24"/>
        </w:rPr>
        <w:t>和权利要求</w:t>
      </w:r>
      <w:r w:rsidRPr="0062678D">
        <w:rPr>
          <w:rFonts w:hint="eastAsia"/>
          <w:sz w:val="24"/>
          <w:szCs w:val="24"/>
        </w:rPr>
        <w:t>8</w:t>
      </w:r>
      <w:r w:rsidRPr="0062678D">
        <w:rPr>
          <w:rFonts w:hint="eastAsia"/>
          <w:sz w:val="24"/>
          <w:szCs w:val="24"/>
        </w:rPr>
        <w:t>的方法，其中：</w:t>
      </w:r>
    </w:p>
    <w:p w:rsidR="00141AB4" w:rsidRPr="0062678D" w:rsidRDefault="00141AB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）精确定位是指具体精确到视频特定的某一帧；</w:t>
      </w:r>
    </w:p>
    <w:p w:rsidR="00141AB4" w:rsidRPr="0062678D" w:rsidRDefault="00141AB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）矩形框的精确位置是指矩形框左上角顶点的坐标。</w:t>
      </w:r>
    </w:p>
    <w:p w:rsidR="003A70F4" w:rsidRPr="0062678D" w:rsidRDefault="003A70F4" w:rsidP="0062678D">
      <w:pPr>
        <w:spacing w:before="60" w:line="360" w:lineRule="auto"/>
        <w:ind w:firstLine="555"/>
        <w:rPr>
          <w:sz w:val="24"/>
          <w:szCs w:val="24"/>
        </w:rPr>
      </w:pPr>
      <w:r w:rsidRPr="0062678D">
        <w:rPr>
          <w:rFonts w:hint="eastAsia"/>
          <w:sz w:val="24"/>
          <w:szCs w:val="24"/>
        </w:rPr>
        <w:t>10</w:t>
      </w:r>
      <w:r w:rsidRPr="0062678D">
        <w:rPr>
          <w:rFonts w:hint="eastAsia"/>
          <w:sz w:val="24"/>
          <w:szCs w:val="24"/>
        </w:rPr>
        <w:t>、权利要求</w:t>
      </w:r>
      <w:r w:rsidRPr="0062678D">
        <w:rPr>
          <w:rFonts w:hint="eastAsia"/>
          <w:sz w:val="24"/>
          <w:szCs w:val="24"/>
        </w:rPr>
        <w:t>8</w:t>
      </w:r>
      <w:r w:rsidRPr="0062678D">
        <w:rPr>
          <w:rFonts w:hint="eastAsia"/>
          <w:sz w:val="24"/>
          <w:szCs w:val="24"/>
        </w:rPr>
        <w:t>的方法，其中：</w:t>
      </w:r>
    </w:p>
    <w:p w:rsidR="003A70F4" w:rsidRPr="0062678D" w:rsidRDefault="003A70F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）为了避免一个事件遮住另一个事件，在图像粘贴的时候进行图像透明处理；</w:t>
      </w:r>
    </w:p>
    <w:p w:rsidR="005E686D" w:rsidRPr="0062678D" w:rsidRDefault="003A70F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）对每一个运动事件进行标号，以便识别。</w:t>
      </w:r>
    </w:p>
    <w:p w:rsidR="007F0A4D" w:rsidRPr="0062678D" w:rsidRDefault="007F0A4D" w:rsidP="0062678D">
      <w:pPr>
        <w:spacing w:before="60" w:line="360" w:lineRule="auto"/>
        <w:ind w:firstLine="555"/>
        <w:rPr>
          <w:sz w:val="24"/>
          <w:szCs w:val="24"/>
        </w:rPr>
      </w:pPr>
      <w:r w:rsidRPr="0062678D">
        <w:rPr>
          <w:rFonts w:hint="eastAsia"/>
          <w:sz w:val="24"/>
          <w:szCs w:val="24"/>
        </w:rPr>
        <w:t>1</w:t>
      </w:r>
      <w:r w:rsidR="00FF798B">
        <w:rPr>
          <w:rFonts w:hint="eastAsia"/>
          <w:sz w:val="24"/>
          <w:szCs w:val="24"/>
        </w:rPr>
        <w:t>1</w:t>
      </w:r>
      <w:r w:rsidRPr="0062678D">
        <w:rPr>
          <w:rFonts w:hint="eastAsia"/>
          <w:sz w:val="24"/>
          <w:szCs w:val="24"/>
        </w:rPr>
        <w:t>、一种过滤事件的方法，包括：</w:t>
      </w:r>
    </w:p>
    <w:p w:rsidR="007F0A4D" w:rsidRPr="0062678D" w:rsidRDefault="007F0A4D"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）对面积小于一定面积或者大于一定面积的运动物体轮廓进行过滤，除去对轮廓大小不符合条件的运动事件；</w:t>
      </w:r>
    </w:p>
    <w:p w:rsidR="007F0A4D" w:rsidRPr="0062678D" w:rsidRDefault="007F0A4D"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w:t>
      </w:r>
      <w:r w:rsidR="00206F89" w:rsidRPr="0062678D">
        <w:rPr>
          <w:rFonts w:hint="eastAsia"/>
          <w:sz w:val="24"/>
          <w:szCs w:val="24"/>
        </w:rPr>
        <w:t>对事件长度小于一定帧数的事件进行过滤，除去长度太小的干扰事件。</w:t>
      </w:r>
    </w:p>
    <w:p w:rsidR="005E686D" w:rsidRPr="0062678D" w:rsidRDefault="005E686D">
      <w:pPr>
        <w:spacing w:before="60"/>
        <w:rPr>
          <w:sz w:val="24"/>
          <w:szCs w:val="24"/>
        </w:rPr>
      </w:pPr>
    </w:p>
    <w:p w:rsidR="005E686D" w:rsidRDefault="005E686D">
      <w:pPr>
        <w:spacing w:before="60"/>
      </w:pPr>
    </w:p>
    <w:p w:rsidR="005E686D" w:rsidRDefault="005E686D">
      <w:pPr>
        <w:spacing w:before="60"/>
      </w:pPr>
    </w:p>
    <w:p w:rsidR="005E686D" w:rsidRDefault="005E686D">
      <w:pPr>
        <w:spacing w:before="60"/>
      </w:pPr>
    </w:p>
    <w:p w:rsidR="005E686D" w:rsidRDefault="005E686D">
      <w:pPr>
        <w:spacing w:before="60"/>
      </w:pPr>
    </w:p>
    <w:p w:rsidR="005E686D" w:rsidRDefault="00246B32" w:rsidP="0062678D">
      <w:pPr>
        <w:spacing w:line="360" w:lineRule="auto"/>
      </w:pPr>
      <w:r w:rsidRPr="00246B32">
        <w:rPr>
          <w:noProof/>
          <w:sz w:val="20"/>
        </w:rPr>
        <w:pict>
          <v:rect id="_x0000_s1029" style="position:absolute;left:0;text-align:left;margin-left:-5.05pt;margin-top:243.45pt;width:490.8pt;height:14.05pt;z-index:251657728" o:allowincell="f" strokecolor="white"/>
        </w:pict>
      </w:r>
    </w:p>
    <w:sectPr w:rsidR="005E686D" w:rsidSect="00CA5915">
      <w:headerReference w:type="default" r:id="rId8"/>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56A" w:rsidRDefault="007A256A">
      <w:r>
        <w:separator/>
      </w:r>
    </w:p>
  </w:endnote>
  <w:endnote w:type="continuationSeparator" w:id="1">
    <w:p w:rsidR="007A256A" w:rsidRDefault="007A25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56A" w:rsidRDefault="007A256A">
      <w:r>
        <w:separator/>
      </w:r>
    </w:p>
  </w:footnote>
  <w:footnote w:type="continuationSeparator" w:id="1">
    <w:p w:rsidR="007A256A" w:rsidRDefault="007A25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94D6466E">
      <w:start w:val="1"/>
      <w:numFmt w:val="decimal"/>
      <w:lvlText w:val="%1．"/>
      <w:lvlJc w:val="left"/>
      <w:pPr>
        <w:tabs>
          <w:tab w:val="num" w:pos="360"/>
        </w:tabs>
        <w:ind w:left="360" w:hanging="360"/>
      </w:pPr>
      <w:rPr>
        <w:rFonts w:hint="eastAsia"/>
      </w:rPr>
    </w:lvl>
    <w:lvl w:ilvl="1" w:tplc="4E28A47C" w:tentative="1">
      <w:start w:val="1"/>
      <w:numFmt w:val="lowerLetter"/>
      <w:lvlText w:val="%2)"/>
      <w:lvlJc w:val="left"/>
      <w:pPr>
        <w:tabs>
          <w:tab w:val="num" w:pos="840"/>
        </w:tabs>
        <w:ind w:left="840" w:hanging="420"/>
      </w:pPr>
    </w:lvl>
    <w:lvl w:ilvl="2" w:tplc="C1A42640" w:tentative="1">
      <w:start w:val="1"/>
      <w:numFmt w:val="lowerRoman"/>
      <w:lvlText w:val="%3."/>
      <w:lvlJc w:val="right"/>
      <w:pPr>
        <w:tabs>
          <w:tab w:val="num" w:pos="1260"/>
        </w:tabs>
        <w:ind w:left="1260" w:hanging="420"/>
      </w:pPr>
    </w:lvl>
    <w:lvl w:ilvl="3" w:tplc="E3106570" w:tentative="1">
      <w:start w:val="1"/>
      <w:numFmt w:val="decimal"/>
      <w:lvlText w:val="%4."/>
      <w:lvlJc w:val="left"/>
      <w:pPr>
        <w:tabs>
          <w:tab w:val="num" w:pos="1680"/>
        </w:tabs>
        <w:ind w:left="1680" w:hanging="420"/>
      </w:pPr>
    </w:lvl>
    <w:lvl w:ilvl="4" w:tplc="FA3A2C40" w:tentative="1">
      <w:start w:val="1"/>
      <w:numFmt w:val="lowerLetter"/>
      <w:lvlText w:val="%5)"/>
      <w:lvlJc w:val="left"/>
      <w:pPr>
        <w:tabs>
          <w:tab w:val="num" w:pos="2100"/>
        </w:tabs>
        <w:ind w:left="2100" w:hanging="420"/>
      </w:pPr>
    </w:lvl>
    <w:lvl w:ilvl="5" w:tplc="EEFE1ABE" w:tentative="1">
      <w:start w:val="1"/>
      <w:numFmt w:val="lowerRoman"/>
      <w:lvlText w:val="%6."/>
      <w:lvlJc w:val="right"/>
      <w:pPr>
        <w:tabs>
          <w:tab w:val="num" w:pos="2520"/>
        </w:tabs>
        <w:ind w:left="2520" w:hanging="420"/>
      </w:pPr>
    </w:lvl>
    <w:lvl w:ilvl="6" w:tplc="2C38A520" w:tentative="1">
      <w:start w:val="1"/>
      <w:numFmt w:val="decimal"/>
      <w:lvlText w:val="%7."/>
      <w:lvlJc w:val="left"/>
      <w:pPr>
        <w:tabs>
          <w:tab w:val="num" w:pos="2940"/>
        </w:tabs>
        <w:ind w:left="2940" w:hanging="420"/>
      </w:pPr>
    </w:lvl>
    <w:lvl w:ilvl="7" w:tplc="5BC4DC48" w:tentative="1">
      <w:start w:val="1"/>
      <w:numFmt w:val="lowerLetter"/>
      <w:lvlText w:val="%8)"/>
      <w:lvlJc w:val="left"/>
      <w:pPr>
        <w:tabs>
          <w:tab w:val="num" w:pos="3360"/>
        </w:tabs>
        <w:ind w:left="3360" w:hanging="420"/>
      </w:pPr>
    </w:lvl>
    <w:lvl w:ilvl="8" w:tplc="40623FB4"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AB5687DC">
      <w:start w:val="1"/>
      <w:numFmt w:val="decimal"/>
      <w:lvlText w:val="%1．"/>
      <w:lvlJc w:val="left"/>
      <w:pPr>
        <w:tabs>
          <w:tab w:val="num" w:pos="360"/>
        </w:tabs>
        <w:ind w:left="360" w:hanging="360"/>
      </w:pPr>
      <w:rPr>
        <w:rFonts w:hint="eastAsia"/>
      </w:rPr>
    </w:lvl>
    <w:lvl w:ilvl="1" w:tplc="66A2DA14" w:tentative="1">
      <w:start w:val="1"/>
      <w:numFmt w:val="lowerLetter"/>
      <w:lvlText w:val="%2)"/>
      <w:lvlJc w:val="left"/>
      <w:pPr>
        <w:tabs>
          <w:tab w:val="num" w:pos="840"/>
        </w:tabs>
        <w:ind w:left="840" w:hanging="420"/>
      </w:pPr>
    </w:lvl>
    <w:lvl w:ilvl="2" w:tplc="C520DF4A" w:tentative="1">
      <w:start w:val="1"/>
      <w:numFmt w:val="lowerRoman"/>
      <w:lvlText w:val="%3."/>
      <w:lvlJc w:val="right"/>
      <w:pPr>
        <w:tabs>
          <w:tab w:val="num" w:pos="1260"/>
        </w:tabs>
        <w:ind w:left="1260" w:hanging="420"/>
      </w:pPr>
    </w:lvl>
    <w:lvl w:ilvl="3" w:tplc="D402CB02" w:tentative="1">
      <w:start w:val="1"/>
      <w:numFmt w:val="decimal"/>
      <w:lvlText w:val="%4."/>
      <w:lvlJc w:val="left"/>
      <w:pPr>
        <w:tabs>
          <w:tab w:val="num" w:pos="1680"/>
        </w:tabs>
        <w:ind w:left="1680" w:hanging="420"/>
      </w:pPr>
    </w:lvl>
    <w:lvl w:ilvl="4" w:tplc="96F6FFAC" w:tentative="1">
      <w:start w:val="1"/>
      <w:numFmt w:val="lowerLetter"/>
      <w:lvlText w:val="%5)"/>
      <w:lvlJc w:val="left"/>
      <w:pPr>
        <w:tabs>
          <w:tab w:val="num" w:pos="2100"/>
        </w:tabs>
        <w:ind w:left="2100" w:hanging="420"/>
      </w:pPr>
    </w:lvl>
    <w:lvl w:ilvl="5" w:tplc="F3080412" w:tentative="1">
      <w:start w:val="1"/>
      <w:numFmt w:val="lowerRoman"/>
      <w:lvlText w:val="%6."/>
      <w:lvlJc w:val="right"/>
      <w:pPr>
        <w:tabs>
          <w:tab w:val="num" w:pos="2520"/>
        </w:tabs>
        <w:ind w:left="2520" w:hanging="420"/>
      </w:pPr>
    </w:lvl>
    <w:lvl w:ilvl="6" w:tplc="6F1E2D6E" w:tentative="1">
      <w:start w:val="1"/>
      <w:numFmt w:val="decimal"/>
      <w:lvlText w:val="%7."/>
      <w:lvlJc w:val="left"/>
      <w:pPr>
        <w:tabs>
          <w:tab w:val="num" w:pos="2940"/>
        </w:tabs>
        <w:ind w:left="2940" w:hanging="420"/>
      </w:pPr>
    </w:lvl>
    <w:lvl w:ilvl="7" w:tplc="2174E820" w:tentative="1">
      <w:start w:val="1"/>
      <w:numFmt w:val="lowerLetter"/>
      <w:lvlText w:val="%8)"/>
      <w:lvlJc w:val="left"/>
      <w:pPr>
        <w:tabs>
          <w:tab w:val="num" w:pos="3360"/>
        </w:tabs>
        <w:ind w:left="3360" w:hanging="420"/>
      </w:pPr>
    </w:lvl>
    <w:lvl w:ilvl="8" w:tplc="905C979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5362"/>
    <o:shapelayout v:ext="edit">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F639A"/>
    <w:rsid w:val="00141AB4"/>
    <w:rsid w:val="00206F89"/>
    <w:rsid w:val="00246B32"/>
    <w:rsid w:val="00271D4B"/>
    <w:rsid w:val="002F520C"/>
    <w:rsid w:val="00345395"/>
    <w:rsid w:val="00361537"/>
    <w:rsid w:val="003A70F4"/>
    <w:rsid w:val="004704D9"/>
    <w:rsid w:val="00485B25"/>
    <w:rsid w:val="00552D98"/>
    <w:rsid w:val="00555A93"/>
    <w:rsid w:val="005A5071"/>
    <w:rsid w:val="005E686D"/>
    <w:rsid w:val="0062678D"/>
    <w:rsid w:val="00682E89"/>
    <w:rsid w:val="00717D4D"/>
    <w:rsid w:val="007A256A"/>
    <w:rsid w:val="007F0A4D"/>
    <w:rsid w:val="00821121"/>
    <w:rsid w:val="009B3845"/>
    <w:rsid w:val="00A60110"/>
    <w:rsid w:val="00A622A6"/>
    <w:rsid w:val="00B25F82"/>
    <w:rsid w:val="00B370E7"/>
    <w:rsid w:val="00B66875"/>
    <w:rsid w:val="00BA149F"/>
    <w:rsid w:val="00CA5915"/>
    <w:rsid w:val="00E2677B"/>
    <w:rsid w:val="00E748C4"/>
    <w:rsid w:val="00FF7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91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CA5915"/>
    <w:pPr>
      <w:tabs>
        <w:tab w:val="center" w:pos="4153"/>
        <w:tab w:val="right" w:pos="8306"/>
      </w:tabs>
      <w:snapToGrid w:val="0"/>
      <w:jc w:val="left"/>
    </w:pPr>
    <w:rPr>
      <w:sz w:val="18"/>
    </w:rPr>
  </w:style>
  <w:style w:type="paragraph" w:styleId="a4">
    <w:name w:val="Balloon Text"/>
    <w:basedOn w:val="a"/>
    <w:semiHidden/>
    <w:rsid w:val="00CA5915"/>
    <w:rPr>
      <w:sz w:val="18"/>
      <w:szCs w:val="18"/>
    </w:rPr>
  </w:style>
  <w:style w:type="paragraph" w:styleId="a5">
    <w:name w:val="header"/>
    <w:basedOn w:val="a"/>
    <w:semiHidden/>
    <w:rsid w:val="00CA5915"/>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CA5915"/>
    <w:rPr>
      <w:sz w:val="28"/>
    </w:rPr>
  </w:style>
  <w:style w:type="paragraph" w:styleId="a7">
    <w:name w:val="Body Text Indent"/>
    <w:basedOn w:val="a"/>
    <w:semiHidden/>
    <w:rsid w:val="00CA5915"/>
    <w:pPr>
      <w:spacing w:line="780" w:lineRule="exact"/>
      <w:ind w:leftChars="1" w:left="359" w:hangingChars="170" w:hanging="357"/>
    </w:pPr>
    <w:rPr>
      <w:rFonts w:ascii="宋体" w:hAnsi="宋体"/>
    </w:rPr>
  </w:style>
  <w:style w:type="character" w:styleId="a8">
    <w:name w:val="Placeholder Text"/>
    <w:basedOn w:val="a0"/>
    <w:uiPriority w:val="99"/>
    <w:semiHidden/>
    <w:rsid w:val="009B384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ACC82-279E-4FE0-8A56-9E5EC12C8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qlyqs.dot</Template>
  <TotalTime>176</TotalTime>
  <Pages>1</Pages>
  <Words>177</Words>
  <Characters>1013</Characters>
  <Application>Microsoft Office Word</Application>
  <DocSecurity>0</DocSecurity>
  <Lines>8</Lines>
  <Paragraphs>2</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lyy</cp:lastModifiedBy>
  <cp:revision>14</cp:revision>
  <cp:lastPrinted>2006-06-01T07:34:00Z</cp:lastPrinted>
  <dcterms:created xsi:type="dcterms:W3CDTF">2011-04-03T07:08:00Z</dcterms:created>
  <dcterms:modified xsi:type="dcterms:W3CDTF">2011-04-28T03:03:00Z</dcterms:modified>
</cp:coreProperties>
</file>