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Default="005A1F95"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r w:rsidR="00D776F6">
        <w:rPr>
          <w:rFonts w:hint="eastAsia"/>
          <w:sz w:val="24"/>
          <w:szCs w:val="24"/>
        </w:rPr>
        <w:t>在这种情况下，产品库存是专门设在配送中心的，并且所有货物都是从分配中心派送到每一个客户。此外，没有转运点和一个单级分销网络仍然被使用。制造商存储通常是为高价值产品计划的，这些高价值产品非常难以预测，而快速移动的存货项目存储在分配中心以便获得更好的响应。另一个类型的分配系统包含工厂和仓库就像有产品库存的供应点在两种类型的设施和货物直接从制造商运送给客户或者通过仓库运送给客户，即是一个二级分销网络。如果仓库中再收的股票是积极的，但是比需求低一些，它是用来部分满足需求，而且其余部分通过从其他来源运送产品或者从制造商存储中转直航。复杂式</w:t>
      </w:r>
      <w:r w:rsidR="00D776F6">
        <w:rPr>
          <w:rFonts w:hint="eastAsia"/>
          <w:sz w:val="24"/>
          <w:szCs w:val="24"/>
        </w:rPr>
        <w:t>N</w:t>
      </w:r>
      <w:r w:rsidR="00D776F6">
        <w:rPr>
          <w:rFonts w:hint="eastAsia"/>
          <w:sz w:val="24"/>
          <w:szCs w:val="24"/>
        </w:rPr>
        <w:t>级分销系统可包含的中间仓库比单级的多。另一个方面，交叉对接策略意味着在制造商存储的货物从工厂到分配中心中产品库存得到巩固，在分配中心中，接收负载要在</w:t>
      </w:r>
      <w:r w:rsidR="00D776F6">
        <w:rPr>
          <w:rFonts w:hint="eastAsia"/>
          <w:sz w:val="24"/>
          <w:szCs w:val="24"/>
        </w:rPr>
        <w:t>24-48</w:t>
      </w:r>
      <w:r w:rsidR="00D776F6">
        <w:rPr>
          <w:rFonts w:hint="eastAsia"/>
          <w:sz w:val="24"/>
          <w:szCs w:val="24"/>
        </w:rPr>
        <w:t>小时内从接收移动到货运码头，之后再调度它们到消费区。这也是一个二级分布式网络。交叉对接保留了在生产现场集中库存和跨码头设施出货的整合的优点，也就是说制造业与过境存储合并。在任何情况下，选择的网络设计应该根据分配的项目类型和客户的需求服务。一个量身定制的分配政策需要将混合型网络与基于仓库和交叉对接的制造商存储结合起来。在同一个工业部门的公司往往会选择不同的网络设计，主要是因为它们的经营策略是针对不同性能指标如响应时间、产品的可用性或者是客户的满意度。</w:t>
      </w:r>
    </w:p>
    <w:p w:rsidR="00D776F6" w:rsidRDefault="009D7979"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为了有效地设计和管理大型销售网络，长期战略规划，中期规划和战术性的短期业务发展规划应该定期进行（</w:t>
      </w:r>
      <w:r>
        <w:rPr>
          <w:rFonts w:hint="eastAsia"/>
          <w:sz w:val="24"/>
          <w:szCs w:val="24"/>
        </w:rPr>
        <w:t>Simchi-Levi et al., 2004</w:t>
      </w:r>
      <w:r>
        <w:rPr>
          <w:rFonts w:hint="eastAsia"/>
          <w:sz w:val="24"/>
          <w:szCs w:val="24"/>
        </w:rPr>
        <w:t>）。在业务层面分布关注的是短期的库存管理和运输规划。交通运输代表着一个总物流成本的很大一部分。在业务规划中，车辆路线和时间计划是在可用的资源、供应商和客户的位置以及产品需求的基础上产生的。这个问题的目标是尽量减少运输成本，同时满足客户按时交货等各种需求。虽然对分配问题进行了大量的研究，注意力主要是集中在</w:t>
      </w:r>
      <w:r>
        <w:rPr>
          <w:rFonts w:hint="eastAsia"/>
          <w:sz w:val="24"/>
          <w:szCs w:val="24"/>
        </w:rPr>
        <w:lastRenderedPageBreak/>
        <w:t>战略和战术规划。为</w:t>
      </w:r>
      <w:r>
        <w:rPr>
          <w:rFonts w:hint="eastAsia"/>
          <w:sz w:val="24"/>
          <w:szCs w:val="24"/>
        </w:rPr>
        <w:t>N</w:t>
      </w:r>
      <w:r>
        <w:rPr>
          <w:rFonts w:hint="eastAsia"/>
          <w:sz w:val="24"/>
          <w:szCs w:val="24"/>
        </w:rPr>
        <w:t>级分销网络业务规划的最优化方法是对典型车辆路径问题扩展（车辆路径）的方法。为此，他们通常分解为单级分销的若干问题。除此之外，很少有对包含交叉对接的</w:t>
      </w:r>
      <w:r>
        <w:rPr>
          <w:rFonts w:hint="eastAsia"/>
          <w:sz w:val="24"/>
          <w:szCs w:val="24"/>
        </w:rPr>
        <w:t>N</w:t>
      </w:r>
      <w:r>
        <w:rPr>
          <w:rFonts w:hint="eastAsia"/>
          <w:sz w:val="24"/>
          <w:szCs w:val="24"/>
        </w:rPr>
        <w:t>梯队运输网的处理。本文为在短期运作规划并且使用仓储和交叉对接策略的</w:t>
      </w:r>
      <w:r>
        <w:rPr>
          <w:rFonts w:hint="eastAsia"/>
          <w:sz w:val="24"/>
          <w:szCs w:val="24"/>
        </w:rPr>
        <w:t>N</w:t>
      </w:r>
      <w:r>
        <w:rPr>
          <w:rFonts w:hint="eastAsia"/>
          <w:sz w:val="24"/>
          <w:szCs w:val="24"/>
        </w:rPr>
        <w:t>梯度多项目分销网络介绍了一种新的整体优化结构。从制造商的产品到客户的直航和</w:t>
      </w:r>
      <w:r>
        <w:rPr>
          <w:rFonts w:hint="eastAsia"/>
          <w:sz w:val="24"/>
          <w:szCs w:val="24"/>
        </w:rPr>
        <w:t>/</w:t>
      </w:r>
      <w:r>
        <w:rPr>
          <w:rFonts w:hint="eastAsia"/>
          <w:sz w:val="24"/>
          <w:szCs w:val="24"/>
        </w:rPr>
        <w:t>或通过仓库和交叉转运点同时被考虑。客户需求点的要求，其中可能包括多种类型产品，并且在规划期开始的时候，工厂和仓库的初始库存都已经被知道。除此之外，供应商、仓库和交叉转运点的数量和位置是问题数据。</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pStyle w:val="a5"/>
        <w:numPr>
          <w:ilvl w:val="0"/>
          <w:numId w:val="1"/>
        </w:numPr>
        <w:spacing w:line="400" w:lineRule="exact"/>
        <w:ind w:firstLineChars="0"/>
        <w:rPr>
          <w:b/>
          <w:sz w:val="32"/>
          <w:szCs w:val="32"/>
        </w:rPr>
      </w:pPr>
      <w:r>
        <w:rPr>
          <w:rFonts w:hint="eastAsia"/>
          <w:b/>
          <w:sz w:val="32"/>
          <w:szCs w:val="32"/>
        </w:rPr>
        <w:t>文献回顾</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ind w:firstLineChars="200" w:firstLine="480"/>
        <w:jc w:val="left"/>
        <w:rPr>
          <w:rFonts w:hint="eastAsia"/>
          <w:sz w:val="24"/>
          <w:szCs w:val="24"/>
        </w:rPr>
      </w:pPr>
      <w:r>
        <w:rPr>
          <w:rFonts w:hint="eastAsia"/>
          <w:sz w:val="24"/>
          <w:szCs w:val="24"/>
        </w:rPr>
        <w:t>对</w:t>
      </w:r>
      <w:r>
        <w:rPr>
          <w:rFonts w:hint="eastAsia"/>
          <w:sz w:val="24"/>
          <w:szCs w:val="24"/>
        </w:rPr>
        <w:t>N</w:t>
      </w:r>
      <w:r>
        <w:rPr>
          <w:rFonts w:hint="eastAsia"/>
          <w:sz w:val="24"/>
          <w:szCs w:val="24"/>
        </w:rPr>
        <w:t>级分销系统已经做了大量工作，但问题主要集中在设施位置和流量分配上</w:t>
      </w:r>
      <w:r w:rsidRPr="009D7979">
        <w:rPr>
          <w:sz w:val="24"/>
          <w:szCs w:val="24"/>
        </w:rPr>
        <w:t>(Tsiakis et al., 2001; Jayaraman and Ross,2003; You and Grossmann, 2008; Bonfill et al., 2008; Amaro and Barbosa-Póvoa,2008; Verderame and Floudas, 2009)</w:t>
      </w:r>
      <w:r>
        <w:rPr>
          <w:rFonts w:hint="eastAsia"/>
          <w:sz w:val="24"/>
          <w:szCs w:val="24"/>
        </w:rPr>
        <w:t>。相反，车辆路径已被视为一种简化的方式或者是不明确的考虑。两个著名的分布在战术层面的问题是在</w:t>
      </w:r>
      <w:r>
        <w:rPr>
          <w:rFonts w:hint="eastAsia"/>
          <w:sz w:val="24"/>
          <w:szCs w:val="24"/>
        </w:rPr>
        <w:t>N</w:t>
      </w:r>
      <w:r>
        <w:rPr>
          <w:rFonts w:hint="eastAsia"/>
          <w:sz w:val="24"/>
          <w:szCs w:val="24"/>
        </w:rPr>
        <w:t>级位置路由问题（</w:t>
      </w:r>
      <w:r>
        <w:rPr>
          <w:rFonts w:hint="eastAsia"/>
          <w:sz w:val="24"/>
          <w:szCs w:val="24"/>
        </w:rPr>
        <w:t>NE-LRP</w:t>
      </w:r>
      <w:r>
        <w:rPr>
          <w:rFonts w:hint="eastAsia"/>
          <w:sz w:val="24"/>
          <w:szCs w:val="24"/>
        </w:rPr>
        <w:t>）和库存路径的问题（</w:t>
      </w:r>
      <w:r>
        <w:rPr>
          <w:rFonts w:hint="eastAsia"/>
          <w:sz w:val="24"/>
          <w:szCs w:val="24"/>
        </w:rPr>
        <w:t>IRP</w:t>
      </w:r>
      <w:r>
        <w:rPr>
          <w:rFonts w:hint="eastAsia"/>
          <w:sz w:val="24"/>
          <w:szCs w:val="24"/>
        </w:rPr>
        <w:t>）。大多数研究都跟</w:t>
      </w:r>
      <w:r>
        <w:rPr>
          <w:rFonts w:hint="eastAsia"/>
          <w:sz w:val="24"/>
          <w:szCs w:val="24"/>
        </w:rPr>
        <w:t>2</w:t>
      </w:r>
      <w:r>
        <w:rPr>
          <w:rFonts w:hint="eastAsia"/>
          <w:sz w:val="24"/>
          <w:szCs w:val="24"/>
        </w:rPr>
        <w:t>级梯队系统有关（</w:t>
      </w:r>
      <w:r>
        <w:rPr>
          <w:rFonts w:hint="eastAsia"/>
          <w:sz w:val="24"/>
          <w:szCs w:val="24"/>
        </w:rPr>
        <w:t>N=2</w:t>
      </w:r>
      <w:r>
        <w:rPr>
          <w:rFonts w:hint="eastAsia"/>
          <w:sz w:val="24"/>
          <w:szCs w:val="24"/>
        </w:rPr>
        <w:t>）。</w:t>
      </w:r>
      <w:r>
        <w:rPr>
          <w:rFonts w:hint="eastAsia"/>
          <w:sz w:val="24"/>
          <w:szCs w:val="24"/>
        </w:rPr>
        <w:t>NE-LRP</w:t>
      </w:r>
      <w:r>
        <w:rPr>
          <w:rFonts w:hint="eastAsia"/>
          <w:sz w:val="24"/>
          <w:szCs w:val="24"/>
        </w:rPr>
        <w:t>的主要目的是通过优化设施的数量和设施的位置这两个梯度定义出分配制度结构，即是在每一个水平的车队规模和在每一个梯度的物流配送。从另一个方面说，库存路径问题是一个长远规划问题，它为研究在供应链中的两个重要功能集成提供一个良好的起点，即库存管理和运输。它更关注客户的使用量，而不是有多少建立在客户的订单服务交付给客户。但是，很少有注意力去关注到达客户地址的具体路径。</w:t>
      </w:r>
      <w:r>
        <w:rPr>
          <w:rFonts w:hint="eastAsia"/>
          <w:sz w:val="24"/>
          <w:szCs w:val="24"/>
        </w:rPr>
        <w:t>IRP</w:t>
      </w:r>
      <w:r>
        <w:rPr>
          <w:rFonts w:hint="eastAsia"/>
          <w:sz w:val="24"/>
          <w:szCs w:val="24"/>
        </w:rPr>
        <w:t>的目标是尽量减少对规划期内的平均销售成本，同时避免在客户地点缺货。对</w:t>
      </w:r>
      <w:r>
        <w:rPr>
          <w:rFonts w:hint="eastAsia"/>
          <w:sz w:val="24"/>
          <w:szCs w:val="24"/>
        </w:rPr>
        <w:t>NE-LRP</w:t>
      </w:r>
      <w:r>
        <w:rPr>
          <w:rFonts w:hint="eastAsia"/>
          <w:sz w:val="24"/>
          <w:szCs w:val="24"/>
        </w:rPr>
        <w:t>和</w:t>
      </w:r>
      <w:r>
        <w:rPr>
          <w:rFonts w:hint="eastAsia"/>
          <w:sz w:val="24"/>
          <w:szCs w:val="24"/>
        </w:rPr>
        <w:t>IRP</w:t>
      </w:r>
      <w:r>
        <w:rPr>
          <w:rFonts w:hint="eastAsia"/>
          <w:sz w:val="24"/>
          <w:szCs w:val="24"/>
        </w:rPr>
        <w:t>的完整研究可以分别在</w:t>
      </w:r>
      <w:r>
        <w:rPr>
          <w:rFonts w:hint="eastAsia"/>
          <w:sz w:val="24"/>
          <w:szCs w:val="24"/>
        </w:rPr>
        <w:t>Salhi</w:t>
      </w:r>
      <w:r>
        <w:rPr>
          <w:rFonts w:hint="eastAsia"/>
          <w:sz w:val="24"/>
          <w:szCs w:val="24"/>
        </w:rPr>
        <w:t>和</w:t>
      </w:r>
      <w:r>
        <w:rPr>
          <w:rFonts w:hint="eastAsia"/>
          <w:sz w:val="24"/>
          <w:szCs w:val="24"/>
        </w:rPr>
        <w:t>Nagy</w:t>
      </w:r>
      <w:r>
        <w:rPr>
          <w:rFonts w:hint="eastAsia"/>
          <w:sz w:val="24"/>
          <w:szCs w:val="24"/>
        </w:rPr>
        <w:t>（</w:t>
      </w:r>
      <w:r>
        <w:rPr>
          <w:rFonts w:hint="eastAsia"/>
          <w:sz w:val="24"/>
          <w:szCs w:val="24"/>
        </w:rPr>
        <w:t>2007</w:t>
      </w:r>
      <w:r>
        <w:rPr>
          <w:rFonts w:hint="eastAsia"/>
          <w:sz w:val="24"/>
          <w:szCs w:val="24"/>
        </w:rPr>
        <w:t>）和</w:t>
      </w:r>
      <w:r>
        <w:rPr>
          <w:rFonts w:hint="eastAsia"/>
          <w:sz w:val="24"/>
          <w:szCs w:val="24"/>
        </w:rPr>
        <w:t>Moin</w:t>
      </w:r>
      <w:r>
        <w:rPr>
          <w:rFonts w:hint="eastAsia"/>
          <w:sz w:val="24"/>
          <w:szCs w:val="24"/>
        </w:rPr>
        <w:t>和</w:t>
      </w:r>
      <w:r>
        <w:rPr>
          <w:rFonts w:hint="eastAsia"/>
          <w:sz w:val="24"/>
          <w:szCs w:val="24"/>
        </w:rPr>
        <w:t>Salhi</w:t>
      </w:r>
      <w:r>
        <w:rPr>
          <w:rFonts w:hint="eastAsia"/>
          <w:sz w:val="24"/>
          <w:szCs w:val="24"/>
        </w:rPr>
        <w:t>（</w:t>
      </w:r>
      <w:r>
        <w:rPr>
          <w:rFonts w:hint="eastAsia"/>
          <w:sz w:val="24"/>
          <w:szCs w:val="24"/>
        </w:rPr>
        <w:t>2007</w:t>
      </w:r>
      <w:r>
        <w:rPr>
          <w:rFonts w:hint="eastAsia"/>
          <w:sz w:val="24"/>
          <w:szCs w:val="24"/>
        </w:rPr>
        <w:t>）中找到。</w:t>
      </w:r>
    </w:p>
    <w:p w:rsidR="00103BA3" w:rsidRDefault="00D7292E" w:rsidP="00103BA3">
      <w:pPr>
        <w:autoSpaceDE w:val="0"/>
        <w:autoSpaceDN w:val="0"/>
        <w:adjustRightInd w:val="0"/>
        <w:ind w:firstLineChars="200" w:firstLine="480"/>
        <w:jc w:val="left"/>
        <w:rPr>
          <w:rFonts w:hint="eastAsia"/>
          <w:sz w:val="24"/>
          <w:szCs w:val="24"/>
        </w:rPr>
      </w:pPr>
      <w:r>
        <w:rPr>
          <w:rFonts w:hint="eastAsia"/>
          <w:sz w:val="24"/>
          <w:szCs w:val="24"/>
        </w:rPr>
        <w:t>直到最近，</w:t>
      </w:r>
      <w:r>
        <w:rPr>
          <w:rFonts w:hint="eastAsia"/>
          <w:sz w:val="24"/>
          <w:szCs w:val="24"/>
        </w:rPr>
        <w:t>N-</w:t>
      </w:r>
      <w:r>
        <w:rPr>
          <w:rFonts w:hint="eastAsia"/>
          <w:sz w:val="24"/>
          <w:szCs w:val="24"/>
        </w:rPr>
        <w:t>梯队物流配送车辆调度问题（</w:t>
      </w:r>
      <w:r>
        <w:rPr>
          <w:rFonts w:hint="eastAsia"/>
          <w:sz w:val="24"/>
          <w:szCs w:val="24"/>
        </w:rPr>
        <w:t>NE-VRP</w:t>
      </w:r>
      <w:r>
        <w:rPr>
          <w:rFonts w:hint="eastAsia"/>
          <w:sz w:val="24"/>
          <w:szCs w:val="24"/>
        </w:rPr>
        <w:t>）已经获得一些关注。最常见的实例是两个梯队的车辆路径问题（</w:t>
      </w:r>
      <w:r>
        <w:rPr>
          <w:rFonts w:hint="eastAsia"/>
          <w:sz w:val="24"/>
          <w:szCs w:val="24"/>
        </w:rPr>
        <w:t>2E-VRPCD</w:t>
      </w:r>
      <w:r>
        <w:rPr>
          <w:rFonts w:hint="eastAsia"/>
          <w:sz w:val="24"/>
          <w:szCs w:val="24"/>
        </w:rPr>
        <w:t>）。它已经被</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）介绍为经典</w:t>
      </w:r>
      <w:r>
        <w:rPr>
          <w:rFonts w:hint="eastAsia"/>
          <w:sz w:val="24"/>
          <w:szCs w:val="24"/>
        </w:rPr>
        <w:t>VRP</w:t>
      </w:r>
      <w:r>
        <w:rPr>
          <w:rFonts w:hint="eastAsia"/>
          <w:sz w:val="24"/>
          <w:szCs w:val="24"/>
        </w:rPr>
        <w:t>的延伸，如一个单一的仓库货物交付给客户是通过路由和巩固在中间站的负荷（所谓的卫星）所管理的。后来，货物从卫星发送给客户。因此，</w:t>
      </w:r>
      <w:r>
        <w:rPr>
          <w:rFonts w:hint="eastAsia"/>
          <w:sz w:val="24"/>
          <w:szCs w:val="24"/>
        </w:rPr>
        <w:t>2E-VRPCD</w:t>
      </w:r>
      <w:r>
        <w:rPr>
          <w:rFonts w:hint="eastAsia"/>
          <w:sz w:val="24"/>
          <w:szCs w:val="24"/>
        </w:rPr>
        <w:t>为一个交叉对接系统处理车辆路由和调度。这个问题假定一个单一的车厂或者起源，以及一些固定数量的能力受限的卫星。直接从仓库运送到客户是不允许的，而且只有一个被认为是货运型。车辆属于有相同固定容量的同一个级别。除此之外，所有客户的需求是固定的和预先知道的，并且必须满足调度水平线。时域不会出现问题的提出，因此没有为运送和卫星操作定义的时间窗口。为了解决</w:t>
      </w:r>
      <w:r>
        <w:rPr>
          <w:rFonts w:hint="eastAsia"/>
          <w:sz w:val="24"/>
          <w:szCs w:val="24"/>
        </w:rPr>
        <w:t>2E-VRPCD</w:t>
      </w:r>
      <w:r>
        <w:rPr>
          <w:rFonts w:hint="eastAsia"/>
          <w:sz w:val="24"/>
          <w:szCs w:val="24"/>
        </w:rPr>
        <w:t>问题，交通网络通畅分解为两个层次，比较高的那个层次连接到卫星平台，比较低的层次连接到客户。我们的目标是将两个层次中的运输成本最小化。几个版本的</w:t>
      </w:r>
      <w:r>
        <w:rPr>
          <w:rFonts w:hint="eastAsia"/>
          <w:sz w:val="24"/>
          <w:szCs w:val="24"/>
        </w:rPr>
        <w:t>2E-VRPCD</w:t>
      </w:r>
      <w:r>
        <w:rPr>
          <w:rFonts w:hint="eastAsia"/>
          <w:sz w:val="24"/>
          <w:szCs w:val="24"/>
        </w:rPr>
        <w:t>都被进行了研究。在最一般的情况下，每颗卫星可以为更多的一级车辆服务，因此有关卫星的需求可以分为</w:t>
      </w:r>
      <w:r>
        <w:rPr>
          <w:rFonts w:hint="eastAsia"/>
          <w:sz w:val="24"/>
          <w:szCs w:val="24"/>
        </w:rPr>
        <w:t>2</w:t>
      </w:r>
      <w:r>
        <w:rPr>
          <w:rFonts w:hint="eastAsia"/>
          <w:sz w:val="24"/>
          <w:szCs w:val="24"/>
        </w:rPr>
        <w:t>个或者更多的卡车。每一个运输级别都有自己的运输车队，并且一些级别的车辆不能重新分配到另一个。因为这是最新推出的，对</w:t>
      </w:r>
      <w:r>
        <w:rPr>
          <w:rFonts w:hint="eastAsia"/>
          <w:sz w:val="24"/>
          <w:szCs w:val="24"/>
        </w:rPr>
        <w:t>2E-VRPCD</w:t>
      </w:r>
      <w:r>
        <w:rPr>
          <w:rFonts w:hint="eastAsia"/>
          <w:sz w:val="24"/>
          <w:szCs w:val="24"/>
        </w:rPr>
        <w:t>问题的文献相当有限。</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w:t>
      </w:r>
      <w:r w:rsidR="00103BA3">
        <w:rPr>
          <w:rFonts w:hint="eastAsia"/>
          <w:sz w:val="24"/>
          <w:szCs w:val="24"/>
        </w:rPr>
        <w:t>提出一个多整型线性规划以及通过加强的线性松弛有效得到更好的下限。从仓库到卫</w:t>
      </w:r>
      <w:r w:rsidR="00103BA3">
        <w:rPr>
          <w:rFonts w:hint="eastAsia"/>
          <w:sz w:val="24"/>
          <w:szCs w:val="24"/>
        </w:rPr>
        <w:lastRenderedPageBreak/>
        <w:t>星的运输成本，和从卫星到每一个客户地址的运输成本都被给出来。相反的，时间方面，如旅行时间装货</w:t>
      </w:r>
      <w:r w:rsidR="00103BA3">
        <w:rPr>
          <w:rFonts w:hint="eastAsia"/>
          <w:sz w:val="24"/>
          <w:szCs w:val="24"/>
        </w:rPr>
        <w:t>/</w:t>
      </w:r>
      <w:r w:rsidR="00103BA3">
        <w:rPr>
          <w:rFonts w:hint="eastAsia"/>
          <w:sz w:val="24"/>
          <w:szCs w:val="24"/>
        </w:rPr>
        <w:t>卸货作业和时间窗并不被考虑。一组测试问题包含一个基站，两个卫星和</w:t>
      </w:r>
      <w:r w:rsidR="00103BA3">
        <w:rPr>
          <w:rFonts w:hint="eastAsia"/>
          <w:sz w:val="24"/>
          <w:szCs w:val="24"/>
        </w:rPr>
        <w:t>32</w:t>
      </w:r>
      <w:r w:rsidR="00103BA3">
        <w:rPr>
          <w:rFonts w:hint="eastAsia"/>
          <w:sz w:val="24"/>
          <w:szCs w:val="24"/>
        </w:rPr>
        <w:t>个客户被最优解决。当卫星个数上升，并且有</w:t>
      </w:r>
      <w:r w:rsidR="00103BA3">
        <w:rPr>
          <w:rFonts w:hint="eastAsia"/>
          <w:sz w:val="24"/>
          <w:szCs w:val="24"/>
        </w:rPr>
        <w:t>50</w:t>
      </w:r>
      <w:r w:rsidR="00103BA3">
        <w:rPr>
          <w:rFonts w:hint="eastAsia"/>
          <w:sz w:val="24"/>
          <w:szCs w:val="24"/>
        </w:rPr>
        <w:t>个客户，</w:t>
      </w:r>
      <w:r w:rsidR="00103BA3">
        <w:rPr>
          <w:rFonts w:hint="eastAsia"/>
          <w:sz w:val="24"/>
          <w:szCs w:val="24"/>
        </w:rPr>
        <w:t>CPU</w:t>
      </w:r>
      <w:r w:rsidR="00103BA3">
        <w:rPr>
          <w:rFonts w:hint="eastAsia"/>
          <w:sz w:val="24"/>
          <w:szCs w:val="24"/>
        </w:rPr>
        <w:t>处理了</w:t>
      </w:r>
      <w:r w:rsidR="00103BA3">
        <w:rPr>
          <w:rFonts w:hint="eastAsia"/>
          <w:sz w:val="24"/>
          <w:szCs w:val="24"/>
        </w:rPr>
        <w:t>5000s</w:t>
      </w:r>
      <w:r w:rsidR="00103BA3">
        <w:rPr>
          <w:rFonts w:hint="eastAsia"/>
          <w:sz w:val="24"/>
          <w:szCs w:val="24"/>
        </w:rPr>
        <w:t>，平均最优差距在</w:t>
      </w:r>
      <w:r w:rsidR="00103BA3">
        <w:rPr>
          <w:rFonts w:hint="eastAsia"/>
          <w:sz w:val="24"/>
          <w:szCs w:val="24"/>
        </w:rPr>
        <w:t>30%</w:t>
      </w:r>
      <w:r w:rsidR="00103BA3">
        <w:rPr>
          <w:rFonts w:hint="eastAsia"/>
          <w:sz w:val="24"/>
          <w:szCs w:val="24"/>
        </w:rPr>
        <w:t>以上。为了降低计算成本，应用了一系列的现行松弛法为基础的数学模型为基础的启发式方法。这样做了之后，只用很短的</w:t>
      </w:r>
      <w:r w:rsidR="00103BA3">
        <w:rPr>
          <w:rFonts w:hint="eastAsia"/>
          <w:sz w:val="24"/>
          <w:szCs w:val="24"/>
        </w:rPr>
        <w:t>CPU</w:t>
      </w:r>
      <w:r w:rsidR="00103BA3">
        <w:rPr>
          <w:rFonts w:hint="eastAsia"/>
          <w:sz w:val="24"/>
          <w:szCs w:val="24"/>
        </w:rPr>
        <w:t>处理时间得出了非最佳解决方案的平均差距为</w:t>
      </w:r>
      <w:r w:rsidR="00103BA3">
        <w:rPr>
          <w:rFonts w:hint="eastAsia"/>
          <w:sz w:val="24"/>
          <w:szCs w:val="24"/>
        </w:rPr>
        <w:t>21%</w:t>
      </w:r>
      <w:r w:rsidR="00103BA3">
        <w:rPr>
          <w:rFonts w:hint="eastAsia"/>
          <w:sz w:val="24"/>
          <w:szCs w:val="24"/>
        </w:rPr>
        <w:t>的最优下限。</w:t>
      </w:r>
    </w:p>
    <w:p w:rsidR="00103BA3" w:rsidRDefault="00103BA3" w:rsidP="00103BA3">
      <w:pPr>
        <w:autoSpaceDE w:val="0"/>
        <w:autoSpaceDN w:val="0"/>
        <w:adjustRightInd w:val="0"/>
        <w:ind w:firstLineChars="200" w:firstLine="480"/>
        <w:jc w:val="left"/>
        <w:rPr>
          <w:rFonts w:hint="eastAsia"/>
          <w:sz w:val="24"/>
          <w:szCs w:val="24"/>
        </w:rPr>
      </w:pPr>
      <w:r>
        <w:rPr>
          <w:rFonts w:hint="eastAsia"/>
          <w:sz w:val="24"/>
          <w:szCs w:val="24"/>
        </w:rPr>
        <w:t>Crainic et al.</w:t>
      </w:r>
      <w:r>
        <w:rPr>
          <w:rFonts w:hint="eastAsia"/>
          <w:sz w:val="24"/>
          <w:szCs w:val="24"/>
        </w:rPr>
        <w:t>（</w:t>
      </w:r>
      <w:r>
        <w:rPr>
          <w:rFonts w:hint="eastAsia"/>
          <w:sz w:val="24"/>
          <w:szCs w:val="24"/>
        </w:rPr>
        <w:t>2010</w:t>
      </w:r>
      <w:r>
        <w:rPr>
          <w:rFonts w:hint="eastAsia"/>
          <w:sz w:val="24"/>
          <w:szCs w:val="24"/>
        </w:rPr>
        <w:t>）采用了一个分离策略，将</w:t>
      </w:r>
      <w:r>
        <w:rPr>
          <w:rFonts w:hint="eastAsia"/>
          <w:sz w:val="24"/>
          <w:szCs w:val="24"/>
        </w:rPr>
        <w:t>2E-VRP</w:t>
      </w:r>
      <w:r>
        <w:rPr>
          <w:rFonts w:hint="eastAsia"/>
          <w:sz w:val="24"/>
          <w:szCs w:val="24"/>
        </w:rPr>
        <w:t>问题分割成</w:t>
      </w:r>
      <w:r>
        <w:rPr>
          <w:rFonts w:hint="eastAsia"/>
          <w:sz w:val="24"/>
          <w:szCs w:val="24"/>
        </w:rPr>
        <w:t>2</w:t>
      </w:r>
      <w:r>
        <w:rPr>
          <w:rFonts w:hint="eastAsia"/>
          <w:sz w:val="24"/>
          <w:szCs w:val="24"/>
        </w:rPr>
        <w:t>个主要的路由子问题，每一个层次一个。第二个层次则是进一步分解为作为卫星数量尽可能多的</w:t>
      </w:r>
      <w:r>
        <w:rPr>
          <w:rFonts w:hint="eastAsia"/>
          <w:sz w:val="24"/>
          <w:szCs w:val="24"/>
        </w:rPr>
        <w:t>VRPs</w:t>
      </w:r>
      <w:r>
        <w:rPr>
          <w:rFonts w:hint="eastAsia"/>
          <w:sz w:val="24"/>
          <w:szCs w:val="24"/>
        </w:rPr>
        <w:t>，假设分配给每一个卫星的客户群都是已知的。客户到卫星的分配问题是通过一个基于聚类启发式程序将客户分配到最近卫星来解决的。</w:t>
      </w:r>
      <w:r w:rsidR="008324AC">
        <w:rPr>
          <w:rFonts w:hint="eastAsia"/>
          <w:sz w:val="24"/>
          <w:szCs w:val="24"/>
        </w:rPr>
        <w:t>以同样的方式，第一级的</w:t>
      </w:r>
      <w:r w:rsidR="008324AC">
        <w:rPr>
          <w:rFonts w:hint="eastAsia"/>
          <w:sz w:val="24"/>
          <w:szCs w:val="24"/>
        </w:rPr>
        <w:t>VRP</w:t>
      </w:r>
      <w:r w:rsidR="008324AC">
        <w:rPr>
          <w:rFonts w:hint="eastAsia"/>
          <w:sz w:val="24"/>
          <w:szCs w:val="24"/>
        </w:rPr>
        <w:t>包括了一个仓库和一系列卫星，这些卫星每一个需求都等于分配给它的客户需求总和。在这两个层面的</w:t>
      </w:r>
      <w:r w:rsidR="008324AC">
        <w:rPr>
          <w:rFonts w:hint="eastAsia"/>
          <w:sz w:val="24"/>
          <w:szCs w:val="24"/>
        </w:rPr>
        <w:t>VRPs</w:t>
      </w:r>
      <w:r w:rsidR="008324AC">
        <w:rPr>
          <w:rFonts w:hint="eastAsia"/>
          <w:sz w:val="24"/>
          <w:szCs w:val="24"/>
        </w:rPr>
        <w:t>进行迭代求解，同时通过重新分配客户到卫星进行调整卫星需求。时空方面仍然被忽略。与</w:t>
      </w:r>
      <w:r w:rsidR="008324AC">
        <w:rPr>
          <w:rFonts w:hint="eastAsia"/>
          <w:sz w:val="24"/>
          <w:szCs w:val="24"/>
        </w:rPr>
        <w:t>Perboli et al.</w:t>
      </w:r>
      <w:r w:rsidR="008324AC">
        <w:rPr>
          <w:rFonts w:hint="eastAsia"/>
          <w:sz w:val="24"/>
          <w:szCs w:val="24"/>
        </w:rPr>
        <w:t>（</w:t>
      </w:r>
      <w:r w:rsidR="008324AC">
        <w:rPr>
          <w:rFonts w:hint="eastAsia"/>
          <w:sz w:val="24"/>
          <w:szCs w:val="24"/>
        </w:rPr>
        <w:t>2008</w:t>
      </w:r>
      <w:r w:rsidR="008324AC">
        <w:rPr>
          <w:rFonts w:hint="eastAsia"/>
          <w:sz w:val="24"/>
          <w:szCs w:val="24"/>
        </w:rPr>
        <w:t>）相比，对</w:t>
      </w:r>
      <w:r w:rsidR="008324AC">
        <w:rPr>
          <w:rFonts w:hint="eastAsia"/>
          <w:sz w:val="24"/>
          <w:szCs w:val="24"/>
        </w:rPr>
        <w:t>2E-VRPCD</w:t>
      </w:r>
      <w:r w:rsidR="008324AC">
        <w:rPr>
          <w:rFonts w:hint="eastAsia"/>
          <w:sz w:val="24"/>
          <w:szCs w:val="24"/>
        </w:rPr>
        <w:t>问题的所谓的多起点启发式提出一个更好的计算性能。在</w:t>
      </w:r>
      <w:r w:rsidR="008324AC">
        <w:rPr>
          <w:rFonts w:hint="eastAsia"/>
          <w:sz w:val="24"/>
          <w:szCs w:val="24"/>
        </w:rPr>
        <w:t>CPU</w:t>
      </w:r>
      <w:r w:rsidR="008324AC">
        <w:rPr>
          <w:rFonts w:hint="eastAsia"/>
          <w:sz w:val="24"/>
          <w:szCs w:val="24"/>
        </w:rPr>
        <w:t>消耗时间更低的基础上，一些好的解决方案包括高达</w:t>
      </w:r>
      <w:r w:rsidR="008324AC">
        <w:rPr>
          <w:rFonts w:hint="eastAsia"/>
          <w:sz w:val="24"/>
          <w:szCs w:val="24"/>
        </w:rPr>
        <w:t>5</w:t>
      </w:r>
      <w:r w:rsidR="008324AC">
        <w:rPr>
          <w:rFonts w:hint="eastAsia"/>
          <w:sz w:val="24"/>
          <w:szCs w:val="24"/>
        </w:rPr>
        <w:t>个卫星和</w:t>
      </w:r>
      <w:r w:rsidR="008324AC">
        <w:rPr>
          <w:rFonts w:hint="eastAsia"/>
          <w:sz w:val="24"/>
          <w:szCs w:val="24"/>
        </w:rPr>
        <w:t>50</w:t>
      </w:r>
      <w:r w:rsidR="008324AC">
        <w:rPr>
          <w:rFonts w:hint="eastAsia"/>
          <w:sz w:val="24"/>
          <w:szCs w:val="24"/>
        </w:rPr>
        <w:t>个用户被提出。</w:t>
      </w:r>
    </w:p>
    <w:p w:rsidR="008324AC" w:rsidRPr="00103BA3" w:rsidRDefault="008324AC" w:rsidP="008324AC">
      <w:pPr>
        <w:autoSpaceDE w:val="0"/>
        <w:autoSpaceDN w:val="0"/>
        <w:adjustRightInd w:val="0"/>
        <w:ind w:firstLineChars="200" w:firstLine="480"/>
        <w:jc w:val="left"/>
        <w:rPr>
          <w:rFonts w:hint="eastAsia"/>
          <w:sz w:val="24"/>
          <w:szCs w:val="24"/>
        </w:rPr>
      </w:pPr>
      <w:r>
        <w:rPr>
          <w:rFonts w:hint="eastAsia"/>
          <w:sz w:val="24"/>
          <w:szCs w:val="24"/>
        </w:rPr>
        <w:t>一个密切相关的问题是所谓的车辆路径交叉对接问题（</w:t>
      </w:r>
      <w:r>
        <w:rPr>
          <w:rFonts w:hint="eastAsia"/>
          <w:sz w:val="24"/>
          <w:szCs w:val="24"/>
        </w:rPr>
        <w:t>VRPCD</w:t>
      </w:r>
      <w:r>
        <w:rPr>
          <w:rFonts w:hint="eastAsia"/>
          <w:sz w:val="24"/>
          <w:szCs w:val="24"/>
        </w:rPr>
        <w:t>）。该</w:t>
      </w:r>
      <w:r>
        <w:rPr>
          <w:rFonts w:hint="eastAsia"/>
          <w:sz w:val="24"/>
          <w:szCs w:val="24"/>
        </w:rPr>
        <w:t>VRPCD</w:t>
      </w:r>
      <w:r>
        <w:rPr>
          <w:rFonts w:hint="eastAsia"/>
          <w:sz w:val="24"/>
          <w:szCs w:val="24"/>
        </w:rPr>
        <w:t>是通过单个交叉对接从供应商（提取节点）到客户（交付节点）之间的运送问题。从供应商的产品是由一个车队一起提取，由同一组车队在交叉码头立即像客户交付而没有通过中间存储。那么，问题包含汽车路线设计以及交叉对接码头的巩固。该</w:t>
      </w:r>
      <w:r>
        <w:rPr>
          <w:rFonts w:hint="eastAsia"/>
          <w:sz w:val="24"/>
          <w:szCs w:val="24"/>
        </w:rPr>
        <w:t>VRPCD</w:t>
      </w:r>
      <w:r>
        <w:rPr>
          <w:rFonts w:hint="eastAsia"/>
          <w:sz w:val="24"/>
          <w:szCs w:val="24"/>
        </w:rPr>
        <w:t>的主要特点如下：（</w:t>
      </w:r>
      <w:r>
        <w:rPr>
          <w:rFonts w:hint="eastAsia"/>
          <w:sz w:val="24"/>
          <w:szCs w:val="24"/>
        </w:rPr>
        <w:t>i</w:t>
      </w:r>
      <w:r>
        <w:rPr>
          <w:rFonts w:hint="eastAsia"/>
          <w:sz w:val="24"/>
          <w:szCs w:val="24"/>
        </w:rPr>
        <w:t>）单一类型产品的处理；（</w:t>
      </w:r>
      <w:r>
        <w:rPr>
          <w:rFonts w:hint="eastAsia"/>
          <w:sz w:val="24"/>
          <w:szCs w:val="24"/>
        </w:rPr>
        <w:t>ii</w:t>
      </w:r>
      <w:r>
        <w:rPr>
          <w:rFonts w:hint="eastAsia"/>
          <w:sz w:val="24"/>
          <w:szCs w:val="24"/>
        </w:rPr>
        <w:t>）每个节点必须有同一车辆访问一次；（</w:t>
      </w:r>
      <w:r>
        <w:rPr>
          <w:rFonts w:hint="eastAsia"/>
          <w:sz w:val="24"/>
          <w:szCs w:val="24"/>
        </w:rPr>
        <w:t>iii</w:t>
      </w:r>
      <w:r>
        <w:rPr>
          <w:rFonts w:hint="eastAsia"/>
          <w:sz w:val="24"/>
          <w:szCs w:val="24"/>
        </w:rPr>
        <w:t>）车辆可以提取或者提供超过一个供应商或者客户；（</w:t>
      </w:r>
      <w:r>
        <w:rPr>
          <w:rFonts w:hint="eastAsia"/>
          <w:sz w:val="24"/>
          <w:szCs w:val="24"/>
        </w:rPr>
        <w:t>iv</w:t>
      </w:r>
      <w:r>
        <w:rPr>
          <w:rFonts w:hint="eastAsia"/>
          <w:sz w:val="24"/>
          <w:szCs w:val="24"/>
        </w:rPr>
        <w:t>）提取和运送路线起点和终点都在交叉对接点；（</w:t>
      </w:r>
      <w:r>
        <w:rPr>
          <w:rFonts w:hint="eastAsia"/>
          <w:sz w:val="24"/>
          <w:szCs w:val="24"/>
        </w:rPr>
        <w:t>v</w:t>
      </w:r>
      <w:r>
        <w:rPr>
          <w:rFonts w:hint="eastAsia"/>
          <w:sz w:val="24"/>
          <w:szCs w:val="24"/>
        </w:rPr>
        <w:t>）在提取</w:t>
      </w:r>
      <w:r>
        <w:rPr>
          <w:rFonts w:hint="eastAsia"/>
          <w:sz w:val="24"/>
          <w:szCs w:val="24"/>
        </w:rPr>
        <w:t>/</w:t>
      </w:r>
      <w:r>
        <w:rPr>
          <w:rFonts w:hint="eastAsia"/>
          <w:sz w:val="24"/>
          <w:szCs w:val="24"/>
        </w:rPr>
        <w:t>交付节点加载</w:t>
      </w:r>
      <w:r>
        <w:rPr>
          <w:rFonts w:hint="eastAsia"/>
          <w:sz w:val="24"/>
          <w:szCs w:val="24"/>
        </w:rPr>
        <w:t>/</w:t>
      </w:r>
      <w:r>
        <w:rPr>
          <w:rFonts w:hint="eastAsia"/>
          <w:sz w:val="24"/>
          <w:szCs w:val="24"/>
        </w:rPr>
        <w:t>卸载的数据是知道的；（</w:t>
      </w:r>
      <w:r>
        <w:rPr>
          <w:rFonts w:hint="eastAsia"/>
          <w:sz w:val="24"/>
          <w:szCs w:val="24"/>
        </w:rPr>
        <w:t>vi</w:t>
      </w:r>
      <w:r>
        <w:rPr>
          <w:rFonts w:hint="eastAsia"/>
          <w:sz w:val="24"/>
          <w:szCs w:val="24"/>
        </w:rPr>
        <w:t>）在接收码头卸载的总量跟在航运码头装载的总量应该想等，即在交叉对接点上没有年底库存。问题的目标是减少总运输成本，同时满足规划时限内的所有节点的请求。节点的服务时间窗口通常被指定。</w:t>
      </w:r>
      <w:r>
        <w:rPr>
          <w:rFonts w:hint="eastAsia"/>
          <w:sz w:val="24"/>
          <w:szCs w:val="24"/>
        </w:rPr>
        <w:t>VRPCD</w:t>
      </w:r>
      <w:r>
        <w:rPr>
          <w:rFonts w:hint="eastAsia"/>
          <w:sz w:val="24"/>
          <w:szCs w:val="24"/>
        </w:rPr>
        <w:t>和</w:t>
      </w:r>
      <w:r>
        <w:rPr>
          <w:rFonts w:hint="eastAsia"/>
          <w:sz w:val="24"/>
          <w:szCs w:val="24"/>
        </w:rPr>
        <w:t>2E-VRPCD</w:t>
      </w:r>
      <w:r>
        <w:rPr>
          <w:rFonts w:hint="eastAsia"/>
          <w:sz w:val="24"/>
          <w:szCs w:val="24"/>
        </w:rPr>
        <w:t>问题之间有着很大的不同：（</w:t>
      </w:r>
      <w:r>
        <w:rPr>
          <w:rFonts w:hint="eastAsia"/>
          <w:sz w:val="24"/>
          <w:szCs w:val="24"/>
        </w:rPr>
        <w:t>a</w:t>
      </w:r>
      <w:r>
        <w:rPr>
          <w:rFonts w:hint="eastAsia"/>
          <w:sz w:val="24"/>
          <w:szCs w:val="24"/>
        </w:rPr>
        <w:t>）一个单个的交叉对接点</w:t>
      </w:r>
      <w:r>
        <w:rPr>
          <w:rFonts w:hint="eastAsia"/>
          <w:sz w:val="24"/>
          <w:szCs w:val="24"/>
        </w:rPr>
        <w:t xml:space="preserve"> vs. </w:t>
      </w:r>
      <w:r>
        <w:rPr>
          <w:rFonts w:hint="eastAsia"/>
          <w:sz w:val="24"/>
          <w:szCs w:val="24"/>
        </w:rPr>
        <w:t>几个卫星平台；（</w:t>
      </w:r>
      <w:r>
        <w:rPr>
          <w:rFonts w:hint="eastAsia"/>
          <w:sz w:val="24"/>
          <w:szCs w:val="24"/>
        </w:rPr>
        <w:t>b</w:t>
      </w:r>
      <w:r>
        <w:rPr>
          <w:rFonts w:hint="eastAsia"/>
          <w:sz w:val="24"/>
          <w:szCs w:val="24"/>
        </w:rPr>
        <w:t>）一个基于交叉对接的车队</w:t>
      </w:r>
      <w:r>
        <w:rPr>
          <w:rFonts w:hint="eastAsia"/>
          <w:sz w:val="24"/>
          <w:szCs w:val="24"/>
        </w:rPr>
        <w:t xml:space="preserve"> vs. </w:t>
      </w:r>
      <w:r>
        <w:rPr>
          <w:rFonts w:hint="eastAsia"/>
          <w:sz w:val="24"/>
          <w:szCs w:val="24"/>
        </w:rPr>
        <w:t>几个车队；（</w:t>
      </w:r>
      <w:r>
        <w:rPr>
          <w:rFonts w:hint="eastAsia"/>
          <w:sz w:val="24"/>
          <w:szCs w:val="24"/>
        </w:rPr>
        <w:t>c</w:t>
      </w:r>
      <w:r>
        <w:rPr>
          <w:rFonts w:hint="eastAsia"/>
          <w:sz w:val="24"/>
          <w:szCs w:val="24"/>
        </w:rPr>
        <w:t>）多个来源</w:t>
      </w:r>
      <w:r>
        <w:rPr>
          <w:rFonts w:hint="eastAsia"/>
          <w:sz w:val="24"/>
          <w:szCs w:val="24"/>
        </w:rPr>
        <w:t xml:space="preserve"> vs. </w:t>
      </w:r>
      <w:r>
        <w:rPr>
          <w:rFonts w:hint="eastAsia"/>
          <w:sz w:val="24"/>
          <w:szCs w:val="24"/>
        </w:rPr>
        <w:t>单个来源；（</w:t>
      </w:r>
      <w:r>
        <w:rPr>
          <w:rFonts w:hint="eastAsia"/>
          <w:sz w:val="24"/>
          <w:szCs w:val="24"/>
        </w:rPr>
        <w:t>d</w:t>
      </w:r>
      <w:r>
        <w:rPr>
          <w:rFonts w:hint="eastAsia"/>
          <w:sz w:val="24"/>
          <w:szCs w:val="24"/>
        </w:rPr>
        <w:t>）节点服务的时间窗</w:t>
      </w:r>
      <w:r>
        <w:rPr>
          <w:rFonts w:hint="eastAsia"/>
          <w:sz w:val="24"/>
          <w:szCs w:val="24"/>
        </w:rPr>
        <w:t xml:space="preserve"> vs. </w:t>
      </w:r>
      <w:r>
        <w:rPr>
          <w:rFonts w:hint="eastAsia"/>
          <w:sz w:val="24"/>
          <w:szCs w:val="24"/>
        </w:rPr>
        <w:t>忽视时空方面；（</w:t>
      </w:r>
      <w:r>
        <w:rPr>
          <w:rFonts w:hint="eastAsia"/>
          <w:sz w:val="24"/>
          <w:szCs w:val="24"/>
        </w:rPr>
        <w:t>e</w:t>
      </w:r>
      <w:r>
        <w:rPr>
          <w:rFonts w:hint="eastAsia"/>
          <w:sz w:val="24"/>
          <w:szCs w:val="24"/>
        </w:rPr>
        <w:t>）提取和交货要求</w:t>
      </w:r>
      <w:r>
        <w:rPr>
          <w:rFonts w:hint="eastAsia"/>
          <w:sz w:val="24"/>
          <w:szCs w:val="24"/>
        </w:rPr>
        <w:t xml:space="preserve"> vs. </w:t>
      </w:r>
      <w:r>
        <w:rPr>
          <w:rFonts w:hint="eastAsia"/>
          <w:sz w:val="24"/>
          <w:szCs w:val="24"/>
        </w:rPr>
        <w:t>客户需求。</w:t>
      </w:r>
      <w:r>
        <w:rPr>
          <w:rFonts w:hint="eastAsia"/>
          <w:sz w:val="24"/>
          <w:szCs w:val="24"/>
        </w:rPr>
        <w:t>Lee et al.</w:t>
      </w:r>
      <w:r>
        <w:rPr>
          <w:rFonts w:hint="eastAsia"/>
          <w:sz w:val="24"/>
          <w:szCs w:val="24"/>
        </w:rPr>
        <w:t>（</w:t>
      </w:r>
      <w:r>
        <w:rPr>
          <w:rFonts w:hint="eastAsia"/>
          <w:sz w:val="24"/>
          <w:szCs w:val="24"/>
        </w:rPr>
        <w:t>2006</w:t>
      </w:r>
      <w:r>
        <w:rPr>
          <w:rFonts w:hint="eastAsia"/>
          <w:sz w:val="24"/>
          <w:szCs w:val="24"/>
        </w:rPr>
        <w:t>）是第一个学习</w:t>
      </w:r>
      <w:r>
        <w:rPr>
          <w:rFonts w:hint="eastAsia"/>
          <w:sz w:val="24"/>
          <w:szCs w:val="24"/>
        </w:rPr>
        <w:t>VRPCD</w:t>
      </w:r>
      <w:r>
        <w:rPr>
          <w:rFonts w:hint="eastAsia"/>
          <w:sz w:val="24"/>
          <w:szCs w:val="24"/>
        </w:rPr>
        <w:t>问题的作者。他们开发了一个混合整数规划模型，综合考虑了交叉对接操作和车辆路径调度，假设所有从供应商触发的车辆在交叉对接点同时到达。这样的时间约束往往避免了车辆在交叉对接点的等待。时间窗没有被指定，并且必须在规划期内满足客户需求。由于这个问题是</w:t>
      </w:r>
      <w:r>
        <w:rPr>
          <w:rFonts w:hint="eastAsia"/>
          <w:sz w:val="24"/>
          <w:szCs w:val="24"/>
        </w:rPr>
        <w:t>NP-</w:t>
      </w:r>
      <w:r>
        <w:rPr>
          <w:rFonts w:hint="eastAsia"/>
          <w:sz w:val="24"/>
          <w:szCs w:val="24"/>
        </w:rPr>
        <w:t>难，采用了一个基于禁忌搜索的启发式算法。改模型的线性松弛提供了一个下限，用以比较所找到方法的目标价值。最近，</w:t>
      </w:r>
      <w:r>
        <w:rPr>
          <w:rFonts w:hint="eastAsia"/>
          <w:sz w:val="24"/>
          <w:szCs w:val="24"/>
        </w:rPr>
        <w:t>Liao et al.</w:t>
      </w:r>
      <w:r>
        <w:rPr>
          <w:rFonts w:hint="eastAsia"/>
          <w:sz w:val="24"/>
          <w:szCs w:val="24"/>
        </w:rPr>
        <w:t>（</w:t>
      </w:r>
      <w:r>
        <w:rPr>
          <w:rFonts w:hint="eastAsia"/>
          <w:sz w:val="24"/>
          <w:szCs w:val="24"/>
        </w:rPr>
        <w:t>2010</w:t>
      </w:r>
      <w:r>
        <w:rPr>
          <w:rFonts w:hint="eastAsia"/>
          <w:sz w:val="24"/>
          <w:szCs w:val="24"/>
        </w:rPr>
        <w:t>）为</w:t>
      </w:r>
      <w:r>
        <w:rPr>
          <w:rFonts w:hint="eastAsia"/>
          <w:sz w:val="24"/>
          <w:szCs w:val="24"/>
        </w:rPr>
        <w:t>VRPCD</w:t>
      </w:r>
      <w:r>
        <w:rPr>
          <w:rFonts w:hint="eastAsia"/>
          <w:sz w:val="24"/>
          <w:szCs w:val="24"/>
        </w:rPr>
        <w:t>提出了一种新的禁忌搜索算法，在此解决了一系列基准问题，由</w:t>
      </w:r>
      <w:r>
        <w:rPr>
          <w:rFonts w:hint="eastAsia"/>
          <w:sz w:val="24"/>
          <w:szCs w:val="24"/>
        </w:rPr>
        <w:t>Lee et al.</w:t>
      </w:r>
      <w:r>
        <w:rPr>
          <w:rFonts w:hint="eastAsia"/>
          <w:sz w:val="24"/>
          <w:szCs w:val="24"/>
        </w:rPr>
        <w:t>介绍。良好的解决方案可以在更低的计算时间中获得。</w:t>
      </w:r>
    </w:p>
    <w:sectPr w:rsidR="008324AC" w:rsidRPr="00103BA3"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B59" w:rsidRDefault="00FF7B59" w:rsidP="006D3E2A">
      <w:r>
        <w:separator/>
      </w:r>
    </w:p>
  </w:endnote>
  <w:endnote w:type="continuationSeparator" w:id="1">
    <w:p w:rsidR="00FF7B59" w:rsidRDefault="00FF7B59"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B59" w:rsidRDefault="00FF7B59" w:rsidP="006D3E2A">
      <w:r>
        <w:separator/>
      </w:r>
    </w:p>
  </w:footnote>
  <w:footnote w:type="continuationSeparator" w:id="1">
    <w:p w:rsidR="00FF7B59" w:rsidRDefault="00FF7B59"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103BA3"/>
    <w:rsid w:val="003F0ADA"/>
    <w:rsid w:val="00491FC5"/>
    <w:rsid w:val="0049525E"/>
    <w:rsid w:val="004E6635"/>
    <w:rsid w:val="005676C8"/>
    <w:rsid w:val="005A1F95"/>
    <w:rsid w:val="005D1A3A"/>
    <w:rsid w:val="006D3E2A"/>
    <w:rsid w:val="008324AC"/>
    <w:rsid w:val="00904032"/>
    <w:rsid w:val="009C748D"/>
    <w:rsid w:val="009D7979"/>
    <w:rsid w:val="00AC7510"/>
    <w:rsid w:val="00B151ED"/>
    <w:rsid w:val="00B156E5"/>
    <w:rsid w:val="00C82FDC"/>
    <w:rsid w:val="00D7292E"/>
    <w:rsid w:val="00D776F6"/>
    <w:rsid w:val="00E56AC9"/>
    <w:rsid w:val="00EA3C72"/>
    <w:rsid w:val="00FF7B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13</cp:revision>
  <dcterms:created xsi:type="dcterms:W3CDTF">2011-05-10T11:31:00Z</dcterms:created>
  <dcterms:modified xsi:type="dcterms:W3CDTF">2011-05-12T12:16:00Z</dcterms:modified>
</cp:coreProperties>
</file>