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02" w:rsidRPr="00AA7CB7" w:rsidRDefault="00435C93">
      <w:pPr>
        <w:pStyle w:val="Text"/>
        <w:ind w:firstLine="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ab/>
      </w:r>
    </w:p>
    <w:p w:rsidR="00E97402" w:rsidRPr="00AA7CB7" w:rsidRDefault="00432BE7">
      <w:pPr>
        <w:pStyle w:val="Ttulo"/>
        <w:framePr w:wrap="notBeside"/>
        <w:rPr>
          <w:lang w:val="pt-BR"/>
        </w:rPr>
      </w:pPr>
      <w:r w:rsidRPr="00AA7CB7">
        <w:rPr>
          <w:lang w:val="pt-BR"/>
        </w:rPr>
        <w:t xml:space="preserve">Sistema de </w:t>
      </w:r>
      <w:r w:rsidR="00AA7CB7">
        <w:rPr>
          <w:lang w:val="pt-BR"/>
        </w:rPr>
        <w:t>A</w:t>
      </w:r>
      <w:r w:rsidRPr="00AA7CB7">
        <w:rPr>
          <w:lang w:val="pt-BR"/>
        </w:rPr>
        <w:t xml:space="preserve">valiação </w:t>
      </w:r>
      <w:r w:rsidR="00F97CB8" w:rsidRPr="00AA7CB7">
        <w:rPr>
          <w:lang w:val="pt-BR"/>
        </w:rPr>
        <w:t xml:space="preserve">de </w:t>
      </w:r>
      <w:r w:rsidR="00AA7CB7">
        <w:rPr>
          <w:lang w:val="pt-BR"/>
        </w:rPr>
        <w:t>S</w:t>
      </w:r>
      <w:r w:rsidR="00F97CB8" w:rsidRPr="00AA7CB7">
        <w:rPr>
          <w:lang w:val="pt-BR"/>
        </w:rPr>
        <w:t>udorese</w:t>
      </w:r>
      <w:r w:rsidRPr="00AA7CB7">
        <w:rPr>
          <w:lang w:val="pt-BR"/>
        </w:rPr>
        <w:t xml:space="preserve"> para </w:t>
      </w:r>
      <w:r w:rsidR="00AA7CB7">
        <w:rPr>
          <w:lang w:val="pt-BR"/>
        </w:rPr>
        <w:t>D</w:t>
      </w:r>
      <w:r w:rsidRPr="00AA7CB7">
        <w:rPr>
          <w:lang w:val="pt-BR"/>
        </w:rPr>
        <w:t xml:space="preserve">etecção de </w:t>
      </w:r>
      <w:r w:rsidR="00AA7CB7">
        <w:rPr>
          <w:lang w:val="pt-BR"/>
        </w:rPr>
        <w:t>N</w:t>
      </w:r>
      <w:r w:rsidRPr="00AA7CB7">
        <w:rPr>
          <w:lang w:val="pt-BR"/>
        </w:rPr>
        <w:t xml:space="preserve">europatias </w:t>
      </w:r>
      <w:r w:rsidR="008B08D7">
        <w:rPr>
          <w:lang w:val="pt-BR"/>
        </w:rPr>
        <w:t>Autonômica</w:t>
      </w:r>
      <w:r w:rsidR="00B67C89">
        <w:rPr>
          <w:lang w:val="pt-BR"/>
        </w:rPr>
        <w:t>s</w:t>
      </w:r>
      <w:r w:rsidR="00C62F44" w:rsidRPr="00F4285A">
        <w:rPr>
          <w:lang w:val="pt-BR"/>
        </w:rPr>
        <w:t xml:space="preserve"> em Diabetes</w:t>
      </w:r>
    </w:p>
    <w:p w:rsidR="00E97402" w:rsidRPr="00AA7CB7" w:rsidRDefault="00432BE7">
      <w:pPr>
        <w:pStyle w:val="Authors"/>
        <w:framePr w:wrap="notBeside"/>
        <w:rPr>
          <w:lang w:val="pt-BR"/>
        </w:rPr>
      </w:pPr>
      <w:r w:rsidRPr="00AA7CB7">
        <w:rPr>
          <w:lang w:val="pt-BR"/>
        </w:rPr>
        <w:t>R</w:t>
      </w:r>
      <w:r w:rsidR="00EB32F9">
        <w:rPr>
          <w:lang w:val="pt-BR"/>
        </w:rPr>
        <w:t>onny</w:t>
      </w:r>
      <w:r w:rsidRPr="00AA7CB7">
        <w:rPr>
          <w:lang w:val="pt-BR"/>
        </w:rPr>
        <w:t xml:space="preserve"> K</w:t>
      </w:r>
      <w:r w:rsidR="006C2446">
        <w:rPr>
          <w:lang w:val="pt-BR"/>
        </w:rPr>
        <w:t xml:space="preserve">. </w:t>
      </w:r>
      <w:r w:rsidRPr="00AA7CB7">
        <w:rPr>
          <w:lang w:val="pt-BR"/>
        </w:rPr>
        <w:t>Gieseler</w:t>
      </w:r>
      <w:r w:rsidR="00392DBA" w:rsidRPr="00AA7CB7">
        <w:rPr>
          <w:lang w:val="pt-BR"/>
        </w:rPr>
        <w:t xml:space="preserve">, </w:t>
      </w:r>
      <w:r w:rsidR="004374CA" w:rsidRPr="00AA7CB7">
        <w:rPr>
          <w:i/>
          <w:lang w:val="pt-BR"/>
        </w:rPr>
        <w:t>Mestrand</w:t>
      </w:r>
      <w:r w:rsidRPr="00AA7CB7">
        <w:rPr>
          <w:i/>
          <w:lang w:val="pt-BR"/>
        </w:rPr>
        <w:t>o</w:t>
      </w:r>
      <w:r w:rsidR="004374CA" w:rsidRPr="00AA7CB7">
        <w:rPr>
          <w:i/>
          <w:lang w:val="pt-BR"/>
        </w:rPr>
        <w:t>, IEB</w:t>
      </w:r>
      <w:r w:rsidR="00F01E53" w:rsidRPr="00AA7CB7">
        <w:rPr>
          <w:i/>
          <w:lang w:val="pt-BR"/>
        </w:rPr>
        <w:t>-UFSC</w:t>
      </w:r>
      <w:r w:rsidR="00E97402" w:rsidRPr="00AA7CB7">
        <w:rPr>
          <w:lang w:val="pt-BR"/>
        </w:rPr>
        <w:t xml:space="preserve">, </w:t>
      </w:r>
      <w:r w:rsidR="004374CA" w:rsidRPr="00AA7CB7">
        <w:rPr>
          <w:lang w:val="pt-BR"/>
        </w:rPr>
        <w:t>J</w:t>
      </w:r>
      <w:r w:rsidR="00EB32F9">
        <w:rPr>
          <w:lang w:val="pt-BR"/>
        </w:rPr>
        <w:t xml:space="preserve">efferson </w:t>
      </w:r>
      <w:r w:rsidR="004374CA" w:rsidRPr="00AA7CB7">
        <w:rPr>
          <w:lang w:val="pt-BR"/>
        </w:rPr>
        <w:t>L</w:t>
      </w:r>
      <w:r w:rsidR="006C2446">
        <w:rPr>
          <w:lang w:val="pt-BR"/>
        </w:rPr>
        <w:t xml:space="preserve">. </w:t>
      </w:r>
      <w:r w:rsidR="004374CA" w:rsidRPr="00AA7CB7">
        <w:rPr>
          <w:lang w:val="pt-BR"/>
        </w:rPr>
        <w:t>B</w:t>
      </w:r>
      <w:r w:rsidR="006C2446">
        <w:rPr>
          <w:lang w:val="pt-BR"/>
        </w:rPr>
        <w:t>.</w:t>
      </w:r>
      <w:r w:rsidR="004374CA" w:rsidRPr="00AA7CB7">
        <w:rPr>
          <w:lang w:val="pt-BR"/>
        </w:rPr>
        <w:t xml:space="preserve"> Marques</w:t>
      </w:r>
      <w:r w:rsidR="0037551B" w:rsidRPr="00AA7CB7">
        <w:rPr>
          <w:lang w:val="pt-BR"/>
        </w:rPr>
        <w:t xml:space="preserve">, </w:t>
      </w:r>
      <w:r w:rsidR="004374CA" w:rsidRPr="00AA7CB7">
        <w:rPr>
          <w:rStyle w:val="MemberType"/>
          <w:lang w:val="pt-BR"/>
        </w:rPr>
        <w:t>Orientador, IEB</w:t>
      </w:r>
      <w:r w:rsidR="00F01E53" w:rsidRPr="00AA7CB7">
        <w:rPr>
          <w:rStyle w:val="MemberType"/>
          <w:lang w:val="pt-BR"/>
        </w:rPr>
        <w:t>-UFSC</w:t>
      </w:r>
    </w:p>
    <w:p w:rsidR="00E97402" w:rsidRPr="00AA7CB7" w:rsidRDefault="002F369C" w:rsidP="00A8642D">
      <w:pPr>
        <w:pStyle w:val="Abstract"/>
        <w:ind w:firstLine="0"/>
        <w:rPr>
          <w:lang w:val="pt-BR"/>
        </w:rPr>
      </w:pPr>
      <w:r w:rsidRPr="00AA7CB7">
        <w:rPr>
          <w:i/>
          <w:iCs/>
          <w:lang w:val="pt-BR"/>
        </w:rPr>
        <w:t>Resumo</w:t>
      </w:r>
      <w:r w:rsidR="0053164F">
        <w:rPr>
          <w:i/>
          <w:iCs/>
          <w:lang w:val="pt-BR"/>
        </w:rPr>
        <w:t xml:space="preserve"> </w:t>
      </w:r>
      <w:r w:rsidR="00E97402" w:rsidRPr="00AA7CB7">
        <w:rPr>
          <w:lang w:val="pt-BR"/>
        </w:rPr>
        <w:t>—</w:t>
      </w:r>
      <w:r w:rsidR="0053164F">
        <w:rPr>
          <w:lang w:val="pt-BR"/>
        </w:rPr>
        <w:t xml:space="preserve"> </w:t>
      </w:r>
      <w:r w:rsidR="0060595C" w:rsidRPr="00AA7CB7">
        <w:rPr>
          <w:bCs w:val="0"/>
          <w:lang w:val="pt-BR"/>
        </w:rPr>
        <w:t xml:space="preserve">Uma </w:t>
      </w:r>
      <w:r w:rsidR="00BE1E62" w:rsidRPr="00AA7CB7">
        <w:rPr>
          <w:bCs w:val="0"/>
          <w:lang w:val="pt-BR"/>
        </w:rPr>
        <w:t>área</w:t>
      </w:r>
      <w:r w:rsidR="0060595C" w:rsidRPr="00AA7CB7">
        <w:rPr>
          <w:bCs w:val="0"/>
          <w:lang w:val="pt-BR"/>
        </w:rPr>
        <w:t xml:space="preserve"> de </w:t>
      </w:r>
      <w:r w:rsidR="00184EEA">
        <w:rPr>
          <w:bCs w:val="0"/>
          <w:lang w:val="pt-BR"/>
        </w:rPr>
        <w:t>grande</w:t>
      </w:r>
      <w:r w:rsidR="0060595C" w:rsidRPr="00AA7CB7">
        <w:rPr>
          <w:bCs w:val="0"/>
          <w:lang w:val="pt-BR"/>
        </w:rPr>
        <w:t xml:space="preserve"> interesse dentro da </w:t>
      </w:r>
      <w:r w:rsidR="00BE1E62" w:rsidRPr="00AA7CB7">
        <w:rPr>
          <w:bCs w:val="0"/>
          <w:lang w:val="pt-BR"/>
        </w:rPr>
        <w:t>engenharia</w:t>
      </w:r>
      <w:r w:rsidR="0060595C" w:rsidRPr="00AA7CB7">
        <w:rPr>
          <w:bCs w:val="0"/>
          <w:lang w:val="pt-BR"/>
        </w:rPr>
        <w:t xml:space="preserve"> biomédica é a de medição de sinais que possam ser usados para diagnosticar patologias. </w:t>
      </w:r>
      <w:r w:rsidR="00184EEA">
        <w:rPr>
          <w:bCs w:val="0"/>
          <w:lang w:val="pt-BR"/>
        </w:rPr>
        <w:t>O trabalho propõe uma forma de diagnosticar</w:t>
      </w:r>
      <w:r w:rsidR="00BD080E" w:rsidRPr="00AA7CB7">
        <w:rPr>
          <w:bCs w:val="0"/>
          <w:lang w:val="pt-BR"/>
        </w:rPr>
        <w:t xml:space="preserve"> problemas relacionados ao diabetes, </w:t>
      </w:r>
      <w:r w:rsidR="00F0454D" w:rsidRPr="00AA7CB7">
        <w:rPr>
          <w:bCs w:val="0"/>
          <w:lang w:val="pt-BR"/>
        </w:rPr>
        <w:t>focando</w:t>
      </w:r>
      <w:r w:rsidR="00184EEA">
        <w:rPr>
          <w:bCs w:val="0"/>
          <w:lang w:val="pt-BR"/>
        </w:rPr>
        <w:t xml:space="preserve"> na detecção de </w:t>
      </w:r>
      <w:r w:rsidR="00BD080E" w:rsidRPr="00AA7CB7">
        <w:rPr>
          <w:bCs w:val="0"/>
          <w:lang w:val="pt-BR"/>
        </w:rPr>
        <w:t>neuropatias</w:t>
      </w:r>
      <w:r w:rsidR="00F0454D" w:rsidRPr="00AA7CB7">
        <w:rPr>
          <w:bCs w:val="0"/>
          <w:lang w:val="pt-BR"/>
        </w:rPr>
        <w:t xml:space="preserve"> via </w:t>
      </w:r>
      <w:r w:rsidR="00184EEA">
        <w:rPr>
          <w:bCs w:val="0"/>
          <w:lang w:val="pt-BR"/>
        </w:rPr>
        <w:t xml:space="preserve">análise </w:t>
      </w:r>
      <w:r w:rsidR="00F0454D" w:rsidRPr="00AA7CB7">
        <w:rPr>
          <w:bCs w:val="0"/>
          <w:lang w:val="pt-BR"/>
        </w:rPr>
        <w:t xml:space="preserve">de sudorese. </w:t>
      </w:r>
      <w:r w:rsidR="00184EEA">
        <w:rPr>
          <w:bCs w:val="0"/>
          <w:lang w:val="pt-BR"/>
        </w:rPr>
        <w:t>O sistema</w:t>
      </w:r>
      <w:r w:rsidR="00F0454D" w:rsidRPr="00AA7CB7">
        <w:rPr>
          <w:bCs w:val="0"/>
          <w:lang w:val="pt-BR"/>
        </w:rPr>
        <w:t xml:space="preserve"> se baseia</w:t>
      </w:r>
      <w:r w:rsidR="00BD080E" w:rsidRPr="00AA7CB7">
        <w:rPr>
          <w:bCs w:val="0"/>
          <w:lang w:val="pt-BR"/>
        </w:rPr>
        <w:t xml:space="preserve"> em uma análise multifrequencial da impedância </w:t>
      </w:r>
      <w:r w:rsidR="00184EEA">
        <w:rPr>
          <w:bCs w:val="0"/>
          <w:lang w:val="pt-BR"/>
        </w:rPr>
        <w:t>entre a</w:t>
      </w:r>
      <w:r w:rsidR="00F0454D" w:rsidRPr="00AA7CB7">
        <w:rPr>
          <w:bCs w:val="0"/>
          <w:lang w:val="pt-BR"/>
        </w:rPr>
        <w:t xml:space="preserve">s mãos, </w:t>
      </w:r>
      <w:r w:rsidR="00184EEA">
        <w:rPr>
          <w:bCs w:val="0"/>
          <w:lang w:val="pt-BR"/>
        </w:rPr>
        <w:t xml:space="preserve">os </w:t>
      </w:r>
      <w:r w:rsidR="00F0454D" w:rsidRPr="00AA7CB7">
        <w:rPr>
          <w:bCs w:val="0"/>
          <w:lang w:val="pt-BR"/>
        </w:rPr>
        <w:t xml:space="preserve">pés e </w:t>
      </w:r>
      <w:r w:rsidR="00184EEA">
        <w:rPr>
          <w:bCs w:val="0"/>
          <w:lang w:val="pt-BR"/>
        </w:rPr>
        <w:t xml:space="preserve">entre dois pontos na </w:t>
      </w:r>
      <w:r w:rsidR="00F0454D" w:rsidRPr="00AA7CB7">
        <w:rPr>
          <w:bCs w:val="0"/>
          <w:lang w:val="pt-BR"/>
        </w:rPr>
        <w:t>testa</w:t>
      </w:r>
      <w:r w:rsidR="00F01D84">
        <w:rPr>
          <w:bCs w:val="0"/>
          <w:lang w:val="pt-BR"/>
        </w:rPr>
        <w:t xml:space="preserve"> </w:t>
      </w:r>
      <w:r w:rsidR="00184EEA">
        <w:rPr>
          <w:bCs w:val="0"/>
          <w:lang w:val="pt-BR"/>
        </w:rPr>
        <w:t>utilizando</w:t>
      </w:r>
      <w:r w:rsidR="00BE1E62" w:rsidRPr="00AA7CB7">
        <w:rPr>
          <w:bCs w:val="0"/>
          <w:lang w:val="pt-BR"/>
        </w:rPr>
        <w:t xml:space="preserve"> iontoforese inversa</w:t>
      </w:r>
      <w:r w:rsidR="00184EEA">
        <w:rPr>
          <w:bCs w:val="0"/>
          <w:lang w:val="pt-BR"/>
        </w:rPr>
        <w:t xml:space="preserve"> e </w:t>
      </w:r>
      <w:r w:rsidR="008459EC">
        <w:rPr>
          <w:bCs w:val="0"/>
          <w:lang w:val="pt-BR"/>
        </w:rPr>
        <w:t>processamento via FPGA</w:t>
      </w:r>
      <w:r w:rsidR="00BD080E" w:rsidRPr="00AA7CB7">
        <w:rPr>
          <w:bCs w:val="0"/>
          <w:lang w:val="pt-BR"/>
        </w:rPr>
        <w:t xml:space="preserve">. </w:t>
      </w:r>
    </w:p>
    <w:p w:rsidR="00E97402" w:rsidRPr="00AA7CB7" w:rsidRDefault="00E97402">
      <w:pPr>
        <w:rPr>
          <w:lang w:val="pt-BR"/>
        </w:rPr>
      </w:pPr>
    </w:p>
    <w:p w:rsidR="00E97402" w:rsidRPr="00AA7CB7" w:rsidRDefault="002F369C" w:rsidP="00A8642D">
      <w:pPr>
        <w:pStyle w:val="IndexTerms"/>
        <w:ind w:firstLine="0"/>
        <w:rPr>
          <w:lang w:val="pt-BR"/>
        </w:rPr>
      </w:pPr>
      <w:bookmarkStart w:id="0" w:name="PointTmp"/>
      <w:r w:rsidRPr="00AA7CB7">
        <w:rPr>
          <w:i/>
          <w:iCs/>
          <w:lang w:val="pt-BR"/>
        </w:rPr>
        <w:t>Palavras-chave</w:t>
      </w:r>
      <w:r w:rsidR="00E97402" w:rsidRPr="00AA7CB7">
        <w:rPr>
          <w:lang w:val="pt-BR"/>
        </w:rPr>
        <w:t>—</w:t>
      </w:r>
      <w:r w:rsidR="00424C60" w:rsidRPr="00AA7CB7">
        <w:rPr>
          <w:rFonts w:cstheme="minorHAnsi"/>
          <w:b w:val="0"/>
          <w:szCs w:val="24"/>
          <w:lang w:val="pt-BR"/>
        </w:rPr>
        <w:t xml:space="preserve">Neuropatia </w:t>
      </w:r>
      <w:r w:rsidR="008B08D7">
        <w:rPr>
          <w:rFonts w:cstheme="minorHAnsi"/>
          <w:b w:val="0"/>
          <w:szCs w:val="24"/>
          <w:lang w:val="pt-BR"/>
        </w:rPr>
        <w:t>Autonômica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Sudorese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Diagnóstico</w:t>
      </w:r>
      <w:r w:rsidR="004374CA" w:rsidRPr="00AA7CB7">
        <w:rPr>
          <w:rFonts w:cstheme="minorHAnsi"/>
          <w:b w:val="0"/>
          <w:szCs w:val="24"/>
          <w:lang w:val="pt-BR"/>
        </w:rPr>
        <w:t>.</w:t>
      </w:r>
      <w:r w:rsidR="00CA5185">
        <w:rPr>
          <w:rFonts w:cstheme="minorHAnsi"/>
          <w:b w:val="0"/>
          <w:szCs w:val="24"/>
          <w:lang w:val="pt-BR"/>
        </w:rPr>
        <w:t xml:space="preserve"> Sistema Embarcado.</w:t>
      </w:r>
      <w:r w:rsidR="00851DED">
        <w:rPr>
          <w:rFonts w:cstheme="minorHAnsi"/>
          <w:b w:val="0"/>
          <w:szCs w:val="24"/>
          <w:lang w:val="pt-BR"/>
        </w:rPr>
        <w:t xml:space="preserve"> </w:t>
      </w:r>
    </w:p>
    <w:p w:rsidR="00E97402" w:rsidRPr="00AA7CB7" w:rsidRDefault="00E97402">
      <w:pPr>
        <w:rPr>
          <w:lang w:val="pt-BR"/>
        </w:rPr>
      </w:pPr>
    </w:p>
    <w:bookmarkEnd w:id="0"/>
    <w:p w:rsidR="00E97402" w:rsidRPr="00AA7CB7" w:rsidRDefault="00E97402">
      <w:pPr>
        <w:pStyle w:val="Ttulo1"/>
        <w:rPr>
          <w:lang w:val="pt-BR"/>
        </w:rPr>
      </w:pPr>
      <w:r w:rsidRPr="00AA7CB7">
        <w:rPr>
          <w:lang w:val="pt-BR"/>
        </w:rPr>
        <w:t>I</w:t>
      </w:r>
      <w:r w:rsidRPr="00AA7CB7">
        <w:rPr>
          <w:sz w:val="16"/>
          <w:szCs w:val="16"/>
          <w:lang w:val="pt-BR"/>
        </w:rPr>
        <w:t>NTRODU</w:t>
      </w:r>
      <w:r w:rsidR="002F369C" w:rsidRPr="00AA7CB7">
        <w:rPr>
          <w:sz w:val="16"/>
          <w:szCs w:val="16"/>
          <w:lang w:val="pt-BR"/>
        </w:rPr>
        <w:t>ÇÃO</w:t>
      </w:r>
    </w:p>
    <w:p w:rsidR="00E97402" w:rsidRPr="00AA7CB7" w:rsidRDefault="00A8642D" w:rsidP="009157F7">
      <w:pPr>
        <w:pStyle w:val="Text"/>
        <w:keepNext/>
        <w:framePr w:dropCap="drop" w:lines="2" w:w="376" w:wrap="auto" w:vAnchor="text" w:hAnchor="text"/>
        <w:spacing w:line="451" w:lineRule="exact"/>
        <w:ind w:firstLine="0"/>
        <w:rPr>
          <w:smallCaps/>
          <w:position w:val="-4"/>
          <w:sz w:val="54"/>
          <w:szCs w:val="56"/>
          <w:lang w:val="pt-BR"/>
        </w:rPr>
      </w:pPr>
      <w:r>
        <w:rPr>
          <w:position w:val="-4"/>
          <w:sz w:val="54"/>
          <w:szCs w:val="56"/>
          <w:lang w:val="pt-BR"/>
        </w:rPr>
        <w:t>O</w:t>
      </w:r>
    </w:p>
    <w:p w:rsidR="00576E2C" w:rsidRDefault="00A8642D" w:rsidP="00576E2C">
      <w:pPr>
        <w:pStyle w:val="Text"/>
        <w:ind w:firstLine="0"/>
        <w:rPr>
          <w:lang w:val="pt-BR"/>
        </w:rPr>
      </w:pPr>
      <w:r w:rsidRPr="00AA7CB7">
        <w:rPr>
          <w:lang w:val="pt-BR"/>
        </w:rPr>
        <w:t>D</w:t>
      </w:r>
      <w:r w:rsidR="00576E2C" w:rsidRPr="00AA7CB7">
        <w:rPr>
          <w:lang w:val="pt-BR"/>
        </w:rPr>
        <w:t>iabetes</w:t>
      </w:r>
      <w:r>
        <w:rPr>
          <w:lang w:val="pt-BR"/>
        </w:rPr>
        <w:t xml:space="preserve"> mellitus (DM)</w:t>
      </w:r>
      <w:r w:rsidR="00576E2C" w:rsidRPr="00AA7CB7">
        <w:rPr>
          <w:lang w:val="pt-BR"/>
        </w:rPr>
        <w:t xml:space="preserve"> é uma das doenças </w:t>
      </w:r>
      <w:r>
        <w:rPr>
          <w:lang w:val="pt-BR"/>
        </w:rPr>
        <w:t xml:space="preserve">de maior </w:t>
      </w:r>
      <w:r w:rsidR="00FC6AC3">
        <w:rPr>
          <w:lang w:val="pt-BR"/>
        </w:rPr>
        <w:t xml:space="preserve">prevalência </w:t>
      </w:r>
      <w:r w:rsidR="00FC6AC3" w:rsidRPr="00AA7CB7">
        <w:rPr>
          <w:lang w:val="pt-BR"/>
        </w:rPr>
        <w:t>na</w:t>
      </w:r>
      <w:r w:rsidR="00576E2C" w:rsidRPr="00AA7CB7">
        <w:rPr>
          <w:lang w:val="pt-BR"/>
        </w:rPr>
        <w:t xml:space="preserve"> população mundial</w:t>
      </w:r>
      <w:r w:rsidR="00463859" w:rsidRPr="00AA7CB7">
        <w:rPr>
          <w:lang w:val="pt-BR"/>
        </w:rPr>
        <w:t xml:space="preserve"> [1]</w:t>
      </w:r>
      <w:r w:rsidR="00576E2C" w:rsidRPr="00AA7CB7">
        <w:rPr>
          <w:lang w:val="pt-BR"/>
        </w:rPr>
        <w:t xml:space="preserve">. </w:t>
      </w:r>
      <w:r>
        <w:rPr>
          <w:lang w:val="pt-BR"/>
        </w:rPr>
        <w:t xml:space="preserve">Dentre </w:t>
      </w:r>
      <w:r w:rsidR="00424C60" w:rsidRPr="00AA7CB7">
        <w:rPr>
          <w:lang w:val="pt-BR"/>
        </w:rPr>
        <w:t>os problemas mais graves causados pel</w:t>
      </w:r>
      <w:r>
        <w:rPr>
          <w:lang w:val="pt-BR"/>
        </w:rPr>
        <w:t>o DM</w:t>
      </w:r>
      <w:r w:rsidR="00FC6AC3">
        <w:rPr>
          <w:lang w:val="pt-BR"/>
        </w:rPr>
        <w:t xml:space="preserve"> </w:t>
      </w:r>
      <w:r w:rsidR="00424C60" w:rsidRPr="00AA7CB7">
        <w:rPr>
          <w:lang w:val="pt-BR"/>
        </w:rPr>
        <w:t>estão as</w:t>
      </w:r>
      <w:r w:rsidR="00FC6AC3">
        <w:rPr>
          <w:lang w:val="pt-BR"/>
        </w:rPr>
        <w:t xml:space="preserve"> </w:t>
      </w:r>
      <w:r w:rsidR="00C44C5F" w:rsidRPr="00AA7CB7">
        <w:rPr>
          <w:lang w:val="pt-BR"/>
        </w:rPr>
        <w:t xml:space="preserve">neuropatias </w:t>
      </w:r>
      <w:r w:rsidRPr="00AA7CB7">
        <w:rPr>
          <w:lang w:val="pt-BR"/>
        </w:rPr>
        <w:t>múltiplas</w:t>
      </w:r>
      <w:r w:rsidR="0070683C" w:rsidRPr="00AA7CB7">
        <w:rPr>
          <w:lang w:val="pt-BR"/>
        </w:rPr>
        <w:t xml:space="preserve">causando problemas </w:t>
      </w:r>
      <w:r w:rsidR="00576E2C" w:rsidRPr="00AA7CB7">
        <w:rPr>
          <w:lang w:val="pt-BR"/>
        </w:rPr>
        <w:t>nos olhos, rins, coração, vasos sanguíneos e nervos</w:t>
      </w:r>
      <w:r>
        <w:rPr>
          <w:lang w:val="pt-BR"/>
        </w:rPr>
        <w:t>;</w:t>
      </w:r>
      <w:r w:rsidR="00576E2C" w:rsidRPr="00AA7CB7">
        <w:rPr>
          <w:lang w:val="pt-BR"/>
        </w:rPr>
        <w:t xml:space="preserve"> neste </w:t>
      </w:r>
      <w:r w:rsidRPr="00AA7CB7">
        <w:rPr>
          <w:lang w:val="pt-BR"/>
        </w:rPr>
        <w:t>último</w:t>
      </w:r>
      <w:r w:rsidR="00F4285A">
        <w:rPr>
          <w:lang w:val="pt-BR"/>
        </w:rPr>
        <w:t xml:space="preserve">, </w:t>
      </w:r>
      <w:r w:rsidR="008459EC">
        <w:rPr>
          <w:lang w:val="pt-BR"/>
        </w:rPr>
        <w:t>s</w:t>
      </w:r>
      <w:r w:rsidR="00485873">
        <w:rPr>
          <w:lang w:val="pt-BR"/>
        </w:rPr>
        <w:t xml:space="preserve">e afetar </w:t>
      </w:r>
      <w:r w:rsidR="003672B9">
        <w:rPr>
          <w:lang w:val="pt-BR"/>
        </w:rPr>
        <w:t>órgãos</w:t>
      </w:r>
      <w:r w:rsidR="00485873">
        <w:rPr>
          <w:lang w:val="pt-BR"/>
        </w:rPr>
        <w:t xml:space="preserve"> é conhecida como autonômica, se afetar o SNC é conhecida como central, se afetar mãos e pés é</w:t>
      </w:r>
      <w:r w:rsidR="00C44C5F" w:rsidRPr="00AA7CB7">
        <w:rPr>
          <w:lang w:val="pt-BR"/>
        </w:rPr>
        <w:t xml:space="preserve"> conhecida como </w:t>
      </w:r>
      <w:r w:rsidR="00576E2C" w:rsidRPr="00AA7CB7">
        <w:rPr>
          <w:lang w:val="pt-BR"/>
        </w:rPr>
        <w:t>neuropatia periférica</w:t>
      </w:r>
      <w:r w:rsidR="008459EC">
        <w:rPr>
          <w:lang w:val="pt-BR"/>
        </w:rPr>
        <w:t xml:space="preserve"> (NP)</w:t>
      </w:r>
      <w:r w:rsidR="00576E2C" w:rsidRPr="00AA7CB7">
        <w:rPr>
          <w:lang w:val="pt-BR"/>
        </w:rPr>
        <w:t>,</w:t>
      </w:r>
      <w:r w:rsidR="001412C9">
        <w:rPr>
          <w:lang w:val="pt-BR"/>
        </w:rPr>
        <w:t xml:space="preserve"> neste caso</w:t>
      </w:r>
      <w:r w:rsidR="00485873">
        <w:rPr>
          <w:lang w:val="pt-BR"/>
        </w:rPr>
        <w:t xml:space="preserve"> os</w:t>
      </w:r>
      <w:r w:rsidR="00576E2C" w:rsidRPr="00AA7CB7">
        <w:rPr>
          <w:lang w:val="pt-BR"/>
        </w:rPr>
        <w:t xml:space="preserve"> primeiro</w:t>
      </w:r>
      <w:r w:rsidR="00485873">
        <w:rPr>
          <w:lang w:val="pt-BR"/>
        </w:rPr>
        <w:t>s</w:t>
      </w:r>
      <w:r w:rsidR="00576E2C" w:rsidRPr="00AA7CB7">
        <w:rPr>
          <w:lang w:val="pt-BR"/>
        </w:rPr>
        <w:t xml:space="preserve"> a ser</w:t>
      </w:r>
      <w:r w:rsidR="00485873">
        <w:rPr>
          <w:lang w:val="pt-BR"/>
        </w:rPr>
        <w:t>em</w:t>
      </w:r>
      <w:r w:rsidR="00576E2C" w:rsidRPr="00AA7CB7">
        <w:rPr>
          <w:lang w:val="pt-BR"/>
        </w:rPr>
        <w:t xml:space="preserve"> afetado são os pés, uma vez que possuem fibras </w:t>
      </w:r>
      <w:r w:rsidR="00AC442C">
        <w:rPr>
          <w:lang w:val="pt-BR"/>
        </w:rPr>
        <w:t xml:space="preserve">nervosas </w:t>
      </w:r>
      <w:r w:rsidR="00576E2C" w:rsidRPr="00AA7CB7">
        <w:rPr>
          <w:lang w:val="pt-BR"/>
        </w:rPr>
        <w:t xml:space="preserve">mais </w:t>
      </w:r>
      <w:r>
        <w:rPr>
          <w:lang w:val="pt-BR"/>
        </w:rPr>
        <w:t>longas</w:t>
      </w:r>
      <w:r w:rsidR="003A0F86">
        <w:rPr>
          <w:lang w:val="pt-BR"/>
        </w:rPr>
        <w:t xml:space="preserve">, a </w:t>
      </w:r>
      <w:fldSimple w:instr=" REF _Ref418594269 \h  \* MERGEFORMAT ">
        <w:r w:rsidR="00B67C89" w:rsidRPr="00B67C89">
          <w:rPr>
            <w:lang w:val="pt-BR"/>
          </w:rPr>
          <w:t>Figura 1</w:t>
        </w:r>
        <w:r w:rsidR="00B67C89" w:rsidRPr="00B67C89">
          <w:rPr>
            <w:sz w:val="16"/>
            <w:szCs w:val="16"/>
            <w:lang w:val="pt-BR"/>
          </w:rPr>
          <w:t xml:space="preserve"> - Diferença de densidade fibrosa entre indivíduos de controle e com diabetes tipo 2 (Ziegler et al, 2014)</w:t>
        </w:r>
      </w:fldSimple>
      <w:r w:rsidR="003A0F86">
        <w:rPr>
          <w:lang w:val="pt-BR"/>
        </w:rPr>
        <w:t xml:space="preserve"> mostra a diferença de densidade fibrosa entre indivíduos saudáveis e com diabetes tipo 2</w:t>
      </w:r>
      <w:r w:rsidR="00576E2C" w:rsidRPr="00AA7CB7">
        <w:rPr>
          <w:lang w:val="pt-BR"/>
        </w:rPr>
        <w:t>.</w:t>
      </w:r>
    </w:p>
    <w:p w:rsidR="00CF4F2D" w:rsidRDefault="00CF4F2D" w:rsidP="00576E2C">
      <w:pPr>
        <w:pStyle w:val="Text"/>
        <w:ind w:firstLine="0"/>
        <w:rPr>
          <w:lang w:val="pt-BR"/>
        </w:rPr>
      </w:pPr>
    </w:p>
    <w:p w:rsidR="003A0F86" w:rsidRDefault="003A0F86" w:rsidP="003A0F86">
      <w:pPr>
        <w:pStyle w:val="Text"/>
        <w:keepNext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2562225" cy="1343025"/>
            <wp:effectExtent l="19050" t="0" r="952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86" w:rsidRPr="003A0F86" w:rsidRDefault="003A0F86" w:rsidP="003A0F86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  <w:szCs w:val="16"/>
        </w:rPr>
      </w:pPr>
      <w:bookmarkStart w:id="1" w:name="_Ref418594269"/>
      <w:r w:rsidRPr="003A0F86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Figura </w:t>
      </w:r>
      <w:r w:rsidR="0074426D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begin"/>
      </w:r>
      <w:r w:rsidR="00D074CF">
        <w:rPr>
          <w:rFonts w:ascii="Times New Roman" w:hAnsi="Times New Roman" w:cs="Times New Roman"/>
          <w:b w:val="0"/>
          <w:color w:val="auto"/>
          <w:sz w:val="16"/>
          <w:szCs w:val="16"/>
        </w:rPr>
        <w:instrText xml:space="preserve"> SEQ Figura \* ARABIC </w:instrText>
      </w:r>
      <w:r w:rsidR="0074426D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separate"/>
      </w:r>
      <w:r w:rsidR="00B67C89">
        <w:rPr>
          <w:rFonts w:ascii="Times New Roman" w:hAnsi="Times New Roman" w:cs="Times New Roman"/>
          <w:b w:val="0"/>
          <w:noProof/>
          <w:color w:val="auto"/>
          <w:sz w:val="16"/>
          <w:szCs w:val="16"/>
        </w:rPr>
        <w:t>1</w:t>
      </w:r>
      <w:r w:rsidR="0074426D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end"/>
      </w:r>
      <w:r w:rsidRPr="003A0F86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 - </w:t>
      </w:r>
      <w:r>
        <w:rPr>
          <w:rFonts w:ascii="Times New Roman" w:hAnsi="Times New Roman" w:cs="Times New Roman"/>
          <w:b w:val="0"/>
          <w:color w:val="auto"/>
          <w:sz w:val="16"/>
          <w:szCs w:val="16"/>
        </w:rPr>
        <w:t>Diferença de densidade fibrosa entre indivíduos de controle e com diabetes tipo 2 (Ziegler et al, 2014)</w:t>
      </w:r>
      <w:bookmarkEnd w:id="1"/>
    </w:p>
    <w:p w:rsidR="00576E2C" w:rsidRDefault="00424C60" w:rsidP="00576E2C">
      <w:pPr>
        <w:pStyle w:val="Text"/>
        <w:ind w:firstLine="0"/>
        <w:rPr>
          <w:lang w:val="pt-BR"/>
        </w:rPr>
      </w:pPr>
      <w:r w:rsidRPr="00AA7CB7">
        <w:rPr>
          <w:lang w:val="pt-BR"/>
        </w:rPr>
        <w:tab/>
      </w:r>
      <w:r w:rsidR="008459EC">
        <w:rPr>
          <w:lang w:val="pt-BR"/>
        </w:rPr>
        <w:t xml:space="preserve">A neuropatia </w:t>
      </w:r>
      <w:r w:rsidR="003B040E">
        <w:rPr>
          <w:lang w:val="pt-BR"/>
        </w:rPr>
        <w:t>causará uma agressão metabólica nas fibras nervosas, insuficiência neurovascular, danos auto-imune e deficiência de horm</w:t>
      </w:r>
      <w:r w:rsidR="00D63A40">
        <w:rPr>
          <w:lang w:val="pt-BR"/>
        </w:rPr>
        <w:t>ônio do fator de crescimento [13</w:t>
      </w:r>
      <w:r w:rsidR="003B040E">
        <w:rPr>
          <w:lang w:val="pt-BR"/>
        </w:rPr>
        <w:t xml:space="preserve">].  </w:t>
      </w:r>
      <w:r w:rsidR="00C44C5F" w:rsidRPr="00AA7CB7">
        <w:rPr>
          <w:lang w:val="pt-BR"/>
        </w:rPr>
        <w:t xml:space="preserve">Um dos poucos exames que diagnosticam eficientemente o </w:t>
      </w:r>
      <w:r w:rsidR="00AC442C">
        <w:rPr>
          <w:lang w:val="pt-BR"/>
        </w:rPr>
        <w:t>DM</w:t>
      </w:r>
      <w:r w:rsidR="00F01D84">
        <w:rPr>
          <w:lang w:val="pt-BR"/>
        </w:rPr>
        <w:t xml:space="preserve"> </w:t>
      </w:r>
      <w:r w:rsidR="00C44C5F" w:rsidRPr="00AA7CB7">
        <w:rPr>
          <w:lang w:val="pt-BR"/>
        </w:rPr>
        <w:t xml:space="preserve">é a </w:t>
      </w:r>
      <w:r w:rsidR="00AC442C">
        <w:rPr>
          <w:lang w:val="pt-BR"/>
        </w:rPr>
        <w:t>disfunção da</w:t>
      </w:r>
      <w:r w:rsidR="00C44C5F" w:rsidRPr="00AA7CB7">
        <w:rPr>
          <w:lang w:val="pt-BR"/>
        </w:rPr>
        <w:t>condução nerv</w:t>
      </w:r>
      <w:r w:rsidR="00AC442C">
        <w:rPr>
          <w:lang w:val="pt-BR"/>
        </w:rPr>
        <w:t xml:space="preserve">osa </w:t>
      </w:r>
      <w:r w:rsidR="003B040E">
        <w:rPr>
          <w:lang w:val="pt-BR"/>
        </w:rPr>
        <w:t>[11], mas existem vários exames secundários que podem acusar problemas decorrentes da condução nerval</w:t>
      </w:r>
      <w:r w:rsidR="008459EC">
        <w:rPr>
          <w:lang w:val="pt-BR"/>
        </w:rPr>
        <w:t>.</w:t>
      </w:r>
    </w:p>
    <w:p w:rsidR="008459EC" w:rsidRPr="00AA7CB7" w:rsidRDefault="008459EC" w:rsidP="008459EC">
      <w:pPr>
        <w:pStyle w:val="Text"/>
        <w:ind w:firstLine="0"/>
        <w:rPr>
          <w:lang w:val="pt-BR"/>
        </w:rPr>
      </w:pPr>
      <w:r>
        <w:rPr>
          <w:lang w:val="pt-BR"/>
        </w:rPr>
        <w:tab/>
      </w:r>
      <w:r w:rsidRPr="00AA7CB7">
        <w:rPr>
          <w:lang w:val="pt-BR"/>
        </w:rPr>
        <w:t xml:space="preserve">Recentemente foi mostrado que há uma correlação entre a densidade de fibras nervosas nas glândulas com a atuação do sistema nervoso, deficiências neurológicas e produção de suor em </w:t>
      </w:r>
      <w:r>
        <w:rPr>
          <w:lang w:val="pt-BR"/>
        </w:rPr>
        <w:t xml:space="preserve">indivíduos </w:t>
      </w:r>
      <w:r w:rsidRPr="00AA7CB7">
        <w:rPr>
          <w:lang w:val="pt-BR"/>
        </w:rPr>
        <w:t>com diabetes[2][3][6][7][10]</w:t>
      </w:r>
      <w:r>
        <w:rPr>
          <w:lang w:val="pt-BR"/>
        </w:rPr>
        <w:t xml:space="preserve"> o que justifica a análise de sudorese como problemas de neuropatias</w:t>
      </w:r>
      <w:r w:rsidRPr="00AA7CB7">
        <w:rPr>
          <w:lang w:val="pt-BR"/>
        </w:rPr>
        <w:t>.</w:t>
      </w:r>
    </w:p>
    <w:p w:rsidR="008A3C23" w:rsidRPr="00AA7CB7" w:rsidRDefault="002F369C" w:rsidP="001F4C5C">
      <w:pPr>
        <w:pStyle w:val="Ttulo1"/>
        <w:rPr>
          <w:lang w:val="pt-BR"/>
        </w:rPr>
      </w:pPr>
      <w:r w:rsidRPr="00AA7CB7">
        <w:rPr>
          <w:lang w:val="pt-BR"/>
        </w:rPr>
        <w:t>Objetivos</w:t>
      </w:r>
    </w:p>
    <w:p w:rsidR="00432BE7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Desenvolver</w:t>
      </w:r>
      <w:r w:rsidR="00642247">
        <w:rPr>
          <w:lang w:val="pt-BR"/>
        </w:rPr>
        <w:t xml:space="preserve"> </w:t>
      </w:r>
      <w:r w:rsidR="00432BE7" w:rsidRPr="00AA7CB7">
        <w:rPr>
          <w:lang w:val="pt-BR"/>
        </w:rPr>
        <w:t xml:space="preserve">um sistema </w:t>
      </w:r>
      <w:r w:rsidR="008459EC">
        <w:rPr>
          <w:lang w:val="pt-BR"/>
        </w:rPr>
        <w:t>autônomo</w:t>
      </w:r>
      <w:r w:rsidR="00642247">
        <w:rPr>
          <w:lang w:val="pt-BR"/>
        </w:rPr>
        <w:t xml:space="preserve"> </w:t>
      </w:r>
      <w:r w:rsidR="00432BE7" w:rsidRPr="00AA7CB7">
        <w:rPr>
          <w:lang w:val="pt-BR"/>
        </w:rPr>
        <w:t>que possa avaliar problemas relacionados a</w:t>
      </w:r>
      <w:r>
        <w:rPr>
          <w:lang w:val="pt-BR"/>
        </w:rPr>
        <w:t>o</w:t>
      </w:r>
      <w:r w:rsidR="00642247">
        <w:rPr>
          <w:lang w:val="pt-BR"/>
        </w:rPr>
        <w:t xml:space="preserve"> </w:t>
      </w:r>
      <w:r w:rsidR="00FC1BE2">
        <w:rPr>
          <w:lang w:val="pt-BR"/>
        </w:rPr>
        <w:t>D</w:t>
      </w:r>
      <w:r>
        <w:rPr>
          <w:lang w:val="pt-BR"/>
        </w:rPr>
        <w:t>M</w:t>
      </w:r>
      <w:r w:rsidR="00432BE7" w:rsidRPr="00AA7CB7">
        <w:rPr>
          <w:lang w:val="pt-BR"/>
        </w:rPr>
        <w:t>, principalmente a</w:t>
      </w:r>
      <w:r>
        <w:rPr>
          <w:lang w:val="pt-BR"/>
        </w:rPr>
        <w:t>s</w:t>
      </w:r>
      <w:r w:rsidR="00642247">
        <w:rPr>
          <w:lang w:val="pt-BR"/>
        </w:rPr>
        <w:t xml:space="preserve"> </w:t>
      </w:r>
      <w:r w:rsidR="00861620" w:rsidRPr="00AA7CB7">
        <w:rPr>
          <w:lang w:val="pt-BR"/>
        </w:rPr>
        <w:t xml:space="preserve">neuropatias </w:t>
      </w:r>
      <w:r w:rsidR="00861620">
        <w:rPr>
          <w:lang w:val="pt-BR"/>
        </w:rPr>
        <w:t>autonômicas</w:t>
      </w:r>
      <w:r w:rsidR="00432BE7" w:rsidRPr="00AA7CB7">
        <w:rPr>
          <w:lang w:val="pt-BR"/>
        </w:rPr>
        <w:t>, utilizando uma</w:t>
      </w:r>
      <w:r w:rsidR="00642247">
        <w:rPr>
          <w:lang w:val="pt-BR"/>
        </w:rPr>
        <w:t xml:space="preserve"> </w:t>
      </w:r>
      <w:r w:rsidR="00432BE7" w:rsidRPr="00AA7CB7">
        <w:rPr>
          <w:lang w:val="pt-BR"/>
        </w:rPr>
        <w:t>FPGA como CPU e obtendo os valores de análise a partir de iontoforese inversa</w:t>
      </w:r>
      <w:r w:rsidR="00FA6EB4">
        <w:rPr>
          <w:lang w:val="pt-BR"/>
        </w:rPr>
        <w:t>.</w:t>
      </w:r>
    </w:p>
    <w:p w:rsidR="009A5E7B" w:rsidRDefault="009A5E7B">
      <w:pPr>
        <w:spacing w:line="252" w:lineRule="auto"/>
        <w:jc w:val="both"/>
        <w:rPr>
          <w:lang w:val="pt-BR"/>
        </w:rPr>
      </w:pPr>
    </w:p>
    <w:p w:rsidR="002F369C" w:rsidRPr="00AA7CB7" w:rsidRDefault="00432BE7" w:rsidP="00F70F78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sistema vai </w:t>
      </w:r>
      <w:r w:rsidR="007834A6">
        <w:rPr>
          <w:lang w:val="pt-BR"/>
        </w:rPr>
        <w:t xml:space="preserve">estimular as </w:t>
      </w:r>
      <w:r w:rsidR="007834A6" w:rsidRPr="007834A6">
        <w:rPr>
          <w:lang w:val="pt-BR"/>
        </w:rPr>
        <w:t>glândulas</w:t>
      </w:r>
      <w:r w:rsidR="00642247">
        <w:rPr>
          <w:lang w:val="pt-BR"/>
        </w:rPr>
        <w:t xml:space="preserve"> </w:t>
      </w:r>
      <w:r w:rsidR="007834A6" w:rsidRPr="007834A6">
        <w:rPr>
          <w:lang w:val="pt-BR"/>
        </w:rPr>
        <w:t>sudoríparas</w:t>
      </w:r>
      <w:r w:rsidR="00642247">
        <w:rPr>
          <w:lang w:val="pt-BR"/>
        </w:rPr>
        <w:t xml:space="preserve"> </w:t>
      </w:r>
      <w:r w:rsidR="008459EC">
        <w:rPr>
          <w:lang w:val="pt-BR"/>
        </w:rPr>
        <w:t xml:space="preserve">das mãos, pés e testa </w:t>
      </w:r>
      <w:r w:rsidR="004C6A68">
        <w:rPr>
          <w:lang w:val="pt-BR"/>
        </w:rPr>
        <w:t>c</w:t>
      </w:r>
      <w:r w:rsidR="0030576F">
        <w:rPr>
          <w:lang w:val="pt-BR"/>
        </w:rPr>
        <w:t>om uma tensão menor que 4</w:t>
      </w:r>
      <w:r w:rsidR="00F01D84">
        <w:rPr>
          <w:lang w:val="pt-BR"/>
        </w:rPr>
        <w:t>,0</w:t>
      </w:r>
      <w:r w:rsidR="0030576F">
        <w:rPr>
          <w:lang w:val="pt-BR"/>
        </w:rPr>
        <w:t xml:space="preserve"> Volts. P</w:t>
      </w:r>
      <w:r w:rsidR="004C6A68">
        <w:rPr>
          <w:lang w:val="pt-BR"/>
        </w:rPr>
        <w:t xml:space="preserve">or iontoforese inversa, este </w:t>
      </w:r>
      <w:r w:rsidR="004C6A68" w:rsidRPr="007834A6">
        <w:rPr>
          <w:lang w:val="pt-BR"/>
        </w:rPr>
        <w:t>estimul</w:t>
      </w:r>
      <w:r w:rsidR="007834A6" w:rsidRPr="007834A6">
        <w:rPr>
          <w:lang w:val="pt-BR"/>
        </w:rPr>
        <w:t>o</w:t>
      </w:r>
      <w:r w:rsidR="004C6A68">
        <w:rPr>
          <w:lang w:val="pt-BR"/>
        </w:rPr>
        <w:t xml:space="preserve"> atrairá íons </w:t>
      </w:r>
      <w:r w:rsidR="00CC0CD1">
        <w:rPr>
          <w:lang w:val="pt-BR"/>
        </w:rPr>
        <w:t xml:space="preserve">cloreto </w:t>
      </w:r>
      <w:r w:rsidR="004C6A68">
        <w:rPr>
          <w:lang w:val="pt-BR"/>
        </w:rPr>
        <w:t xml:space="preserve">em seu cátodo. </w:t>
      </w:r>
      <w:r w:rsidR="00FC1BE2">
        <w:rPr>
          <w:lang w:val="pt-BR"/>
        </w:rPr>
        <w:t>Medindo</w:t>
      </w:r>
      <w:r w:rsidR="00642247">
        <w:rPr>
          <w:lang w:val="pt-BR"/>
        </w:rPr>
        <w:t xml:space="preserve"> </w:t>
      </w:r>
      <w:r w:rsidR="004C6A68">
        <w:rPr>
          <w:lang w:val="pt-BR"/>
        </w:rPr>
        <w:t xml:space="preserve">o </w:t>
      </w:r>
      <w:r w:rsidR="005451E3" w:rsidRPr="00AA7CB7">
        <w:rPr>
          <w:lang w:val="pt-BR"/>
        </w:rPr>
        <w:t xml:space="preserve">sinal </w:t>
      </w:r>
      <w:r w:rsidR="004B031D">
        <w:rPr>
          <w:lang w:val="pt-BR"/>
        </w:rPr>
        <w:t xml:space="preserve">resultante </w:t>
      </w:r>
      <w:r w:rsidRPr="00AA7CB7">
        <w:rPr>
          <w:lang w:val="pt-BR"/>
        </w:rPr>
        <w:t xml:space="preserve">de resistência entre </w:t>
      </w:r>
      <w:r w:rsidR="00F70F78" w:rsidRPr="00AA7CB7">
        <w:rPr>
          <w:lang w:val="pt-BR"/>
        </w:rPr>
        <w:t>membros</w:t>
      </w:r>
      <w:r w:rsidR="004C6A68">
        <w:rPr>
          <w:lang w:val="pt-BR"/>
        </w:rPr>
        <w:t xml:space="preserve">, </w:t>
      </w:r>
      <w:r w:rsidR="00CC0CD1">
        <w:rPr>
          <w:lang w:val="pt-BR"/>
        </w:rPr>
        <w:t>será possível</w:t>
      </w:r>
      <w:r w:rsidR="00642247">
        <w:rPr>
          <w:lang w:val="pt-BR"/>
        </w:rPr>
        <w:t xml:space="preserve"> </w:t>
      </w:r>
      <w:r w:rsidR="00CC0CD1">
        <w:rPr>
          <w:lang w:val="pt-BR"/>
        </w:rPr>
        <w:t xml:space="preserve">visualizar problemas de sudorese vinculados a </w:t>
      </w:r>
      <w:r w:rsidR="004C6A68">
        <w:rPr>
          <w:lang w:val="pt-BR"/>
        </w:rPr>
        <w:t>resistência de contato</w:t>
      </w:r>
      <w:r w:rsidR="00FA6EB4">
        <w:rPr>
          <w:lang w:val="pt-BR"/>
        </w:rPr>
        <w:t xml:space="preserve"> entre membro e </w:t>
      </w:r>
      <w:r w:rsidR="004B031D">
        <w:rPr>
          <w:lang w:val="pt-BR"/>
        </w:rPr>
        <w:t>eletrodo</w:t>
      </w:r>
      <w:r w:rsidR="00FA6EB4">
        <w:rPr>
          <w:lang w:val="pt-BR"/>
        </w:rPr>
        <w:t xml:space="preserve">. </w:t>
      </w:r>
      <w:r w:rsidR="004B031D">
        <w:rPr>
          <w:lang w:val="pt-BR"/>
        </w:rPr>
        <w:t>Q</w:t>
      </w:r>
      <w:r w:rsidR="00F70F78" w:rsidRPr="00AA7CB7">
        <w:rPr>
          <w:lang w:val="pt-BR"/>
        </w:rPr>
        <w:t xml:space="preserve">uanto </w:t>
      </w:r>
      <w:r w:rsidR="00B6483C" w:rsidRPr="00AA7CB7">
        <w:rPr>
          <w:lang w:val="pt-BR"/>
        </w:rPr>
        <w:t>maior for o valor de</w:t>
      </w:r>
      <w:r w:rsidR="00FC1BE2">
        <w:rPr>
          <w:lang w:val="pt-BR"/>
        </w:rPr>
        <w:t>sta</w:t>
      </w:r>
      <w:r w:rsidR="00B6483C" w:rsidRPr="00AA7CB7">
        <w:rPr>
          <w:lang w:val="pt-BR"/>
        </w:rPr>
        <w:t xml:space="preserve"> impedância</w:t>
      </w:r>
      <w:r w:rsidR="00FC1BE2">
        <w:rPr>
          <w:lang w:val="pt-BR"/>
        </w:rPr>
        <w:t xml:space="preserve"> de contato</w:t>
      </w:r>
      <w:r w:rsidR="00B6483C" w:rsidRPr="00AA7CB7">
        <w:rPr>
          <w:lang w:val="pt-BR"/>
        </w:rPr>
        <w:t xml:space="preserve">, menor será o nível de </w:t>
      </w:r>
      <w:r w:rsidR="00FA6EB4">
        <w:rPr>
          <w:lang w:val="pt-BR"/>
        </w:rPr>
        <w:t xml:space="preserve">íons de </w:t>
      </w:r>
      <w:r w:rsidR="00B6483C" w:rsidRPr="00AA7CB7">
        <w:rPr>
          <w:lang w:val="pt-BR"/>
        </w:rPr>
        <w:t>cloreto</w:t>
      </w:r>
      <w:r w:rsidR="005451E3" w:rsidRPr="00AA7CB7">
        <w:rPr>
          <w:lang w:val="pt-BR"/>
        </w:rPr>
        <w:t xml:space="preserve">, </w:t>
      </w:r>
      <w:r w:rsidR="004C6A68">
        <w:rPr>
          <w:lang w:val="pt-BR"/>
        </w:rPr>
        <w:t>s</w:t>
      </w:r>
      <w:r w:rsidR="00B6483C" w:rsidRPr="00AA7CB7">
        <w:rPr>
          <w:lang w:val="pt-BR"/>
        </w:rPr>
        <w:t>uor</w:t>
      </w:r>
      <w:r w:rsidR="004C6A68">
        <w:rPr>
          <w:lang w:val="pt-BR"/>
        </w:rPr>
        <w:t>,</w:t>
      </w:r>
      <w:r w:rsidR="00B6483C" w:rsidRPr="00AA7CB7">
        <w:rPr>
          <w:lang w:val="pt-BR"/>
        </w:rPr>
        <w:t xml:space="preserve"> e menor será a </w:t>
      </w:r>
      <w:r w:rsidR="005451E3" w:rsidRPr="00AA7CB7">
        <w:rPr>
          <w:lang w:val="pt-BR"/>
        </w:rPr>
        <w:t>condução de sinal pelo</w:t>
      </w:r>
      <w:r w:rsidR="00B6483C" w:rsidRPr="00AA7CB7">
        <w:rPr>
          <w:lang w:val="pt-BR"/>
        </w:rPr>
        <w:t xml:space="preserve"> sistema</w:t>
      </w:r>
      <w:r w:rsidR="005451E3" w:rsidRPr="00AA7CB7">
        <w:rPr>
          <w:lang w:val="pt-BR"/>
        </w:rPr>
        <w:t xml:space="preserve"> nervoso</w:t>
      </w:r>
      <w:r w:rsidR="00B6483C" w:rsidRPr="00AA7CB7">
        <w:rPr>
          <w:lang w:val="pt-BR"/>
        </w:rPr>
        <w:t xml:space="preserve"> simpático do paciente, o que </w:t>
      </w:r>
      <w:r w:rsidR="008459EC">
        <w:rPr>
          <w:lang w:val="pt-BR"/>
        </w:rPr>
        <w:t>servirá de indicativa para problemas de</w:t>
      </w:r>
      <w:r w:rsidR="00B6483C" w:rsidRPr="00AA7CB7">
        <w:rPr>
          <w:lang w:val="pt-BR"/>
        </w:rPr>
        <w:t xml:space="preserve"> condução nerv</w:t>
      </w:r>
      <w:r w:rsidR="00B07965">
        <w:rPr>
          <w:lang w:val="pt-BR"/>
        </w:rPr>
        <w:t>osa</w:t>
      </w:r>
      <w:r w:rsidR="00B6483C" w:rsidRPr="00AA7CB7">
        <w:rPr>
          <w:lang w:val="pt-BR"/>
        </w:rPr>
        <w:t xml:space="preserve"> e</w:t>
      </w:r>
      <w:r w:rsidR="008459EC">
        <w:rPr>
          <w:lang w:val="pt-BR"/>
        </w:rPr>
        <w:t xml:space="preserve"> consequ</w:t>
      </w:r>
      <w:r w:rsidR="00FC6AC3">
        <w:rPr>
          <w:lang w:val="pt-BR"/>
        </w:rPr>
        <w:t>ê</w:t>
      </w:r>
      <w:r w:rsidR="008459EC">
        <w:rPr>
          <w:lang w:val="pt-BR"/>
        </w:rPr>
        <w:t>ntemente de</w:t>
      </w:r>
      <w:r w:rsidR="00B6483C" w:rsidRPr="00AA7CB7">
        <w:rPr>
          <w:lang w:val="pt-BR"/>
        </w:rPr>
        <w:t xml:space="preserve"> neuropatias.</w:t>
      </w:r>
    </w:p>
    <w:p w:rsidR="00F01E53" w:rsidRPr="00AA7CB7" w:rsidRDefault="002F369C" w:rsidP="00F01E53">
      <w:pPr>
        <w:pStyle w:val="Ttulo1"/>
        <w:rPr>
          <w:lang w:val="pt-BR"/>
        </w:rPr>
      </w:pPr>
      <w:r w:rsidRPr="00AA7CB7">
        <w:rPr>
          <w:lang w:val="pt-BR"/>
        </w:rPr>
        <w:t>Justificativa</w:t>
      </w:r>
    </w:p>
    <w:p w:rsidR="00D026A2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 xml:space="preserve">Atualmente </w:t>
      </w:r>
      <w:r w:rsidR="00A51B8D" w:rsidRPr="00AA7CB7">
        <w:rPr>
          <w:lang w:val="pt-BR"/>
        </w:rPr>
        <w:t xml:space="preserve">382 milhões de pessoas possuem </w:t>
      </w:r>
      <w:r>
        <w:rPr>
          <w:lang w:val="pt-BR"/>
        </w:rPr>
        <w:t>DM</w:t>
      </w:r>
      <w:r w:rsidR="00642247">
        <w:rPr>
          <w:lang w:val="pt-BR"/>
        </w:rPr>
        <w:t xml:space="preserve"> </w:t>
      </w:r>
      <w:r w:rsidR="00A51B8D" w:rsidRPr="00AA7CB7">
        <w:rPr>
          <w:lang w:val="pt-BR"/>
        </w:rPr>
        <w:t xml:space="preserve">no mundo, e esse </w:t>
      </w:r>
      <w:r w:rsidRPr="00AA7CB7">
        <w:rPr>
          <w:lang w:val="pt-BR"/>
        </w:rPr>
        <w:t>número</w:t>
      </w:r>
      <w:r w:rsidR="00A51B8D" w:rsidRPr="00AA7CB7">
        <w:rPr>
          <w:lang w:val="pt-BR"/>
        </w:rPr>
        <w:t xml:space="preserve"> tende a crescer para 592 milhões em 2035 sendo que 80% deles moram em países subdesenvolvidos segundo a Federação Internacional de Diabetes [1]. Com tais </w:t>
      </w:r>
      <w:r w:rsidR="005451E3" w:rsidRPr="00AA7CB7">
        <w:rPr>
          <w:lang w:val="pt-BR"/>
        </w:rPr>
        <w:t>números</w:t>
      </w:r>
      <w:r w:rsidR="00A51B8D" w:rsidRPr="00AA7CB7">
        <w:rPr>
          <w:lang w:val="pt-BR"/>
        </w:rPr>
        <w:t>, um sistema que possa diagnosticar neuropatias</w:t>
      </w:r>
      <w:r w:rsidR="00544CAB">
        <w:rPr>
          <w:lang w:val="pt-BR"/>
        </w:rPr>
        <w:t xml:space="preserve"> diabéticas (e.g., </w:t>
      </w:r>
      <w:r w:rsidR="00EC3627">
        <w:rPr>
          <w:lang w:val="pt-BR"/>
        </w:rPr>
        <w:t>autonômica</w:t>
      </w:r>
      <w:r w:rsidR="00544CAB">
        <w:rPr>
          <w:lang w:val="pt-BR"/>
        </w:rPr>
        <w:t>)</w:t>
      </w:r>
      <w:r w:rsidR="00A51B8D" w:rsidRPr="00AA7CB7">
        <w:rPr>
          <w:lang w:val="pt-BR"/>
        </w:rPr>
        <w:t xml:space="preserve">, uma </w:t>
      </w:r>
      <w:r w:rsidR="00544CAB">
        <w:rPr>
          <w:lang w:val="pt-BR"/>
        </w:rPr>
        <w:t>complicação</w:t>
      </w:r>
      <w:r w:rsidR="007547CA">
        <w:rPr>
          <w:lang w:val="pt-BR"/>
        </w:rPr>
        <w:t xml:space="preserve"> presente em aproximadamente 50%</w:t>
      </w:r>
      <w:r w:rsidR="008A271F">
        <w:rPr>
          <w:lang w:val="pt-BR"/>
        </w:rPr>
        <w:t xml:space="preserve"> dos indivíduos </w:t>
      </w:r>
      <w:r w:rsidR="00FC1BE2">
        <w:rPr>
          <w:lang w:val="pt-BR"/>
        </w:rPr>
        <w:t>com DM</w:t>
      </w:r>
      <w:r w:rsidR="008A271F">
        <w:rPr>
          <w:lang w:val="pt-BR"/>
        </w:rPr>
        <w:t>[11]</w:t>
      </w:r>
      <w:r w:rsidR="00A51B8D" w:rsidRPr="00AA7CB7">
        <w:rPr>
          <w:lang w:val="pt-BR"/>
        </w:rPr>
        <w:t>, irá auxiliar no seu rápido tratamento.</w:t>
      </w:r>
    </w:p>
    <w:p w:rsidR="00A51B8D" w:rsidRPr="00AA7CB7" w:rsidRDefault="00A51B8D" w:rsidP="00F01E53">
      <w:pPr>
        <w:spacing w:line="252" w:lineRule="auto"/>
        <w:ind w:firstLine="204"/>
        <w:jc w:val="both"/>
        <w:rPr>
          <w:lang w:val="pt-BR"/>
        </w:rPr>
      </w:pPr>
    </w:p>
    <w:p w:rsidR="00F01E53" w:rsidRDefault="00B273BB" w:rsidP="00B273BB">
      <w:pPr>
        <w:jc w:val="both"/>
        <w:rPr>
          <w:lang w:val="pt-BR"/>
        </w:rPr>
      </w:pPr>
      <w:r>
        <w:rPr>
          <w:lang w:val="pt-BR"/>
        </w:rPr>
        <w:tab/>
      </w:r>
      <w:r w:rsidR="00A51B8D" w:rsidRPr="00AA7CB7">
        <w:rPr>
          <w:lang w:val="pt-BR"/>
        </w:rPr>
        <w:t xml:space="preserve">O </w:t>
      </w:r>
      <w:r w:rsidR="005451E3" w:rsidRPr="00AA7CB7">
        <w:rPr>
          <w:lang w:val="pt-BR"/>
        </w:rPr>
        <w:t>método</w:t>
      </w:r>
      <w:r w:rsidR="00642247">
        <w:rPr>
          <w:lang w:val="pt-BR"/>
        </w:rPr>
        <w:t xml:space="preserve"> </w:t>
      </w:r>
      <w:r w:rsidR="00544CAB">
        <w:rPr>
          <w:lang w:val="pt-BR"/>
        </w:rPr>
        <w:t xml:space="preserve">proposto </w:t>
      </w:r>
      <w:r w:rsidR="005451E3" w:rsidRPr="00AA7CB7">
        <w:rPr>
          <w:lang w:val="pt-BR"/>
        </w:rPr>
        <w:t>será</w:t>
      </w:r>
      <w:r w:rsidR="00A51B8D" w:rsidRPr="00AA7CB7">
        <w:rPr>
          <w:lang w:val="pt-BR"/>
        </w:rPr>
        <w:t xml:space="preserve"> não invasivo, de baixo custo, fácil e rápido de utilizar</w:t>
      </w:r>
      <w:r w:rsidR="00544CAB">
        <w:rPr>
          <w:lang w:val="pt-BR"/>
        </w:rPr>
        <w:t xml:space="preserve"> no ambiente ambulatorial</w:t>
      </w:r>
      <w:r w:rsidR="00A51B8D" w:rsidRPr="00AA7CB7">
        <w:rPr>
          <w:lang w:val="pt-BR"/>
        </w:rPr>
        <w:t>. Sua interface será amigável</w:t>
      </w:r>
      <w:r w:rsidR="003822F5">
        <w:rPr>
          <w:lang w:val="pt-BR"/>
        </w:rPr>
        <w:t xml:space="preserve"> feita por software em um computador. O sistema</w:t>
      </w:r>
      <w:r w:rsidR="00A51B8D" w:rsidRPr="00AA7CB7">
        <w:rPr>
          <w:lang w:val="pt-BR"/>
        </w:rPr>
        <w:t xml:space="preserve"> poderá ser utilizad</w:t>
      </w:r>
      <w:r w:rsidR="00544CAB">
        <w:rPr>
          <w:lang w:val="pt-BR"/>
        </w:rPr>
        <w:t>o facilmente para a realização da triagem de grandes números de indivíduos permitindo a detecção precoce de neuropatias.</w:t>
      </w:r>
    </w:p>
    <w:p w:rsidR="00CF4F2D" w:rsidRDefault="00CF4F2D" w:rsidP="00B273BB">
      <w:pPr>
        <w:jc w:val="both"/>
        <w:rPr>
          <w:lang w:val="pt-BR"/>
        </w:rPr>
      </w:pPr>
    </w:p>
    <w:p w:rsidR="003822F5" w:rsidRDefault="003822F5" w:rsidP="00B273BB">
      <w:pPr>
        <w:jc w:val="both"/>
        <w:rPr>
          <w:lang w:val="pt-BR"/>
        </w:rPr>
      </w:pPr>
    </w:p>
    <w:p w:rsidR="003822F5" w:rsidRDefault="003822F5" w:rsidP="00B273BB">
      <w:pPr>
        <w:jc w:val="both"/>
        <w:rPr>
          <w:lang w:val="pt-BR"/>
        </w:rPr>
      </w:pPr>
    </w:p>
    <w:p w:rsidR="00CF4F2D" w:rsidRPr="00AA7CB7" w:rsidRDefault="00BE341E" w:rsidP="00CF4F2D">
      <w:pPr>
        <w:pStyle w:val="Ttulo1"/>
        <w:rPr>
          <w:lang w:val="pt-BR"/>
        </w:rPr>
      </w:pPr>
      <w:r>
        <w:rPr>
          <w:lang w:val="pt-BR"/>
        </w:rPr>
        <w:t>Materiais e Métodos</w:t>
      </w:r>
    </w:p>
    <w:p w:rsidR="00CF4F2D" w:rsidRPr="00AA7CB7" w:rsidRDefault="00CF4F2D" w:rsidP="00B273BB">
      <w:pPr>
        <w:jc w:val="both"/>
        <w:rPr>
          <w:lang w:val="pt-BR"/>
        </w:rPr>
      </w:pPr>
    </w:p>
    <w:p w:rsidR="00B077F7" w:rsidRDefault="005B2DFF" w:rsidP="00BE1E62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</w:t>
      </w:r>
      <w:r w:rsidR="009A59FF" w:rsidRPr="00AA7CB7">
        <w:rPr>
          <w:lang w:val="pt-BR"/>
        </w:rPr>
        <w:t xml:space="preserve">analisador de </w:t>
      </w:r>
      <w:r w:rsidR="00BE1E62" w:rsidRPr="00AA7CB7">
        <w:rPr>
          <w:lang w:val="pt-BR"/>
        </w:rPr>
        <w:t>neuropatia</w:t>
      </w:r>
      <w:r w:rsidR="00642247">
        <w:rPr>
          <w:lang w:val="pt-BR"/>
        </w:rPr>
        <w:t xml:space="preserve"> </w:t>
      </w:r>
      <w:r w:rsidR="004B6103">
        <w:rPr>
          <w:lang w:val="pt-BR"/>
        </w:rPr>
        <w:t>é</w:t>
      </w:r>
      <w:r w:rsidR="009A59FF" w:rsidRPr="00AA7CB7">
        <w:rPr>
          <w:lang w:val="pt-BR"/>
        </w:rPr>
        <w:t xml:space="preserve"> com</w:t>
      </w:r>
      <w:r w:rsidR="00D65399" w:rsidRPr="00AA7CB7">
        <w:rPr>
          <w:lang w:val="pt-BR"/>
        </w:rPr>
        <w:t>posto por um medidor de sudorese</w:t>
      </w:r>
      <w:r w:rsidR="00BE1E62" w:rsidRPr="00AA7CB7">
        <w:rPr>
          <w:lang w:val="pt-BR"/>
        </w:rPr>
        <w:t xml:space="preserve"> </w:t>
      </w:r>
      <w:r w:rsidR="004B6103">
        <w:rPr>
          <w:lang w:val="pt-BR"/>
        </w:rPr>
        <w:t>com</w:t>
      </w:r>
      <w:r w:rsidR="009A59FF" w:rsidRPr="00AA7CB7">
        <w:rPr>
          <w:lang w:val="pt-BR"/>
        </w:rPr>
        <w:t xml:space="preserve"> um sensor resi</w:t>
      </w:r>
      <w:r w:rsidR="00B81C8A" w:rsidRPr="00AA7CB7">
        <w:rPr>
          <w:lang w:val="pt-BR"/>
        </w:rPr>
        <w:t xml:space="preserve">stivo tipo ponte de </w:t>
      </w:r>
      <w:r w:rsidR="00861620">
        <w:rPr>
          <w:lang w:val="pt-BR"/>
        </w:rPr>
        <w:t>W</w:t>
      </w:r>
      <w:r w:rsidR="00B81C8A" w:rsidRPr="00AA7CB7">
        <w:rPr>
          <w:lang w:val="pt-BR"/>
        </w:rPr>
        <w:t>heatstone</w:t>
      </w:r>
      <w:r w:rsidR="00B077F7">
        <w:rPr>
          <w:lang w:val="pt-BR"/>
        </w:rPr>
        <w:t xml:space="preserve"> para determinação dos valores das resistências</w:t>
      </w:r>
      <w:r w:rsidR="008F6D7A" w:rsidRPr="00AA7CB7">
        <w:rPr>
          <w:lang w:val="pt-BR"/>
        </w:rPr>
        <w:t>[9]</w:t>
      </w:r>
      <w:r w:rsidR="00B077F7">
        <w:rPr>
          <w:lang w:val="pt-BR"/>
        </w:rPr>
        <w:t>.</w:t>
      </w:r>
    </w:p>
    <w:p w:rsidR="009A5E7B" w:rsidRDefault="009A5E7B">
      <w:pPr>
        <w:spacing w:line="252" w:lineRule="auto"/>
        <w:jc w:val="both"/>
        <w:rPr>
          <w:lang w:val="pt-BR"/>
        </w:rPr>
      </w:pPr>
    </w:p>
    <w:p w:rsidR="00D074CF" w:rsidRDefault="00B077F7" w:rsidP="00BE1E62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O sinal excitatório DC</w:t>
      </w:r>
      <w:r w:rsidR="00FC1BE2">
        <w:rPr>
          <w:lang w:val="pt-BR"/>
        </w:rPr>
        <w:t xml:space="preserve"> menor que 4 Volts</w:t>
      </w:r>
      <w:r>
        <w:rPr>
          <w:lang w:val="pt-BR"/>
        </w:rPr>
        <w:t xml:space="preserve"> juntamente com componentes multifrequenciais</w:t>
      </w:r>
      <w:r w:rsidR="00FC1BE2">
        <w:rPr>
          <w:lang w:val="pt-BR"/>
        </w:rPr>
        <w:t xml:space="preserve"> também de baixa amplitude</w:t>
      </w:r>
      <w:r>
        <w:rPr>
          <w:lang w:val="pt-BR"/>
        </w:rPr>
        <w:t xml:space="preserve"> </w:t>
      </w:r>
      <w:r w:rsidR="004B6103">
        <w:rPr>
          <w:lang w:val="pt-BR"/>
        </w:rPr>
        <w:t xml:space="preserve">são </w:t>
      </w:r>
      <w:r w:rsidR="00861620">
        <w:rPr>
          <w:lang w:val="pt-BR"/>
        </w:rPr>
        <w:t>enviados</w:t>
      </w:r>
      <w:r>
        <w:rPr>
          <w:lang w:val="pt-BR"/>
        </w:rPr>
        <w:t xml:space="preserve"> pela </w:t>
      </w:r>
      <w:r w:rsidR="008459EC">
        <w:rPr>
          <w:lang w:val="pt-BR"/>
        </w:rPr>
        <w:t>FPGA</w:t>
      </w:r>
      <w:r>
        <w:rPr>
          <w:lang w:val="pt-BR"/>
        </w:rPr>
        <w:t xml:space="preserve"> via um conversor DAC, o</w:t>
      </w:r>
      <w:r w:rsidR="00CC0356">
        <w:rPr>
          <w:lang w:val="pt-BR"/>
        </w:rPr>
        <w:t xml:space="preserve"> </w:t>
      </w:r>
      <w:r w:rsidR="00CF4F2D">
        <w:rPr>
          <w:lang w:val="pt-BR"/>
        </w:rPr>
        <w:t>sinal</w:t>
      </w:r>
      <w:r w:rsidR="00F70F78" w:rsidRPr="00AA7CB7">
        <w:rPr>
          <w:lang w:val="pt-BR"/>
        </w:rPr>
        <w:t xml:space="preserve"> </w:t>
      </w:r>
      <w:r w:rsidR="004B6103">
        <w:rPr>
          <w:lang w:val="pt-BR"/>
        </w:rPr>
        <w:t>é</w:t>
      </w:r>
      <w:r w:rsidR="00F70F78" w:rsidRPr="00AA7CB7">
        <w:rPr>
          <w:lang w:val="pt-BR"/>
        </w:rPr>
        <w:t xml:space="preserve"> pré-amplificado, filtrado e novamente amplificado para, então, </w:t>
      </w:r>
      <w:r w:rsidR="00F01D84">
        <w:rPr>
          <w:lang w:val="pt-BR"/>
        </w:rPr>
        <w:t xml:space="preserve">ser utilizado no processamento. O </w:t>
      </w:r>
      <w:r w:rsidR="007D6060">
        <w:rPr>
          <w:lang w:val="pt-BR"/>
        </w:rPr>
        <w:t>filtro</w:t>
      </w:r>
      <w:r w:rsidR="00CC0356">
        <w:rPr>
          <w:lang w:val="pt-BR"/>
        </w:rPr>
        <w:t xml:space="preserve"> </w:t>
      </w:r>
      <w:r w:rsidR="003672B9">
        <w:rPr>
          <w:lang w:val="pt-BR"/>
        </w:rPr>
        <w:t>passa-baixas</w:t>
      </w:r>
      <w:r w:rsidR="007D6060">
        <w:rPr>
          <w:lang w:val="pt-BR"/>
        </w:rPr>
        <w:t xml:space="preserve"> é sintonizado na frequência de 3MHz, uma vez que a maior frequência de interesse está na faixa de 1MHz.</w:t>
      </w:r>
      <w:r w:rsidR="00E451DA">
        <w:rPr>
          <w:lang w:val="pt-BR"/>
        </w:rPr>
        <w:t xml:space="preserve"> Esta análise espectral servirá para caracterizar </w:t>
      </w:r>
      <w:r w:rsidR="003672B9">
        <w:rPr>
          <w:lang w:val="pt-BR"/>
        </w:rPr>
        <w:t xml:space="preserve">e comparar </w:t>
      </w:r>
      <w:r w:rsidR="00E451DA">
        <w:rPr>
          <w:lang w:val="pt-BR"/>
        </w:rPr>
        <w:t xml:space="preserve">a impedância do </w:t>
      </w:r>
      <w:r w:rsidR="00D074CF" w:rsidRPr="00D074CF">
        <w:rPr>
          <w:i/>
          <w:lang w:val="pt-BR"/>
        </w:rPr>
        <w:t>stratum</w:t>
      </w:r>
      <w:r w:rsidR="00CC0356">
        <w:rPr>
          <w:i/>
          <w:lang w:val="pt-BR"/>
        </w:rPr>
        <w:t xml:space="preserve"> </w:t>
      </w:r>
      <w:r w:rsidR="00D074CF" w:rsidRPr="00D074CF">
        <w:rPr>
          <w:i/>
          <w:lang w:val="pt-BR"/>
        </w:rPr>
        <w:t>corneum</w:t>
      </w:r>
      <w:r w:rsidR="003672B9">
        <w:rPr>
          <w:lang w:val="pt-BR"/>
        </w:rPr>
        <w:t xml:space="preserve"> com o modelo </w:t>
      </w:r>
      <w:r w:rsidR="00D074CF">
        <w:rPr>
          <w:lang w:val="pt-BR"/>
        </w:rPr>
        <w:t>mostrad</w:t>
      </w:r>
      <w:r w:rsidR="003672B9">
        <w:rPr>
          <w:lang w:val="pt-BR"/>
        </w:rPr>
        <w:t>o</w:t>
      </w:r>
      <w:r w:rsidR="00114C2B">
        <w:rPr>
          <w:lang w:val="pt-BR"/>
        </w:rPr>
        <w:t xml:space="preserve"> na F</w:t>
      </w:r>
      <w:r w:rsidR="00D074CF">
        <w:rPr>
          <w:lang w:val="pt-BR"/>
        </w:rPr>
        <w:t xml:space="preserve">igura 2 </w:t>
      </w:r>
      <w:r w:rsidR="00A17D8D">
        <w:rPr>
          <w:lang w:val="pt-BR"/>
        </w:rPr>
        <w:t>[5]</w:t>
      </w:r>
      <w:r w:rsidR="00D074CF">
        <w:rPr>
          <w:lang w:val="pt-BR"/>
        </w:rPr>
        <w:t>.</w:t>
      </w:r>
    </w:p>
    <w:p w:rsidR="009A5E7B" w:rsidRDefault="009A5E7B">
      <w:pPr>
        <w:spacing w:line="252" w:lineRule="auto"/>
        <w:jc w:val="both"/>
        <w:rPr>
          <w:lang w:val="pt-BR"/>
        </w:rPr>
      </w:pPr>
    </w:p>
    <w:p w:rsidR="00D074CF" w:rsidRDefault="00D074CF" w:rsidP="00D074CF">
      <w:pPr>
        <w:keepNext/>
        <w:spacing w:line="252" w:lineRule="auto"/>
        <w:ind w:firstLine="204"/>
        <w:jc w:val="center"/>
      </w:pPr>
      <w:r w:rsidRPr="00D074CF">
        <w:rPr>
          <w:noProof/>
          <w:lang w:val="pt-BR" w:eastAsia="pt-BR"/>
        </w:rPr>
        <w:drawing>
          <wp:inline distT="0" distB="0" distL="0" distR="0">
            <wp:extent cx="2612731" cy="2514600"/>
            <wp:effectExtent l="1905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31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CF" w:rsidRPr="00D074CF" w:rsidRDefault="00D074CF" w:rsidP="00D074CF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  <w:szCs w:val="16"/>
        </w:rPr>
      </w:pPr>
      <w:r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Figura </w:t>
      </w:r>
      <w:r w:rsidR="0074426D"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begin"/>
      </w:r>
      <w:r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instrText xml:space="preserve"> SEQ Figura \* ARABIC </w:instrText>
      </w:r>
      <w:r w:rsidR="0074426D"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separate"/>
      </w:r>
      <w:r w:rsidR="00B67C89">
        <w:rPr>
          <w:rFonts w:ascii="Times New Roman" w:hAnsi="Times New Roman" w:cs="Times New Roman"/>
          <w:b w:val="0"/>
          <w:noProof/>
          <w:color w:val="auto"/>
          <w:sz w:val="16"/>
          <w:szCs w:val="16"/>
        </w:rPr>
        <w:t>2</w:t>
      </w:r>
      <w:r w:rsidR="0074426D"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end"/>
      </w:r>
      <w:r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 - circuito equivalente da epiderme. Ra e Ca representam as glândulas. Rm e Cm representam a camada lipídica. Rb, Re e Rc são resistências referentes ao líquido extracelular.</w:t>
      </w:r>
    </w:p>
    <w:p w:rsidR="007D6060" w:rsidRDefault="00F70F78" w:rsidP="00BE1E62">
      <w:pPr>
        <w:jc w:val="both"/>
        <w:rPr>
          <w:lang w:val="pt-BR"/>
        </w:rPr>
      </w:pPr>
      <w:r w:rsidRPr="00AA7CB7">
        <w:rPr>
          <w:lang w:val="pt-BR"/>
        </w:rPr>
        <w:tab/>
      </w:r>
      <w:r w:rsidR="00B81C8A" w:rsidRPr="00AA7CB7">
        <w:rPr>
          <w:lang w:val="pt-BR"/>
        </w:rPr>
        <w:t xml:space="preserve">O sinal </w:t>
      </w:r>
      <w:r w:rsidR="007D6060">
        <w:rPr>
          <w:lang w:val="pt-BR"/>
        </w:rPr>
        <w:t xml:space="preserve">lido pelo sensor </w:t>
      </w:r>
      <w:r w:rsidR="004B6103">
        <w:rPr>
          <w:lang w:val="pt-BR"/>
        </w:rPr>
        <w:t>é</w:t>
      </w:r>
      <w:r w:rsidR="00B81C8A" w:rsidRPr="00AA7CB7">
        <w:rPr>
          <w:lang w:val="pt-BR"/>
        </w:rPr>
        <w:t xml:space="preserve"> utilizado por uma </w:t>
      </w:r>
      <w:r w:rsidR="008459EC">
        <w:rPr>
          <w:lang w:val="pt-BR"/>
        </w:rPr>
        <w:t>FPGA</w:t>
      </w:r>
      <w:r w:rsidR="00B81C8A" w:rsidRPr="00AA7CB7">
        <w:rPr>
          <w:lang w:val="pt-BR"/>
        </w:rPr>
        <w:t xml:space="preserve"> via um conversor ADC realizando </w:t>
      </w:r>
      <w:r w:rsidR="007D6060">
        <w:rPr>
          <w:lang w:val="pt-BR"/>
        </w:rPr>
        <w:t xml:space="preserve">transformada de Goertzel[14] para adquirir apenas as frequências de interesse. </w:t>
      </w:r>
      <w:r w:rsidR="007D6060" w:rsidRPr="007D6060">
        <w:rPr>
          <w:lang w:val="pt-BR"/>
        </w:rPr>
        <w:t>O algoritmo de Goertzel é uma forma simplificada da transf</w:t>
      </w:r>
      <w:r w:rsidR="00CF4F2D">
        <w:rPr>
          <w:lang w:val="pt-BR"/>
        </w:rPr>
        <w:t xml:space="preserve">ormada de </w:t>
      </w:r>
      <w:r w:rsidR="00861620">
        <w:rPr>
          <w:lang w:val="pt-BR"/>
        </w:rPr>
        <w:t>Fourier</w:t>
      </w:r>
      <w:r w:rsidR="00CF4F2D">
        <w:rPr>
          <w:lang w:val="pt-BR"/>
        </w:rPr>
        <w:t xml:space="preserve">, calculando </w:t>
      </w:r>
      <w:r w:rsidR="007D6060" w:rsidRPr="007D6060">
        <w:rPr>
          <w:lang w:val="pt-BR"/>
        </w:rPr>
        <w:t xml:space="preserve">apenas uma componente </w:t>
      </w:r>
      <w:r w:rsidR="00CF4F2D" w:rsidRPr="007D6060">
        <w:rPr>
          <w:lang w:val="pt-BR"/>
        </w:rPr>
        <w:t>específica</w:t>
      </w:r>
      <w:r w:rsidR="007D6060" w:rsidRPr="007D6060">
        <w:rPr>
          <w:lang w:val="pt-BR"/>
        </w:rPr>
        <w:t xml:space="preserve"> no espectro de modo recursivo seguindo a equação (2) com base na equação (1) da DFT</w:t>
      </w:r>
    </w:p>
    <w:p w:rsidR="007D6060" w:rsidRDefault="007D6060" w:rsidP="00BE1E62">
      <w:pPr>
        <w:jc w:val="both"/>
        <w:rPr>
          <w:lang w:val="pt-BR"/>
        </w:rPr>
      </w:pPr>
    </w:p>
    <w:tbl>
      <w:tblPr>
        <w:tblStyle w:val="Tabelacomgrade"/>
        <w:tblW w:w="450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81"/>
        <w:gridCol w:w="850"/>
      </w:tblGrid>
      <w:tr w:rsidR="007D6060" w:rsidRPr="00621F76" w:rsidTr="00BC6FA9">
        <w:trPr>
          <w:jc w:val="center"/>
        </w:trPr>
        <w:tc>
          <w:tcPr>
            <w:tcW w:w="3489" w:type="pct"/>
          </w:tcPr>
          <w:p w:rsidR="007D6060" w:rsidRPr="00621F76" w:rsidRDefault="007D6060" w:rsidP="00BC6FA9">
            <w:pPr>
              <w:rPr>
                <w:oMath/>
                <w:rFonts w:ascii="Cambria Math"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cs="Arial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  <m:r>
                      <w:rPr>
                        <w:rFonts w:ascii="Cambria Math" w:eastAsiaTheme="minorEastAsia" w:cs="Arial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N-</m:t>
                    </m:r>
                    <m:r>
                      <w:rPr>
                        <w:rFonts w:ascii="Cambria Math" w:eastAsiaTheme="minorEastAsia" w:cs="Arial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-j</m:t>
                        </m:r>
                        <m:r>
                          <w:rPr>
                            <w:rFonts w:ascii="Cambria Math" w:cs="Arial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πk</m:t>
                        </m:r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  <m:r>
                          <w:rPr>
                            <w:rFonts w:ascii="Cambria Math" w:cs="Arial"/>
                          </w:rPr>
                          <m:t>/</m:t>
                        </m:r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64" w:type="pct"/>
            <w:vAlign w:val="center"/>
          </w:tcPr>
          <w:p w:rsidR="007D6060" w:rsidRPr="00621F76" w:rsidRDefault="007D6060" w:rsidP="00CF4F2D">
            <w:pPr>
              <w:pStyle w:val="PargrafodaLista"/>
              <w:numPr>
                <w:ilvl w:val="0"/>
                <w:numId w:val="44"/>
              </w:numPr>
              <w:tabs>
                <w:tab w:val="clear" w:pos="709"/>
                <w:tab w:val="left" w:pos="720"/>
              </w:tabs>
              <w:jc w:val="right"/>
              <w:rPr>
                <w:rFonts w:ascii="Arial" w:eastAsiaTheme="minorEastAsia" w:hAnsi="Arial" w:cs="Arial"/>
                <w:szCs w:val="24"/>
              </w:rPr>
            </w:pPr>
          </w:p>
        </w:tc>
      </w:tr>
    </w:tbl>
    <w:p w:rsidR="007D6060" w:rsidRDefault="007D6060" w:rsidP="00BE1E62">
      <w:pPr>
        <w:jc w:val="both"/>
        <w:rPr>
          <w:lang w:val="pt-BR"/>
        </w:rPr>
      </w:pPr>
    </w:p>
    <w:tbl>
      <w:tblPr>
        <w:tblStyle w:val="Tabelacomgrade"/>
        <w:tblW w:w="575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8"/>
        <w:gridCol w:w="4161"/>
        <w:gridCol w:w="1123"/>
      </w:tblGrid>
      <w:tr w:rsidR="007D6060" w:rsidRPr="00B4186C" w:rsidTr="007D6060">
        <w:trPr>
          <w:trHeight w:val="393"/>
          <w:jc w:val="center"/>
        </w:trPr>
        <w:tc>
          <w:tcPr>
            <w:tcW w:w="634" w:type="pct"/>
          </w:tcPr>
          <w:p w:rsidR="007D6060" w:rsidRPr="00B4186C" w:rsidRDefault="007D6060" w:rsidP="00BC6FA9">
            <w:pPr>
              <w:rPr>
                <w:rFonts w:eastAsiaTheme="minorEastAsia" w:cs="Arial"/>
              </w:rPr>
            </w:pPr>
          </w:p>
        </w:tc>
        <w:tc>
          <w:tcPr>
            <w:tcW w:w="3438" w:type="pct"/>
          </w:tcPr>
          <w:p w:rsidR="007D6060" w:rsidRPr="00B4186C" w:rsidRDefault="0074426D" w:rsidP="00BC6FA9">
            <w:pPr>
              <w:ind w:left="-202"/>
              <w:rPr>
                <w:oMath/>
                <w:rFonts w:ascii="Cambria Math"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Arial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cs="Arial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n-</m:t>
                        </m:r>
                        <m:r>
                          <w:rPr>
                            <w:rFonts w:ascii="Cambria Math" w:eastAsiaTheme="minorEastAsia" w:cs="Arial"/>
                          </w:rPr>
                          <m:t>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cs="Arial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n-</m:t>
                    </m:r>
                    <m:r>
                      <w:rPr>
                        <w:rFonts w:ascii="Cambria Math" w:eastAsiaTheme="minorEastAsia" w:cs="Arial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Ari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29" w:type="pct"/>
            <w:vAlign w:val="center"/>
          </w:tcPr>
          <w:p w:rsidR="007D6060" w:rsidRPr="00B4186C" w:rsidRDefault="007D6060" w:rsidP="00CF4F2D">
            <w:pPr>
              <w:pStyle w:val="PargrafodaLista"/>
              <w:numPr>
                <w:ilvl w:val="0"/>
                <w:numId w:val="44"/>
              </w:numPr>
              <w:tabs>
                <w:tab w:val="clear" w:pos="709"/>
                <w:tab w:val="left" w:pos="720"/>
              </w:tabs>
              <w:jc w:val="left"/>
              <w:rPr>
                <w:rFonts w:ascii="Arial" w:eastAsiaTheme="minorEastAsia" w:hAnsi="Arial" w:cs="Arial"/>
                <w:szCs w:val="24"/>
              </w:rPr>
            </w:pPr>
          </w:p>
        </w:tc>
      </w:tr>
    </w:tbl>
    <w:p w:rsidR="007D6060" w:rsidRDefault="007D6060" w:rsidP="007D6060">
      <w:pPr>
        <w:pStyle w:val="NormalWeb"/>
        <w:spacing w:line="240" w:lineRule="auto"/>
        <w:ind w:firstLine="284"/>
        <w:rPr>
          <w:sz w:val="20"/>
          <w:szCs w:val="20"/>
        </w:rPr>
      </w:pPr>
      <w:r w:rsidRPr="007D6060">
        <w:rPr>
          <w:rFonts w:eastAsia="SimSun"/>
          <w:sz w:val="20"/>
          <w:szCs w:val="20"/>
        </w:rPr>
        <w:t xml:space="preserve">Sendo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Pr="007D6060">
        <w:rPr>
          <w:sz w:val="20"/>
          <w:szCs w:val="20"/>
        </w:rPr>
        <w:t xml:space="preserve"> o ponto de frequência de interesse para o qual usam-se as condições iniciais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eastAsiaTheme="minorEastAsia"/>
                <w:sz w:val="20"/>
                <w:szCs w:val="20"/>
              </w:rPr>
              <m:t>-</m:t>
            </m:r>
            <m:r>
              <w:rPr>
                <w:rFonts w:ascii="Cambria Math" w:eastAsiaTheme="minorEastAsia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eastAsiaTheme="minorEastAsia"/>
                <w:sz w:val="20"/>
                <w:szCs w:val="20"/>
              </w:rPr>
              <m:t>-</m:t>
            </m:r>
            <m:r>
              <w:rPr>
                <w:rFonts w:ascii="Cambria Math" w:eastAsiaTheme="minorEastAsia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/>
            <w:sz w:val="20"/>
            <w:szCs w:val="20"/>
          </w:rPr>
          <m:t xml:space="preserve">=0 </m:t>
        </m:r>
      </m:oMath>
      <w:r w:rsidRPr="007D6060">
        <w:rPr>
          <w:sz w:val="20"/>
          <w:szCs w:val="20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/>
                <w:sz w:val="20"/>
                <w:szCs w:val="20"/>
              </w:rPr>
              <m:t>/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7D6060">
        <w:rPr>
          <w:sz w:val="20"/>
          <w:szCs w:val="20"/>
        </w:rPr>
        <w:t xml:space="preserve"> na equação dada por:</w:t>
      </w:r>
    </w:p>
    <w:p w:rsidR="007D6060" w:rsidRDefault="007D6060" w:rsidP="007D6060">
      <w:pPr>
        <w:pStyle w:val="NormalWeb"/>
        <w:spacing w:line="240" w:lineRule="auto"/>
        <w:ind w:firstLine="284"/>
        <w:rPr>
          <w:sz w:val="20"/>
          <w:szCs w:val="20"/>
        </w:rPr>
      </w:pPr>
    </w:p>
    <w:tbl>
      <w:tblPr>
        <w:tblStyle w:val="Tabelacomgrade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6"/>
        <w:gridCol w:w="3301"/>
        <w:gridCol w:w="723"/>
      </w:tblGrid>
      <w:tr w:rsidR="007D6060" w:rsidRPr="00B4186C" w:rsidTr="00BC6FA9">
        <w:trPr>
          <w:jc w:val="center"/>
        </w:trPr>
        <w:tc>
          <w:tcPr>
            <w:tcW w:w="747" w:type="pct"/>
          </w:tcPr>
          <w:p w:rsidR="007D6060" w:rsidRPr="00B4186C" w:rsidRDefault="007D6060" w:rsidP="00BC6FA9">
            <w:pPr>
              <w:rPr>
                <w:rFonts w:eastAsiaTheme="minorEastAsia" w:cs="Arial"/>
              </w:rPr>
            </w:pPr>
          </w:p>
        </w:tc>
        <w:tc>
          <w:tcPr>
            <w:tcW w:w="3488" w:type="pct"/>
          </w:tcPr>
          <w:p w:rsidR="007D6060" w:rsidRPr="00B4186C" w:rsidRDefault="0074426D" w:rsidP="00BC6FA9">
            <w:pPr>
              <w:rPr>
                <w:oMath/>
                <w:rFonts w:ascii="Cambria Math"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Ari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n-</m:t>
                    </m:r>
                    <m:r>
                      <w:rPr>
                        <w:rFonts w:ascii="Cambria Math" w:eastAsiaTheme="minorEastAsia" w:cs="Arial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764" w:type="pct"/>
            <w:vAlign w:val="center"/>
          </w:tcPr>
          <w:p w:rsidR="007D6060" w:rsidRPr="00B4186C" w:rsidRDefault="007D6060" w:rsidP="00CF4F2D">
            <w:pPr>
              <w:pStyle w:val="PargrafodaLista"/>
              <w:numPr>
                <w:ilvl w:val="0"/>
                <w:numId w:val="44"/>
              </w:numPr>
              <w:tabs>
                <w:tab w:val="clear" w:pos="709"/>
                <w:tab w:val="left" w:pos="720"/>
              </w:tabs>
              <w:jc w:val="right"/>
              <w:rPr>
                <w:rFonts w:ascii="Arial" w:eastAsiaTheme="minorEastAsia" w:hAnsi="Arial" w:cs="Arial"/>
                <w:szCs w:val="24"/>
              </w:rPr>
            </w:pPr>
          </w:p>
        </w:tc>
      </w:tr>
    </w:tbl>
    <w:p w:rsidR="007D6060" w:rsidRDefault="007D6060" w:rsidP="00BE1E62">
      <w:pPr>
        <w:jc w:val="both"/>
        <w:rPr>
          <w:lang w:val="pt-BR"/>
        </w:rPr>
      </w:pPr>
      <w:r>
        <w:rPr>
          <w:lang w:val="pt-BR"/>
        </w:rPr>
        <w:tab/>
        <w:t>Esse algoritmo</w:t>
      </w:r>
      <w:r w:rsidRPr="007D6060">
        <w:rPr>
          <w:lang w:val="pt-BR"/>
        </w:rPr>
        <w:t xml:space="preserve"> reduz o número de operações aritméticas efetuadas no cálculo da transformada de </w:t>
      </w:r>
      <w:r w:rsidR="00BE341E">
        <w:rPr>
          <w:lang w:val="pt-BR"/>
        </w:rPr>
        <w:t>F</w:t>
      </w:r>
      <w:r w:rsidRPr="007D6060">
        <w:rPr>
          <w:lang w:val="pt-BR"/>
        </w:rPr>
        <w:t>ourier</w:t>
      </w:r>
      <w:r>
        <w:rPr>
          <w:lang w:val="pt-BR"/>
        </w:rPr>
        <w:t>,</w:t>
      </w:r>
      <w:r w:rsidRPr="007D6060">
        <w:rPr>
          <w:lang w:val="pt-BR"/>
        </w:rPr>
        <w:t xml:space="preserve"> já que a calcula para uma única frequência. </w:t>
      </w:r>
      <w:r w:rsidR="00CF4F2D">
        <w:rPr>
          <w:lang w:val="pt-BR"/>
        </w:rPr>
        <w:t>Ele</w:t>
      </w:r>
      <w:r w:rsidRPr="007D6060">
        <w:rPr>
          <w:lang w:val="pt-BR"/>
        </w:rPr>
        <w:t xml:space="preserve"> é relevante para o problema em questão pois as frequências injetadas são conhecidas, proporcionando que apenas esses resultados sejam salvos na FPGA em vez de um grande vetor de dados.</w:t>
      </w:r>
    </w:p>
    <w:p w:rsidR="00D026A2" w:rsidRDefault="00D026A2" w:rsidP="00BE1E62">
      <w:pPr>
        <w:jc w:val="both"/>
        <w:rPr>
          <w:lang w:val="pt-BR"/>
        </w:rPr>
      </w:pPr>
    </w:p>
    <w:p w:rsidR="00B55702" w:rsidRPr="00AA7CB7" w:rsidRDefault="007D6060" w:rsidP="00BE1E62">
      <w:pPr>
        <w:jc w:val="both"/>
        <w:rPr>
          <w:lang w:val="pt-BR"/>
        </w:rPr>
      </w:pPr>
      <w:r>
        <w:rPr>
          <w:lang w:val="pt-BR"/>
        </w:rPr>
        <w:tab/>
        <w:t xml:space="preserve">Posteriormente </w:t>
      </w:r>
      <w:r w:rsidR="004B6103">
        <w:rPr>
          <w:lang w:val="pt-BR"/>
        </w:rPr>
        <w:t>é</w:t>
      </w:r>
      <w:r>
        <w:rPr>
          <w:lang w:val="pt-BR"/>
        </w:rPr>
        <w:t xml:space="preserve"> calculada </w:t>
      </w:r>
      <w:r w:rsidR="00D65399" w:rsidRPr="00AA7CB7">
        <w:rPr>
          <w:lang w:val="pt-BR"/>
        </w:rPr>
        <w:t>a derivada do valor de resistência com relação ao tempo</w:t>
      </w:r>
      <w:r w:rsidR="00CF4F2D">
        <w:rPr>
          <w:lang w:val="pt-BR"/>
        </w:rPr>
        <w:t xml:space="preserve">, </w:t>
      </w:r>
      <w:r w:rsidR="00D65399" w:rsidRPr="00AA7CB7">
        <w:rPr>
          <w:lang w:val="pt-BR"/>
        </w:rPr>
        <w:t>o valor de resistência inicial</w:t>
      </w:r>
      <w:r w:rsidR="002F2C25">
        <w:rPr>
          <w:lang w:val="pt-BR"/>
        </w:rPr>
        <w:t xml:space="preserve"> (basal)</w:t>
      </w:r>
      <w:r w:rsidR="00D65399" w:rsidRPr="00AA7CB7">
        <w:rPr>
          <w:lang w:val="pt-BR"/>
        </w:rPr>
        <w:t xml:space="preserve"> que servirá para compara</w:t>
      </w:r>
      <w:r w:rsidR="003F22C7" w:rsidRPr="00AA7CB7">
        <w:rPr>
          <w:lang w:val="pt-BR"/>
        </w:rPr>
        <w:t>r</w:t>
      </w:r>
      <w:r w:rsidR="00D65399" w:rsidRPr="00AA7CB7">
        <w:rPr>
          <w:lang w:val="pt-BR"/>
        </w:rPr>
        <w:t xml:space="preserve"> diferentes pacientes</w:t>
      </w:r>
      <w:r w:rsidR="002F2C25">
        <w:rPr>
          <w:lang w:val="pt-BR"/>
        </w:rPr>
        <w:t>, a</w:t>
      </w:r>
      <w:r w:rsidR="005C6054">
        <w:rPr>
          <w:lang w:val="pt-BR"/>
        </w:rPr>
        <w:t>nalisando assim somente as</w:t>
      </w:r>
      <w:r w:rsidR="0042080F">
        <w:rPr>
          <w:lang w:val="pt-BR"/>
        </w:rPr>
        <w:t xml:space="preserve"> variações </w:t>
      </w:r>
      <w:r w:rsidR="00861620">
        <w:rPr>
          <w:lang w:val="pt-BR"/>
        </w:rPr>
        <w:t>nas resistências</w:t>
      </w:r>
      <w:r w:rsidR="005C6054">
        <w:rPr>
          <w:lang w:val="pt-BR"/>
        </w:rPr>
        <w:t xml:space="preserve"> de contato</w:t>
      </w:r>
      <w:r w:rsidR="00D65399" w:rsidRPr="00AA7CB7">
        <w:rPr>
          <w:lang w:val="pt-BR"/>
        </w:rPr>
        <w:t xml:space="preserve">. </w:t>
      </w:r>
      <w:r w:rsidR="002F2C25">
        <w:rPr>
          <w:lang w:val="pt-BR"/>
        </w:rPr>
        <w:t xml:space="preserve">Estes dados </w:t>
      </w:r>
      <w:r w:rsidR="004B6103">
        <w:rPr>
          <w:lang w:val="pt-BR"/>
        </w:rPr>
        <w:t>são</w:t>
      </w:r>
      <w:r w:rsidR="002F2C25">
        <w:rPr>
          <w:lang w:val="pt-BR"/>
        </w:rPr>
        <w:t xml:space="preserve"> mostrados </w:t>
      </w:r>
      <w:r w:rsidR="00CF4F2D">
        <w:rPr>
          <w:lang w:val="pt-BR"/>
        </w:rPr>
        <w:t>de forma visual por meio de uma interface feita em C# com comunicação USB entre PC e FPGA</w:t>
      </w:r>
      <w:r w:rsidR="003B19C1">
        <w:rPr>
          <w:lang w:val="pt-BR"/>
        </w:rPr>
        <w:t xml:space="preserve"> seguindo o digrama da </w:t>
      </w:r>
      <w:r w:rsidR="00114C2B">
        <w:rPr>
          <w:lang w:val="pt-BR"/>
        </w:rPr>
        <w:t>F</w:t>
      </w:r>
      <w:r w:rsidR="003B19C1">
        <w:rPr>
          <w:lang w:val="pt-BR"/>
        </w:rPr>
        <w:t xml:space="preserve">igura </w:t>
      </w:r>
      <w:r w:rsidR="00114C2B">
        <w:rPr>
          <w:lang w:val="pt-BR"/>
        </w:rPr>
        <w:t>3</w:t>
      </w:r>
      <w:r w:rsidR="00CF4F2D">
        <w:rPr>
          <w:lang w:val="pt-BR"/>
        </w:rPr>
        <w:t>.</w:t>
      </w:r>
    </w:p>
    <w:p w:rsidR="00B81C8A" w:rsidRPr="00AA7CB7" w:rsidRDefault="00B81C8A" w:rsidP="003F22C7">
      <w:pPr>
        <w:rPr>
          <w:lang w:val="pt-BR"/>
        </w:rPr>
      </w:pPr>
      <w:r w:rsidRPr="00AA7CB7">
        <w:rPr>
          <w:lang w:val="pt-BR"/>
        </w:rPr>
        <w:t>.</w:t>
      </w:r>
    </w:p>
    <w:p w:rsidR="00B55702" w:rsidRPr="00AA7CB7" w:rsidRDefault="003B19C1" w:rsidP="00B55702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3181350" cy="2076450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02" w:rsidRPr="00AA7CB7" w:rsidRDefault="00B55702" w:rsidP="00B55702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114C2B">
        <w:rPr>
          <w:rFonts w:ascii="Times New Roman" w:hAnsi="Times New Roman" w:cs="Times New Roman"/>
          <w:b w:val="0"/>
          <w:color w:val="auto"/>
          <w:sz w:val="16"/>
        </w:rPr>
        <w:t>3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Diagrama em Blocos do sistema completo a ser </w:t>
      </w:r>
      <w:r w:rsidR="007A2F4A">
        <w:rPr>
          <w:rFonts w:ascii="Times New Roman" w:hAnsi="Times New Roman" w:cs="Times New Roman"/>
          <w:b w:val="0"/>
          <w:color w:val="auto"/>
          <w:sz w:val="16"/>
        </w:rPr>
        <w:t>desenvolvido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>.</w:t>
      </w:r>
    </w:p>
    <w:p w:rsidR="005B2DFF" w:rsidRPr="00AA7CB7" w:rsidRDefault="00E61289" w:rsidP="005B2DFF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>A</w:t>
      </w:r>
      <w:r w:rsidR="005B2DFF" w:rsidRPr="00AA7CB7">
        <w:rPr>
          <w:lang w:val="pt-BR"/>
        </w:rPr>
        <w:t xml:space="preserve"> Figuras </w:t>
      </w:r>
      <w:r w:rsidR="00114C2B">
        <w:rPr>
          <w:lang w:val="pt-BR"/>
        </w:rPr>
        <w:t>4</w:t>
      </w:r>
      <w:r w:rsidR="000B70DD">
        <w:rPr>
          <w:lang w:val="pt-BR"/>
        </w:rPr>
        <w:t xml:space="preserve"> </w:t>
      </w:r>
      <w:r w:rsidR="005B2DFF" w:rsidRPr="00AA7CB7">
        <w:rPr>
          <w:lang w:val="pt-BR"/>
        </w:rPr>
        <w:t xml:space="preserve">apresenta </w:t>
      </w:r>
      <w:r w:rsidRPr="00AA7CB7">
        <w:rPr>
          <w:lang w:val="pt-BR"/>
        </w:rPr>
        <w:t xml:space="preserve">o sistema de excitação </w:t>
      </w:r>
      <w:r w:rsidR="00595097">
        <w:rPr>
          <w:lang w:val="pt-BR"/>
        </w:rPr>
        <w:t xml:space="preserve">que é aplicado no </w:t>
      </w:r>
      <w:r w:rsidR="00595097" w:rsidRPr="00595097">
        <w:rPr>
          <w:i/>
          <w:lang w:val="pt-BR"/>
        </w:rPr>
        <w:t>stratum</w:t>
      </w:r>
      <w:r w:rsidR="006C2446">
        <w:rPr>
          <w:i/>
          <w:lang w:val="pt-BR"/>
        </w:rPr>
        <w:t xml:space="preserve"> </w:t>
      </w:r>
      <w:r w:rsidR="00595097" w:rsidRPr="00595097">
        <w:rPr>
          <w:i/>
          <w:lang w:val="pt-BR"/>
        </w:rPr>
        <w:t>corneum</w:t>
      </w:r>
      <w:r w:rsidR="006C2446">
        <w:rPr>
          <w:i/>
          <w:lang w:val="pt-BR"/>
        </w:rPr>
        <w:t xml:space="preserve"> </w:t>
      </w:r>
      <w:r w:rsidR="00595097">
        <w:rPr>
          <w:lang w:val="pt-BR"/>
        </w:rPr>
        <w:t>de um dos membros</w:t>
      </w:r>
      <w:r w:rsidRPr="00AA7CB7">
        <w:rPr>
          <w:lang w:val="pt-BR"/>
        </w:rPr>
        <w:t xml:space="preserve">. A impedância </w:t>
      </w:r>
      <w:r w:rsidR="004B6103">
        <w:rPr>
          <w:lang w:val="pt-BR"/>
        </w:rPr>
        <w:t>é</w:t>
      </w:r>
      <w:r w:rsidRPr="00AA7CB7">
        <w:rPr>
          <w:lang w:val="pt-BR"/>
        </w:rPr>
        <w:t xml:space="preserve"> medida baseada na corrente que passa entre os membros</w:t>
      </w:r>
      <w:r w:rsidR="005B2DFF" w:rsidRPr="00AA7CB7">
        <w:rPr>
          <w:lang w:val="pt-BR"/>
        </w:rPr>
        <w:t>.</w:t>
      </w:r>
      <w:r w:rsidR="004B6103">
        <w:rPr>
          <w:lang w:val="pt-BR"/>
        </w:rPr>
        <w:t xml:space="preserve"> </w:t>
      </w:r>
      <w:r w:rsidR="00F9791D" w:rsidRPr="00AA7CB7">
        <w:rPr>
          <w:lang w:val="pt-BR"/>
        </w:rPr>
        <w:t xml:space="preserve">Essa baixa </w:t>
      </w:r>
      <w:r w:rsidR="00BE26A4" w:rsidRPr="00AA7CB7">
        <w:rPr>
          <w:lang w:val="pt-BR"/>
        </w:rPr>
        <w:t>tensão</w:t>
      </w:r>
      <w:r w:rsidR="00F9791D" w:rsidRPr="00AA7CB7">
        <w:rPr>
          <w:lang w:val="pt-BR"/>
        </w:rPr>
        <w:t xml:space="preserve"> aplicada na pele vai gerar uma corrente através de iontoforese inversa, i.e pelo movimento de íons via os poros de suor em resposta a estimulação elétrica [8]. A tensão</w:t>
      </w:r>
      <w:r w:rsidR="00BE26A4" w:rsidRPr="00AA7CB7">
        <w:rPr>
          <w:lang w:val="pt-BR"/>
        </w:rPr>
        <w:t xml:space="preserve"> aplicada </w:t>
      </w:r>
      <w:r w:rsidR="004B6103">
        <w:rPr>
          <w:lang w:val="pt-BR"/>
        </w:rPr>
        <w:t>é</w:t>
      </w:r>
      <w:r w:rsidR="00BE26A4" w:rsidRPr="00AA7CB7">
        <w:rPr>
          <w:lang w:val="pt-BR"/>
        </w:rPr>
        <w:t xml:space="preserve"> </w:t>
      </w:r>
      <w:r w:rsidR="00F9791D" w:rsidRPr="00AA7CB7">
        <w:rPr>
          <w:lang w:val="pt-BR"/>
        </w:rPr>
        <w:t>menor que 4</w:t>
      </w:r>
      <w:r w:rsidR="00FC6AC3">
        <w:rPr>
          <w:lang w:val="pt-BR"/>
        </w:rPr>
        <w:t>,0</w:t>
      </w:r>
      <w:r w:rsidR="00F9791D" w:rsidRPr="00AA7CB7">
        <w:rPr>
          <w:lang w:val="pt-BR"/>
        </w:rPr>
        <w:t xml:space="preserve"> volts, visto que com tensões baixas a corrente não </w:t>
      </w:r>
      <w:r w:rsidR="00240F7E" w:rsidRPr="00AA7CB7">
        <w:rPr>
          <w:lang w:val="pt-BR"/>
        </w:rPr>
        <w:t>consegue</w:t>
      </w:r>
      <w:r w:rsidR="00F9791D" w:rsidRPr="00AA7CB7">
        <w:rPr>
          <w:lang w:val="pt-BR"/>
        </w:rPr>
        <w:t xml:space="preserve"> passar </w:t>
      </w:r>
      <w:r w:rsidR="00EE7BBA" w:rsidRPr="00AA7CB7">
        <w:rPr>
          <w:lang w:val="pt-BR"/>
        </w:rPr>
        <w:t>pel</w:t>
      </w:r>
      <w:r w:rsidR="00EE7BBA">
        <w:rPr>
          <w:lang w:val="pt-BR"/>
        </w:rPr>
        <w:t>a</w:t>
      </w:r>
      <w:r w:rsidR="006C2446">
        <w:rPr>
          <w:lang w:val="pt-BR"/>
        </w:rPr>
        <w:t xml:space="preserve"> </w:t>
      </w:r>
      <w:r w:rsidR="00F9791D" w:rsidRPr="00AA7CB7">
        <w:rPr>
          <w:lang w:val="pt-BR"/>
        </w:rPr>
        <w:t xml:space="preserve">parte lipídica </w:t>
      </w:r>
      <w:r w:rsidR="00240F7E" w:rsidRPr="00AA7CB7">
        <w:rPr>
          <w:lang w:val="pt-BR"/>
        </w:rPr>
        <w:t>devido a alta capacitância da mesma</w:t>
      </w:r>
      <w:r w:rsidR="00595097">
        <w:rPr>
          <w:lang w:val="pt-BR"/>
        </w:rPr>
        <w:t xml:space="preserve"> e pelo fato de não ocorrer eletroporação no tecido</w:t>
      </w:r>
      <w:r w:rsidR="00240F7E" w:rsidRPr="00AA7CB7">
        <w:rPr>
          <w:lang w:val="pt-BR"/>
        </w:rPr>
        <w:t xml:space="preserve"> [5]</w:t>
      </w:r>
      <w:r w:rsidR="00463859" w:rsidRPr="00AA7CB7">
        <w:rPr>
          <w:lang w:val="pt-BR"/>
        </w:rPr>
        <w:t>[11]</w:t>
      </w:r>
      <w:r w:rsidR="00240F7E" w:rsidRPr="00AA7CB7">
        <w:rPr>
          <w:lang w:val="pt-BR"/>
        </w:rPr>
        <w:t xml:space="preserve">. </w:t>
      </w:r>
      <w:r w:rsidR="00BE26A4" w:rsidRPr="00AA7CB7">
        <w:rPr>
          <w:lang w:val="pt-BR"/>
        </w:rPr>
        <w:t xml:space="preserve">Posteriormente será aplicado a tensão de </w:t>
      </w:r>
      <w:r w:rsidR="00BE1E62" w:rsidRPr="00AA7CB7">
        <w:rPr>
          <w:lang w:val="pt-BR"/>
        </w:rPr>
        <w:t>excitação</w:t>
      </w:r>
      <w:r w:rsidR="00BE26A4" w:rsidRPr="00AA7CB7">
        <w:rPr>
          <w:lang w:val="pt-BR"/>
        </w:rPr>
        <w:t xml:space="preserve"> DC juntamente com um sinal multifrequencial para determinação de características elétricas do sistema.</w:t>
      </w:r>
    </w:p>
    <w:p w:rsidR="00240F7E" w:rsidRPr="00AA7CB7" w:rsidRDefault="00240F7E" w:rsidP="005B2DFF">
      <w:pPr>
        <w:spacing w:line="252" w:lineRule="auto"/>
        <w:ind w:firstLine="204"/>
        <w:jc w:val="both"/>
        <w:rPr>
          <w:lang w:val="pt-BR"/>
        </w:rPr>
      </w:pPr>
    </w:p>
    <w:p w:rsidR="005B2DFF" w:rsidRPr="00AA7CB7" w:rsidRDefault="00AE585A" w:rsidP="005B2DFF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lastRenderedPageBreak/>
        <w:drawing>
          <wp:inline distT="0" distB="0" distL="0" distR="0">
            <wp:extent cx="2339340" cy="1577340"/>
            <wp:effectExtent l="19050" t="0" r="381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FF" w:rsidRPr="00AA7CB7" w:rsidRDefault="005B2DFF" w:rsidP="005B2DFF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114C2B">
        <w:rPr>
          <w:rFonts w:ascii="Times New Roman" w:hAnsi="Times New Roman" w:cs="Times New Roman"/>
          <w:b w:val="0"/>
          <w:color w:val="auto"/>
          <w:sz w:val="16"/>
        </w:rPr>
        <w:t>4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</w:t>
      </w:r>
      <w:r w:rsidR="00E61289" w:rsidRPr="00AA7CB7">
        <w:rPr>
          <w:rFonts w:ascii="Times New Roman" w:hAnsi="Times New Roman" w:cs="Times New Roman"/>
          <w:b w:val="0"/>
          <w:color w:val="auto"/>
          <w:sz w:val="16"/>
        </w:rPr>
        <w:t>Sistema de excitação de sudorese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. A </w:t>
      </w:r>
      <w:r w:rsidR="00861620">
        <w:rPr>
          <w:rFonts w:ascii="Times New Roman" w:hAnsi="Times New Roman" w:cs="Times New Roman"/>
          <w:b w:val="0"/>
          <w:color w:val="auto"/>
          <w:sz w:val="16"/>
        </w:rPr>
        <w:t>tensão excitatória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 de baixa magnitude vai estimular as </w:t>
      </w:r>
      <w:r w:rsidR="00BE341E">
        <w:rPr>
          <w:rFonts w:ascii="Times New Roman" w:hAnsi="Times New Roman" w:cs="Times New Roman"/>
          <w:b w:val="0"/>
          <w:color w:val="auto"/>
          <w:sz w:val="16"/>
        </w:rPr>
        <w:t>glândulas</w:t>
      </w:r>
      <w:r w:rsidR="00F01D84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861620">
        <w:rPr>
          <w:rFonts w:ascii="Times New Roman" w:hAnsi="Times New Roman" w:cs="Times New Roman"/>
          <w:b w:val="0"/>
          <w:color w:val="auto"/>
          <w:sz w:val="16"/>
        </w:rPr>
        <w:t>sudoríparas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 a liberar cloreto </w:t>
      </w:r>
      <w:r w:rsidR="00861620">
        <w:rPr>
          <w:rFonts w:ascii="Times New Roman" w:hAnsi="Times New Roman" w:cs="Times New Roman"/>
          <w:b w:val="0"/>
          <w:color w:val="auto"/>
          <w:sz w:val="16"/>
        </w:rPr>
        <w:t>sem grandes</w:t>
      </w:r>
      <w:r w:rsidR="0020119C">
        <w:rPr>
          <w:rFonts w:ascii="Times New Roman" w:hAnsi="Times New Roman" w:cs="Times New Roman"/>
          <w:b w:val="0"/>
          <w:color w:val="auto"/>
          <w:sz w:val="16"/>
        </w:rPr>
        <w:t xml:space="preserve"> perdas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 pela camada lipídica da pele.</w:t>
      </w:r>
    </w:p>
    <w:p w:rsidR="007A192A" w:rsidRDefault="00B55702" w:rsidP="007A192A">
      <w:pPr>
        <w:jc w:val="both"/>
        <w:rPr>
          <w:lang w:val="pt-BR" w:eastAsia="pt-BR"/>
        </w:rPr>
      </w:pPr>
      <w:r w:rsidRPr="00AA7CB7">
        <w:rPr>
          <w:sz w:val="18"/>
          <w:lang w:val="pt-BR" w:eastAsia="pt-BR"/>
        </w:rPr>
        <w:tab/>
      </w:r>
      <w:r w:rsidR="005C6054">
        <w:rPr>
          <w:lang w:val="pt-BR" w:eastAsia="pt-BR"/>
        </w:rPr>
        <w:t>O paciente ficará</w:t>
      </w:r>
      <w:r w:rsidR="00A41C73" w:rsidRPr="00A41C73">
        <w:rPr>
          <w:lang w:val="pt-BR" w:eastAsia="pt-BR"/>
        </w:rPr>
        <w:t xml:space="preserve"> sentado, com os membros relaxados, com as mãos, pés e testa conectados a eletrodos de aço inoxidável. Esse tipo de eletrodo foi utilizado pela alta capacidade de detectar variações de Clˉ [12]. A estimulação se </w:t>
      </w:r>
      <w:r w:rsidR="004B6103">
        <w:rPr>
          <w:lang w:val="pt-BR" w:eastAsia="pt-BR"/>
        </w:rPr>
        <w:t>aá</w:t>
      </w:r>
      <w:r w:rsidR="00A41C73" w:rsidRPr="00A41C73">
        <w:rPr>
          <w:lang w:val="pt-BR" w:eastAsia="pt-BR"/>
        </w:rPr>
        <w:t xml:space="preserve"> pelas mãos</w:t>
      </w:r>
      <w:r w:rsidR="00595097">
        <w:rPr>
          <w:lang w:val="pt-BR" w:eastAsia="pt-BR"/>
        </w:rPr>
        <w:t xml:space="preserve"> ou</w:t>
      </w:r>
      <w:r w:rsidR="00A41C73" w:rsidRPr="00A41C73">
        <w:rPr>
          <w:lang w:val="pt-BR" w:eastAsia="pt-BR"/>
        </w:rPr>
        <w:t xml:space="preserve"> pés com a polaridade sendo invertida após cada uma das </w:t>
      </w:r>
      <w:r w:rsidR="00EE7BBA">
        <w:rPr>
          <w:lang w:val="pt-BR" w:eastAsia="pt-BR"/>
        </w:rPr>
        <w:t>medições</w:t>
      </w:r>
      <w:r w:rsidR="00A41C73" w:rsidRPr="00A41C73">
        <w:rPr>
          <w:lang w:val="pt-BR" w:eastAsia="pt-BR"/>
        </w:rPr>
        <w:t>.</w:t>
      </w:r>
      <w:r w:rsidR="000B70DD">
        <w:rPr>
          <w:lang w:val="pt-BR" w:eastAsia="pt-BR"/>
        </w:rPr>
        <w:t xml:space="preserve"> </w:t>
      </w:r>
      <w:r w:rsidR="00EE7BBA">
        <w:rPr>
          <w:lang w:val="pt-BR" w:eastAsia="pt-BR"/>
        </w:rPr>
        <w:t>A sudorese na região da</w:t>
      </w:r>
      <w:r w:rsidR="00FC6AC3">
        <w:rPr>
          <w:lang w:val="pt-BR" w:eastAsia="pt-BR"/>
        </w:rPr>
        <w:t xml:space="preserve"> </w:t>
      </w:r>
      <w:r w:rsidR="004B6103">
        <w:rPr>
          <w:lang w:val="pt-BR" w:eastAsia="pt-BR"/>
        </w:rPr>
        <w:t>testa será</w:t>
      </w:r>
      <w:r w:rsidR="00A41C73" w:rsidRPr="00A41C73">
        <w:rPr>
          <w:lang w:val="pt-BR" w:eastAsia="pt-BR"/>
        </w:rPr>
        <w:t xml:space="preserve"> </w:t>
      </w:r>
      <w:r w:rsidR="00EE7BBA">
        <w:rPr>
          <w:lang w:val="pt-BR" w:eastAsia="pt-BR"/>
        </w:rPr>
        <w:t>avaliada</w:t>
      </w:r>
      <w:r w:rsidR="0006265A">
        <w:rPr>
          <w:lang w:val="pt-BR" w:eastAsia="pt-BR"/>
        </w:rPr>
        <w:t xml:space="preserve"> se</w:t>
      </w:r>
      <w:r w:rsidR="00A41C73" w:rsidRPr="00A41C73">
        <w:rPr>
          <w:lang w:val="pt-BR" w:eastAsia="pt-BR"/>
        </w:rPr>
        <w:t>paradamente</w:t>
      </w:r>
      <w:r w:rsidR="00595097">
        <w:rPr>
          <w:lang w:val="pt-BR" w:eastAsia="pt-BR"/>
        </w:rPr>
        <w:t xml:space="preserve">, uma vez que possui </w:t>
      </w:r>
      <w:r w:rsidR="00861620">
        <w:rPr>
          <w:lang w:val="pt-BR" w:eastAsia="pt-BR"/>
        </w:rPr>
        <w:t>uma densidade</w:t>
      </w:r>
      <w:r w:rsidR="00595097">
        <w:rPr>
          <w:lang w:val="pt-BR" w:eastAsia="pt-BR"/>
        </w:rPr>
        <w:t xml:space="preserve"> de canais de suor muito menor que os anteriores[10]</w:t>
      </w:r>
      <w:r w:rsidR="00A41C73" w:rsidRPr="00A41C73">
        <w:rPr>
          <w:lang w:val="pt-BR" w:eastAsia="pt-BR"/>
        </w:rPr>
        <w:t>.</w:t>
      </w:r>
    </w:p>
    <w:p w:rsidR="00D026A2" w:rsidRPr="00EE7BBA" w:rsidRDefault="00D026A2" w:rsidP="007A192A">
      <w:pPr>
        <w:jc w:val="both"/>
        <w:rPr>
          <w:lang w:val="pt-BR" w:eastAsia="pt-BR"/>
        </w:rPr>
      </w:pPr>
    </w:p>
    <w:p w:rsidR="005B2DFF" w:rsidRDefault="00A41C73" w:rsidP="007A192A">
      <w:pPr>
        <w:jc w:val="both"/>
        <w:rPr>
          <w:lang w:val="pt-BR" w:eastAsia="pt-BR"/>
        </w:rPr>
      </w:pPr>
      <w:r w:rsidRPr="00A41C73">
        <w:rPr>
          <w:lang w:val="pt-BR" w:eastAsia="pt-BR"/>
        </w:rPr>
        <w:tab/>
        <w:t xml:space="preserve">A </w:t>
      </w:r>
      <w:r w:rsidR="00EE7BBA">
        <w:rPr>
          <w:lang w:val="pt-BR" w:eastAsia="pt-BR"/>
        </w:rPr>
        <w:t>F</w:t>
      </w:r>
      <w:r w:rsidRPr="00A41C73">
        <w:rPr>
          <w:lang w:val="pt-BR" w:eastAsia="pt-BR"/>
        </w:rPr>
        <w:t xml:space="preserve">igura </w:t>
      </w:r>
      <w:r w:rsidR="00114C2B">
        <w:rPr>
          <w:lang w:val="pt-BR" w:eastAsia="pt-BR"/>
        </w:rPr>
        <w:t>5</w:t>
      </w:r>
      <w:r w:rsidR="00642247">
        <w:rPr>
          <w:lang w:val="pt-BR" w:eastAsia="pt-BR"/>
        </w:rPr>
        <w:t xml:space="preserve"> </w:t>
      </w:r>
      <w:r w:rsidRPr="00A41C73">
        <w:rPr>
          <w:lang w:val="pt-BR" w:eastAsia="pt-BR"/>
        </w:rPr>
        <w:t xml:space="preserve">mostra um circuito elétrico equivalente para uma pessoa. Estimulando o paciente com uma diferença de potencial entre os eletrodos dos dois braços, por exemplo, </w:t>
      </w:r>
      <w:r w:rsidR="004B6103">
        <w:rPr>
          <w:lang w:val="pt-BR" w:eastAsia="pt-BR"/>
        </w:rPr>
        <w:t>é</w:t>
      </w:r>
      <w:r w:rsidRPr="00A41C73">
        <w:rPr>
          <w:lang w:val="pt-BR" w:eastAsia="pt-BR"/>
        </w:rPr>
        <w:t xml:space="preserve"> possível verificar uma alteração no valor de R</w:t>
      </w:r>
      <w:r w:rsidRPr="00A41C73">
        <w:rPr>
          <w:vertAlign w:val="subscript"/>
          <w:lang w:val="pt-BR" w:eastAsia="pt-BR"/>
        </w:rPr>
        <w:t>be</w:t>
      </w:r>
      <w:r w:rsidRPr="00A41C73">
        <w:rPr>
          <w:lang w:val="pt-BR" w:eastAsia="pt-BR"/>
        </w:rPr>
        <w:t xml:space="preserve"> ou R</w:t>
      </w:r>
      <w:r w:rsidRPr="00A41C73">
        <w:rPr>
          <w:vertAlign w:val="subscript"/>
          <w:lang w:val="pt-BR" w:eastAsia="pt-BR"/>
        </w:rPr>
        <w:t>bd</w:t>
      </w:r>
      <w:r w:rsidRPr="00A41C73">
        <w:rPr>
          <w:lang w:val="pt-BR" w:eastAsia="pt-BR"/>
        </w:rPr>
        <w:t>, dependendo da localização do cátodo da fonte, uma vez que o valor da resistência do braço, tronco e pernas se manterá constante.</w:t>
      </w:r>
    </w:p>
    <w:p w:rsidR="00BE26A4" w:rsidRPr="00AA7CB7" w:rsidRDefault="00BE26A4" w:rsidP="007A192A">
      <w:pPr>
        <w:jc w:val="both"/>
        <w:rPr>
          <w:sz w:val="18"/>
          <w:lang w:val="pt-BR" w:eastAsia="pt-BR"/>
        </w:rPr>
      </w:pPr>
    </w:p>
    <w:p w:rsidR="003B19C1" w:rsidRDefault="003B19C1" w:rsidP="002225D4">
      <w:pPr>
        <w:jc w:val="center"/>
        <w:rPr>
          <w:sz w:val="18"/>
          <w:lang w:val="pt-BR"/>
        </w:rPr>
      </w:pPr>
    </w:p>
    <w:p w:rsidR="005B2DFF" w:rsidRPr="00AA7CB7" w:rsidRDefault="002225D4" w:rsidP="002225D4">
      <w:pPr>
        <w:jc w:val="center"/>
        <w:rPr>
          <w:sz w:val="18"/>
          <w:lang w:val="pt-BR"/>
        </w:rPr>
      </w:pPr>
      <w:r w:rsidRPr="00AA7CB7">
        <w:rPr>
          <w:noProof/>
          <w:sz w:val="18"/>
          <w:lang w:val="pt-BR" w:eastAsia="pt-BR"/>
        </w:rPr>
        <w:drawing>
          <wp:inline distT="0" distB="0" distL="0" distR="0">
            <wp:extent cx="2565400" cy="2694179"/>
            <wp:effectExtent l="19050" t="0" r="63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98" cy="269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D4" w:rsidRDefault="002225D4" w:rsidP="00FD6FF1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114C2B">
        <w:rPr>
          <w:rFonts w:ascii="Times New Roman" w:hAnsi="Times New Roman" w:cs="Times New Roman"/>
          <w:b w:val="0"/>
          <w:color w:val="auto"/>
          <w:sz w:val="16"/>
        </w:rPr>
        <w:t>5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Resistências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>consideradas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.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be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e </w:t>
      </w:r>
      <w:r w:rsidR="00861620" w:rsidRPr="0027595A">
        <w:rPr>
          <w:b w:val="0"/>
          <w:color w:val="auto"/>
          <w:sz w:val="20"/>
        </w:rPr>
        <w:t>R</w:t>
      </w:r>
      <w:r w:rsidR="00861620" w:rsidRPr="0027595A">
        <w:rPr>
          <w:b w:val="0"/>
          <w:color w:val="auto"/>
          <w:sz w:val="20"/>
          <w:vertAlign w:val="subscript"/>
        </w:rPr>
        <w:t>bd</w:t>
      </w:r>
      <w:r w:rsidR="00861620" w:rsidRPr="0027595A">
        <w:rPr>
          <w:rFonts w:ascii="Times New Roman" w:hAnsi="Times New Roman" w:cs="Times New Roman"/>
          <w:b w:val="0"/>
          <w:color w:val="auto"/>
          <w:sz w:val="16"/>
        </w:rPr>
        <w:t xml:space="preserve"> são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as resistências de contato entre os eletrodos e as mãos. </w:t>
      </w:r>
      <w:r w:rsidR="00114C2B" w:rsidRPr="0027595A">
        <w:rPr>
          <w:b w:val="0"/>
          <w:color w:val="auto"/>
          <w:sz w:val="20"/>
        </w:rPr>
        <w:t>R</w:t>
      </w:r>
      <w:r w:rsidR="00114C2B" w:rsidRPr="0027595A">
        <w:rPr>
          <w:b w:val="0"/>
          <w:color w:val="auto"/>
          <w:sz w:val="20"/>
          <w:vertAlign w:val="subscript"/>
        </w:rPr>
        <w:t>pe</w:t>
      </w:r>
      <w:r w:rsidR="003621A3">
        <w:rPr>
          <w:b w:val="0"/>
          <w:color w:val="auto"/>
          <w:sz w:val="20"/>
          <w:vertAlign w:val="subscript"/>
        </w:rPr>
        <w:t xml:space="preserve"> </w:t>
      </w:r>
      <w:r w:rsidR="00114C2B" w:rsidRPr="0027595A">
        <w:rPr>
          <w:rFonts w:ascii="Times New Roman" w:hAnsi="Times New Roman" w:cs="Times New Roman"/>
          <w:b w:val="0"/>
          <w:color w:val="auto"/>
          <w:sz w:val="16"/>
        </w:rPr>
        <w:t>e</w:t>
      </w:r>
      <w:r w:rsidR="003621A3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bd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são as resistências de contato entre os eletrodos e os pés. Rt é a resistência equivalente de contato entre a testa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e ambos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>os eletrodos.</w:t>
      </w:r>
    </w:p>
    <w:p w:rsidR="00E97B99" w:rsidRPr="00AA7CB7" w:rsidRDefault="002F369C" w:rsidP="00E97B99">
      <w:pPr>
        <w:pStyle w:val="Ttulo1"/>
        <w:rPr>
          <w:lang w:val="pt-BR"/>
        </w:rPr>
      </w:pPr>
      <w:r w:rsidRPr="00AA7CB7">
        <w:rPr>
          <w:lang w:val="pt-BR"/>
        </w:rPr>
        <w:t>Metodologia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Revisão bibliográfica sobre neuropatia periférica e diabetes</w:t>
      </w:r>
      <w:r w:rsidR="00EE7BBA">
        <w:rPr>
          <w:rFonts w:eastAsiaTheme="minorEastAsia"/>
          <w:sz w:val="20"/>
          <w:lang w:eastAsia="pt-BR"/>
        </w:rPr>
        <w:t xml:space="preserve"> mellitus;</w:t>
      </w:r>
    </w:p>
    <w:p w:rsidR="008A271F" w:rsidRDefault="00F01E53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Definição do projeto de dissertação;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lastRenderedPageBreak/>
        <w:t>Teste dos princípios físicos para diagn</w:t>
      </w:r>
      <w:r w:rsidR="00EE7BBA">
        <w:rPr>
          <w:rFonts w:eastAsiaTheme="minorEastAsia"/>
          <w:sz w:val="20"/>
          <w:lang w:eastAsia="pt-BR"/>
        </w:rPr>
        <w:t>ó</w:t>
      </w:r>
      <w:r w:rsidRPr="00AA7CB7">
        <w:rPr>
          <w:rFonts w:eastAsiaTheme="minorEastAsia"/>
          <w:sz w:val="20"/>
          <w:lang w:eastAsia="pt-BR"/>
        </w:rPr>
        <w:t xml:space="preserve">stico de </w:t>
      </w:r>
      <w:r w:rsidR="00FA3A34" w:rsidRPr="00AA7CB7">
        <w:rPr>
          <w:rFonts w:eastAsiaTheme="minorEastAsia"/>
          <w:sz w:val="20"/>
          <w:lang w:eastAsia="pt-BR"/>
        </w:rPr>
        <w:t>neuropatia</w:t>
      </w:r>
      <w:r w:rsidR="0053164F">
        <w:rPr>
          <w:rFonts w:eastAsiaTheme="minorEastAsia"/>
          <w:sz w:val="20"/>
          <w:lang w:eastAsia="pt-BR"/>
        </w:rPr>
        <w:t xml:space="preserve"> </w:t>
      </w:r>
      <w:r w:rsidR="008B08D7">
        <w:rPr>
          <w:rFonts w:eastAsiaTheme="minorEastAsia"/>
          <w:sz w:val="20"/>
          <w:lang w:eastAsia="pt-BR"/>
        </w:rPr>
        <w:t>autonômica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Definição da Metodologia (Métodos, Ferramentas, Softwares e Técnicas) a ser utilizada no desenvolvimento do </w:t>
      </w:r>
      <w:r w:rsidR="002B0164" w:rsidRPr="00AA7CB7">
        <w:rPr>
          <w:rFonts w:eastAsiaTheme="minorEastAsia"/>
          <w:sz w:val="20"/>
          <w:lang w:eastAsia="pt-BR"/>
        </w:rPr>
        <w:t>embarcado;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</w:t>
      </w:r>
      <w:r w:rsidR="00EE7BBA">
        <w:rPr>
          <w:rFonts w:eastAsiaTheme="minorEastAsia"/>
          <w:sz w:val="20"/>
          <w:lang w:eastAsia="pt-BR"/>
        </w:rPr>
        <w:t>detalhado</w:t>
      </w:r>
      <w:r w:rsidR="00F95A45">
        <w:rPr>
          <w:rFonts w:eastAsiaTheme="minorEastAsia"/>
          <w:sz w:val="20"/>
          <w:lang w:eastAsia="pt-BR"/>
        </w:rPr>
        <w:t xml:space="preserve"> </w:t>
      </w:r>
      <w:r w:rsidRPr="00AA7CB7">
        <w:rPr>
          <w:rFonts w:eastAsiaTheme="minorEastAsia"/>
          <w:sz w:val="20"/>
          <w:lang w:eastAsia="pt-BR"/>
        </w:rPr>
        <w:t xml:space="preserve">do hardware, para captação dos sinais </w:t>
      </w:r>
      <w:r w:rsidR="00FA3A34" w:rsidRPr="00AA7CB7">
        <w:rPr>
          <w:rFonts w:eastAsiaTheme="minorEastAsia"/>
          <w:sz w:val="20"/>
          <w:lang w:eastAsia="pt-BR"/>
        </w:rPr>
        <w:t>de neuropatia</w:t>
      </w:r>
      <w:r w:rsidR="00EE7BBA">
        <w:rPr>
          <w:rFonts w:eastAsiaTheme="minorEastAsia"/>
          <w:sz w:val="20"/>
          <w:lang w:eastAsia="pt-BR"/>
        </w:rPr>
        <w:t xml:space="preserve"> a partir da resposta das glândulas de suor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do software, para </w:t>
      </w:r>
      <w:r w:rsidR="002B0164" w:rsidRPr="00AA7CB7">
        <w:rPr>
          <w:rFonts w:eastAsiaTheme="minorEastAsia"/>
          <w:sz w:val="20"/>
          <w:lang w:eastAsia="pt-BR"/>
        </w:rPr>
        <w:t>processamento e amostragem</w:t>
      </w:r>
      <w:r w:rsidRPr="00AA7CB7">
        <w:rPr>
          <w:rFonts w:eastAsiaTheme="minorEastAsia"/>
          <w:sz w:val="20"/>
          <w:lang w:eastAsia="pt-BR"/>
        </w:rPr>
        <w:t xml:space="preserve"> dos dados;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Realização de possíveis ajustes (hardware e software), se necessários, para obtenção do </w:t>
      </w:r>
      <w:r w:rsidR="00EE7BBA">
        <w:rPr>
          <w:rFonts w:eastAsiaTheme="minorEastAsia"/>
          <w:sz w:val="20"/>
          <w:lang w:eastAsia="pt-BR"/>
        </w:rPr>
        <w:t>s</w:t>
      </w:r>
      <w:r w:rsidRPr="00AA7CB7">
        <w:rPr>
          <w:rFonts w:eastAsiaTheme="minorEastAsia"/>
          <w:sz w:val="20"/>
          <w:lang w:eastAsia="pt-BR"/>
        </w:rPr>
        <w:t xml:space="preserve">istema </w:t>
      </w:r>
      <w:r w:rsidR="00EE7BBA">
        <w:rPr>
          <w:rFonts w:eastAsiaTheme="minorEastAsia"/>
          <w:sz w:val="20"/>
          <w:lang w:eastAsia="pt-BR"/>
        </w:rPr>
        <w:t>f</w:t>
      </w:r>
      <w:r w:rsidRPr="00AA7CB7">
        <w:rPr>
          <w:rFonts w:eastAsiaTheme="minorEastAsia"/>
          <w:sz w:val="20"/>
          <w:lang w:eastAsia="pt-BR"/>
        </w:rPr>
        <w:t>inal;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Testes de validação da metodologia desenvolvida;</w:t>
      </w:r>
    </w:p>
    <w:p w:rsidR="008A271F" w:rsidRDefault="00EA10B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Testes com </w:t>
      </w:r>
      <w:r w:rsidR="00EE7BBA">
        <w:rPr>
          <w:rFonts w:eastAsiaTheme="minorEastAsia"/>
          <w:sz w:val="20"/>
          <w:lang w:eastAsia="pt-BR"/>
        </w:rPr>
        <w:t xml:space="preserve">indivíduos voluntários e </w:t>
      </w:r>
      <w:r w:rsidRPr="00AA7CB7">
        <w:rPr>
          <w:rFonts w:eastAsiaTheme="minorEastAsia"/>
          <w:sz w:val="20"/>
          <w:lang w:eastAsia="pt-BR"/>
        </w:rPr>
        <w:t>pacientes</w:t>
      </w:r>
      <w:r w:rsidR="00EE7BBA">
        <w:rPr>
          <w:rFonts w:eastAsiaTheme="minorEastAsia"/>
          <w:sz w:val="20"/>
          <w:lang w:eastAsia="pt-BR"/>
        </w:rPr>
        <w:t xml:space="preserve"> com diabetes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da dissertação para apresentação à Banca Examinadora;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de Artigos para Congressos e Periódicos relacionados à área em que se inclui tal projeto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Encaminhamento da dissertação e defesa.</w:t>
      </w:r>
    </w:p>
    <w:p w:rsidR="00F669F2" w:rsidRDefault="00F669F2" w:rsidP="00F669F2">
      <w:pPr>
        <w:pStyle w:val="SemEspaamento"/>
        <w:spacing w:line="252" w:lineRule="auto"/>
        <w:rPr>
          <w:rFonts w:eastAsiaTheme="minorEastAsia"/>
          <w:sz w:val="20"/>
          <w:lang w:eastAsia="pt-BR"/>
        </w:rPr>
      </w:pPr>
    </w:p>
    <w:p w:rsidR="001B36B1" w:rsidRDefault="001D55F0" w:rsidP="001B36B1">
      <w:pPr>
        <w:pStyle w:val="Ttulo1"/>
        <w:rPr>
          <w:lang w:val="pt-BR"/>
        </w:rPr>
      </w:pPr>
      <w:r>
        <w:rPr>
          <w:lang w:val="pt-BR"/>
        </w:rPr>
        <w:t>Resultados</w:t>
      </w:r>
      <w:r w:rsidR="00772D89">
        <w:rPr>
          <w:lang w:val="pt-BR"/>
        </w:rPr>
        <w:t xml:space="preserve"> </w:t>
      </w:r>
      <w:r w:rsidR="00F85AF9">
        <w:rPr>
          <w:lang w:val="pt-BR"/>
        </w:rPr>
        <w:t>e Discussão</w:t>
      </w:r>
    </w:p>
    <w:p w:rsidR="00567F0A" w:rsidRDefault="00B61D4A" w:rsidP="00567F0A">
      <w:pPr>
        <w:ind w:left="202"/>
        <w:jc w:val="both"/>
        <w:rPr>
          <w:lang w:val="pt-BR"/>
        </w:rPr>
      </w:pPr>
      <w:r>
        <w:rPr>
          <w:lang w:val="pt-BR"/>
        </w:rPr>
        <w:tab/>
      </w:r>
      <w:r w:rsidR="00567F0A">
        <w:rPr>
          <w:lang w:val="pt-BR"/>
        </w:rPr>
        <w:tab/>
        <w:t>O trabalho já obteve resultados com a comprovação do fenômeno de iontoforese reversa a partir de um protótipo com micro controlador MSP430 da TI e excitação apenas com nível DC, sendo que seu valor, menor do que 4,0 Volts acarreta risco mínimo para o paciente.</w:t>
      </w:r>
    </w:p>
    <w:p w:rsidR="00567F0A" w:rsidRDefault="00567F0A" w:rsidP="00567F0A">
      <w:pPr>
        <w:ind w:left="202"/>
        <w:jc w:val="both"/>
        <w:rPr>
          <w:lang w:val="pt-BR"/>
        </w:rPr>
      </w:pPr>
    </w:p>
    <w:p w:rsidR="00567F0A" w:rsidRDefault="00567F0A" w:rsidP="00567F0A">
      <w:pPr>
        <w:ind w:left="202"/>
        <w:jc w:val="both"/>
        <w:rPr>
          <w:lang w:val="pt-BR"/>
        </w:rPr>
      </w:pPr>
      <w:r>
        <w:rPr>
          <w:lang w:val="pt-BR"/>
        </w:rPr>
        <w:tab/>
      </w:r>
      <w:r w:rsidRPr="008E7712">
        <w:rPr>
          <w:lang w:val="pt-BR"/>
        </w:rPr>
        <w:t>A interface gráfica</w:t>
      </w:r>
      <w:r w:rsidR="00764E2A">
        <w:rPr>
          <w:lang w:val="pt-BR"/>
        </w:rPr>
        <w:t xml:space="preserve"> para o projeto final</w:t>
      </w:r>
      <w:r w:rsidRPr="008E7712">
        <w:rPr>
          <w:lang w:val="pt-BR"/>
        </w:rPr>
        <w:t xml:space="preserve"> foi feita em C#, </w:t>
      </w:r>
      <w:r w:rsidR="00764E2A">
        <w:rPr>
          <w:lang w:val="pt-BR"/>
        </w:rPr>
        <w:t>assim</w:t>
      </w:r>
      <w:r w:rsidRPr="008E7712">
        <w:rPr>
          <w:lang w:val="pt-BR"/>
        </w:rPr>
        <w:t xml:space="preserve"> o usuário te</w:t>
      </w:r>
      <w:r w:rsidR="00764E2A">
        <w:rPr>
          <w:lang w:val="pt-BR"/>
        </w:rPr>
        <w:t>m</w:t>
      </w:r>
      <w:r w:rsidRPr="008E7712">
        <w:rPr>
          <w:lang w:val="pt-BR"/>
        </w:rPr>
        <w:t xml:space="preserve"> a possibilidade de fazer análises e imprimir os resultados. Foi utilizado o software Visual Studio 2013 e comunicação USB para </w:t>
      </w:r>
      <w:r>
        <w:rPr>
          <w:lang w:val="pt-BR"/>
        </w:rPr>
        <w:t>interface</w:t>
      </w:r>
      <w:r w:rsidRPr="008E7712">
        <w:rPr>
          <w:lang w:val="pt-BR"/>
        </w:rPr>
        <w:t xml:space="preserve"> com a FPGA</w:t>
      </w:r>
      <w:r>
        <w:rPr>
          <w:lang w:val="pt-BR"/>
        </w:rPr>
        <w:t xml:space="preserve">. </w:t>
      </w:r>
      <w:r w:rsidRPr="008E7712">
        <w:rPr>
          <w:lang w:val="pt-BR"/>
        </w:rPr>
        <w:t>A comunicação USB foi feita de forma Bulk, com o a FPGA agindo como escrava na comunicação e preenchendo o buffer do End Point a todo instante. Foi utilizada a biblioteca LibUsbDotNet criada por Travis Robinson</w:t>
      </w:r>
      <w:r>
        <w:rPr>
          <w:lang w:val="pt-BR"/>
        </w:rPr>
        <w:t>[16]</w:t>
      </w:r>
      <w:r w:rsidRPr="008E7712">
        <w:rPr>
          <w:lang w:val="pt-BR"/>
        </w:rPr>
        <w:t xml:space="preserve">. O programa recebe os dados da análise da função sudomotora das mãos, pés e testa. </w:t>
      </w:r>
      <w:r>
        <w:rPr>
          <w:lang w:val="pt-BR"/>
        </w:rPr>
        <w:t>M</w:t>
      </w:r>
      <w:r w:rsidRPr="008E7712">
        <w:rPr>
          <w:lang w:val="pt-BR"/>
        </w:rPr>
        <w:t xml:space="preserve">ostrando-os em um gráfico juntamente com sua taxa de variação, a estatística mais relevante na iontoforese reversa. </w:t>
      </w:r>
    </w:p>
    <w:p w:rsidR="00567F0A" w:rsidRDefault="00567F0A" w:rsidP="00567F0A">
      <w:pPr>
        <w:ind w:left="202"/>
        <w:jc w:val="both"/>
        <w:rPr>
          <w:lang w:val="pt-BR"/>
        </w:rPr>
      </w:pPr>
    </w:p>
    <w:p w:rsidR="00567F0A" w:rsidRDefault="00567F0A" w:rsidP="00567F0A">
      <w:pPr>
        <w:ind w:left="202"/>
        <w:jc w:val="both"/>
        <w:rPr>
          <w:lang w:val="pt-BR"/>
        </w:rPr>
      </w:pPr>
      <w:r>
        <w:rPr>
          <w:lang w:val="pt-BR"/>
        </w:rPr>
        <w:tab/>
      </w:r>
      <w:r w:rsidRPr="008E7712">
        <w:rPr>
          <w:lang w:val="pt-BR"/>
        </w:rPr>
        <w:t xml:space="preserve">A programação da FPGA foi feita utilizando a IDE da altera Quartus II, a </w:t>
      </w:r>
      <w:r w:rsidR="00FC6AC3" w:rsidRPr="008E7712">
        <w:rPr>
          <w:lang w:val="pt-BR"/>
        </w:rPr>
        <w:t>licença</w:t>
      </w:r>
      <w:r w:rsidRPr="008E7712">
        <w:rPr>
          <w:lang w:val="pt-BR"/>
        </w:rPr>
        <w:t xml:space="preserve"> do software foi obtida gratuitamente por meio de vinculo entre altera e professor orientador. A comunicação USB básica foi feita utilizando a biblioteca fornecida por Mikhail Zakhaov</w:t>
      </w:r>
      <w:r>
        <w:rPr>
          <w:lang w:val="pt-BR"/>
        </w:rPr>
        <w:t>[15]</w:t>
      </w:r>
      <w:r w:rsidRPr="008E7712">
        <w:rPr>
          <w:lang w:val="pt-BR"/>
        </w:rPr>
        <w:t>.</w:t>
      </w:r>
      <w:r w:rsidR="00F85AF9">
        <w:rPr>
          <w:lang w:val="pt-BR"/>
        </w:rPr>
        <w:t xml:space="preserve"> </w:t>
      </w:r>
      <w:r w:rsidRPr="008E7712">
        <w:rPr>
          <w:lang w:val="pt-BR"/>
        </w:rPr>
        <w:t>As operações matemáticas necessárias para a transformada de Goertzel foram feitas utilizando bibliotecas float_pkg para manipulação de variáveis no formado de ponto flutuante disponibilizadas por David Bishop</w:t>
      </w:r>
      <w:r>
        <w:rPr>
          <w:lang w:val="pt-BR"/>
        </w:rPr>
        <w:t>[17]</w:t>
      </w:r>
      <w:r w:rsidRPr="008E7712">
        <w:rPr>
          <w:lang w:val="pt-BR"/>
        </w:rPr>
        <w:t>.</w:t>
      </w:r>
    </w:p>
    <w:p w:rsidR="00567F0A" w:rsidRDefault="00567F0A" w:rsidP="00567F0A">
      <w:pPr>
        <w:ind w:left="202"/>
        <w:jc w:val="both"/>
        <w:rPr>
          <w:lang w:val="pt-BR"/>
        </w:rPr>
      </w:pPr>
    </w:p>
    <w:p w:rsidR="00567F0A" w:rsidRDefault="00567F0A" w:rsidP="00567F0A">
      <w:pPr>
        <w:ind w:left="202"/>
        <w:jc w:val="both"/>
        <w:rPr>
          <w:lang w:val="pt-BR"/>
        </w:rPr>
      </w:pPr>
      <w:r>
        <w:rPr>
          <w:lang w:val="pt-BR"/>
        </w:rPr>
        <w:tab/>
        <w:t>As placas dos conversores ADC, DAC, alimentação, controle automático de ganho e filtragem foram feitas e estão na fase de soldagem.</w:t>
      </w:r>
      <w:r w:rsidR="00764E2A">
        <w:rPr>
          <w:lang w:val="pt-BR"/>
        </w:rPr>
        <w:t xml:space="preserve"> A alimentação principal é oriunda de duas baterias de 9,0 Volts ligadas em série para criar uma referência de terra.</w:t>
      </w:r>
    </w:p>
    <w:p w:rsidR="00567F0A" w:rsidRDefault="00567F0A" w:rsidP="00567F0A">
      <w:pPr>
        <w:ind w:left="202"/>
        <w:jc w:val="both"/>
        <w:rPr>
          <w:lang w:val="pt-BR"/>
        </w:rPr>
      </w:pPr>
    </w:p>
    <w:p w:rsidR="009D7E8A" w:rsidRDefault="00567F0A" w:rsidP="00567F0A">
      <w:pPr>
        <w:ind w:left="202"/>
        <w:jc w:val="both"/>
        <w:rPr>
          <w:lang w:val="pt-BR"/>
        </w:rPr>
      </w:pPr>
      <w:r>
        <w:rPr>
          <w:lang w:val="pt-BR"/>
        </w:rPr>
        <w:lastRenderedPageBreak/>
        <w:tab/>
        <w:t>O projeto agrega a inovação de utilizar estimulação DC juntamente com análise multifrequêncial para caracterização do tecido, algo ainda não realizado pela literatura.  O Algoritmo de Goertzel feito em VHDL também agrega uma inovação, pois funciona como um filtro, ignorando os ruídos na frequência de 60Hz e em altas frequências, armazenando apenas aqueles pontos do espectro desejados, economizando memória</w:t>
      </w:r>
      <w:r w:rsidR="009D7E8A">
        <w:rPr>
          <w:lang w:val="pt-BR"/>
        </w:rPr>
        <w:t xml:space="preserve">. </w:t>
      </w:r>
    </w:p>
    <w:p w:rsidR="00985A1C" w:rsidRPr="00AA7CB7" w:rsidRDefault="00985A1C" w:rsidP="00985A1C">
      <w:pPr>
        <w:rPr>
          <w:lang w:val="pt-BR"/>
        </w:rPr>
      </w:pPr>
    </w:p>
    <w:p w:rsidR="002F369C" w:rsidRPr="00AA7CB7" w:rsidRDefault="00015180" w:rsidP="00C11E83">
      <w:pPr>
        <w:pStyle w:val="Ttulo1"/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lang w:val="pt-BR"/>
        </w:rPr>
      </w:pPr>
      <w:r w:rsidRPr="00AA7CB7">
        <w:rPr>
          <w:lang w:val="pt-BR"/>
        </w:rPr>
        <w:t>Referências</w:t>
      </w:r>
    </w:p>
    <w:p w:rsidR="00463859" w:rsidRPr="00F93053" w:rsidRDefault="00463859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93053">
        <w:rPr>
          <w:rFonts w:eastAsia="Calibri"/>
          <w:sz w:val="16"/>
          <w:lang w:val="en-GB"/>
        </w:rPr>
        <w:t xml:space="preserve">International Diabetes Federation. </w:t>
      </w:r>
      <w:r w:rsidRPr="00F93053">
        <w:rPr>
          <w:rFonts w:eastAsia="Calibri"/>
          <w:i/>
          <w:sz w:val="16"/>
          <w:lang w:val="en-GB"/>
        </w:rPr>
        <w:t>"Diabetes surge hits every</w:t>
      </w:r>
      <w:r w:rsidR="00F93053" w:rsidRPr="00F93053">
        <w:rPr>
          <w:rFonts w:eastAsia="Calibri"/>
          <w:i/>
          <w:sz w:val="16"/>
          <w:lang w:val="en-GB"/>
        </w:rPr>
        <w:t xml:space="preserve"> </w:t>
      </w:r>
      <w:r w:rsidRPr="00F93053">
        <w:rPr>
          <w:rFonts w:eastAsia="Calibri"/>
          <w:i/>
          <w:sz w:val="16"/>
          <w:lang w:val="en-GB"/>
        </w:rPr>
        <w:t xml:space="preserve">nation". </w:t>
      </w:r>
      <w:r w:rsidRPr="00F93053">
        <w:rPr>
          <w:rFonts w:eastAsia="Calibri"/>
          <w:sz w:val="16"/>
          <w:lang w:val="en-GB"/>
        </w:rPr>
        <w:t>2013</w:t>
      </w:r>
    </w:p>
    <w:p w:rsidR="00015180" w:rsidRPr="00D63A40" w:rsidRDefault="0070683C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sz w:val="16"/>
          <w:lang w:val="en-GB"/>
        </w:rPr>
      </w:pPr>
      <w:r w:rsidRPr="003621A3">
        <w:rPr>
          <w:rFonts w:eastAsia="Calibri"/>
          <w:sz w:val="16"/>
          <w:lang w:val="en-GB"/>
        </w:rPr>
        <w:t xml:space="preserve">KHALFALLAH, K., AYOUB, H., CALVET </w:t>
      </w:r>
      <w:r w:rsidR="00E81C48" w:rsidRPr="003621A3">
        <w:rPr>
          <w:rFonts w:eastAsia="Calibri"/>
          <w:sz w:val="16"/>
          <w:lang w:val="en-GB"/>
        </w:rPr>
        <w:t xml:space="preserve">J. H., NEVEU, X., BRUNSWICK, P., GRIVEAU, S., LAIR, V., CASSIR, M., BEDIOUI, F. </w:t>
      </w:r>
      <w:r w:rsidR="00E81C48" w:rsidRPr="003621A3">
        <w:rPr>
          <w:rFonts w:eastAsia="Calibri"/>
          <w:i/>
          <w:sz w:val="16"/>
          <w:lang w:val="en-GB"/>
        </w:rPr>
        <w:t>"</w:t>
      </w:r>
      <w:r w:rsidR="00D026A2" w:rsidRPr="003621A3">
        <w:rPr>
          <w:rFonts w:eastAsia="Calibri"/>
          <w:i/>
          <w:sz w:val="16"/>
          <w:lang w:val="en-GB"/>
        </w:rPr>
        <w:t>Non-invasive</w:t>
      </w:r>
      <w:r w:rsidR="003621A3" w:rsidRP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galvanic</w:t>
      </w:r>
      <w:r w:rsidR="006C2446">
        <w:rPr>
          <w:rFonts w:eastAsia="Calibri"/>
          <w:i/>
          <w:sz w:val="16"/>
          <w:lang w:val="en-GB"/>
        </w:rPr>
        <w:t xml:space="preserve"> sk</w:t>
      </w:r>
      <w:r w:rsidR="00E81C48" w:rsidRPr="003621A3">
        <w:rPr>
          <w:rFonts w:eastAsia="Calibri"/>
          <w:i/>
          <w:sz w:val="16"/>
          <w:lang w:val="en-GB"/>
        </w:rPr>
        <w:t>in sensor for early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diagnosis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sudomotor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dysfunciton: Application</w:t>
      </w:r>
      <w:r w:rsidR="006C2446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to Diabetes"</w:t>
      </w:r>
      <w:r w:rsidR="00E81C48" w:rsidRPr="003621A3">
        <w:rPr>
          <w:rFonts w:eastAsia="Calibri"/>
          <w:sz w:val="16"/>
          <w:lang w:val="en-GB"/>
        </w:rPr>
        <w:t xml:space="preserve">. </w:t>
      </w:r>
      <w:r w:rsidR="00E81C48" w:rsidRPr="00D63A40">
        <w:rPr>
          <w:rFonts w:eastAsia="Calibri"/>
          <w:sz w:val="16"/>
          <w:lang w:val="en-GB"/>
        </w:rPr>
        <w:t>IEE SENSORS JOURNAL, v. 12, n. 3. 2012</w:t>
      </w:r>
      <w:r w:rsidR="00E81C48" w:rsidRPr="00D63A40">
        <w:rPr>
          <w:rFonts w:eastAsia="Calibri"/>
          <w:i/>
          <w:sz w:val="16"/>
          <w:lang w:val="en-GB"/>
        </w:rPr>
        <w:t>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>SCHWARZ, P., BRUNSWICK, P., CALVET, J.</w:t>
      </w:r>
      <w:r w:rsidRPr="00F4285A">
        <w:rPr>
          <w:rFonts w:eastAsia="Calibri"/>
          <w:i/>
          <w:sz w:val="16"/>
          <w:lang w:val="en-GB"/>
        </w:rPr>
        <w:t>"EZSCAN™ a new technology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to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detect diabetes risk".</w:t>
      </w:r>
      <w:r w:rsidR="006C2446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>The British Journal</w:t>
      </w:r>
      <w:r w:rsidR="006C2446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 xml:space="preserve">of Diabetes &amp; Vascular Disease. </w:t>
      </w:r>
      <w:r w:rsidRPr="00D63A40">
        <w:rPr>
          <w:rFonts w:eastAsia="Calibri"/>
          <w:sz w:val="16"/>
          <w:lang w:val="en-GB"/>
        </w:rPr>
        <w:t>2011.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American Diabetes Assocition</w:t>
      </w:r>
      <w:r w:rsidR="006C2446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"Diagnosis</w:t>
      </w:r>
      <w:r w:rsidR="003621A3">
        <w:rPr>
          <w:rFonts w:eastAsia="Calibri"/>
          <w:i/>
          <w:sz w:val="16"/>
          <w:lang w:val="en-GB"/>
        </w:rPr>
        <w:t xml:space="preserve"> a</w:t>
      </w:r>
      <w:r w:rsidRPr="00D63A40">
        <w:rPr>
          <w:rFonts w:eastAsia="Calibri"/>
          <w:i/>
          <w:sz w:val="16"/>
          <w:lang w:val="en-GB"/>
        </w:rPr>
        <w:t>nd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Classification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 Diabetes Mellitus". Diabetes Care. v. 37 sup. 1. 2014.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CHIZMADZHEV, Y. A., INDENBOM, A. V, KUZMIN, P. I., GALICHENKO, S. V., WEAVER, J. C. POTTS, R. O. "</w:t>
      </w:r>
      <w:r w:rsidRPr="00D63A40">
        <w:rPr>
          <w:rFonts w:eastAsia="Calibri"/>
          <w:i/>
          <w:sz w:val="16"/>
          <w:lang w:val="en-GB"/>
        </w:rPr>
        <w:t>Electrical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Properties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Skin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at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Moderate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Voltages: Contribution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Appendageal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 xml:space="preserve">Macropores". </w:t>
      </w:r>
      <w:r w:rsidRPr="00D63A40">
        <w:rPr>
          <w:rFonts w:eastAsia="Calibri"/>
          <w:sz w:val="16"/>
          <w:lang w:val="en-GB"/>
        </w:rPr>
        <w:t>Biophysical</w:t>
      </w:r>
      <w:r w:rsidR="003621A3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Journal. v. 74. 1998.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 xml:space="preserve">SHENG, C., ZENG, W., HUANG, Q., DESLYPERE, J., WANG, J. </w:t>
      </w:r>
      <w:r w:rsidRPr="00F4285A">
        <w:rPr>
          <w:rFonts w:eastAsia="Calibri"/>
          <w:i/>
          <w:sz w:val="16"/>
          <w:lang w:val="en-GB"/>
        </w:rPr>
        <w:t>"Accuracy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 a Novel Non-Invasive</w:t>
      </w:r>
      <w:r w:rsidR="003621A3">
        <w:rPr>
          <w:rFonts w:eastAsia="Calibri"/>
          <w:i/>
          <w:sz w:val="16"/>
          <w:lang w:val="en-GB"/>
        </w:rPr>
        <w:t xml:space="preserve"> t</w:t>
      </w:r>
      <w:r w:rsidRPr="00F4285A">
        <w:rPr>
          <w:rFonts w:eastAsia="Calibri"/>
          <w:i/>
          <w:sz w:val="16"/>
          <w:lang w:val="en-GB"/>
        </w:rPr>
        <w:t>echnology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based EZSCAN system for the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diagnosis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of diabetes mellitus in Chinese". </w:t>
      </w:r>
      <w:r w:rsidRPr="00D63A40">
        <w:rPr>
          <w:rFonts w:eastAsia="Calibri"/>
          <w:sz w:val="16"/>
          <w:lang w:val="en-GB"/>
        </w:rPr>
        <w:t>Diabetology</w:t>
      </w:r>
      <w:r w:rsidR="003621A3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&amp;</w:t>
      </w:r>
      <w:r w:rsidR="003621A3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Metabolic</w:t>
      </w:r>
      <w:r w:rsidR="003621A3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Syndrome. 2011.</w:t>
      </w:r>
    </w:p>
    <w:p w:rsidR="007B413E" w:rsidRPr="00F4285A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BRUNSWICK, P., MAYAUDON, H., ALBIN, V., LAIR, V., RINGUEDE, A., CASSIR, M. "Use 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Ni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electrodes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chronoamperometry for improved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diagnostics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 diabetes and</w:t>
      </w:r>
      <w:r w:rsidR="00D63A40">
        <w:rPr>
          <w:rFonts w:eastAsia="Calibri"/>
          <w:i/>
          <w:sz w:val="16"/>
          <w:lang w:val="en-GB"/>
        </w:rPr>
        <w:t xml:space="preserve"> cardi</w:t>
      </w:r>
      <w:r w:rsidRPr="00F4285A">
        <w:rPr>
          <w:rFonts w:eastAsia="Calibri"/>
          <w:i/>
          <w:sz w:val="16"/>
          <w:lang w:val="en-GB"/>
        </w:rPr>
        <w:t xml:space="preserve">ac </w:t>
      </w:r>
      <w:r w:rsidR="00D026A2" w:rsidRPr="00F4285A">
        <w:rPr>
          <w:rFonts w:eastAsia="Calibri"/>
          <w:i/>
          <w:sz w:val="16"/>
          <w:lang w:val="en-GB"/>
        </w:rPr>
        <w:t>diseases”</w:t>
      </w:r>
      <w:r w:rsidRPr="00F4285A">
        <w:rPr>
          <w:rFonts w:eastAsia="Calibri"/>
          <w:i/>
          <w:sz w:val="16"/>
          <w:lang w:val="en-GB"/>
        </w:rPr>
        <w:t xml:space="preserve"> Conference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the IEEE EMBS. 2007</w:t>
      </w:r>
    </w:p>
    <w:p w:rsidR="007B413E" w:rsidRPr="00AA7CB7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pt-BR"/>
        </w:rPr>
      </w:pPr>
      <w:r w:rsidRPr="00F4285A">
        <w:rPr>
          <w:rFonts w:eastAsia="Calibri"/>
          <w:i/>
          <w:sz w:val="16"/>
          <w:lang w:val="en-GB"/>
        </w:rPr>
        <w:t>HUBERT, D., BRUNSWICK, P., CALVET, J., DUSSER, D., FAJAC, I.  "Abnormal electrochemical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skin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conductance in </w:t>
      </w:r>
      <w:r w:rsidR="005B15B8" w:rsidRPr="00F4285A">
        <w:rPr>
          <w:rFonts w:eastAsia="Calibri"/>
          <w:i/>
          <w:sz w:val="16"/>
          <w:lang w:val="en-GB"/>
        </w:rPr>
        <w:t>cystic fibrosis</w:t>
      </w:r>
      <w:r w:rsidRPr="00F4285A">
        <w:rPr>
          <w:rFonts w:eastAsia="Calibri"/>
          <w:i/>
          <w:sz w:val="16"/>
          <w:lang w:val="en-GB"/>
        </w:rPr>
        <w:t xml:space="preserve">". </w:t>
      </w:r>
      <w:r w:rsidRPr="00F4285A">
        <w:rPr>
          <w:rFonts w:eastAsia="Calibri"/>
          <w:sz w:val="16"/>
          <w:lang w:val="en-GB"/>
        </w:rPr>
        <w:t>Journal</w:t>
      </w:r>
      <w:r w:rsidR="003621A3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>of</w:t>
      </w:r>
      <w:r w:rsidR="003621A3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>Cystic</w:t>
      </w:r>
      <w:r w:rsidR="003621A3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 xml:space="preserve">Fibrosis. </w:t>
      </w:r>
      <w:r w:rsidRPr="00AA7CB7">
        <w:rPr>
          <w:rFonts w:eastAsia="Calibri"/>
          <w:sz w:val="16"/>
          <w:lang w:val="pt-BR"/>
        </w:rPr>
        <w:t>2010.</w:t>
      </w:r>
    </w:p>
    <w:p w:rsidR="007B413E" w:rsidRPr="003621A3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BIANCHI, C. "A sensor-based approach to safe trans-dermal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iontophoresis"</w:t>
      </w:r>
      <w:r w:rsidR="00827455" w:rsidRPr="00F4285A">
        <w:rPr>
          <w:rFonts w:eastAsia="Calibri"/>
          <w:i/>
          <w:sz w:val="16"/>
          <w:lang w:val="en-GB"/>
        </w:rPr>
        <w:t xml:space="preserve"> SAME conference. </w:t>
      </w:r>
      <w:r w:rsidR="00827455" w:rsidRPr="003621A3">
        <w:rPr>
          <w:rFonts w:eastAsia="Calibri"/>
          <w:i/>
          <w:sz w:val="16"/>
          <w:lang w:val="en-GB"/>
        </w:rPr>
        <w:t>2013.</w:t>
      </w:r>
    </w:p>
    <w:p w:rsidR="00827455" w:rsidRPr="00D63A40" w:rsidRDefault="00827455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SOLOMON, T., BOULTON, A. J. M., FREEMAN, R., HOROWITZ, M., KEMPLER, P., LAURIA, G., MALIK, R. A., SPALLONE, V., VINIK, A., BERNARDI, L., VALNSI, P. "Diabetic</w:t>
      </w:r>
      <w:r w:rsidR="006C2446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Neuropathies: Update on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Definitions, Diagnostic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Criteria, Estimation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Severity, and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Treatments ". </w:t>
      </w:r>
      <w:r w:rsidRPr="00D63A40">
        <w:rPr>
          <w:rFonts w:eastAsia="Calibri"/>
          <w:i/>
          <w:sz w:val="16"/>
          <w:lang w:val="en-GB"/>
        </w:rPr>
        <w:t>Diabetes Journal. 2010.</w:t>
      </w:r>
    </w:p>
    <w:p w:rsidR="0037551B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GIBBONS,</w:t>
      </w:r>
      <w:r w:rsidR="0070683C" w:rsidRPr="00F4285A">
        <w:rPr>
          <w:sz w:val="16"/>
          <w:lang w:val="en-GB"/>
        </w:rPr>
        <w:t xml:space="preserve"> C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 xml:space="preserve">H, </w:t>
      </w:r>
      <w:r w:rsidRPr="00F4285A">
        <w:rPr>
          <w:sz w:val="16"/>
          <w:lang w:val="en-GB"/>
        </w:rPr>
        <w:t>ILLIGENS,</w:t>
      </w:r>
      <w:r w:rsidR="0070683C" w:rsidRPr="00F4285A">
        <w:rPr>
          <w:sz w:val="16"/>
          <w:lang w:val="en-GB"/>
        </w:rPr>
        <w:t xml:space="preserve"> B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>M</w:t>
      </w:r>
      <w:r w:rsidRPr="00F4285A">
        <w:rPr>
          <w:sz w:val="16"/>
          <w:lang w:val="en-GB"/>
        </w:rPr>
        <w:t>., WANG</w:t>
      </w:r>
      <w:r w:rsidR="0070683C" w:rsidRPr="00F4285A">
        <w:rPr>
          <w:sz w:val="16"/>
          <w:lang w:val="en-GB"/>
        </w:rPr>
        <w:t xml:space="preserve"> N</w:t>
      </w:r>
      <w:r w:rsidRPr="00F4285A">
        <w:rPr>
          <w:sz w:val="16"/>
          <w:lang w:val="en-GB"/>
        </w:rPr>
        <w:t>.</w:t>
      </w:r>
      <w:r w:rsidR="0070683C" w:rsidRPr="00F4285A">
        <w:rPr>
          <w:sz w:val="16"/>
          <w:lang w:val="en-GB"/>
        </w:rPr>
        <w:t xml:space="preserve">, </w:t>
      </w:r>
      <w:r w:rsidRPr="00F4285A">
        <w:rPr>
          <w:sz w:val="16"/>
          <w:lang w:val="en-GB"/>
        </w:rPr>
        <w:t>FREEMAN,</w:t>
      </w:r>
      <w:r w:rsidR="0070683C" w:rsidRPr="00F4285A">
        <w:rPr>
          <w:sz w:val="16"/>
          <w:lang w:val="en-GB"/>
        </w:rPr>
        <w:t xml:space="preserve">R. </w:t>
      </w:r>
      <w:r w:rsidRPr="00F4285A">
        <w:rPr>
          <w:sz w:val="16"/>
          <w:lang w:val="en-GB"/>
        </w:rPr>
        <w:t>"</w:t>
      </w:r>
      <w:r w:rsidR="0070683C" w:rsidRPr="00F4285A">
        <w:rPr>
          <w:i/>
          <w:sz w:val="16"/>
          <w:lang w:val="en-GB"/>
        </w:rPr>
        <w:t>Quantification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of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sweat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gland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innervation: a clinical-pathologic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 xml:space="preserve">correlation. </w:t>
      </w:r>
      <w:r w:rsidR="0070683C" w:rsidRPr="00D63A40">
        <w:rPr>
          <w:i/>
          <w:sz w:val="16"/>
          <w:lang w:val="en-GB"/>
        </w:rPr>
        <w:t>Neurology</w:t>
      </w:r>
      <w:r w:rsidRPr="00D63A40">
        <w:rPr>
          <w:i/>
          <w:sz w:val="16"/>
          <w:lang w:val="en-GB"/>
        </w:rPr>
        <w:t>"</w:t>
      </w:r>
      <w:r w:rsidR="0070683C" w:rsidRPr="00D63A40">
        <w:rPr>
          <w:sz w:val="16"/>
          <w:lang w:val="en-GB"/>
        </w:rPr>
        <w:t xml:space="preserve"> 1479–1486</w:t>
      </w:r>
      <w:r w:rsidRPr="00D63A40">
        <w:rPr>
          <w:sz w:val="16"/>
          <w:lang w:val="en-GB"/>
        </w:rPr>
        <w:t>, 2009.</w:t>
      </w:r>
    </w:p>
    <w:p w:rsidR="00C56A89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AYOUB, H., LAIR, V., GRIVEAU, S., BRUNSWICK, P. B. "</w:t>
      </w:r>
      <w:r w:rsidRPr="00F4285A">
        <w:rPr>
          <w:i/>
          <w:sz w:val="16"/>
          <w:lang w:val="en-GB"/>
        </w:rPr>
        <w:t>Electrochemical</w:t>
      </w:r>
      <w:r w:rsidR="00BE2A51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Characterization</w:t>
      </w:r>
      <w:r w:rsidR="00BE2A51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BE2A51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Stainless Steel as a New Electrode Material in a Medical Device for the</w:t>
      </w:r>
      <w:r w:rsidR="003621A3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Diagnosis</w:t>
      </w:r>
      <w:r w:rsidR="003621A3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3621A3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Sudomotor</w:t>
      </w:r>
      <w:r w:rsidR="003621A3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Dysfunction</w:t>
      </w:r>
      <w:r w:rsidRPr="00F4285A">
        <w:rPr>
          <w:sz w:val="16"/>
          <w:lang w:val="en-GB"/>
        </w:rPr>
        <w:t xml:space="preserve">". </w:t>
      </w:r>
      <w:r w:rsidRPr="00D63A40">
        <w:rPr>
          <w:sz w:val="16"/>
          <w:lang w:val="en-GB"/>
        </w:rPr>
        <w:t>Electro</w:t>
      </w:r>
      <w:r w:rsidR="005B15B8">
        <w:rPr>
          <w:sz w:val="16"/>
          <w:lang w:val="en-GB"/>
        </w:rPr>
        <w:t xml:space="preserve"> </w:t>
      </w:r>
      <w:r w:rsidRPr="00D63A40">
        <w:rPr>
          <w:sz w:val="16"/>
          <w:lang w:val="en-GB"/>
        </w:rPr>
        <w:t>analysis, Vol.24 No.6, 2012.</w:t>
      </w:r>
    </w:p>
    <w:p w:rsidR="00D63A40" w:rsidRDefault="00D63A40" w:rsidP="009F40FB">
      <w:pPr>
        <w:pStyle w:val="PargrafodaLista"/>
        <w:numPr>
          <w:ilvl w:val="0"/>
          <w:numId w:val="43"/>
        </w:numPr>
        <w:jc w:val="both"/>
        <w:rPr>
          <w:sz w:val="16"/>
          <w:lang w:val="pt-BR"/>
        </w:rPr>
      </w:pPr>
      <w:r w:rsidRPr="00D63A40">
        <w:rPr>
          <w:sz w:val="16"/>
          <w:lang w:val="en-GB"/>
        </w:rPr>
        <w:t xml:space="preserve">VINIK, A. K., MASER, R. E., MITCHELLI B. </w:t>
      </w:r>
      <w:r>
        <w:rPr>
          <w:sz w:val="16"/>
          <w:lang w:val="en-GB"/>
        </w:rPr>
        <w:t xml:space="preserve">D., FREEMAN. </w:t>
      </w:r>
      <w:r w:rsidRPr="00D63A40">
        <w:rPr>
          <w:sz w:val="16"/>
          <w:lang w:val="pt-BR"/>
        </w:rPr>
        <w:t>R., "</w:t>
      </w:r>
      <w:r w:rsidRPr="00D63A40">
        <w:rPr>
          <w:i/>
          <w:sz w:val="16"/>
          <w:lang w:val="pt-BR"/>
        </w:rPr>
        <w:t>Diabetic</w:t>
      </w:r>
      <w:r w:rsidR="003621A3">
        <w:rPr>
          <w:i/>
          <w:sz w:val="16"/>
          <w:lang w:val="pt-BR"/>
        </w:rPr>
        <w:t xml:space="preserve"> </w:t>
      </w:r>
      <w:r w:rsidRPr="00D63A40">
        <w:rPr>
          <w:i/>
          <w:sz w:val="16"/>
          <w:lang w:val="pt-BR"/>
        </w:rPr>
        <w:t>Autonomic</w:t>
      </w:r>
      <w:r w:rsidR="003621A3">
        <w:rPr>
          <w:i/>
          <w:sz w:val="16"/>
          <w:lang w:val="pt-BR"/>
        </w:rPr>
        <w:t xml:space="preserve"> </w:t>
      </w:r>
      <w:r w:rsidRPr="00D63A40">
        <w:rPr>
          <w:i/>
          <w:sz w:val="16"/>
          <w:lang w:val="pt-BR"/>
        </w:rPr>
        <w:t xml:space="preserve">Neuropathy" </w:t>
      </w:r>
      <w:r>
        <w:rPr>
          <w:sz w:val="16"/>
          <w:lang w:val="pt-BR"/>
        </w:rPr>
        <w:t>, Diabetes Care, Vol. 26,  No.6, 2003.</w:t>
      </w:r>
    </w:p>
    <w:p w:rsidR="008B08D7" w:rsidRDefault="003621A3" w:rsidP="009F40FB">
      <w:pPr>
        <w:pStyle w:val="PargrafodaLista"/>
        <w:numPr>
          <w:ilvl w:val="0"/>
          <w:numId w:val="43"/>
        </w:numPr>
        <w:jc w:val="both"/>
        <w:rPr>
          <w:sz w:val="16"/>
          <w:lang w:val="pt-BR"/>
        </w:rPr>
      </w:pPr>
      <w:r>
        <w:rPr>
          <w:sz w:val="16"/>
          <w:lang w:val="pt-BR"/>
        </w:rPr>
        <w:t xml:space="preserve">GIESELER, R. K., SANCHES, </w:t>
      </w:r>
      <w:r w:rsidR="008B08D7" w:rsidRPr="008B08D7">
        <w:rPr>
          <w:sz w:val="16"/>
          <w:lang w:val="pt-BR"/>
        </w:rPr>
        <w:t>G. S.</w:t>
      </w:r>
      <w:r>
        <w:rPr>
          <w:sz w:val="16"/>
          <w:lang w:val="pt-BR"/>
        </w:rPr>
        <w:t>j CUNHA</w:t>
      </w:r>
      <w:r w:rsidR="00F669F2">
        <w:rPr>
          <w:sz w:val="16"/>
          <w:lang w:val="pt-BR"/>
        </w:rPr>
        <w:t>, J. C.</w:t>
      </w:r>
      <w:r w:rsidR="008B08D7">
        <w:rPr>
          <w:sz w:val="16"/>
          <w:lang w:val="pt-BR"/>
        </w:rPr>
        <w:t xml:space="preserve">, </w:t>
      </w:r>
      <w:r w:rsidR="00F669F2">
        <w:rPr>
          <w:sz w:val="16"/>
          <w:lang w:val="pt-BR"/>
        </w:rPr>
        <w:t xml:space="preserve">NEGRI, </w:t>
      </w:r>
      <w:r w:rsidR="008B08D7">
        <w:rPr>
          <w:sz w:val="16"/>
          <w:lang w:val="pt-BR"/>
        </w:rPr>
        <w:t>L. H.</w:t>
      </w:r>
      <w:r w:rsidR="00F669F2">
        <w:rPr>
          <w:sz w:val="16"/>
          <w:lang w:val="pt-BR"/>
        </w:rPr>
        <w:t xml:space="preserve">, PATERNO, </w:t>
      </w:r>
      <w:r w:rsidR="008B08D7" w:rsidRPr="008B08D7">
        <w:rPr>
          <w:sz w:val="16"/>
          <w:lang w:val="pt-BR"/>
        </w:rPr>
        <w:t>A. S.</w:t>
      </w:r>
      <w:r w:rsidR="008B08D7">
        <w:rPr>
          <w:sz w:val="16"/>
          <w:lang w:val="pt-BR"/>
        </w:rPr>
        <w:t>,</w:t>
      </w:r>
      <w:r w:rsidR="00F669F2">
        <w:rPr>
          <w:sz w:val="16"/>
          <w:lang w:val="pt-BR"/>
        </w:rPr>
        <w:t xml:space="preserve"> </w:t>
      </w:r>
      <w:r w:rsidR="008B08D7">
        <w:rPr>
          <w:sz w:val="16"/>
          <w:lang w:val="pt-BR"/>
        </w:rPr>
        <w:t>"</w:t>
      </w:r>
      <w:r w:rsidR="008B08D7" w:rsidRPr="003621A3">
        <w:rPr>
          <w:i/>
          <w:sz w:val="16"/>
          <w:lang w:val="pt-BR"/>
        </w:rPr>
        <w:t>Sub</w:t>
      </w:r>
      <w:r w:rsidR="00F85AF9">
        <w:rPr>
          <w:i/>
          <w:sz w:val="16"/>
          <w:lang w:val="pt-BR"/>
        </w:rPr>
        <w:t>-</w:t>
      </w:r>
      <w:r w:rsidR="008B08D7" w:rsidRPr="003621A3">
        <w:rPr>
          <w:i/>
          <w:sz w:val="16"/>
          <w:lang w:val="pt-BR"/>
        </w:rPr>
        <w:t>amostragem e o uso do algoritmo de goertzel para otimização de espectrômetros de bioimpedância</w:t>
      </w:r>
      <w:r w:rsidR="008B08D7">
        <w:rPr>
          <w:sz w:val="16"/>
          <w:lang w:val="pt-BR"/>
        </w:rPr>
        <w:t>", CBEB, 2013</w:t>
      </w:r>
    </w:p>
    <w:p w:rsidR="00D50BDE" w:rsidRDefault="00F669F2" w:rsidP="009F40FB">
      <w:pPr>
        <w:pStyle w:val="PargrafodaLista"/>
        <w:numPr>
          <w:ilvl w:val="0"/>
          <w:numId w:val="43"/>
        </w:numPr>
        <w:jc w:val="both"/>
        <w:rPr>
          <w:sz w:val="16"/>
          <w:lang w:val="pt-BR"/>
        </w:rPr>
      </w:pPr>
      <w:r>
        <w:rPr>
          <w:sz w:val="16"/>
          <w:lang w:val="pt-BR"/>
        </w:rPr>
        <w:t>ZAKHOV, M.</w:t>
      </w:r>
      <w:r w:rsidR="00D50BDE">
        <w:rPr>
          <w:sz w:val="16"/>
          <w:lang w:val="pt-BR"/>
        </w:rPr>
        <w:t xml:space="preserve">, encontrado em </w:t>
      </w:r>
      <w:r w:rsidR="00D50BDE" w:rsidRPr="00D50BDE">
        <w:rPr>
          <w:sz w:val="16"/>
          <w:lang w:val="pt-BR"/>
        </w:rPr>
        <w:t>https://githu</w:t>
      </w:r>
      <w:r w:rsidR="00D50BDE">
        <w:rPr>
          <w:sz w:val="16"/>
          <w:lang w:val="pt-BR"/>
        </w:rPr>
        <w:t>b.com/Dominator008/usb-de2-fpga, acesso em 12/06/2015</w:t>
      </w:r>
    </w:p>
    <w:p w:rsidR="00567F0A" w:rsidRPr="008E7712" w:rsidRDefault="00567F0A" w:rsidP="00567F0A">
      <w:pPr>
        <w:pStyle w:val="PargrafodaLista"/>
        <w:numPr>
          <w:ilvl w:val="0"/>
          <w:numId w:val="43"/>
        </w:numPr>
        <w:rPr>
          <w:rFonts w:cs="Arial"/>
          <w:noProof/>
          <w:sz w:val="16"/>
          <w:szCs w:val="16"/>
          <w:lang w:val="pt-BR"/>
        </w:rPr>
      </w:pPr>
      <w:r w:rsidRPr="008E7712">
        <w:rPr>
          <w:sz w:val="16"/>
          <w:szCs w:val="16"/>
          <w:lang w:val="pt-BR"/>
        </w:rPr>
        <w:t>ROBINSON, T., "Biblioteca USB para C#". Disponível em http://libusbdotnet.sourceforge.net/V2/Index.html, acesso em 12/06/2015</w:t>
      </w:r>
    </w:p>
    <w:p w:rsidR="00567F0A" w:rsidRPr="00567F0A" w:rsidRDefault="00567F0A" w:rsidP="00567F0A">
      <w:pPr>
        <w:pStyle w:val="PargrafodaLista"/>
        <w:numPr>
          <w:ilvl w:val="0"/>
          <w:numId w:val="43"/>
        </w:numPr>
        <w:jc w:val="both"/>
        <w:rPr>
          <w:sz w:val="16"/>
          <w:szCs w:val="16"/>
          <w:lang w:val="pt-BR"/>
        </w:rPr>
      </w:pPr>
      <w:r w:rsidRPr="008E7712">
        <w:rPr>
          <w:sz w:val="16"/>
          <w:szCs w:val="16"/>
          <w:lang w:val="pt-BR"/>
        </w:rPr>
        <w:t>BISHOP, D., "Biblioteca de ponto flutuante para FPGA". Disponível em http://www.vhdl.org/fphdl/Float_ug.pdf, acesso em 12/06/2015</w:t>
      </w:r>
    </w:p>
    <w:sectPr w:rsidR="00567F0A" w:rsidRPr="00567F0A" w:rsidSect="00143F2E">
      <w:headerReference w:type="default" r:id="rId13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546B5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08D" w:rsidRDefault="0064508D">
      <w:r>
        <w:separator/>
      </w:r>
    </w:p>
  </w:endnote>
  <w:endnote w:type="continuationSeparator" w:id="1">
    <w:p w:rsidR="0064508D" w:rsidRDefault="00645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08D" w:rsidRDefault="0064508D"/>
  </w:footnote>
  <w:footnote w:type="continuationSeparator" w:id="1">
    <w:p w:rsidR="0064508D" w:rsidRDefault="006450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A6" w:rsidRPr="004374CA" w:rsidRDefault="007834A6">
    <w:pPr>
      <w:ind w:right="360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83E67EE4"/>
    <w:lvl w:ilvl="0">
      <w:start w:val="1"/>
      <w:numFmt w:val="upperRoman"/>
      <w:pStyle w:val="Ttulo1"/>
      <w:lvlText w:val="%1."/>
      <w:legacy w:legacy="1" w:legacySpace="144" w:legacyIndent="144"/>
      <w:lvlJc w:val="left"/>
      <w:rPr>
        <w:i w:val="0"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11764C"/>
    <w:multiLevelType w:val="hybridMultilevel"/>
    <w:tmpl w:val="2F7AACFA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237F75AF"/>
    <w:multiLevelType w:val="hybridMultilevel"/>
    <w:tmpl w:val="AF7EF518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43234C73"/>
    <w:multiLevelType w:val="hybridMultilevel"/>
    <w:tmpl w:val="04E06EC4"/>
    <w:lvl w:ilvl="0" w:tplc="E2B4C98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8D791E"/>
    <w:multiLevelType w:val="multilevel"/>
    <w:tmpl w:val="D2B648AE"/>
    <w:lvl w:ilvl="0">
      <w:start w:val="1"/>
      <w:numFmt w:val="decimal"/>
      <w:lvlText w:val="(%1)"/>
      <w:lvlJc w:val="right"/>
      <w:pPr>
        <w:ind w:left="360" w:hanging="59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>
    <w:nsid w:val="6D9237F1"/>
    <w:multiLevelType w:val="multilevel"/>
    <w:tmpl w:val="6F3019E8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1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4"/>
  </w:num>
  <w:num w:numId="14">
    <w:abstractNumId w:val="28"/>
  </w:num>
  <w:num w:numId="15">
    <w:abstractNumId w:val="27"/>
  </w:num>
  <w:num w:numId="16">
    <w:abstractNumId w:val="35"/>
  </w:num>
  <w:num w:numId="17">
    <w:abstractNumId w:val="17"/>
  </w:num>
  <w:num w:numId="18">
    <w:abstractNumId w:val="16"/>
  </w:num>
  <w:num w:numId="19">
    <w:abstractNumId w:val="30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33"/>
  </w:num>
  <w:num w:numId="24">
    <w:abstractNumId w:val="25"/>
  </w:num>
  <w:num w:numId="25">
    <w:abstractNumId w:val="32"/>
  </w:num>
  <w:num w:numId="26">
    <w:abstractNumId w:val="12"/>
  </w:num>
  <w:num w:numId="27">
    <w:abstractNumId w:val="31"/>
  </w:num>
  <w:num w:numId="28">
    <w:abstractNumId w:val="19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5"/>
  </w:num>
  <w:num w:numId="42">
    <w:abstractNumId w:val="13"/>
  </w:num>
  <w:num w:numId="43">
    <w:abstractNumId w:val="22"/>
  </w:num>
  <w:num w:numId="44">
    <w:abstractNumId w:val="26"/>
  </w:num>
  <w:num w:numId="45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fferson L B Marques">
    <w15:presenceInfo w15:providerId="Windows Live" w15:userId="d35a89a6c59e726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91035B"/>
    <w:rsid w:val="00015180"/>
    <w:rsid w:val="00020D1A"/>
    <w:rsid w:val="00033E80"/>
    <w:rsid w:val="000358BC"/>
    <w:rsid w:val="00042E13"/>
    <w:rsid w:val="0004620B"/>
    <w:rsid w:val="00046786"/>
    <w:rsid w:val="000508BC"/>
    <w:rsid w:val="0006265A"/>
    <w:rsid w:val="0007700A"/>
    <w:rsid w:val="000869AD"/>
    <w:rsid w:val="000903CF"/>
    <w:rsid w:val="00090CA0"/>
    <w:rsid w:val="00094A72"/>
    <w:rsid w:val="000A168B"/>
    <w:rsid w:val="000B11D4"/>
    <w:rsid w:val="000B70DD"/>
    <w:rsid w:val="000D2BDE"/>
    <w:rsid w:val="000F5DB3"/>
    <w:rsid w:val="001018D8"/>
    <w:rsid w:val="001049A3"/>
    <w:rsid w:val="00104BB0"/>
    <w:rsid w:val="0010794E"/>
    <w:rsid w:val="00114C2B"/>
    <w:rsid w:val="0013354F"/>
    <w:rsid w:val="001412C9"/>
    <w:rsid w:val="00143F2E"/>
    <w:rsid w:val="00144E72"/>
    <w:rsid w:val="001768FF"/>
    <w:rsid w:val="00184EEA"/>
    <w:rsid w:val="001A60B1"/>
    <w:rsid w:val="001B36B1"/>
    <w:rsid w:val="001C14FD"/>
    <w:rsid w:val="001D4071"/>
    <w:rsid w:val="001D55F0"/>
    <w:rsid w:val="001E7B7A"/>
    <w:rsid w:val="001F4C5C"/>
    <w:rsid w:val="001F5DFD"/>
    <w:rsid w:val="0020119C"/>
    <w:rsid w:val="00204478"/>
    <w:rsid w:val="00214E2E"/>
    <w:rsid w:val="00215C44"/>
    <w:rsid w:val="00216141"/>
    <w:rsid w:val="00217186"/>
    <w:rsid w:val="002225D4"/>
    <w:rsid w:val="00240F7E"/>
    <w:rsid w:val="002434A1"/>
    <w:rsid w:val="002468FF"/>
    <w:rsid w:val="0024784D"/>
    <w:rsid w:val="00263943"/>
    <w:rsid w:val="00267B35"/>
    <w:rsid w:val="0027595A"/>
    <w:rsid w:val="00290A2C"/>
    <w:rsid w:val="00295960"/>
    <w:rsid w:val="00296890"/>
    <w:rsid w:val="002A69C3"/>
    <w:rsid w:val="002B0164"/>
    <w:rsid w:val="002F2C25"/>
    <w:rsid w:val="002F369C"/>
    <w:rsid w:val="002F7910"/>
    <w:rsid w:val="0030576F"/>
    <w:rsid w:val="00315327"/>
    <w:rsid w:val="003427CE"/>
    <w:rsid w:val="00360269"/>
    <w:rsid w:val="003621A3"/>
    <w:rsid w:val="003672B9"/>
    <w:rsid w:val="0037551B"/>
    <w:rsid w:val="003822F5"/>
    <w:rsid w:val="00392DBA"/>
    <w:rsid w:val="0039326F"/>
    <w:rsid w:val="003A0F86"/>
    <w:rsid w:val="003B040E"/>
    <w:rsid w:val="003B19C1"/>
    <w:rsid w:val="003B302E"/>
    <w:rsid w:val="003C3322"/>
    <w:rsid w:val="003C68C2"/>
    <w:rsid w:val="003D4CAE"/>
    <w:rsid w:val="003F22C7"/>
    <w:rsid w:val="003F26BD"/>
    <w:rsid w:val="003F52AD"/>
    <w:rsid w:val="0042080F"/>
    <w:rsid w:val="00424C60"/>
    <w:rsid w:val="0043144F"/>
    <w:rsid w:val="00431BFA"/>
    <w:rsid w:val="00432BE7"/>
    <w:rsid w:val="004353CF"/>
    <w:rsid w:val="00435C93"/>
    <w:rsid w:val="004374CA"/>
    <w:rsid w:val="004631BC"/>
    <w:rsid w:val="00463859"/>
    <w:rsid w:val="00472453"/>
    <w:rsid w:val="0047625F"/>
    <w:rsid w:val="00484761"/>
    <w:rsid w:val="00484DD5"/>
    <w:rsid w:val="00485873"/>
    <w:rsid w:val="00495D17"/>
    <w:rsid w:val="004B031D"/>
    <w:rsid w:val="004B6103"/>
    <w:rsid w:val="004C1E16"/>
    <w:rsid w:val="004C2543"/>
    <w:rsid w:val="004C3A9B"/>
    <w:rsid w:val="004C6A68"/>
    <w:rsid w:val="004D15CA"/>
    <w:rsid w:val="004D2A90"/>
    <w:rsid w:val="004E2235"/>
    <w:rsid w:val="004E3E4C"/>
    <w:rsid w:val="004F23A0"/>
    <w:rsid w:val="005003E3"/>
    <w:rsid w:val="005052CD"/>
    <w:rsid w:val="0053164F"/>
    <w:rsid w:val="00537A37"/>
    <w:rsid w:val="00542653"/>
    <w:rsid w:val="00544CAB"/>
    <w:rsid w:val="005451E3"/>
    <w:rsid w:val="00550A26"/>
    <w:rsid w:val="00550BF5"/>
    <w:rsid w:val="00567A70"/>
    <w:rsid w:val="00567F0A"/>
    <w:rsid w:val="00573C57"/>
    <w:rsid w:val="00576E2C"/>
    <w:rsid w:val="00595097"/>
    <w:rsid w:val="005975A3"/>
    <w:rsid w:val="005A2A15"/>
    <w:rsid w:val="005B15B8"/>
    <w:rsid w:val="005B2DFF"/>
    <w:rsid w:val="005C3510"/>
    <w:rsid w:val="005C6054"/>
    <w:rsid w:val="005C76D2"/>
    <w:rsid w:val="005D1B15"/>
    <w:rsid w:val="005D2824"/>
    <w:rsid w:val="005D4F1A"/>
    <w:rsid w:val="005D72BB"/>
    <w:rsid w:val="005E692F"/>
    <w:rsid w:val="0060595C"/>
    <w:rsid w:val="00610538"/>
    <w:rsid w:val="0062114B"/>
    <w:rsid w:val="00622D5A"/>
    <w:rsid w:val="00623698"/>
    <w:rsid w:val="00623CB9"/>
    <w:rsid w:val="00625E96"/>
    <w:rsid w:val="00642247"/>
    <w:rsid w:val="0064508D"/>
    <w:rsid w:val="00647C09"/>
    <w:rsid w:val="00693D5D"/>
    <w:rsid w:val="006B7F03"/>
    <w:rsid w:val="006C2446"/>
    <w:rsid w:val="006D78FB"/>
    <w:rsid w:val="006E185E"/>
    <w:rsid w:val="0070683C"/>
    <w:rsid w:val="00725B45"/>
    <w:rsid w:val="0073497A"/>
    <w:rsid w:val="007403F7"/>
    <w:rsid w:val="0074426D"/>
    <w:rsid w:val="007547CA"/>
    <w:rsid w:val="007626FB"/>
    <w:rsid w:val="00764E2A"/>
    <w:rsid w:val="00772D89"/>
    <w:rsid w:val="00777114"/>
    <w:rsid w:val="007834A6"/>
    <w:rsid w:val="00785BC9"/>
    <w:rsid w:val="007920FD"/>
    <w:rsid w:val="007A192A"/>
    <w:rsid w:val="007A2F4A"/>
    <w:rsid w:val="007B02F6"/>
    <w:rsid w:val="007B2769"/>
    <w:rsid w:val="007B413E"/>
    <w:rsid w:val="007C4336"/>
    <w:rsid w:val="007D6060"/>
    <w:rsid w:val="007F7AA6"/>
    <w:rsid w:val="00822D05"/>
    <w:rsid w:val="00823624"/>
    <w:rsid w:val="00827455"/>
    <w:rsid w:val="008279BB"/>
    <w:rsid w:val="00837E47"/>
    <w:rsid w:val="008459EC"/>
    <w:rsid w:val="008518FE"/>
    <w:rsid w:val="00851DED"/>
    <w:rsid w:val="0085659C"/>
    <w:rsid w:val="00861620"/>
    <w:rsid w:val="0087188C"/>
    <w:rsid w:val="00872026"/>
    <w:rsid w:val="0087792E"/>
    <w:rsid w:val="00883EAF"/>
    <w:rsid w:val="008843F0"/>
    <w:rsid w:val="00885258"/>
    <w:rsid w:val="00893424"/>
    <w:rsid w:val="008A271F"/>
    <w:rsid w:val="008A30C3"/>
    <w:rsid w:val="008A367A"/>
    <w:rsid w:val="008A3C23"/>
    <w:rsid w:val="008B08D7"/>
    <w:rsid w:val="008B6F8C"/>
    <w:rsid w:val="008C0CC7"/>
    <w:rsid w:val="008C49CC"/>
    <w:rsid w:val="008C53B0"/>
    <w:rsid w:val="008D69E9"/>
    <w:rsid w:val="008E0645"/>
    <w:rsid w:val="008E7238"/>
    <w:rsid w:val="008F6D7A"/>
    <w:rsid w:val="00901C54"/>
    <w:rsid w:val="00904C7E"/>
    <w:rsid w:val="0091035B"/>
    <w:rsid w:val="009157F7"/>
    <w:rsid w:val="00924C37"/>
    <w:rsid w:val="00935BB2"/>
    <w:rsid w:val="009474FB"/>
    <w:rsid w:val="00961095"/>
    <w:rsid w:val="00967EB8"/>
    <w:rsid w:val="00985A1C"/>
    <w:rsid w:val="00990968"/>
    <w:rsid w:val="009A1F6E"/>
    <w:rsid w:val="009A59FF"/>
    <w:rsid w:val="009A5E7B"/>
    <w:rsid w:val="009C5517"/>
    <w:rsid w:val="009C7D17"/>
    <w:rsid w:val="009D7E8A"/>
    <w:rsid w:val="009E484E"/>
    <w:rsid w:val="009F40FB"/>
    <w:rsid w:val="00A00143"/>
    <w:rsid w:val="00A17D8D"/>
    <w:rsid w:val="00A22FCB"/>
    <w:rsid w:val="00A270B8"/>
    <w:rsid w:val="00A30989"/>
    <w:rsid w:val="00A31FB8"/>
    <w:rsid w:val="00A41C73"/>
    <w:rsid w:val="00A472F1"/>
    <w:rsid w:val="00A51B8D"/>
    <w:rsid w:val="00A554A3"/>
    <w:rsid w:val="00A5730A"/>
    <w:rsid w:val="00A758EA"/>
    <w:rsid w:val="00A83BAF"/>
    <w:rsid w:val="00A8642D"/>
    <w:rsid w:val="00A95669"/>
    <w:rsid w:val="00A95C50"/>
    <w:rsid w:val="00AA7CB7"/>
    <w:rsid w:val="00AB79A6"/>
    <w:rsid w:val="00AC442C"/>
    <w:rsid w:val="00AC4850"/>
    <w:rsid w:val="00AD5E67"/>
    <w:rsid w:val="00AE585A"/>
    <w:rsid w:val="00AF51DB"/>
    <w:rsid w:val="00AF63FC"/>
    <w:rsid w:val="00B077F7"/>
    <w:rsid w:val="00B07965"/>
    <w:rsid w:val="00B273BB"/>
    <w:rsid w:val="00B47B59"/>
    <w:rsid w:val="00B53F81"/>
    <w:rsid w:val="00B55702"/>
    <w:rsid w:val="00B56C2B"/>
    <w:rsid w:val="00B61D4A"/>
    <w:rsid w:val="00B6483C"/>
    <w:rsid w:val="00B65BD3"/>
    <w:rsid w:val="00B67C89"/>
    <w:rsid w:val="00B70469"/>
    <w:rsid w:val="00B72DD8"/>
    <w:rsid w:val="00B72E09"/>
    <w:rsid w:val="00B80B49"/>
    <w:rsid w:val="00B81C8A"/>
    <w:rsid w:val="00B8788F"/>
    <w:rsid w:val="00BB5D8C"/>
    <w:rsid w:val="00BC3720"/>
    <w:rsid w:val="00BC5B06"/>
    <w:rsid w:val="00BD080E"/>
    <w:rsid w:val="00BD2868"/>
    <w:rsid w:val="00BE0C3C"/>
    <w:rsid w:val="00BE1E62"/>
    <w:rsid w:val="00BE26A4"/>
    <w:rsid w:val="00BE2A51"/>
    <w:rsid w:val="00BE341E"/>
    <w:rsid w:val="00BF0C69"/>
    <w:rsid w:val="00BF629B"/>
    <w:rsid w:val="00BF655C"/>
    <w:rsid w:val="00C075EF"/>
    <w:rsid w:val="00C11E83"/>
    <w:rsid w:val="00C17339"/>
    <w:rsid w:val="00C2378A"/>
    <w:rsid w:val="00C337F6"/>
    <w:rsid w:val="00C368F6"/>
    <w:rsid w:val="00C378A1"/>
    <w:rsid w:val="00C44C5F"/>
    <w:rsid w:val="00C56A89"/>
    <w:rsid w:val="00C621D6"/>
    <w:rsid w:val="00C62F44"/>
    <w:rsid w:val="00C639AE"/>
    <w:rsid w:val="00C64A86"/>
    <w:rsid w:val="00C82D86"/>
    <w:rsid w:val="00C96319"/>
    <w:rsid w:val="00CA5185"/>
    <w:rsid w:val="00CB4B8D"/>
    <w:rsid w:val="00CC0356"/>
    <w:rsid w:val="00CC0CD1"/>
    <w:rsid w:val="00CC0DDA"/>
    <w:rsid w:val="00CD5CB8"/>
    <w:rsid w:val="00CD684F"/>
    <w:rsid w:val="00CE2FA6"/>
    <w:rsid w:val="00CE59CE"/>
    <w:rsid w:val="00CF4F2D"/>
    <w:rsid w:val="00CF695B"/>
    <w:rsid w:val="00D026A2"/>
    <w:rsid w:val="00D03CD5"/>
    <w:rsid w:val="00D06623"/>
    <w:rsid w:val="00D074CF"/>
    <w:rsid w:val="00D14C6B"/>
    <w:rsid w:val="00D50BDE"/>
    <w:rsid w:val="00D5536F"/>
    <w:rsid w:val="00D56935"/>
    <w:rsid w:val="00D63A40"/>
    <w:rsid w:val="00D65399"/>
    <w:rsid w:val="00D723ED"/>
    <w:rsid w:val="00D758C6"/>
    <w:rsid w:val="00D90C10"/>
    <w:rsid w:val="00D92E96"/>
    <w:rsid w:val="00DA258C"/>
    <w:rsid w:val="00DD4CDA"/>
    <w:rsid w:val="00DF2DDE"/>
    <w:rsid w:val="00DF2F93"/>
    <w:rsid w:val="00DF2FF2"/>
    <w:rsid w:val="00DF4AFD"/>
    <w:rsid w:val="00E01667"/>
    <w:rsid w:val="00E36209"/>
    <w:rsid w:val="00E420BB"/>
    <w:rsid w:val="00E451DA"/>
    <w:rsid w:val="00E50DF6"/>
    <w:rsid w:val="00E61289"/>
    <w:rsid w:val="00E81C48"/>
    <w:rsid w:val="00E94ED5"/>
    <w:rsid w:val="00E965C5"/>
    <w:rsid w:val="00E96A3A"/>
    <w:rsid w:val="00E97402"/>
    <w:rsid w:val="00E97B99"/>
    <w:rsid w:val="00EA10B3"/>
    <w:rsid w:val="00EB2E9D"/>
    <w:rsid w:val="00EB32F9"/>
    <w:rsid w:val="00EC0486"/>
    <w:rsid w:val="00EC3627"/>
    <w:rsid w:val="00EE6FFC"/>
    <w:rsid w:val="00EE7BBA"/>
    <w:rsid w:val="00EF10AC"/>
    <w:rsid w:val="00EF4701"/>
    <w:rsid w:val="00EF564E"/>
    <w:rsid w:val="00F01D84"/>
    <w:rsid w:val="00F01E53"/>
    <w:rsid w:val="00F0454D"/>
    <w:rsid w:val="00F22198"/>
    <w:rsid w:val="00F27C63"/>
    <w:rsid w:val="00F33D49"/>
    <w:rsid w:val="00F3481E"/>
    <w:rsid w:val="00F4285A"/>
    <w:rsid w:val="00F434FE"/>
    <w:rsid w:val="00F577F6"/>
    <w:rsid w:val="00F65266"/>
    <w:rsid w:val="00F669F2"/>
    <w:rsid w:val="00F70F78"/>
    <w:rsid w:val="00F751E1"/>
    <w:rsid w:val="00F85AF9"/>
    <w:rsid w:val="00F93053"/>
    <w:rsid w:val="00F95A45"/>
    <w:rsid w:val="00F9791D"/>
    <w:rsid w:val="00F97CB8"/>
    <w:rsid w:val="00FA3A34"/>
    <w:rsid w:val="00FA5F4B"/>
    <w:rsid w:val="00FA6EB4"/>
    <w:rsid w:val="00FB04B9"/>
    <w:rsid w:val="00FC1BE2"/>
    <w:rsid w:val="00FC6AC3"/>
    <w:rsid w:val="00FD347F"/>
    <w:rsid w:val="00FD6FF1"/>
    <w:rsid w:val="00FF1646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69"/>
  </w:style>
  <w:style w:type="paragraph" w:styleId="Ttulo1">
    <w:name w:val="heading 1"/>
    <w:basedOn w:val="Normal"/>
    <w:next w:val="Normal"/>
    <w:link w:val="Ttulo1Char"/>
    <w:uiPriority w:val="9"/>
    <w:qFormat/>
    <w:rsid w:val="00A95669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A9566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rsid w:val="00A95669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rsid w:val="00A9566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rsid w:val="00A9566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rsid w:val="00A9566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A9566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A9566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A9566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A95669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A95669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sid w:val="00A95669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A9566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rsid w:val="00A95669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A95669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A95669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sid w:val="00A95669"/>
    <w:rPr>
      <w:vertAlign w:val="superscript"/>
    </w:rPr>
  </w:style>
  <w:style w:type="paragraph" w:styleId="Rodap">
    <w:name w:val="footer"/>
    <w:basedOn w:val="Normal"/>
    <w:link w:val="RodapChar"/>
    <w:uiPriority w:val="99"/>
    <w:rsid w:val="00A9566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A95669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A95669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A95669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A95669"/>
    <w:pPr>
      <w:numPr>
        <w:numId w:val="0"/>
      </w:numPr>
    </w:pPr>
  </w:style>
  <w:style w:type="paragraph" w:styleId="Cabealho">
    <w:name w:val="header"/>
    <w:basedOn w:val="Normal"/>
    <w:rsid w:val="00A9566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A95669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sid w:val="00A95669"/>
    <w:rPr>
      <w:color w:val="0000FF"/>
      <w:u w:val="single"/>
    </w:rPr>
  </w:style>
  <w:style w:type="character" w:styleId="HiperlinkVisitado">
    <w:name w:val="FollowedHyperlink"/>
    <w:basedOn w:val="Fontepargpadro"/>
    <w:rsid w:val="00A9566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A95669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  <w:style w:type="paragraph" w:customStyle="1" w:styleId="ecxmsonormal">
    <w:name w:val="ecxmsonormal"/>
    <w:basedOn w:val="Normal"/>
    <w:rsid w:val="004374CA"/>
    <w:pPr>
      <w:spacing w:after="324"/>
    </w:pPr>
    <w:rPr>
      <w:sz w:val="24"/>
      <w:szCs w:val="24"/>
      <w:lang w:val="pt-BR" w:eastAsia="pt-BR"/>
    </w:rPr>
  </w:style>
  <w:style w:type="paragraph" w:styleId="SemEspaamento">
    <w:name w:val="No Spacing"/>
    <w:uiPriority w:val="1"/>
    <w:qFormat/>
    <w:rsid w:val="00F01E53"/>
    <w:pPr>
      <w:spacing w:line="360" w:lineRule="auto"/>
      <w:jc w:val="both"/>
    </w:pPr>
    <w:rPr>
      <w:rFonts w:eastAsia="Calibri"/>
      <w:sz w:val="24"/>
      <w:szCs w:val="22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5B2DFF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015180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AC442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C442C"/>
  </w:style>
  <w:style w:type="character" w:customStyle="1" w:styleId="TextodecomentrioChar">
    <w:name w:val="Texto de comentário Char"/>
    <w:basedOn w:val="Fontepargpadro"/>
    <w:link w:val="Textodecomentrio"/>
    <w:semiHidden/>
    <w:rsid w:val="00AC442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C44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C442C"/>
    <w:rPr>
      <w:b/>
      <w:bCs/>
    </w:rPr>
  </w:style>
  <w:style w:type="table" w:styleId="Tabelacomgrade">
    <w:name w:val="Table Grid"/>
    <w:basedOn w:val="Tabelanormal"/>
    <w:rsid w:val="007D6060"/>
    <w:pPr>
      <w:tabs>
        <w:tab w:val="left" w:pos="709"/>
      </w:tabs>
      <w:spacing w:line="360" w:lineRule="auto"/>
      <w:jc w:val="both"/>
    </w:pPr>
    <w:rPr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7D6060"/>
    <w:pPr>
      <w:tabs>
        <w:tab w:val="left" w:pos="851"/>
      </w:tabs>
      <w:spacing w:line="360" w:lineRule="auto"/>
      <w:jc w:val="both"/>
    </w:pPr>
    <w:rPr>
      <w:sz w:val="24"/>
      <w:szCs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0C09-BEDD-42C6-8AB5-BFD90779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1</Pages>
  <Words>2214</Words>
  <Characters>11956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14142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Ronny Gieseler</cp:lastModifiedBy>
  <cp:revision>77</cp:revision>
  <cp:lastPrinted>2015-06-24T15:17:00Z</cp:lastPrinted>
  <dcterms:created xsi:type="dcterms:W3CDTF">2014-10-30T15:29:00Z</dcterms:created>
  <dcterms:modified xsi:type="dcterms:W3CDTF">2015-06-24T20:26:00Z</dcterms:modified>
</cp:coreProperties>
</file>