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2A8" w:rsidRPr="00EF104C" w:rsidRDefault="001842A8" w:rsidP="001842A8">
      <w:pPr>
        <w:spacing w:before="240"/>
        <w:rPr>
          <w:rFonts w:asciiTheme="majorHAnsi" w:hAnsiTheme="majorHAnsi" w:cs="Times New Roman"/>
          <w:sz w:val="24"/>
          <w:szCs w:val="24"/>
        </w:rPr>
      </w:pPr>
      <w:r w:rsidRPr="00EF104C">
        <w:rPr>
          <w:rFonts w:asciiTheme="majorHAnsi" w:hAnsiTheme="majorHAnsi" w:cs="Times New Roman"/>
          <w:sz w:val="24"/>
          <w:szCs w:val="24"/>
        </w:rPr>
        <w:t>Ms. Ref. No.:  JACALIB-D-15-00024</w:t>
      </w:r>
    </w:p>
    <w:p w:rsidR="00EE1EFA" w:rsidRDefault="00EE1EFA" w:rsidP="001842A8">
      <w:pPr>
        <w:spacing w:before="240"/>
        <w:rPr>
          <w:rFonts w:asciiTheme="majorHAnsi" w:hAnsiTheme="majorHAnsi" w:cs="Times New Roman"/>
          <w:sz w:val="24"/>
          <w:szCs w:val="24"/>
        </w:rPr>
      </w:pPr>
      <w:r>
        <w:rPr>
          <w:rFonts w:asciiTheme="majorHAnsi" w:hAnsiTheme="majorHAnsi" w:cs="Times New Roman"/>
          <w:sz w:val="24"/>
          <w:szCs w:val="24"/>
        </w:rPr>
        <w:t xml:space="preserve">Title: </w:t>
      </w:r>
      <w:r w:rsidRPr="00EE1EFA">
        <w:rPr>
          <w:rFonts w:asciiTheme="majorHAnsi" w:hAnsiTheme="majorHAnsi" w:cs="Times New Roman"/>
          <w:sz w:val="24"/>
          <w:szCs w:val="24"/>
        </w:rPr>
        <w:t>Publication and Citation Patterns in Scientific Production for Decision-Making: Methods, Indicators, and Tools</w:t>
      </w:r>
    </w:p>
    <w:p w:rsidR="00F06EC4" w:rsidRPr="00EF104C" w:rsidRDefault="00F06EC4" w:rsidP="00F06EC4">
      <w:pPr>
        <w:spacing w:before="240"/>
        <w:jc w:val="center"/>
        <w:rPr>
          <w:rFonts w:asciiTheme="majorHAnsi" w:hAnsiTheme="majorHAnsi" w:cs="Times New Roman"/>
          <w:b/>
          <w:sz w:val="32"/>
          <w:szCs w:val="32"/>
        </w:rPr>
      </w:pPr>
      <w:r w:rsidRPr="00EF104C">
        <w:rPr>
          <w:rFonts w:asciiTheme="majorHAnsi" w:hAnsiTheme="majorHAnsi" w:cs="Times New Roman"/>
          <w:b/>
          <w:sz w:val="32"/>
          <w:szCs w:val="32"/>
        </w:rPr>
        <w:t xml:space="preserve">Response Letter to the Editor </w:t>
      </w:r>
    </w:p>
    <w:p w:rsidR="00F06EC4" w:rsidRPr="00EF104C" w:rsidRDefault="00F06EC4" w:rsidP="00F06EC4">
      <w:pPr>
        <w:autoSpaceDE w:val="0"/>
        <w:autoSpaceDN w:val="0"/>
        <w:adjustRightInd w:val="0"/>
        <w:spacing w:before="240" w:after="0"/>
        <w:rPr>
          <w:rFonts w:asciiTheme="majorHAnsi" w:hAnsiTheme="majorHAnsi" w:cs="Times New Roman"/>
          <w:sz w:val="24"/>
          <w:szCs w:val="24"/>
        </w:rPr>
      </w:pPr>
      <w:r w:rsidRPr="00EF104C">
        <w:rPr>
          <w:rFonts w:asciiTheme="majorHAnsi" w:hAnsiTheme="majorHAnsi" w:cs="Times New Roman"/>
          <w:sz w:val="24"/>
          <w:szCs w:val="24"/>
        </w:rPr>
        <w:t xml:space="preserve">Dear </w:t>
      </w:r>
      <w:proofErr w:type="gramStart"/>
      <w:r>
        <w:rPr>
          <w:rFonts w:asciiTheme="majorHAnsi" w:hAnsiTheme="majorHAnsi" w:cs="Times New Roman"/>
          <w:sz w:val="24"/>
          <w:szCs w:val="24"/>
        </w:rPr>
        <w:t xml:space="preserve">Ms. </w:t>
      </w:r>
      <w:r w:rsidRPr="00EF104C">
        <w:rPr>
          <w:rFonts w:asciiTheme="majorHAnsi" w:hAnsiTheme="majorHAnsi" w:cs="Times New Roman"/>
          <w:sz w:val="24"/>
          <w:szCs w:val="24"/>
        </w:rPr>
        <w:t>,</w:t>
      </w:r>
      <w:proofErr w:type="gramEnd"/>
    </w:p>
    <w:p w:rsidR="00F06EC4" w:rsidRDefault="00F06EC4" w:rsidP="00F06EC4">
      <w:pPr>
        <w:autoSpaceDE w:val="0"/>
        <w:autoSpaceDN w:val="0"/>
        <w:adjustRightInd w:val="0"/>
        <w:spacing w:before="240" w:after="0"/>
        <w:jc w:val="both"/>
        <w:rPr>
          <w:rFonts w:asciiTheme="majorHAnsi" w:hAnsiTheme="majorHAnsi" w:cs="Times New Roman"/>
          <w:sz w:val="24"/>
          <w:szCs w:val="24"/>
        </w:rPr>
      </w:pPr>
      <w:r w:rsidRPr="00EF104C">
        <w:rPr>
          <w:rFonts w:asciiTheme="majorHAnsi" w:hAnsiTheme="majorHAnsi" w:cs="Times New Roman"/>
          <w:sz w:val="24"/>
          <w:szCs w:val="24"/>
        </w:rPr>
        <w:t>We thank you for the opportunity to revise our manuscript. We are grateful for the thoughtful comments and suggestions that reviewers provided. We believe that we have responded to each comment with a revision to the manuscript. In this letter we describe how we have aimed to respond to the comments and concerns raised. We do this by first restating or summarizing the comment and then explaining our response.</w:t>
      </w:r>
    </w:p>
    <w:p w:rsidR="0072226C" w:rsidRPr="00EF104C" w:rsidRDefault="0072226C" w:rsidP="0072226C">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Reviewers' comments:</w:t>
      </w:r>
    </w:p>
    <w:p w:rsidR="0072226C" w:rsidRPr="0072226C" w:rsidRDefault="0072226C" w:rsidP="00F06EC4">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 #1:</w:t>
      </w:r>
    </w:p>
    <w:p w:rsidR="0072226C" w:rsidRPr="0072226C" w:rsidRDefault="00E22ADD" w:rsidP="0072226C">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i/>
          <w:sz w:val="24"/>
          <w:szCs w:val="24"/>
        </w:rPr>
        <w:t>I</w:t>
      </w:r>
      <w:r w:rsidR="0072226C" w:rsidRPr="0072226C">
        <w:rPr>
          <w:rFonts w:asciiTheme="majorHAnsi" w:hAnsiTheme="majorHAnsi" w:cs="Times New Roman"/>
          <w:i/>
          <w:sz w:val="24"/>
          <w:szCs w:val="24"/>
        </w:rPr>
        <w:t xml:space="preserve">n page 3, 1st paragraph, 3rd line, it mentioned, “This study focused on two digital databases: Scopus, of great international relevance,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which stands out in the Hispanic region, allowing complete research.” Scopus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were mentioned. It is suggested that “Others” category be included to cater the other papers that were neither Scopus nor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-based.</w:t>
      </w:r>
    </w:p>
    <w:p w:rsidR="006D36A8" w:rsidRDefault="006D36A8" w:rsidP="006D36A8">
      <w:pPr>
        <w:autoSpaceDE w:val="0"/>
        <w:autoSpaceDN w:val="0"/>
        <w:adjustRightInd w:val="0"/>
        <w:spacing w:before="240" w:after="0"/>
        <w:jc w:val="both"/>
        <w:rPr>
          <w:rFonts w:asciiTheme="majorHAnsi" w:hAnsiTheme="majorHAnsi" w:cs="Times New Roman"/>
          <w:b/>
          <w:sz w:val="24"/>
          <w:szCs w:val="24"/>
          <w:lang w:val="es-MX"/>
        </w:rPr>
      </w:pPr>
      <w:r w:rsidRPr="006D36A8">
        <w:rPr>
          <w:rFonts w:asciiTheme="majorHAnsi" w:hAnsiTheme="majorHAnsi" w:cs="Times New Roman"/>
          <w:b/>
          <w:sz w:val="24"/>
          <w:szCs w:val="24"/>
          <w:lang w:val="es-MX"/>
        </w:rPr>
        <w:t>Response:</w:t>
      </w:r>
    </w:p>
    <w:p w:rsidR="00FC43F4" w:rsidRDefault="00FC43F4" w:rsidP="006D36A8">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No es posible agregar la categoría “Otros” ya que para la construcción de la matriz de hallazgos se revisaron documentos indexados solamente en las dos bases de datos b</w:t>
      </w:r>
      <w:r w:rsidR="00ED40DB">
        <w:rPr>
          <w:rFonts w:asciiTheme="majorHAnsi" w:hAnsiTheme="majorHAnsi" w:cs="Times New Roman"/>
          <w:b/>
          <w:sz w:val="24"/>
          <w:szCs w:val="24"/>
          <w:lang w:val="es-MX"/>
        </w:rPr>
        <w:t xml:space="preserve">ibliográficas: Scopus y Scielo. </w:t>
      </w:r>
      <w:r>
        <w:rPr>
          <w:rFonts w:asciiTheme="majorHAnsi" w:hAnsiTheme="majorHAnsi" w:cs="Times New Roman"/>
          <w:b/>
          <w:sz w:val="24"/>
          <w:szCs w:val="24"/>
          <w:lang w:val="es-MX"/>
        </w:rPr>
        <w:t xml:space="preserve">Los documentos externos no se encuentran dentro del análisis. </w:t>
      </w:r>
    </w:p>
    <w:p w:rsidR="00CA0C61" w:rsidRDefault="00CA0C61" w:rsidP="00CA0C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CA0C61">
        <w:rPr>
          <w:rFonts w:asciiTheme="majorHAnsi" w:hAnsiTheme="majorHAnsi" w:cs="Times New Roman"/>
          <w:i/>
          <w:sz w:val="24"/>
          <w:szCs w:val="24"/>
        </w:rPr>
        <w:t>References were correctly cited, but, the paper is expected to have more references since the title in on methods, indicators, and tools.</w:t>
      </w:r>
    </w:p>
    <w:p w:rsidR="00D35DA4" w:rsidRDefault="00D35DA4" w:rsidP="00D35DA4">
      <w:pPr>
        <w:autoSpaceDE w:val="0"/>
        <w:autoSpaceDN w:val="0"/>
        <w:adjustRightInd w:val="0"/>
        <w:spacing w:before="240" w:after="0"/>
        <w:jc w:val="both"/>
        <w:rPr>
          <w:rFonts w:asciiTheme="majorHAnsi" w:hAnsiTheme="majorHAnsi" w:cs="Times New Roman"/>
          <w:b/>
          <w:sz w:val="24"/>
          <w:szCs w:val="24"/>
          <w:lang w:val="es-MX"/>
        </w:rPr>
      </w:pPr>
      <w:r w:rsidRPr="00D35DA4">
        <w:rPr>
          <w:rFonts w:asciiTheme="majorHAnsi" w:hAnsiTheme="majorHAnsi" w:cs="Times New Roman"/>
          <w:b/>
          <w:sz w:val="24"/>
          <w:szCs w:val="24"/>
          <w:lang w:val="es-MX"/>
        </w:rPr>
        <w:t>Response:</w:t>
      </w:r>
    </w:p>
    <w:p w:rsidR="003E02CD" w:rsidRPr="003E02CD" w:rsidRDefault="003E02CD" w:rsidP="00D35DA4">
      <w:pPr>
        <w:autoSpaceDE w:val="0"/>
        <w:autoSpaceDN w:val="0"/>
        <w:adjustRightInd w:val="0"/>
        <w:spacing w:before="240" w:after="0"/>
        <w:jc w:val="both"/>
        <w:rPr>
          <w:rFonts w:asciiTheme="majorHAnsi" w:hAnsiTheme="majorHAnsi" w:cs="Times New Roman"/>
          <w:b/>
          <w:sz w:val="24"/>
          <w:szCs w:val="24"/>
        </w:rPr>
      </w:pPr>
      <w:r w:rsidRPr="003E02CD">
        <w:rPr>
          <w:rFonts w:asciiTheme="majorHAnsi" w:hAnsiTheme="majorHAnsi" w:cs="Times New Roman"/>
          <w:b/>
          <w:sz w:val="24"/>
          <w:szCs w:val="24"/>
        </w:rPr>
        <w:t xml:space="preserve">Se </w:t>
      </w:r>
      <w:proofErr w:type="spellStart"/>
      <w:r w:rsidRPr="003E02CD">
        <w:rPr>
          <w:rFonts w:asciiTheme="majorHAnsi" w:hAnsiTheme="majorHAnsi" w:cs="Times New Roman"/>
          <w:b/>
          <w:sz w:val="24"/>
          <w:szCs w:val="24"/>
        </w:rPr>
        <w:t>tomo</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en</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cuenta</w:t>
      </w:r>
      <w:proofErr w:type="spellEnd"/>
      <w:r w:rsidRPr="003E02CD">
        <w:rPr>
          <w:rFonts w:asciiTheme="majorHAnsi" w:hAnsiTheme="majorHAnsi" w:cs="Times New Roman"/>
          <w:b/>
          <w:sz w:val="24"/>
          <w:szCs w:val="24"/>
        </w:rPr>
        <w:t xml:space="preserve"> la </w:t>
      </w:r>
      <w:proofErr w:type="spellStart"/>
      <w:r w:rsidRPr="003E02CD">
        <w:rPr>
          <w:rFonts w:asciiTheme="majorHAnsi" w:hAnsiTheme="majorHAnsi" w:cs="Times New Roman"/>
          <w:b/>
          <w:sz w:val="24"/>
          <w:szCs w:val="24"/>
        </w:rPr>
        <w:t>recomendación</w:t>
      </w:r>
      <w:proofErr w:type="spellEnd"/>
      <w:r w:rsidRPr="003E02CD">
        <w:rPr>
          <w:rFonts w:asciiTheme="majorHAnsi" w:hAnsiTheme="majorHAnsi" w:cs="Times New Roman"/>
          <w:b/>
          <w:sz w:val="24"/>
          <w:szCs w:val="24"/>
        </w:rPr>
        <w:t xml:space="preserve"> y se </w:t>
      </w:r>
      <w:proofErr w:type="spellStart"/>
      <w:r w:rsidRPr="003E02CD">
        <w:rPr>
          <w:rFonts w:asciiTheme="majorHAnsi" w:hAnsiTheme="majorHAnsi" w:cs="Times New Roman"/>
          <w:b/>
          <w:sz w:val="24"/>
          <w:szCs w:val="24"/>
        </w:rPr>
        <w:t>agregaron</w:t>
      </w:r>
      <w:proofErr w:type="spellEnd"/>
      <w:r w:rsidRPr="003E02CD">
        <w:rPr>
          <w:rFonts w:asciiTheme="majorHAnsi" w:hAnsiTheme="majorHAnsi" w:cs="Times New Roman"/>
          <w:b/>
          <w:sz w:val="24"/>
          <w:szCs w:val="24"/>
        </w:rPr>
        <w:t xml:space="preserve"> mas </w:t>
      </w:r>
      <w:proofErr w:type="spellStart"/>
      <w:r w:rsidRPr="003E02CD">
        <w:rPr>
          <w:rFonts w:asciiTheme="majorHAnsi" w:hAnsiTheme="majorHAnsi" w:cs="Times New Roman"/>
          <w:b/>
          <w:sz w:val="24"/>
          <w:szCs w:val="24"/>
        </w:rPr>
        <w:t>referencias</w:t>
      </w:r>
      <w:proofErr w:type="spellEnd"/>
      <w:r w:rsidRPr="003E02CD">
        <w:rPr>
          <w:rFonts w:asciiTheme="majorHAnsi" w:hAnsiTheme="majorHAnsi" w:cs="Times New Roman"/>
          <w:b/>
          <w:sz w:val="24"/>
          <w:szCs w:val="24"/>
        </w:rPr>
        <w:t xml:space="preserve"> para </w:t>
      </w:r>
      <w:proofErr w:type="spellStart"/>
      <w:r w:rsidRPr="003E02CD">
        <w:rPr>
          <w:rFonts w:asciiTheme="majorHAnsi" w:hAnsiTheme="majorHAnsi" w:cs="Times New Roman"/>
          <w:b/>
          <w:sz w:val="24"/>
          <w:szCs w:val="24"/>
        </w:rPr>
        <w:t>dar</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soporte</w:t>
      </w:r>
      <w:proofErr w:type="spellEnd"/>
      <w:r w:rsidRPr="003E02CD">
        <w:rPr>
          <w:rFonts w:asciiTheme="majorHAnsi" w:hAnsiTheme="majorHAnsi" w:cs="Times New Roman"/>
          <w:b/>
          <w:sz w:val="24"/>
          <w:szCs w:val="24"/>
        </w:rPr>
        <w:t xml:space="preserve"> a </w:t>
      </w:r>
      <w:proofErr w:type="spellStart"/>
      <w:r w:rsidRPr="003E02CD">
        <w:rPr>
          <w:rFonts w:asciiTheme="majorHAnsi" w:hAnsiTheme="majorHAnsi" w:cs="Times New Roman"/>
          <w:b/>
          <w:sz w:val="24"/>
          <w:szCs w:val="24"/>
        </w:rPr>
        <w:t>los</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resultados</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presentados</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en</w:t>
      </w:r>
      <w:proofErr w:type="spellEnd"/>
      <w:r w:rsidRPr="003E02CD">
        <w:rPr>
          <w:rFonts w:asciiTheme="majorHAnsi" w:hAnsiTheme="majorHAnsi" w:cs="Times New Roman"/>
          <w:b/>
          <w:sz w:val="24"/>
          <w:szCs w:val="24"/>
        </w:rPr>
        <w:t xml:space="preserve"> el </w:t>
      </w:r>
      <w:proofErr w:type="spellStart"/>
      <w:r w:rsidRPr="003E02CD">
        <w:rPr>
          <w:rFonts w:asciiTheme="majorHAnsi" w:hAnsiTheme="majorHAnsi" w:cs="Times New Roman"/>
          <w:b/>
          <w:sz w:val="24"/>
          <w:szCs w:val="24"/>
        </w:rPr>
        <w:t>artículo</w:t>
      </w:r>
      <w:proofErr w:type="spellEnd"/>
      <w:r w:rsidRPr="003E02CD">
        <w:rPr>
          <w:rFonts w:asciiTheme="majorHAnsi" w:hAnsiTheme="majorHAnsi" w:cs="Times New Roman"/>
          <w:b/>
          <w:sz w:val="24"/>
          <w:szCs w:val="24"/>
        </w:rPr>
        <w:t>.</w:t>
      </w:r>
    </w:p>
    <w:p w:rsidR="0047124D" w:rsidRPr="0047124D" w:rsidRDefault="004925F4" w:rsidP="004712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4925F4">
        <w:rPr>
          <w:rFonts w:asciiTheme="majorHAnsi" w:hAnsiTheme="majorHAnsi" w:cs="Times New Roman"/>
          <w:i/>
          <w:sz w:val="24"/>
          <w:szCs w:val="24"/>
        </w:rPr>
        <w:t xml:space="preserve">It is recommended to include findings from other papers be presented to support the findings. Example, page 9, the paragraph after Table 3 – “Data mining techniques come from artificial intelligence and statistics. They are algorithms applied to a set of data to obtain valuable information. In terms of </w:t>
      </w:r>
      <w:r w:rsidRPr="004925F4">
        <w:rPr>
          <w:rFonts w:asciiTheme="majorHAnsi" w:hAnsiTheme="majorHAnsi" w:cs="Times New Roman"/>
          <w:i/>
          <w:sz w:val="24"/>
          <w:szCs w:val="24"/>
        </w:rPr>
        <w:lastRenderedPageBreak/>
        <w:t xml:space="preserve">productivity analysis, evaluating information after using a data mining technique is critical.” It mentioned that using a data mining technique is critical. Add reference to support this statement same is true with, “… </w:t>
      </w:r>
      <w:proofErr w:type="spellStart"/>
      <w:r w:rsidRPr="004925F4">
        <w:rPr>
          <w:rFonts w:asciiTheme="majorHAnsi" w:hAnsiTheme="majorHAnsi" w:cs="Times New Roman"/>
          <w:i/>
          <w:sz w:val="24"/>
          <w:szCs w:val="24"/>
        </w:rPr>
        <w:t>VOSviewer</w:t>
      </w:r>
      <w:proofErr w:type="spellEnd"/>
      <w:r w:rsidRPr="004925F4">
        <w:rPr>
          <w:rFonts w:asciiTheme="majorHAnsi" w:hAnsiTheme="majorHAnsi" w:cs="Times New Roman"/>
          <w:i/>
          <w:sz w:val="24"/>
          <w:szCs w:val="24"/>
        </w:rPr>
        <w:t xml:space="preserve"> as a software tool to build and visualize bibliometric networks.” Provide a reference for this line.</w:t>
      </w:r>
    </w:p>
    <w:p w:rsidR="00CD5075" w:rsidRDefault="00CD5075" w:rsidP="00CD507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AC3F61" w:rsidRDefault="00AC3F61" w:rsidP="00AC3F6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incluyeron hallazgos de otros documentos para respaldar los hallazgos.</w:t>
      </w:r>
    </w:p>
    <w:p w:rsidR="005E7BF2" w:rsidRDefault="005E7BF2" w:rsidP="00AC3F6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Example: “</w:t>
      </w:r>
      <w:r w:rsidRPr="005E7BF2">
        <w:rPr>
          <w:rFonts w:asciiTheme="majorHAnsi" w:hAnsiTheme="majorHAnsi" w:cs="Times New Roman"/>
          <w:b/>
          <w:sz w:val="24"/>
          <w:szCs w:val="24"/>
          <w:lang w:val="es-MX"/>
        </w:rPr>
        <w:t>Data mining techniques are usually used to find hidden information in big amounts of data [41]. It can be applied to different areas, for example, Torres Berrú et al. presents a study whose purpose is to find algorithms that identify specific characteristics of fraud or corruption with the analysis of a set of documents with related topics [42]. On the other hand, Marcos-Pablos et al. describes a methodology with the objective of helping to adapt, filter and synchronize the search and selection of articles for bibliographic reviews, taking as a study set the abstracts of scientific databases. In both cases the main tool is data mining techniques [43]</w:t>
      </w:r>
      <w:r>
        <w:rPr>
          <w:rFonts w:asciiTheme="majorHAnsi" w:hAnsiTheme="majorHAnsi" w:cs="Times New Roman"/>
          <w:b/>
          <w:sz w:val="24"/>
          <w:szCs w:val="24"/>
          <w:lang w:val="es-MX"/>
        </w:rPr>
        <w:t>”.</w:t>
      </w:r>
    </w:p>
    <w:p w:rsidR="00F06EC4" w:rsidRPr="00AC3F61" w:rsidRDefault="00B6796B" w:rsidP="00AC3F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C3F61">
        <w:rPr>
          <w:rFonts w:asciiTheme="majorHAnsi" w:hAnsiTheme="majorHAnsi" w:cs="Times New Roman"/>
          <w:i/>
          <w:sz w:val="24"/>
          <w:szCs w:val="24"/>
        </w:rPr>
        <w:t>In addition, some sentences are too lengthy; it goes around the bush. Some sentences are hanging that does not convey the idea clearly. Examples are the first three lines of the Introduction. Consider using a software app to check the grammar for the entire paper.</w:t>
      </w:r>
    </w:p>
    <w:p w:rsidR="00AC3F61" w:rsidRDefault="00B6796B" w:rsidP="00B6796B">
      <w:pPr>
        <w:autoSpaceDE w:val="0"/>
        <w:autoSpaceDN w:val="0"/>
        <w:adjustRightInd w:val="0"/>
        <w:spacing w:before="240" w:after="0"/>
        <w:jc w:val="both"/>
        <w:rPr>
          <w:rFonts w:asciiTheme="majorHAnsi" w:hAnsiTheme="majorHAnsi" w:cs="Times New Roman"/>
          <w:b/>
          <w:sz w:val="24"/>
          <w:szCs w:val="24"/>
          <w:lang w:val="es-MX"/>
        </w:rPr>
      </w:pPr>
      <w:r w:rsidRPr="00B6796B">
        <w:rPr>
          <w:rFonts w:asciiTheme="majorHAnsi" w:hAnsiTheme="majorHAnsi" w:cs="Times New Roman"/>
          <w:b/>
          <w:sz w:val="24"/>
          <w:szCs w:val="24"/>
          <w:lang w:val="es-MX"/>
        </w:rPr>
        <w:t>Response:</w:t>
      </w:r>
      <w:r w:rsidR="00AC3F61">
        <w:rPr>
          <w:rFonts w:asciiTheme="majorHAnsi" w:hAnsiTheme="majorHAnsi" w:cs="Times New Roman"/>
          <w:b/>
          <w:sz w:val="24"/>
          <w:szCs w:val="24"/>
          <w:lang w:val="es-MX"/>
        </w:rPr>
        <w:t xml:space="preserve"> </w:t>
      </w:r>
    </w:p>
    <w:p w:rsidR="00AC3F61" w:rsidRDefault="00AC3F61" w:rsidP="00B6796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revisó todo el documento y se corrigieron las oraciones que no transmiten una idea clara, adicionalmente se chequeo la gramática.</w:t>
      </w:r>
    </w:p>
    <w:p w:rsidR="007849FF" w:rsidRDefault="007849FF" w:rsidP="007849FF">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7849FF">
        <w:rPr>
          <w:rFonts w:asciiTheme="majorHAnsi" w:hAnsiTheme="majorHAnsi" w:cs="Times New Roman"/>
          <w:i/>
          <w:sz w:val="24"/>
          <w:szCs w:val="24"/>
        </w:rPr>
        <w:t>The paper was written in an easy-to-follow format. Some parts need justification for easy understanding on the part of the reader. Example; Metadata Analysis and Content Analysis were considered. Authors should cite references that used this type of analysis and identify the benefit/s that will be drawn to the readers</w:t>
      </w:r>
      <w:r>
        <w:rPr>
          <w:rFonts w:asciiTheme="majorHAnsi" w:hAnsiTheme="majorHAnsi" w:cs="Times New Roman"/>
          <w:i/>
          <w:sz w:val="24"/>
          <w:szCs w:val="24"/>
        </w:rPr>
        <w:t>.</w:t>
      </w:r>
    </w:p>
    <w:p w:rsidR="007849FF" w:rsidRDefault="007849FF" w:rsidP="007849FF">
      <w:pPr>
        <w:autoSpaceDE w:val="0"/>
        <w:autoSpaceDN w:val="0"/>
        <w:adjustRightInd w:val="0"/>
        <w:spacing w:before="240" w:after="0"/>
        <w:jc w:val="both"/>
        <w:rPr>
          <w:rFonts w:asciiTheme="majorHAnsi" w:hAnsiTheme="majorHAnsi" w:cs="Times New Roman"/>
          <w:b/>
          <w:sz w:val="24"/>
          <w:szCs w:val="24"/>
          <w:lang w:val="es-MX"/>
        </w:rPr>
      </w:pPr>
      <w:r w:rsidRPr="007849FF">
        <w:rPr>
          <w:rFonts w:asciiTheme="majorHAnsi" w:hAnsiTheme="majorHAnsi" w:cs="Times New Roman"/>
          <w:b/>
          <w:sz w:val="24"/>
          <w:szCs w:val="24"/>
          <w:lang w:val="es-MX"/>
        </w:rPr>
        <w:t>Response:</w:t>
      </w:r>
    </w:p>
    <w:p w:rsidR="00E20276" w:rsidRDefault="00AC3F61" w:rsidP="00AC3F61">
      <w:pPr>
        <w:autoSpaceDE w:val="0"/>
        <w:autoSpaceDN w:val="0"/>
        <w:adjustRightInd w:val="0"/>
        <w:spacing w:before="240" w:after="0"/>
        <w:jc w:val="both"/>
        <w:rPr>
          <w:rFonts w:asciiTheme="majorHAnsi" w:hAnsiTheme="majorHAnsi" w:cs="Times New Roman"/>
          <w:b/>
          <w:sz w:val="24"/>
          <w:szCs w:val="24"/>
          <w:lang w:val="es-MX"/>
        </w:rPr>
      </w:pPr>
      <w:r w:rsidRPr="00AC3F61">
        <w:rPr>
          <w:rFonts w:asciiTheme="majorHAnsi" w:hAnsiTheme="majorHAnsi" w:cs="Times New Roman"/>
          <w:b/>
          <w:sz w:val="24"/>
          <w:szCs w:val="24"/>
          <w:lang w:val="es-MX"/>
        </w:rPr>
        <w:t xml:space="preserve">Se agregaron </w:t>
      </w:r>
      <w:r>
        <w:rPr>
          <w:rFonts w:asciiTheme="majorHAnsi" w:hAnsiTheme="majorHAnsi" w:cs="Times New Roman"/>
          <w:b/>
          <w:sz w:val="24"/>
          <w:szCs w:val="24"/>
          <w:lang w:val="es-MX"/>
        </w:rPr>
        <w:t>algunas justificaciones para un me</w:t>
      </w:r>
      <w:r w:rsidRPr="00AC3F61">
        <w:rPr>
          <w:rFonts w:asciiTheme="majorHAnsi" w:hAnsiTheme="majorHAnsi" w:cs="Times New Roman"/>
          <w:b/>
          <w:sz w:val="24"/>
          <w:szCs w:val="24"/>
          <w:lang w:val="es-MX"/>
        </w:rPr>
        <w:t>jor entendimiento del lector</w:t>
      </w:r>
      <w:r w:rsidR="00461EBC">
        <w:rPr>
          <w:rFonts w:asciiTheme="majorHAnsi" w:hAnsiTheme="majorHAnsi" w:cs="Times New Roman"/>
          <w:b/>
          <w:sz w:val="24"/>
          <w:szCs w:val="24"/>
          <w:lang w:val="es-MX"/>
        </w:rPr>
        <w:t>, por ejemplo en el tema análisis de metadatos y análisis de contenido se justificó por qué se utilizan en la revisión de literatura.</w:t>
      </w:r>
      <w:r w:rsidR="003C61ED">
        <w:rPr>
          <w:rFonts w:asciiTheme="majorHAnsi" w:hAnsiTheme="majorHAnsi" w:cs="Times New Roman"/>
          <w:b/>
          <w:sz w:val="24"/>
          <w:szCs w:val="24"/>
          <w:lang w:val="es-MX"/>
        </w:rPr>
        <w:t xml:space="preserve"> Así como el uso de la estructura PICO. </w:t>
      </w:r>
    </w:p>
    <w:p w:rsidR="00FD31B2" w:rsidRDefault="00FD31B2" w:rsidP="00AC3F61">
      <w:pPr>
        <w:autoSpaceDE w:val="0"/>
        <w:autoSpaceDN w:val="0"/>
        <w:adjustRightInd w:val="0"/>
        <w:spacing w:before="240" w:after="0"/>
        <w:jc w:val="both"/>
        <w:rPr>
          <w:rFonts w:asciiTheme="majorHAnsi" w:hAnsiTheme="majorHAnsi" w:cs="Times New Roman"/>
          <w:b/>
          <w:sz w:val="24"/>
          <w:szCs w:val="24"/>
          <w:lang w:val="es-MX"/>
        </w:rPr>
      </w:pPr>
    </w:p>
    <w:p w:rsidR="00FD31B2" w:rsidRPr="006E41AB" w:rsidRDefault="00FD31B2" w:rsidP="006E41AB">
      <w:proofErr w:type="spellStart"/>
      <w:r>
        <w:rPr>
          <w:rFonts w:asciiTheme="majorHAnsi" w:hAnsiTheme="majorHAnsi" w:cs="Times New Roman"/>
          <w:b/>
          <w:sz w:val="24"/>
          <w:szCs w:val="24"/>
          <w:lang w:val="es-MX"/>
        </w:rPr>
        <w:lastRenderedPageBreak/>
        <w:t>Example</w:t>
      </w:r>
      <w:proofErr w:type="spellEnd"/>
      <w:r>
        <w:rPr>
          <w:rFonts w:asciiTheme="majorHAnsi" w:hAnsiTheme="majorHAnsi" w:cs="Times New Roman"/>
          <w:b/>
          <w:sz w:val="24"/>
          <w:szCs w:val="24"/>
          <w:lang w:val="es-MX"/>
        </w:rPr>
        <w:t>: “</w:t>
      </w:r>
      <w:proofErr w:type="spellStart"/>
      <w:r w:rsidRPr="00FD31B2">
        <w:rPr>
          <w:rFonts w:asciiTheme="majorHAnsi" w:hAnsiTheme="majorHAnsi" w:cs="Times New Roman"/>
          <w:b/>
          <w:sz w:val="24"/>
          <w:szCs w:val="24"/>
          <w:lang w:val="es-MX"/>
        </w:rPr>
        <w:t>Metadata</w:t>
      </w:r>
      <w:proofErr w:type="spellEnd"/>
      <w:r w:rsidRPr="00FD31B2">
        <w:rPr>
          <w:rFonts w:asciiTheme="majorHAnsi" w:hAnsiTheme="majorHAnsi" w:cs="Times New Roman"/>
          <w:b/>
          <w:sz w:val="24"/>
          <w:szCs w:val="24"/>
          <w:lang w:val="es-MX"/>
        </w:rPr>
        <w:t xml:space="preserve"> </w:t>
      </w:r>
      <w:proofErr w:type="spellStart"/>
      <w:r w:rsidRPr="00FD31B2">
        <w:rPr>
          <w:rFonts w:asciiTheme="majorHAnsi" w:hAnsiTheme="majorHAnsi" w:cs="Times New Roman"/>
          <w:b/>
          <w:sz w:val="24"/>
          <w:szCs w:val="24"/>
          <w:lang w:val="es-MX"/>
        </w:rPr>
        <w:t>analysis</w:t>
      </w:r>
      <w:proofErr w:type="spellEnd"/>
      <w:r w:rsidRPr="00FD31B2">
        <w:rPr>
          <w:rFonts w:asciiTheme="majorHAnsi" w:hAnsiTheme="majorHAnsi" w:cs="Times New Roman"/>
          <w:b/>
          <w:sz w:val="24"/>
          <w:szCs w:val="24"/>
          <w:lang w:val="es-MX"/>
        </w:rPr>
        <w:t xml:space="preserve"> and </w:t>
      </w:r>
      <w:proofErr w:type="spellStart"/>
      <w:r w:rsidRPr="00FD31B2">
        <w:rPr>
          <w:rFonts w:asciiTheme="majorHAnsi" w:hAnsiTheme="majorHAnsi" w:cs="Times New Roman"/>
          <w:b/>
          <w:sz w:val="24"/>
          <w:szCs w:val="24"/>
          <w:lang w:val="es-MX"/>
        </w:rPr>
        <w:t>content</w:t>
      </w:r>
      <w:proofErr w:type="spellEnd"/>
      <w:r w:rsidRPr="00FD31B2">
        <w:rPr>
          <w:rFonts w:asciiTheme="majorHAnsi" w:hAnsiTheme="majorHAnsi" w:cs="Times New Roman"/>
          <w:b/>
          <w:sz w:val="24"/>
          <w:szCs w:val="24"/>
          <w:lang w:val="es-MX"/>
        </w:rPr>
        <w:t xml:space="preserve"> analysis will be used. Because metadata analysis is an approach to improve the accuracy of resource discovery, it allows information to be organized in a structured way [39], a range of criteria and procedures may be necessary for different types of metadata. It supports content analysis that will contribute to developing a dialogue about assessing the quality of the metadata [40] and whether it meets the purpose and objectives of the selected study.</w:t>
      </w:r>
      <w:r>
        <w:rPr>
          <w:rFonts w:asciiTheme="majorHAnsi" w:hAnsiTheme="majorHAnsi" w:cs="Times New Roman"/>
          <w:b/>
          <w:sz w:val="24"/>
          <w:szCs w:val="24"/>
          <w:lang w:val="es-MX"/>
        </w:rPr>
        <w:t>”</w:t>
      </w:r>
    </w:p>
    <w:p w:rsidR="003C61ED" w:rsidRDefault="003C61ED" w:rsidP="003C61E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3C61ED">
        <w:rPr>
          <w:rFonts w:asciiTheme="majorHAnsi" w:hAnsiTheme="majorHAnsi" w:cs="Times New Roman"/>
          <w:i/>
          <w:sz w:val="24"/>
          <w:szCs w:val="24"/>
        </w:rPr>
        <w:t xml:space="preserve">The idea of the paper is relevant to any area of research. However, the Abstract does not give a clear background of the paper. Thus, the following [parameters] must be established in the Abstract: WHAT – Clearly present the research, HOW – methods how you execute your research that will lead to the Results and Discussion then to Conclusion, and WHY – reason behind the research, impact of research to where it will be applied. In the last line of the Abstract, “Among the study's primary results, … add the article “the” to number of citations, and the </w:t>
      </w:r>
      <w:proofErr w:type="spellStart"/>
      <w:r w:rsidRPr="003C61ED">
        <w:rPr>
          <w:rFonts w:asciiTheme="majorHAnsi" w:hAnsiTheme="majorHAnsi" w:cs="Times New Roman"/>
          <w:i/>
          <w:sz w:val="24"/>
          <w:szCs w:val="24"/>
        </w:rPr>
        <w:t>VOSviewer</w:t>
      </w:r>
      <w:proofErr w:type="spellEnd"/>
      <w:r w:rsidRPr="003C61ED">
        <w:rPr>
          <w:rFonts w:asciiTheme="majorHAnsi" w:hAnsiTheme="majorHAnsi" w:cs="Times New Roman"/>
          <w:i/>
          <w:sz w:val="24"/>
          <w:szCs w:val="24"/>
        </w:rPr>
        <w:t xml:space="preserve"> collection and visualization tool have been the most outstanding for the literature study.”</w:t>
      </w:r>
    </w:p>
    <w:p w:rsidR="003C61ED" w:rsidRDefault="003C61ED" w:rsidP="003C61ED">
      <w:pPr>
        <w:autoSpaceDE w:val="0"/>
        <w:autoSpaceDN w:val="0"/>
        <w:adjustRightInd w:val="0"/>
        <w:spacing w:before="240" w:after="0"/>
        <w:jc w:val="both"/>
        <w:rPr>
          <w:rFonts w:asciiTheme="majorHAnsi" w:hAnsiTheme="majorHAnsi" w:cs="Times New Roman"/>
          <w:b/>
          <w:sz w:val="24"/>
          <w:szCs w:val="24"/>
          <w:lang w:val="es-MX"/>
        </w:rPr>
      </w:pPr>
      <w:r w:rsidRPr="003C61ED">
        <w:rPr>
          <w:rFonts w:asciiTheme="majorHAnsi" w:hAnsiTheme="majorHAnsi" w:cs="Times New Roman"/>
          <w:b/>
          <w:sz w:val="24"/>
          <w:szCs w:val="24"/>
          <w:lang w:val="es-MX"/>
        </w:rPr>
        <w:t>Response:</w:t>
      </w:r>
    </w:p>
    <w:p w:rsidR="003C61ED" w:rsidRDefault="003C61ED" w:rsidP="003C61ED">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reescribió el resumen considerando los elementos mencionados en el comentario</w:t>
      </w:r>
      <w:r w:rsidR="00510F58">
        <w:rPr>
          <w:rFonts w:asciiTheme="majorHAnsi" w:hAnsiTheme="majorHAnsi" w:cs="Times New Roman"/>
          <w:b/>
          <w:sz w:val="24"/>
          <w:szCs w:val="24"/>
          <w:lang w:val="es-MX"/>
        </w:rPr>
        <w:t xml:space="preserve"> (QUE, COMO, PORQUE) </w:t>
      </w:r>
      <w:r>
        <w:rPr>
          <w:rFonts w:asciiTheme="majorHAnsi" w:hAnsiTheme="majorHAnsi" w:cs="Times New Roman"/>
          <w:b/>
          <w:sz w:val="24"/>
          <w:szCs w:val="24"/>
          <w:lang w:val="es-MX"/>
        </w:rPr>
        <w:t>para presentar un fondo claro del artículo.</w:t>
      </w:r>
    </w:p>
    <w:p w:rsidR="001E15F1" w:rsidRPr="003C61ED" w:rsidRDefault="001E15F1" w:rsidP="001E15F1">
      <w:pPr>
        <w:pStyle w:val="Prrafodelista"/>
        <w:numPr>
          <w:ilvl w:val="0"/>
          <w:numId w:val="1"/>
        </w:numPr>
        <w:autoSpaceDE w:val="0"/>
        <w:autoSpaceDN w:val="0"/>
        <w:adjustRightInd w:val="0"/>
        <w:spacing w:before="240" w:after="0"/>
        <w:jc w:val="both"/>
        <w:rPr>
          <w:rFonts w:asciiTheme="majorHAnsi" w:hAnsiTheme="majorHAnsi" w:cs="Times New Roman"/>
          <w:b/>
          <w:sz w:val="24"/>
          <w:szCs w:val="24"/>
          <w:lang w:val="es-MX"/>
        </w:rPr>
      </w:pPr>
      <w:r>
        <w:rPr>
          <w:rFonts w:ascii="Arial" w:hAnsi="Arial" w:cs="Arial"/>
          <w:color w:val="222222"/>
          <w:shd w:val="clear" w:color="auto" w:fill="FFFFFF"/>
        </w:rPr>
        <w:t> </w:t>
      </w:r>
      <w:r w:rsidRPr="001E15F1">
        <w:rPr>
          <w:rFonts w:asciiTheme="majorHAnsi" w:hAnsiTheme="majorHAnsi" w:cs="Times New Roman"/>
          <w:i/>
          <w:sz w:val="24"/>
          <w:szCs w:val="24"/>
        </w:rPr>
        <w:t>The direction of the contents of the paper to the title is unlikely to be seen. There were differing objectives mentioned in the different parts of the paper</w:t>
      </w:r>
      <w:r>
        <w:rPr>
          <w:rFonts w:asciiTheme="majorHAnsi" w:hAnsiTheme="majorHAnsi" w:cs="Times New Roman"/>
          <w:i/>
          <w:sz w:val="24"/>
          <w:szCs w:val="24"/>
        </w:rPr>
        <w:t>.</w:t>
      </w:r>
    </w:p>
    <w:p w:rsidR="001E15F1" w:rsidRDefault="001E15F1" w:rsidP="001E15F1">
      <w:pPr>
        <w:autoSpaceDE w:val="0"/>
        <w:autoSpaceDN w:val="0"/>
        <w:adjustRightInd w:val="0"/>
        <w:spacing w:before="240" w:after="0"/>
        <w:jc w:val="both"/>
        <w:rPr>
          <w:rFonts w:asciiTheme="majorHAnsi" w:hAnsiTheme="majorHAnsi" w:cs="Times New Roman"/>
          <w:b/>
          <w:sz w:val="24"/>
          <w:szCs w:val="24"/>
          <w:lang w:val="es-MX"/>
        </w:rPr>
      </w:pPr>
      <w:r w:rsidRPr="001E15F1">
        <w:rPr>
          <w:rFonts w:asciiTheme="majorHAnsi" w:hAnsiTheme="majorHAnsi" w:cs="Times New Roman"/>
          <w:b/>
          <w:sz w:val="24"/>
          <w:szCs w:val="24"/>
          <w:lang w:val="es-MX"/>
        </w:rPr>
        <w:t>Response:</w:t>
      </w:r>
    </w:p>
    <w:p w:rsidR="001E15F1" w:rsidRPr="001E15F1" w:rsidRDefault="001E15F1" w:rsidP="001E15F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revisó todo el documento y se hicieron las respectivas correcciones para aclarar el objetivo principal del artículo, dando al mismo una sola dirección.</w:t>
      </w:r>
    </w:p>
    <w:p w:rsidR="003C61ED" w:rsidRDefault="00AF274D" w:rsidP="00AF27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F274D">
        <w:rPr>
          <w:rFonts w:asciiTheme="majorHAnsi" w:hAnsiTheme="majorHAnsi" w:cs="Times New Roman"/>
          <w:i/>
          <w:sz w:val="24"/>
          <w:szCs w:val="24"/>
        </w:rPr>
        <w:t>In the Methodology, a tab should be applied in the beginning of the first paragraph. Also, it stated “In this literature review...” but it was observed that there were only 3 references mentioned. It was expected that more references are to be cited and elaborate since your title is on methods, indicators, and tools.</w:t>
      </w:r>
    </w:p>
    <w:p w:rsidR="00AF274D" w:rsidRDefault="00AF274D" w:rsidP="00AF274D">
      <w:pPr>
        <w:autoSpaceDE w:val="0"/>
        <w:autoSpaceDN w:val="0"/>
        <w:adjustRightInd w:val="0"/>
        <w:spacing w:before="240" w:after="0"/>
        <w:jc w:val="both"/>
        <w:rPr>
          <w:rFonts w:asciiTheme="majorHAnsi" w:hAnsiTheme="majorHAnsi" w:cs="Times New Roman"/>
          <w:b/>
          <w:sz w:val="24"/>
          <w:szCs w:val="24"/>
          <w:lang w:val="es-MX"/>
        </w:rPr>
      </w:pPr>
      <w:r w:rsidRPr="00AF274D">
        <w:rPr>
          <w:rFonts w:asciiTheme="majorHAnsi" w:hAnsiTheme="majorHAnsi" w:cs="Times New Roman"/>
          <w:b/>
          <w:sz w:val="24"/>
          <w:szCs w:val="24"/>
          <w:lang w:val="es-MX"/>
        </w:rPr>
        <w:t>Response:</w:t>
      </w:r>
    </w:p>
    <w:p w:rsidR="00AF274D" w:rsidRDefault="00AF274D" w:rsidP="00AF274D">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Agregada más referencias que tratan acerca de los métodos y herramientas utilizados para la revisión de literatura. </w:t>
      </w:r>
    </w:p>
    <w:p w:rsidR="00F5371B" w:rsidRDefault="00F5371B" w:rsidP="00F5371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5371B">
        <w:rPr>
          <w:rFonts w:asciiTheme="majorHAnsi" w:hAnsiTheme="majorHAnsi" w:cs="Times New Roman"/>
          <w:i/>
          <w:sz w:val="24"/>
          <w:szCs w:val="24"/>
        </w:rPr>
        <w:t>Also, “PICO” was mentioned in the paper. Mention the advantage/s this structure can give, why was it chosen just like in Arlene Fink’s.</w:t>
      </w:r>
    </w:p>
    <w:p w:rsidR="00F5371B" w:rsidRPr="00F5371B" w:rsidRDefault="00F5371B" w:rsidP="00F5371B">
      <w:pPr>
        <w:autoSpaceDE w:val="0"/>
        <w:autoSpaceDN w:val="0"/>
        <w:adjustRightInd w:val="0"/>
        <w:spacing w:before="240" w:after="0"/>
        <w:jc w:val="both"/>
        <w:rPr>
          <w:rFonts w:asciiTheme="majorHAnsi" w:hAnsiTheme="majorHAnsi" w:cs="Times New Roman"/>
          <w:b/>
          <w:sz w:val="24"/>
          <w:szCs w:val="24"/>
          <w:lang w:val="es-MX"/>
        </w:rPr>
      </w:pPr>
      <w:r w:rsidRPr="00F5371B">
        <w:rPr>
          <w:rFonts w:asciiTheme="majorHAnsi" w:hAnsiTheme="majorHAnsi" w:cs="Times New Roman"/>
          <w:b/>
          <w:sz w:val="24"/>
          <w:szCs w:val="24"/>
          <w:lang w:val="es-MX"/>
        </w:rPr>
        <w:lastRenderedPageBreak/>
        <w:t>Response:</w:t>
      </w:r>
    </w:p>
    <w:p w:rsidR="00F5371B" w:rsidRDefault="00F5371B" w:rsidP="00F5371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Justificado porque se usó la estructura PICO para la selección de preguntas de investigación.</w:t>
      </w:r>
    </w:p>
    <w:p w:rsidR="006E41AB" w:rsidRDefault="006E41AB" w:rsidP="00F5371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w:t>
      </w:r>
      <w:r w:rsidRPr="006E41AB">
        <w:rPr>
          <w:rFonts w:asciiTheme="majorHAnsi" w:hAnsiTheme="majorHAnsi" w:cs="Times New Roman"/>
          <w:b/>
          <w:sz w:val="24"/>
          <w:szCs w:val="24"/>
          <w:lang w:val="es-MX"/>
        </w:rPr>
        <w:t>the PICO structure was used to design study questions and, at the level of systematic reviews, to develop search strategies that allow delimiting the objective of the study [14, 38]</w:t>
      </w:r>
      <w:r>
        <w:rPr>
          <w:rFonts w:asciiTheme="majorHAnsi" w:hAnsiTheme="majorHAnsi" w:cs="Times New Roman"/>
          <w:b/>
          <w:sz w:val="24"/>
          <w:szCs w:val="24"/>
          <w:lang w:val="es-MX"/>
        </w:rPr>
        <w:t>”</w:t>
      </w:r>
    </w:p>
    <w:p w:rsidR="006354F4" w:rsidRDefault="006354F4" w:rsidP="006354F4">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6354F4">
        <w:rPr>
          <w:rFonts w:asciiTheme="majorHAnsi" w:hAnsiTheme="majorHAnsi" w:cs="Times New Roman"/>
          <w:i/>
          <w:sz w:val="24"/>
          <w:szCs w:val="24"/>
        </w:rPr>
        <w:t>The first step in Arlene Fink’s methodology is “selection of research questions”.  The authors used formulation. It is recommended that authors should stick with the right term which is selection.</w:t>
      </w:r>
    </w:p>
    <w:p w:rsidR="000C7EAB" w:rsidRPr="000C7EAB" w:rsidRDefault="000C7EAB" w:rsidP="000C7EAB">
      <w:pPr>
        <w:autoSpaceDE w:val="0"/>
        <w:autoSpaceDN w:val="0"/>
        <w:adjustRightInd w:val="0"/>
        <w:spacing w:before="240" w:after="0"/>
        <w:jc w:val="both"/>
        <w:rPr>
          <w:rFonts w:asciiTheme="majorHAnsi" w:hAnsiTheme="majorHAnsi" w:cs="Times New Roman"/>
          <w:b/>
          <w:sz w:val="24"/>
          <w:szCs w:val="24"/>
          <w:lang w:val="es-MX"/>
        </w:rPr>
      </w:pPr>
      <w:r w:rsidRPr="000C7EAB">
        <w:rPr>
          <w:rFonts w:asciiTheme="majorHAnsi" w:hAnsiTheme="majorHAnsi" w:cs="Times New Roman"/>
          <w:b/>
          <w:sz w:val="24"/>
          <w:szCs w:val="24"/>
          <w:lang w:val="es-MX"/>
        </w:rPr>
        <w:t>Response:</w:t>
      </w:r>
    </w:p>
    <w:p w:rsidR="000C7EAB" w:rsidRDefault="000C7EAB" w:rsidP="00DA5629">
      <w:pPr>
        <w:pStyle w:val="Prrafodelista"/>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Colocado </w:t>
      </w:r>
      <w:r w:rsidR="00DA5629">
        <w:rPr>
          <w:rFonts w:asciiTheme="majorHAnsi" w:hAnsiTheme="majorHAnsi" w:cs="Times New Roman"/>
          <w:b/>
          <w:sz w:val="24"/>
          <w:szCs w:val="24"/>
          <w:lang w:val="es-MX"/>
        </w:rPr>
        <w:t>Selección</w:t>
      </w:r>
    </w:p>
    <w:p w:rsidR="00DA5629" w:rsidRPr="00DA5629" w:rsidRDefault="00DA5629" w:rsidP="00DA5629">
      <w:pPr>
        <w:pStyle w:val="Prrafodelista"/>
        <w:autoSpaceDE w:val="0"/>
        <w:autoSpaceDN w:val="0"/>
        <w:adjustRightInd w:val="0"/>
        <w:spacing w:before="240" w:after="0"/>
        <w:jc w:val="both"/>
        <w:rPr>
          <w:rFonts w:asciiTheme="majorHAnsi" w:hAnsiTheme="majorHAnsi" w:cs="Times New Roman"/>
          <w:i/>
          <w:sz w:val="24"/>
          <w:szCs w:val="24"/>
        </w:rPr>
      </w:pPr>
    </w:p>
    <w:p w:rsidR="00DA5629" w:rsidRDefault="00DA5629" w:rsidP="00DA5629">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Arial" w:hAnsi="Arial" w:cs="Arial"/>
          <w:color w:val="222222"/>
          <w:shd w:val="clear" w:color="auto" w:fill="FFFFFF"/>
        </w:rPr>
        <w:t> </w:t>
      </w:r>
      <w:r w:rsidRPr="00DA5629">
        <w:rPr>
          <w:rFonts w:asciiTheme="majorHAnsi" w:hAnsiTheme="majorHAnsi" w:cs="Times New Roman"/>
          <w:i/>
          <w:sz w:val="24"/>
          <w:szCs w:val="24"/>
        </w:rPr>
        <w:t>In the second paragraph of the Methodology, line 4, “The current case study analyzes…”. It again mentioned a type of paper. The authors should identify be consistent with their paper.</w:t>
      </w:r>
    </w:p>
    <w:p w:rsidR="00DA5629" w:rsidRPr="00DA5629" w:rsidRDefault="00DA5629" w:rsidP="00DA5629">
      <w:pPr>
        <w:autoSpaceDE w:val="0"/>
        <w:autoSpaceDN w:val="0"/>
        <w:adjustRightInd w:val="0"/>
        <w:spacing w:before="240" w:after="0"/>
        <w:jc w:val="both"/>
        <w:rPr>
          <w:rFonts w:asciiTheme="majorHAnsi" w:hAnsiTheme="majorHAnsi" w:cs="Times New Roman"/>
          <w:b/>
          <w:sz w:val="24"/>
          <w:szCs w:val="24"/>
          <w:lang w:val="es-MX"/>
        </w:rPr>
      </w:pPr>
      <w:r w:rsidRPr="00DA5629">
        <w:rPr>
          <w:rFonts w:asciiTheme="majorHAnsi" w:hAnsiTheme="majorHAnsi" w:cs="Times New Roman"/>
          <w:b/>
          <w:sz w:val="24"/>
          <w:szCs w:val="24"/>
          <w:lang w:val="es-MX"/>
        </w:rPr>
        <w:t>Response:</w:t>
      </w:r>
    </w:p>
    <w:p w:rsidR="00DA5629" w:rsidRDefault="00DA5629" w:rsidP="00DA5629">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Aclarado en todo el documento el tipo de paper que se desarrolló. </w:t>
      </w:r>
    </w:p>
    <w:p w:rsidR="00286712" w:rsidRDefault="00286712" w:rsidP="00286712">
      <w:pPr>
        <w:pStyle w:val="Prrafodelista"/>
        <w:numPr>
          <w:ilvl w:val="0"/>
          <w:numId w:val="1"/>
        </w:numPr>
        <w:autoSpaceDE w:val="0"/>
        <w:autoSpaceDN w:val="0"/>
        <w:adjustRightInd w:val="0"/>
        <w:spacing w:before="240" w:after="0"/>
        <w:jc w:val="both"/>
        <w:rPr>
          <w:rFonts w:ascii="Arial" w:hAnsi="Arial" w:cs="Arial"/>
          <w:color w:val="222222"/>
          <w:shd w:val="clear" w:color="auto" w:fill="FFFFFF"/>
        </w:rPr>
      </w:pPr>
      <w:r>
        <w:rPr>
          <w:rFonts w:ascii="Arial" w:hAnsi="Arial" w:cs="Arial"/>
          <w:color w:val="222222"/>
          <w:shd w:val="clear" w:color="auto" w:fill="FFFFFF"/>
        </w:rPr>
        <w:t>Still on Methodology, start of line 7. The pronoun “They” was mentioned. It must be replaced with specific nouns.</w:t>
      </w:r>
    </w:p>
    <w:p w:rsidR="00286712" w:rsidRPr="00286712" w:rsidRDefault="00286712" w:rsidP="00286712">
      <w:pPr>
        <w:autoSpaceDE w:val="0"/>
        <w:autoSpaceDN w:val="0"/>
        <w:adjustRightInd w:val="0"/>
        <w:spacing w:before="240" w:after="0"/>
        <w:jc w:val="both"/>
        <w:rPr>
          <w:rFonts w:asciiTheme="majorHAnsi" w:hAnsiTheme="majorHAnsi" w:cs="Times New Roman"/>
          <w:b/>
          <w:sz w:val="24"/>
          <w:szCs w:val="24"/>
          <w:lang w:val="es-MX"/>
        </w:rPr>
      </w:pPr>
      <w:r w:rsidRPr="00286712">
        <w:rPr>
          <w:rFonts w:asciiTheme="majorHAnsi" w:hAnsiTheme="majorHAnsi" w:cs="Times New Roman"/>
          <w:b/>
          <w:sz w:val="24"/>
          <w:szCs w:val="24"/>
          <w:lang w:val="es-MX"/>
        </w:rPr>
        <w:t>Response:</w:t>
      </w:r>
    </w:p>
    <w:p w:rsidR="00286712" w:rsidRDefault="00286712" w:rsidP="00286712">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reemplazó por un pronombre específico</w:t>
      </w:r>
      <w:r w:rsidR="00640337">
        <w:rPr>
          <w:rFonts w:asciiTheme="majorHAnsi" w:hAnsiTheme="majorHAnsi" w:cs="Times New Roman"/>
          <w:b/>
          <w:sz w:val="24"/>
          <w:szCs w:val="24"/>
          <w:lang w:val="es-MX"/>
        </w:rPr>
        <w:t xml:space="preserve"> “</w:t>
      </w:r>
      <w:r>
        <w:rPr>
          <w:rFonts w:asciiTheme="majorHAnsi" w:hAnsiTheme="majorHAnsi" w:cs="Times New Roman"/>
          <w:b/>
          <w:sz w:val="24"/>
          <w:szCs w:val="24"/>
          <w:lang w:val="es-MX"/>
        </w:rPr>
        <w:t>patterns</w:t>
      </w:r>
      <w:r w:rsidR="00640337">
        <w:rPr>
          <w:rFonts w:asciiTheme="majorHAnsi" w:hAnsiTheme="majorHAnsi" w:cs="Times New Roman"/>
          <w:b/>
          <w:sz w:val="24"/>
          <w:szCs w:val="24"/>
          <w:lang w:val="es-MX"/>
        </w:rPr>
        <w:t>”</w:t>
      </w:r>
      <w:r>
        <w:rPr>
          <w:rFonts w:asciiTheme="majorHAnsi" w:hAnsiTheme="majorHAnsi" w:cs="Times New Roman"/>
          <w:b/>
          <w:sz w:val="24"/>
          <w:szCs w:val="24"/>
          <w:lang w:val="es-MX"/>
        </w:rPr>
        <w:t>.</w:t>
      </w:r>
    </w:p>
    <w:p w:rsidR="009331E0" w:rsidRDefault="009331E0" w:rsidP="009331E0">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9331E0">
        <w:rPr>
          <w:rFonts w:asciiTheme="majorHAnsi" w:hAnsiTheme="majorHAnsi" w:cs="Times New Roman"/>
          <w:i/>
          <w:sz w:val="24"/>
          <w:szCs w:val="24"/>
        </w:rPr>
        <w:t xml:space="preserve">Line 8 of the Methodology – “Consequently, the following questions were </w:t>
      </w:r>
      <w:proofErr w:type="gramStart"/>
      <w:r w:rsidRPr="009331E0">
        <w:rPr>
          <w:rFonts w:asciiTheme="majorHAnsi" w:hAnsiTheme="majorHAnsi" w:cs="Times New Roman"/>
          <w:i/>
          <w:sz w:val="24"/>
          <w:szCs w:val="24"/>
        </w:rPr>
        <w:t>considered:…</w:t>
      </w:r>
      <w:proofErr w:type="gramEnd"/>
      <w:r w:rsidRPr="009331E0">
        <w:rPr>
          <w:rFonts w:asciiTheme="majorHAnsi" w:hAnsiTheme="majorHAnsi" w:cs="Times New Roman"/>
          <w:i/>
          <w:sz w:val="24"/>
          <w:szCs w:val="24"/>
        </w:rPr>
        <w:t>” What brought the authors to consider these questions? Any reference for this?</w:t>
      </w:r>
    </w:p>
    <w:p w:rsidR="009331E0" w:rsidRPr="009331E0" w:rsidRDefault="009331E0" w:rsidP="009331E0">
      <w:pPr>
        <w:autoSpaceDE w:val="0"/>
        <w:autoSpaceDN w:val="0"/>
        <w:adjustRightInd w:val="0"/>
        <w:spacing w:before="240" w:after="0"/>
        <w:jc w:val="both"/>
        <w:rPr>
          <w:rFonts w:asciiTheme="majorHAnsi" w:hAnsiTheme="majorHAnsi" w:cs="Times New Roman"/>
          <w:b/>
          <w:sz w:val="24"/>
          <w:szCs w:val="24"/>
          <w:lang w:val="es-MX"/>
        </w:rPr>
      </w:pPr>
      <w:r w:rsidRPr="009331E0">
        <w:rPr>
          <w:rFonts w:asciiTheme="majorHAnsi" w:hAnsiTheme="majorHAnsi" w:cs="Times New Roman"/>
          <w:b/>
          <w:sz w:val="24"/>
          <w:szCs w:val="24"/>
          <w:lang w:val="es-MX"/>
        </w:rPr>
        <w:t>Response:</w:t>
      </w:r>
    </w:p>
    <w:p w:rsidR="009331E0" w:rsidRPr="009331E0" w:rsidRDefault="00824841" w:rsidP="009331E0">
      <w:p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b/>
          <w:sz w:val="24"/>
          <w:szCs w:val="24"/>
          <w:lang w:val="es-MX"/>
        </w:rPr>
        <w:t>Se consideraron las preguntas en base a la estructura PICO, que permite diseñar las preguntas y determinar estrategias de búsqueda en las revisiones de literatura</w:t>
      </w:r>
      <w:r w:rsidR="007D54A7">
        <w:rPr>
          <w:rFonts w:asciiTheme="majorHAnsi" w:hAnsiTheme="majorHAnsi" w:cs="Times New Roman"/>
          <w:b/>
          <w:sz w:val="24"/>
          <w:szCs w:val="24"/>
          <w:lang w:val="es-MX"/>
        </w:rPr>
        <w:t>, permitiendo tener una idea clara del objetivo del estudio.</w:t>
      </w:r>
      <w:r>
        <w:rPr>
          <w:rFonts w:asciiTheme="majorHAnsi" w:hAnsiTheme="majorHAnsi" w:cs="Times New Roman"/>
          <w:b/>
          <w:sz w:val="24"/>
          <w:szCs w:val="24"/>
          <w:lang w:val="es-MX"/>
        </w:rPr>
        <w:t xml:space="preserve"> </w:t>
      </w:r>
    </w:p>
    <w:p w:rsidR="00286712" w:rsidRDefault="00F1524B" w:rsidP="00F1524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1524B">
        <w:rPr>
          <w:rFonts w:asciiTheme="majorHAnsi" w:hAnsiTheme="majorHAnsi" w:cs="Times New Roman"/>
          <w:i/>
          <w:sz w:val="24"/>
          <w:szCs w:val="24"/>
        </w:rPr>
        <w:t xml:space="preserve">3rd paragraph, line 1 of Methodology – “The second step corresponded to the selection of digital </w:t>
      </w:r>
      <w:proofErr w:type="gramStart"/>
      <w:r w:rsidRPr="00F1524B">
        <w:rPr>
          <w:rFonts w:asciiTheme="majorHAnsi" w:hAnsiTheme="majorHAnsi" w:cs="Times New Roman"/>
          <w:i/>
          <w:sz w:val="24"/>
          <w:szCs w:val="24"/>
        </w:rPr>
        <w:t>databases.“</w:t>
      </w:r>
      <w:proofErr w:type="gramEnd"/>
      <w:r w:rsidRPr="00F1524B">
        <w:rPr>
          <w:rFonts w:asciiTheme="majorHAnsi" w:hAnsiTheme="majorHAnsi" w:cs="Times New Roman"/>
          <w:i/>
          <w:sz w:val="24"/>
          <w:szCs w:val="24"/>
        </w:rPr>
        <w:t xml:space="preserve"> The authors used digital instead of bibliographic. Again, be consistent.</w:t>
      </w:r>
    </w:p>
    <w:p w:rsidR="00F1524B" w:rsidRPr="00F1524B" w:rsidRDefault="00F1524B" w:rsidP="00F1524B">
      <w:pPr>
        <w:autoSpaceDE w:val="0"/>
        <w:autoSpaceDN w:val="0"/>
        <w:adjustRightInd w:val="0"/>
        <w:spacing w:before="240" w:after="0"/>
        <w:jc w:val="both"/>
        <w:rPr>
          <w:rFonts w:asciiTheme="majorHAnsi" w:hAnsiTheme="majorHAnsi" w:cs="Times New Roman"/>
          <w:b/>
          <w:sz w:val="24"/>
          <w:szCs w:val="24"/>
          <w:lang w:val="es-MX"/>
        </w:rPr>
      </w:pPr>
      <w:r w:rsidRPr="00F1524B">
        <w:rPr>
          <w:rFonts w:asciiTheme="majorHAnsi" w:hAnsiTheme="majorHAnsi" w:cs="Times New Roman"/>
          <w:b/>
          <w:sz w:val="24"/>
          <w:szCs w:val="24"/>
          <w:lang w:val="es-MX"/>
        </w:rPr>
        <w:t>Response:</w:t>
      </w:r>
    </w:p>
    <w:p w:rsidR="00F1524B" w:rsidRDefault="00F1524B" w:rsidP="00F1524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lastRenderedPageBreak/>
        <w:t>Cambiado el término de base de datos digital a base de datos bibliográfico.</w:t>
      </w:r>
    </w:p>
    <w:p w:rsidR="00946655" w:rsidRDefault="00946655" w:rsidP="00F1524B">
      <w:pPr>
        <w:autoSpaceDE w:val="0"/>
        <w:autoSpaceDN w:val="0"/>
        <w:adjustRightInd w:val="0"/>
        <w:spacing w:before="240" w:after="0"/>
        <w:jc w:val="both"/>
        <w:rPr>
          <w:rFonts w:asciiTheme="majorHAnsi" w:hAnsiTheme="majorHAnsi" w:cs="Times New Roman"/>
          <w:b/>
          <w:sz w:val="24"/>
          <w:szCs w:val="24"/>
          <w:lang w:val="es-MX"/>
        </w:rPr>
      </w:pPr>
    </w:p>
    <w:p w:rsidR="00946655" w:rsidRDefault="00946655" w:rsidP="00946655">
      <w:pPr>
        <w:pStyle w:val="Prrafodelista"/>
        <w:numPr>
          <w:ilvl w:val="0"/>
          <w:numId w:val="1"/>
        </w:numPr>
        <w:rPr>
          <w:rFonts w:asciiTheme="majorHAnsi" w:hAnsiTheme="majorHAnsi" w:cs="Times New Roman"/>
          <w:i/>
          <w:sz w:val="24"/>
          <w:szCs w:val="24"/>
        </w:rPr>
      </w:pPr>
      <w:r w:rsidRPr="00DA5D09">
        <w:rPr>
          <w:rFonts w:asciiTheme="majorHAnsi" w:hAnsiTheme="majorHAnsi" w:cs="Times New Roman"/>
          <w:i/>
          <w:sz w:val="24"/>
          <w:szCs w:val="24"/>
        </w:rPr>
        <w:t xml:space="preserve">3rd paragraph, line 3 of Methodology – “This study focused on two digital databases: Scopus, of great international relevance, and </w:t>
      </w:r>
      <w:proofErr w:type="spellStart"/>
      <w:r w:rsidRPr="00DA5D09">
        <w:rPr>
          <w:rFonts w:asciiTheme="majorHAnsi" w:hAnsiTheme="majorHAnsi" w:cs="Times New Roman"/>
          <w:i/>
          <w:sz w:val="24"/>
          <w:szCs w:val="24"/>
        </w:rPr>
        <w:t>Scielo</w:t>
      </w:r>
      <w:proofErr w:type="spellEnd"/>
      <w:r w:rsidRPr="00DA5D09">
        <w:rPr>
          <w:rFonts w:asciiTheme="majorHAnsi" w:hAnsiTheme="majorHAnsi" w:cs="Times New Roman"/>
          <w:i/>
          <w:sz w:val="24"/>
          <w:szCs w:val="24"/>
        </w:rPr>
        <w:t>, which stands out in the Hispanic region, allowing complete research.” The authors must cite their references to support this claim. The same is true with 3rd paragraph, line 4 of Methodology – “Subsequently, as a third step, it was necessary to determine the keywords, which, for this research, were derived mainly from the following basic terms: "Acquisition and Subscription", "Bibliometric Methods and Indicators", "Data Mining Techniques and Visualization Tools". References must be noted.</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agregaron las referencias correspondientes, sin embargo, las palabras clave no se citan ya que son elegidas por nuestro criterio.</w:t>
      </w:r>
    </w:p>
    <w:p w:rsidR="00946655" w:rsidRPr="00DA5D09" w:rsidRDefault="00946655" w:rsidP="00946655">
      <w:pPr>
        <w:ind w:left="360"/>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A tab must be applied before “The fourth step…</w:t>
      </w:r>
      <w:proofErr w:type="gramStart"/>
      <w:r w:rsidRPr="00195677">
        <w:rPr>
          <w:rFonts w:asciiTheme="majorHAnsi" w:hAnsiTheme="majorHAnsi" w:cs="Times New Roman"/>
          <w:i/>
          <w:sz w:val="24"/>
          <w:szCs w:val="24"/>
        </w:rPr>
        <w:t>” .</w:t>
      </w:r>
      <w:proofErr w:type="gramEnd"/>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Según el formato de </w:t>
      </w:r>
      <w:proofErr w:type="spellStart"/>
      <w:r>
        <w:rPr>
          <w:rFonts w:asciiTheme="majorHAnsi" w:hAnsiTheme="majorHAnsi" w:cs="Times New Roman"/>
          <w:b/>
          <w:sz w:val="24"/>
          <w:szCs w:val="24"/>
          <w:lang w:val="es-MX"/>
        </w:rPr>
        <w:t>paper</w:t>
      </w:r>
      <w:proofErr w:type="spellEnd"/>
      <w:r>
        <w:rPr>
          <w:rFonts w:asciiTheme="majorHAnsi" w:hAnsiTheme="majorHAnsi" w:cs="Times New Roman"/>
          <w:b/>
          <w:sz w:val="24"/>
          <w:szCs w:val="24"/>
          <w:lang w:val="es-MX"/>
        </w:rPr>
        <w:t xml:space="preserve"> no debe ir TAB al inicio de un primer párrafo </w:t>
      </w:r>
    </w:p>
    <w:p w:rsidR="00946655" w:rsidRPr="00195677" w:rsidRDefault="00946655" w:rsidP="00946655">
      <w:pPr>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4th paragraph, line 2 of Methodology. The line “In this case, several articles did not contain relevant information for this study when using the search terms.” can be omitted. There is no relevance in the paper. Instead, after the 1st line, it is suggested that “2016-2020 articles published in English and Spanish were selected. Furthermore, the Spanish language made it possible to find principles, guidelines, and indicators applied in local institutions. English is the universal scientific language [16]; therefore, it is essential in all investigations.</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 aceptaron las sugerencias y se omitió la segunda línea de Metodología en el 4to párrafo </w:t>
      </w:r>
    </w:p>
    <w:p w:rsidR="00946655" w:rsidRPr="00195677" w:rsidRDefault="00946655" w:rsidP="00946655">
      <w:pPr>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5th paragraph, 1st line. Cite your reference.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The term “Finding Matrix” was mentioned but not included in the abstract. It is recommended cite your reference and include in the abstract.</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 mencionó “Matriz de Hallazgos en el </w:t>
      </w:r>
      <w:proofErr w:type="spellStart"/>
      <w:r>
        <w:rPr>
          <w:rFonts w:asciiTheme="majorHAnsi" w:hAnsiTheme="majorHAnsi" w:cs="Times New Roman"/>
          <w:b/>
          <w:sz w:val="24"/>
          <w:szCs w:val="24"/>
          <w:lang w:val="es-MX"/>
        </w:rPr>
        <w:t>abstract</w:t>
      </w:r>
      <w:proofErr w:type="spellEnd"/>
      <w:r>
        <w:rPr>
          <w:rFonts w:asciiTheme="majorHAnsi" w:hAnsiTheme="majorHAnsi" w:cs="Times New Roman"/>
          <w:b/>
          <w:sz w:val="24"/>
          <w:szCs w:val="24"/>
          <w:lang w:val="es-MX"/>
        </w:rPr>
        <w:t>”</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Results and Discussion were divided into two: Metadata Analysis and Content Analysis and the figures and tables were clearly presented. Discussions on the findings were vague because the objective/s of the research is not well-established. Different methodologies, indicators and tools used in the paper should be discussed and supported by references established integrity. It mentioned on Arlene Fink’s methodology then later, applied PICO structure.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 reescribió la parte de los </w:t>
      </w:r>
      <w:proofErr w:type="spellStart"/>
      <w:r>
        <w:rPr>
          <w:rFonts w:asciiTheme="majorHAnsi" w:hAnsiTheme="majorHAnsi" w:cs="Times New Roman"/>
          <w:b/>
          <w:sz w:val="24"/>
          <w:szCs w:val="24"/>
          <w:lang w:val="es-MX"/>
        </w:rPr>
        <w:t>objectivos</w:t>
      </w:r>
      <w:proofErr w:type="spellEnd"/>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Under Metadata Analysis, a tab must be applied at the beginning of the sentence.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Según el formato de </w:t>
      </w:r>
      <w:proofErr w:type="spellStart"/>
      <w:r>
        <w:rPr>
          <w:rFonts w:asciiTheme="majorHAnsi" w:hAnsiTheme="majorHAnsi" w:cs="Times New Roman"/>
          <w:b/>
          <w:sz w:val="24"/>
          <w:szCs w:val="24"/>
          <w:lang w:val="es-MX"/>
        </w:rPr>
        <w:t>paper</w:t>
      </w:r>
      <w:proofErr w:type="spellEnd"/>
      <w:r>
        <w:rPr>
          <w:rFonts w:asciiTheme="majorHAnsi" w:hAnsiTheme="majorHAnsi" w:cs="Times New Roman"/>
          <w:b/>
          <w:sz w:val="24"/>
          <w:szCs w:val="24"/>
          <w:lang w:val="es-MX"/>
        </w:rPr>
        <w:t xml:space="preserve"> no debe ir TAB al inicio de un primer párrafo </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2nd paragraph, 2nd line – “… this began with the criteria of purchase OR subscription to digital databases.” Fig 1. is labeled as Amount of information retrieved on purchasing AND subscription criteria per country. Observe proper connective.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 corrigió el nombre de la figura 1 </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In page 6, Fig. 3, *PHL = Philosophy was presented. But Philosophy was never mentioned in the paper.</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incluyó *PHL en la figura 3</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 xml:space="preserve">A tab must again be applied on the first paragraph of the Content Analysis. Also, consider rewording the 1st three lines – “In the content analysis, the research questions established in Section 2 are answered. Regarding the </w:t>
      </w:r>
      <w:r w:rsidRPr="00195677">
        <w:rPr>
          <w:rFonts w:asciiTheme="majorHAnsi" w:hAnsiTheme="majorHAnsi" w:cs="Times New Roman"/>
          <w:i/>
          <w:sz w:val="24"/>
          <w:szCs w:val="24"/>
        </w:rPr>
        <w:lastRenderedPageBreak/>
        <w:t>question: 1) What are the criteria, methods, or strategies for acquiring digital databases in university libraries? Previously, the articles describing the entities or institutions that subscribe or acquire a digital repository were located.” It is more appropriate to say: “In this part of the paper, research questions established in Section 2 were answered… The articles describing the entities or institutions that subscribe or acquire a digital repository were identified.”</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946655"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 aceptaron los comentarios y se reescribieron las primeras tres </w:t>
      </w:r>
      <w:proofErr w:type="spellStart"/>
      <w:r>
        <w:rPr>
          <w:rFonts w:asciiTheme="majorHAnsi" w:hAnsiTheme="majorHAnsi" w:cs="Times New Roman"/>
          <w:b/>
          <w:sz w:val="24"/>
          <w:szCs w:val="24"/>
          <w:lang w:val="es-MX"/>
        </w:rPr>
        <w:t>lineas</w:t>
      </w:r>
      <w:proofErr w:type="spellEnd"/>
      <w:r>
        <w:rPr>
          <w:rFonts w:asciiTheme="majorHAnsi" w:hAnsiTheme="majorHAnsi" w:cs="Times New Roman"/>
          <w:b/>
          <w:sz w:val="24"/>
          <w:szCs w:val="24"/>
          <w:lang w:val="es-MX"/>
        </w:rPr>
        <w:t xml:space="preserve"> </w:t>
      </w:r>
    </w:p>
    <w:p w:rsidR="00946655" w:rsidRPr="00195677" w:rsidRDefault="00946655" w:rsidP="00946655">
      <w:pPr>
        <w:pStyle w:val="Prrafodelista"/>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A tab must again be considered in the 1st paragraph of the Conclusions.</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946655" w:rsidRDefault="00946655" w:rsidP="00F1524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Según el formato de </w:t>
      </w:r>
      <w:proofErr w:type="spellStart"/>
      <w:r>
        <w:rPr>
          <w:rFonts w:asciiTheme="majorHAnsi" w:hAnsiTheme="majorHAnsi" w:cs="Times New Roman"/>
          <w:b/>
          <w:sz w:val="24"/>
          <w:szCs w:val="24"/>
          <w:lang w:val="es-MX"/>
        </w:rPr>
        <w:t>paper</w:t>
      </w:r>
      <w:proofErr w:type="spellEnd"/>
      <w:r>
        <w:rPr>
          <w:rFonts w:asciiTheme="majorHAnsi" w:hAnsiTheme="majorHAnsi" w:cs="Times New Roman"/>
          <w:b/>
          <w:sz w:val="24"/>
          <w:szCs w:val="24"/>
          <w:lang w:val="es-MX"/>
        </w:rPr>
        <w:t xml:space="preserve"> no debe ir TAB al inicio de un primer párrafo</w:t>
      </w:r>
      <w:bookmarkStart w:id="0" w:name="_GoBack"/>
      <w:bookmarkEnd w:id="0"/>
    </w:p>
    <w:p w:rsidR="00F1524B" w:rsidRPr="00F1524B" w:rsidRDefault="00F1524B" w:rsidP="00F1524B">
      <w:pPr>
        <w:autoSpaceDE w:val="0"/>
        <w:autoSpaceDN w:val="0"/>
        <w:adjustRightInd w:val="0"/>
        <w:spacing w:before="240" w:after="0"/>
        <w:jc w:val="both"/>
        <w:rPr>
          <w:rFonts w:asciiTheme="majorHAnsi" w:hAnsiTheme="majorHAnsi" w:cs="Times New Roman"/>
          <w:i/>
          <w:sz w:val="24"/>
          <w:szCs w:val="24"/>
        </w:rPr>
      </w:pPr>
    </w:p>
    <w:p w:rsidR="00DA5629" w:rsidRPr="000C7EAB" w:rsidRDefault="00DA5629" w:rsidP="00DA5629">
      <w:pPr>
        <w:pStyle w:val="Prrafodelista"/>
        <w:autoSpaceDE w:val="0"/>
        <w:autoSpaceDN w:val="0"/>
        <w:adjustRightInd w:val="0"/>
        <w:spacing w:before="240" w:after="0"/>
        <w:jc w:val="both"/>
        <w:rPr>
          <w:rFonts w:asciiTheme="majorHAnsi" w:hAnsiTheme="majorHAnsi" w:cs="Times New Roman"/>
          <w:i/>
          <w:sz w:val="24"/>
          <w:szCs w:val="24"/>
        </w:rPr>
      </w:pPr>
    </w:p>
    <w:p w:rsidR="00F5371B" w:rsidRPr="00F5371B" w:rsidRDefault="00F5371B" w:rsidP="00F5371B">
      <w:pPr>
        <w:autoSpaceDE w:val="0"/>
        <w:autoSpaceDN w:val="0"/>
        <w:adjustRightInd w:val="0"/>
        <w:spacing w:before="240" w:after="0"/>
        <w:ind w:left="360"/>
        <w:jc w:val="both"/>
        <w:rPr>
          <w:rFonts w:asciiTheme="majorHAnsi" w:hAnsiTheme="majorHAnsi" w:cs="Times New Roman"/>
          <w:i/>
          <w:sz w:val="24"/>
          <w:szCs w:val="24"/>
        </w:rPr>
      </w:pPr>
    </w:p>
    <w:sectPr w:rsidR="00F5371B" w:rsidRPr="00F53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36455"/>
    <w:multiLevelType w:val="hybridMultilevel"/>
    <w:tmpl w:val="AD1C98A0"/>
    <w:lvl w:ilvl="0" w:tplc="FB0455A2">
      <w:numFmt w:val="bullet"/>
      <w:lvlText w:val="-"/>
      <w:lvlJc w:val="left"/>
      <w:pPr>
        <w:ind w:left="720" w:hanging="360"/>
      </w:pPr>
      <w:rPr>
        <w:rFonts w:ascii="Cambria" w:eastAsiaTheme="minorEastAsia"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1E"/>
    <w:rsid w:val="0005134B"/>
    <w:rsid w:val="000C7EAB"/>
    <w:rsid w:val="001842A8"/>
    <w:rsid w:val="001E15F1"/>
    <w:rsid w:val="0024488B"/>
    <w:rsid w:val="00286712"/>
    <w:rsid w:val="003C61ED"/>
    <w:rsid w:val="003E02CD"/>
    <w:rsid w:val="003F2F9C"/>
    <w:rsid w:val="00461EBC"/>
    <w:rsid w:val="0047124D"/>
    <w:rsid w:val="004925F4"/>
    <w:rsid w:val="00510F58"/>
    <w:rsid w:val="00573955"/>
    <w:rsid w:val="005E7BF2"/>
    <w:rsid w:val="00625AB0"/>
    <w:rsid w:val="006354F4"/>
    <w:rsid w:val="00640337"/>
    <w:rsid w:val="0069601E"/>
    <w:rsid w:val="006D36A8"/>
    <w:rsid w:val="006E41AB"/>
    <w:rsid w:val="0072226C"/>
    <w:rsid w:val="007849FF"/>
    <w:rsid w:val="007D54A7"/>
    <w:rsid w:val="00824841"/>
    <w:rsid w:val="00912C4C"/>
    <w:rsid w:val="009331E0"/>
    <w:rsid w:val="00946655"/>
    <w:rsid w:val="00965D8E"/>
    <w:rsid w:val="00A226E7"/>
    <w:rsid w:val="00A4651D"/>
    <w:rsid w:val="00AC3F61"/>
    <w:rsid w:val="00AF274D"/>
    <w:rsid w:val="00B6796B"/>
    <w:rsid w:val="00C7017A"/>
    <w:rsid w:val="00CA0C61"/>
    <w:rsid w:val="00CD5075"/>
    <w:rsid w:val="00D35DA4"/>
    <w:rsid w:val="00D44A61"/>
    <w:rsid w:val="00DA5629"/>
    <w:rsid w:val="00E20276"/>
    <w:rsid w:val="00E22ADD"/>
    <w:rsid w:val="00ED40DB"/>
    <w:rsid w:val="00EE1EFA"/>
    <w:rsid w:val="00F06EC4"/>
    <w:rsid w:val="00F1524B"/>
    <w:rsid w:val="00F5371B"/>
    <w:rsid w:val="00FC43F4"/>
    <w:rsid w:val="00FD31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B03E"/>
  <w15:docId w15:val="{93C2A1EA-EEF5-43CA-A52A-F2327E9A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 w:type="character" w:styleId="Refdecomentario">
    <w:name w:val="annotation reference"/>
    <w:basedOn w:val="Fuentedeprrafopredeter"/>
    <w:semiHidden/>
    <w:unhideWhenUsed/>
    <w:rsid w:val="00FD31B2"/>
    <w:rPr>
      <w:sz w:val="16"/>
      <w:szCs w:val="16"/>
    </w:rPr>
  </w:style>
  <w:style w:type="paragraph" w:styleId="Textocomentario">
    <w:name w:val="annotation text"/>
    <w:basedOn w:val="Normal"/>
    <w:link w:val="TextocomentarioCar"/>
    <w:semiHidden/>
    <w:unhideWhenUsed/>
    <w:rsid w:val="00FD31B2"/>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D31B2"/>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FD3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1B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1794</Words>
  <Characters>9872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SEBASTIAN RENDON</cp:lastModifiedBy>
  <cp:revision>61</cp:revision>
  <dcterms:created xsi:type="dcterms:W3CDTF">2021-10-01T16:00:00Z</dcterms:created>
  <dcterms:modified xsi:type="dcterms:W3CDTF">2021-10-08T18:06:00Z</dcterms:modified>
</cp:coreProperties>
</file>