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11C" w:rsidRPr="00535114" w:rsidRDefault="007E311C" w:rsidP="009B2EA3">
      <w:pPr>
        <w:pStyle w:val="a3"/>
        <w:spacing w:line="360" w:lineRule="exact"/>
        <w:rPr>
          <w:rFonts w:ascii="標楷體"/>
        </w:rPr>
      </w:pPr>
      <w:bookmarkStart w:id="0" w:name="_Toc311127773"/>
      <w:bookmarkStart w:id="1" w:name="_Toc311127621"/>
      <w:r w:rsidRPr="00535114">
        <w:rPr>
          <w:rFonts w:ascii="標楷體" w:hint="eastAsia"/>
        </w:rPr>
        <w:t>立法院第</w:t>
      </w:r>
      <w:r w:rsidR="003B4602" w:rsidRPr="00535114">
        <w:rPr>
          <w:rFonts w:ascii="標楷體" w:hint="eastAsia"/>
        </w:rPr>
        <w:t>8</w:t>
      </w:r>
      <w:r w:rsidRPr="00535114">
        <w:rPr>
          <w:rFonts w:ascii="標楷體" w:hint="eastAsia"/>
        </w:rPr>
        <w:t>屆第</w:t>
      </w:r>
      <w:r w:rsidR="00F76CBA" w:rsidRPr="00535114">
        <w:rPr>
          <w:rFonts w:ascii="標楷體" w:hint="eastAsia"/>
        </w:rPr>
        <w:t>5</w:t>
      </w:r>
      <w:r w:rsidRPr="00535114">
        <w:rPr>
          <w:rFonts w:ascii="標楷體" w:hint="eastAsia"/>
        </w:rPr>
        <w:t>會期司法及法制委員會第</w:t>
      </w:r>
      <w:r w:rsidR="0002677F">
        <w:rPr>
          <w:rFonts w:ascii="標楷體" w:hint="eastAsia"/>
        </w:rPr>
        <w:t>1</w:t>
      </w:r>
      <w:r w:rsidR="00DD670E">
        <w:rPr>
          <w:rFonts w:ascii="標楷體"/>
        </w:rPr>
        <w:t>8</w:t>
      </w:r>
      <w:r w:rsidRPr="00535114">
        <w:rPr>
          <w:rFonts w:ascii="標楷體" w:hint="eastAsia"/>
        </w:rPr>
        <w:t>次全體委員會議議事錄</w:t>
      </w:r>
      <w:bookmarkEnd w:id="0"/>
      <w:bookmarkEnd w:id="1"/>
    </w:p>
    <w:p w:rsidR="007E311C" w:rsidRPr="00535114" w:rsidRDefault="007E311C" w:rsidP="009B2EA3">
      <w:pPr>
        <w:pStyle w:val="-0"/>
        <w:spacing w:line="360" w:lineRule="exact"/>
        <w:ind w:left="1619" w:hangingChars="506" w:hanging="1619"/>
        <w:rPr>
          <w:rFonts w:ascii="標楷體" w:hAnsi="標楷體"/>
          <w:szCs w:val="32"/>
        </w:rPr>
      </w:pPr>
      <w:r w:rsidRPr="00535114">
        <w:rPr>
          <w:rFonts w:ascii="標楷體" w:hAnsi="標楷體" w:hint="eastAsia"/>
          <w:szCs w:val="32"/>
        </w:rPr>
        <w:t>時</w:t>
      </w:r>
      <w:r w:rsidRPr="00535114">
        <w:rPr>
          <w:rFonts w:ascii="標楷體" w:hAnsi="標楷體"/>
          <w:szCs w:val="32"/>
        </w:rPr>
        <w:t xml:space="preserve">    </w:t>
      </w:r>
      <w:r w:rsidRPr="00535114">
        <w:rPr>
          <w:rFonts w:ascii="標楷體" w:hAnsi="標楷體" w:hint="eastAsia"/>
          <w:szCs w:val="32"/>
        </w:rPr>
        <w:t>間：</w:t>
      </w:r>
      <w:r w:rsidR="00A975DD" w:rsidRPr="00535114">
        <w:rPr>
          <w:rFonts w:ascii="標楷體" w:hAnsi="標楷體" w:hint="eastAsia"/>
          <w:szCs w:val="32"/>
        </w:rPr>
        <w:t>中華民國10</w:t>
      </w:r>
      <w:r w:rsidR="00F76CBA" w:rsidRPr="00535114">
        <w:rPr>
          <w:rFonts w:ascii="標楷體" w:hAnsi="標楷體" w:hint="eastAsia"/>
          <w:szCs w:val="32"/>
        </w:rPr>
        <w:t>3</w:t>
      </w:r>
      <w:r w:rsidR="00A975DD" w:rsidRPr="00535114">
        <w:rPr>
          <w:rFonts w:ascii="標楷體" w:hAnsi="標楷體" w:hint="eastAsia"/>
          <w:szCs w:val="32"/>
        </w:rPr>
        <w:t>年</w:t>
      </w:r>
      <w:r w:rsidR="0002677F">
        <w:rPr>
          <w:rFonts w:ascii="標楷體" w:hAnsi="標楷體"/>
          <w:szCs w:val="32"/>
        </w:rPr>
        <w:t>5</w:t>
      </w:r>
      <w:r w:rsidR="00A975DD" w:rsidRPr="00535114">
        <w:rPr>
          <w:rFonts w:ascii="標楷體" w:hAnsi="標楷體" w:hint="eastAsia"/>
          <w:szCs w:val="32"/>
        </w:rPr>
        <w:t>月</w:t>
      </w:r>
      <w:r w:rsidR="000C5355">
        <w:rPr>
          <w:rFonts w:ascii="標楷體" w:hAnsi="標楷體"/>
          <w:szCs w:val="32"/>
        </w:rPr>
        <w:t>26</w:t>
      </w:r>
      <w:r w:rsidR="00A975DD" w:rsidRPr="00535114">
        <w:rPr>
          <w:rFonts w:ascii="標楷體" w:hAnsi="標楷體" w:hint="eastAsia"/>
          <w:szCs w:val="32"/>
        </w:rPr>
        <w:t>日（星期</w:t>
      </w:r>
      <w:r w:rsidR="009544FF">
        <w:rPr>
          <w:rFonts w:ascii="標楷體" w:hAnsi="標楷體"/>
          <w:szCs w:val="32"/>
        </w:rPr>
        <w:t>一</w:t>
      </w:r>
      <w:r w:rsidR="00A975DD" w:rsidRPr="00535114">
        <w:rPr>
          <w:rFonts w:ascii="標楷體" w:hAnsi="標楷體" w:hint="eastAsia"/>
          <w:szCs w:val="32"/>
        </w:rPr>
        <w:t>）</w:t>
      </w:r>
      <w:r w:rsidR="00B23723" w:rsidRPr="00535114">
        <w:rPr>
          <w:rFonts w:ascii="標楷體" w:hAnsi="標楷體" w:hint="eastAsia"/>
          <w:szCs w:val="32"/>
        </w:rPr>
        <w:t>上</w:t>
      </w:r>
      <w:r w:rsidR="00585445" w:rsidRPr="00535114">
        <w:rPr>
          <w:rFonts w:ascii="標楷體" w:hAnsi="標楷體" w:hint="eastAsia"/>
          <w:szCs w:val="32"/>
        </w:rPr>
        <w:t>午</w:t>
      </w:r>
      <w:r w:rsidR="00B23723" w:rsidRPr="00535114">
        <w:rPr>
          <w:rFonts w:ascii="標楷體" w:hAnsi="標楷體" w:hint="eastAsia"/>
          <w:szCs w:val="32"/>
        </w:rPr>
        <w:t>9</w:t>
      </w:r>
      <w:r w:rsidR="00585445" w:rsidRPr="00535114">
        <w:rPr>
          <w:rFonts w:ascii="標楷體" w:hAnsi="標楷體" w:hint="eastAsia"/>
          <w:szCs w:val="32"/>
        </w:rPr>
        <w:t>時</w:t>
      </w:r>
      <w:r w:rsidR="00A15B0D">
        <w:rPr>
          <w:rFonts w:ascii="標楷體" w:hAnsi="標楷體" w:hint="eastAsia"/>
          <w:szCs w:val="32"/>
        </w:rPr>
        <w:t>5</w:t>
      </w:r>
      <w:r w:rsidR="00A15B0D">
        <w:rPr>
          <w:rFonts w:ascii="標楷體" w:hAnsi="標楷體"/>
          <w:szCs w:val="32"/>
        </w:rPr>
        <w:t>5</w:t>
      </w:r>
      <w:r w:rsidR="00585445" w:rsidRPr="00535114">
        <w:rPr>
          <w:rFonts w:ascii="標楷體" w:hAnsi="標楷體" w:hint="eastAsia"/>
          <w:szCs w:val="32"/>
        </w:rPr>
        <w:t>分至</w:t>
      </w:r>
      <w:r w:rsidR="000718A4">
        <w:rPr>
          <w:rFonts w:ascii="標楷體" w:hAnsi="標楷體" w:hint="eastAsia"/>
          <w:szCs w:val="32"/>
        </w:rPr>
        <w:t>1</w:t>
      </w:r>
      <w:r w:rsidR="000718A4">
        <w:rPr>
          <w:rFonts w:ascii="標楷體" w:hAnsi="標楷體"/>
          <w:szCs w:val="32"/>
        </w:rPr>
        <w:t>1</w:t>
      </w:r>
      <w:r w:rsidR="00585445" w:rsidRPr="00535114">
        <w:rPr>
          <w:rFonts w:ascii="標楷體" w:hAnsi="標楷體" w:hint="eastAsia"/>
          <w:szCs w:val="32"/>
        </w:rPr>
        <w:t>時</w:t>
      </w:r>
      <w:r w:rsidR="000718A4">
        <w:rPr>
          <w:rFonts w:ascii="標楷體" w:hAnsi="標楷體" w:hint="eastAsia"/>
          <w:szCs w:val="32"/>
        </w:rPr>
        <w:t>1</w:t>
      </w:r>
      <w:r w:rsidR="000718A4">
        <w:rPr>
          <w:rFonts w:ascii="標楷體" w:hAnsi="標楷體"/>
          <w:szCs w:val="32"/>
        </w:rPr>
        <w:t>4</w:t>
      </w:r>
      <w:r w:rsidR="00585445" w:rsidRPr="00535114">
        <w:rPr>
          <w:rFonts w:ascii="標楷體" w:hAnsi="標楷體" w:hint="eastAsia"/>
          <w:szCs w:val="32"/>
        </w:rPr>
        <w:t>分</w:t>
      </w:r>
      <w:r w:rsidR="00B74FBD">
        <w:rPr>
          <w:rFonts w:ascii="標楷體" w:hAnsi="標楷體" w:hint="eastAsia"/>
          <w:szCs w:val="32"/>
        </w:rPr>
        <w:t>；5月</w:t>
      </w:r>
      <w:r w:rsidR="00B74FBD" w:rsidRPr="00B74FBD">
        <w:rPr>
          <w:rFonts w:ascii="標楷體" w:hAnsi="標楷體" w:hint="eastAsia"/>
          <w:szCs w:val="32"/>
        </w:rPr>
        <w:t>2</w:t>
      </w:r>
      <w:r w:rsidR="00B74FBD" w:rsidRPr="00B74FBD">
        <w:rPr>
          <w:rFonts w:ascii="標楷體" w:hAnsi="標楷體"/>
          <w:szCs w:val="32"/>
        </w:rPr>
        <w:t>8日</w:t>
      </w:r>
      <w:r w:rsidR="00B74FBD" w:rsidRPr="00B74FBD">
        <w:rPr>
          <w:rFonts w:ascii="標楷體" w:hAnsi="標楷體" w:hint="eastAsia"/>
          <w:szCs w:val="32"/>
        </w:rPr>
        <w:t>（星期</w:t>
      </w:r>
      <w:r w:rsidR="00B74FBD">
        <w:rPr>
          <w:rFonts w:ascii="標楷體" w:hAnsi="標楷體" w:hint="eastAsia"/>
          <w:szCs w:val="32"/>
        </w:rPr>
        <w:t>三</w:t>
      </w:r>
      <w:r w:rsidR="00B74FBD" w:rsidRPr="00B74FBD">
        <w:rPr>
          <w:rFonts w:ascii="標楷體" w:hAnsi="標楷體" w:hint="eastAsia"/>
          <w:szCs w:val="32"/>
        </w:rPr>
        <w:t>）</w:t>
      </w:r>
      <w:r w:rsidR="00624D2B" w:rsidRPr="00624D2B">
        <w:rPr>
          <w:rFonts w:ascii="標楷體" w:hAnsi="標楷體" w:hint="eastAsia"/>
          <w:szCs w:val="32"/>
        </w:rPr>
        <w:t>上午9時1分至11</w:t>
      </w:r>
      <w:r w:rsidR="00624D2B" w:rsidRPr="00624D2B">
        <w:rPr>
          <w:rFonts w:ascii="標楷體" w:hAnsi="標楷體"/>
          <w:szCs w:val="32"/>
        </w:rPr>
        <w:t>時</w:t>
      </w:r>
      <w:r w:rsidR="00624D2B" w:rsidRPr="00624D2B">
        <w:rPr>
          <w:rFonts w:ascii="標楷體" w:hAnsi="標楷體" w:hint="eastAsia"/>
          <w:szCs w:val="32"/>
        </w:rPr>
        <w:t>3</w:t>
      </w:r>
      <w:r w:rsidR="00624D2B" w:rsidRPr="00624D2B">
        <w:rPr>
          <w:rFonts w:ascii="標楷體" w:hAnsi="標楷體"/>
          <w:szCs w:val="32"/>
        </w:rPr>
        <w:t>2</w:t>
      </w:r>
      <w:r w:rsidR="00624D2B" w:rsidRPr="00624D2B">
        <w:rPr>
          <w:rFonts w:ascii="標楷體" w:hAnsi="標楷體" w:hint="eastAsia"/>
          <w:szCs w:val="32"/>
        </w:rPr>
        <w:t>分</w:t>
      </w:r>
    </w:p>
    <w:p w:rsidR="007E311C" w:rsidRPr="00535114" w:rsidRDefault="007E311C" w:rsidP="009B2EA3">
      <w:pPr>
        <w:pStyle w:val="-0"/>
        <w:spacing w:line="360" w:lineRule="exact"/>
        <w:rPr>
          <w:rFonts w:ascii="標楷體" w:hAnsi="標楷體"/>
          <w:szCs w:val="32"/>
        </w:rPr>
      </w:pPr>
      <w:r w:rsidRPr="00535114">
        <w:rPr>
          <w:rFonts w:ascii="標楷體" w:hAnsi="標楷體" w:hint="eastAsia"/>
          <w:szCs w:val="32"/>
        </w:rPr>
        <w:t>地</w:t>
      </w:r>
      <w:r w:rsidRPr="00535114">
        <w:rPr>
          <w:rFonts w:ascii="標楷體" w:hAnsi="標楷體"/>
          <w:szCs w:val="32"/>
        </w:rPr>
        <w:t xml:space="preserve">    </w:t>
      </w:r>
      <w:r w:rsidRPr="00535114">
        <w:rPr>
          <w:rFonts w:ascii="標楷體" w:hAnsi="標楷體" w:hint="eastAsia"/>
          <w:szCs w:val="32"/>
        </w:rPr>
        <w:t>點：本院紅樓</w:t>
      </w:r>
      <w:r w:rsidRPr="00535114">
        <w:rPr>
          <w:rFonts w:ascii="標楷體" w:hAnsi="標楷體"/>
          <w:szCs w:val="32"/>
        </w:rPr>
        <w:t>302</w:t>
      </w:r>
      <w:r w:rsidRPr="00535114">
        <w:rPr>
          <w:rFonts w:ascii="標楷體" w:hAnsi="標楷體" w:hint="eastAsia"/>
          <w:szCs w:val="32"/>
        </w:rPr>
        <w:t>會議室</w:t>
      </w:r>
    </w:p>
    <w:p w:rsidR="00E355A1" w:rsidRDefault="007E311C" w:rsidP="009B2EA3">
      <w:pPr>
        <w:pStyle w:val="-0"/>
        <w:spacing w:line="360" w:lineRule="exact"/>
        <w:rPr>
          <w:rFonts w:ascii="標楷體" w:hAnsi="標楷體"/>
          <w:szCs w:val="32"/>
        </w:rPr>
      </w:pPr>
      <w:r w:rsidRPr="00535114">
        <w:rPr>
          <w:rFonts w:ascii="標楷體" w:hAnsi="標楷體" w:hint="eastAsia"/>
          <w:szCs w:val="32"/>
        </w:rPr>
        <w:t>出席委員：</w:t>
      </w:r>
      <w:r w:rsidR="00E355A1" w:rsidRPr="00E355A1">
        <w:rPr>
          <w:rFonts w:ascii="標楷體" w:hAnsi="標楷體" w:hint="eastAsia"/>
          <w:szCs w:val="32"/>
        </w:rPr>
        <w:t>廖正井</w:t>
      </w:r>
      <w:r w:rsidR="00E355A1">
        <w:rPr>
          <w:rFonts w:ascii="標楷體" w:hAnsi="標楷體" w:hint="eastAsia"/>
          <w:szCs w:val="32"/>
        </w:rPr>
        <w:t xml:space="preserve"> </w:t>
      </w:r>
      <w:r w:rsidR="00CC3491" w:rsidRPr="00CC3491">
        <w:rPr>
          <w:rFonts w:ascii="標楷體" w:hAnsi="標楷體" w:hint="eastAsia"/>
          <w:szCs w:val="32"/>
        </w:rPr>
        <w:t>李貴敏</w:t>
      </w:r>
      <w:r w:rsidR="00E355A1">
        <w:rPr>
          <w:rFonts w:ascii="標楷體" w:hAnsi="標楷體" w:hint="eastAsia"/>
          <w:szCs w:val="32"/>
        </w:rPr>
        <w:t xml:space="preserve"> </w:t>
      </w:r>
      <w:r w:rsidR="008427F2" w:rsidRPr="00535114">
        <w:rPr>
          <w:rFonts w:ascii="標楷體" w:hAnsi="標楷體" w:hint="eastAsia"/>
          <w:szCs w:val="32"/>
        </w:rPr>
        <w:t>林鴻池</w:t>
      </w:r>
      <w:r w:rsidR="008427F2">
        <w:rPr>
          <w:rFonts w:ascii="標楷體" w:hAnsi="標楷體" w:hint="eastAsia"/>
          <w:szCs w:val="32"/>
        </w:rPr>
        <w:t xml:space="preserve"> 王廷升 </w:t>
      </w:r>
      <w:r w:rsidR="00E355A1">
        <w:rPr>
          <w:rFonts w:ascii="標楷體" w:hAnsi="標楷體" w:hint="eastAsia"/>
          <w:szCs w:val="32"/>
        </w:rPr>
        <w:t>曾巨威 柯建銘</w:t>
      </w:r>
    </w:p>
    <w:p w:rsidR="00435BC8" w:rsidRDefault="00CC3491" w:rsidP="004C3184">
      <w:pPr>
        <w:pStyle w:val="-0"/>
        <w:spacing w:line="360" w:lineRule="exact"/>
        <w:ind w:leftChars="670" w:left="1608" w:firstLineChars="0" w:firstLine="0"/>
        <w:rPr>
          <w:rFonts w:ascii="標楷體" w:hAnsi="標楷體"/>
          <w:szCs w:val="32"/>
        </w:rPr>
      </w:pPr>
      <w:r w:rsidRPr="00CC3491">
        <w:rPr>
          <w:rFonts w:ascii="標楷體" w:hAnsi="標楷體" w:hint="eastAsia"/>
          <w:szCs w:val="32"/>
        </w:rPr>
        <w:t>吳宜臻</w:t>
      </w:r>
      <w:r w:rsidR="004C3184">
        <w:rPr>
          <w:rFonts w:ascii="標楷體" w:hAnsi="標楷體" w:hint="eastAsia"/>
          <w:szCs w:val="32"/>
        </w:rPr>
        <w:t xml:space="preserve"> 呂學樟 尤美女 顏寬恒 高志鵬</w:t>
      </w:r>
    </w:p>
    <w:p w:rsidR="007E311C" w:rsidRPr="00535114" w:rsidRDefault="00CC3491" w:rsidP="008427F2">
      <w:pPr>
        <w:pStyle w:val="-0"/>
        <w:spacing w:line="360" w:lineRule="exact"/>
        <w:rPr>
          <w:rFonts w:ascii="標楷體" w:hAnsi="標楷體"/>
          <w:szCs w:val="32"/>
        </w:rPr>
      </w:pPr>
      <w:r>
        <w:rPr>
          <w:rFonts w:ascii="標楷體" w:hAnsi="標楷體" w:hint="eastAsia"/>
          <w:szCs w:val="32"/>
        </w:rPr>
        <w:t xml:space="preserve">　　　　　</w:t>
      </w:r>
      <w:r w:rsidR="007E311C" w:rsidRPr="00535114">
        <w:rPr>
          <w:rFonts w:ascii="標楷體" w:hAnsi="標楷體" w:hint="eastAsia"/>
          <w:szCs w:val="32"/>
        </w:rPr>
        <w:t>委員出席</w:t>
      </w:r>
      <w:r w:rsidR="004C3184">
        <w:rPr>
          <w:rFonts w:ascii="標楷體" w:hAnsi="標楷體" w:hint="eastAsia"/>
          <w:szCs w:val="32"/>
        </w:rPr>
        <w:t>11</w:t>
      </w:r>
      <w:r w:rsidR="007E311C" w:rsidRPr="00535114">
        <w:rPr>
          <w:rFonts w:ascii="標楷體" w:hAnsi="標楷體" w:hint="eastAsia"/>
          <w:szCs w:val="32"/>
        </w:rPr>
        <w:t>人</w:t>
      </w:r>
    </w:p>
    <w:p w:rsidR="00B11B31" w:rsidRDefault="007E311C" w:rsidP="007B787F">
      <w:pPr>
        <w:pStyle w:val="-0"/>
        <w:spacing w:line="360" w:lineRule="exact"/>
        <w:rPr>
          <w:rFonts w:ascii="標楷體" w:hAnsi="標楷體"/>
          <w:szCs w:val="32"/>
        </w:rPr>
      </w:pPr>
      <w:r w:rsidRPr="0023193E">
        <w:rPr>
          <w:rFonts w:ascii="標楷體" w:hAnsi="標楷體" w:hint="eastAsia"/>
          <w:kern w:val="0"/>
          <w:szCs w:val="32"/>
        </w:rPr>
        <w:t>列席</w:t>
      </w:r>
      <w:r w:rsidRPr="00535114">
        <w:rPr>
          <w:rFonts w:ascii="標楷體" w:hAnsi="標楷體" w:hint="eastAsia"/>
          <w:szCs w:val="32"/>
        </w:rPr>
        <w:t>委員：</w:t>
      </w:r>
      <w:r w:rsidR="00B11B31">
        <w:rPr>
          <w:rFonts w:ascii="標楷體" w:hAnsi="標楷體" w:hint="eastAsia"/>
          <w:szCs w:val="32"/>
        </w:rPr>
        <w:t xml:space="preserve">李桐豪 </w:t>
      </w:r>
      <w:r w:rsidR="00595586" w:rsidRPr="00595586">
        <w:rPr>
          <w:rFonts w:ascii="標楷體" w:hAnsi="標楷體" w:hint="eastAsia"/>
          <w:szCs w:val="32"/>
        </w:rPr>
        <w:t>黃偉哲</w:t>
      </w:r>
      <w:r w:rsidR="00B11B31">
        <w:rPr>
          <w:rFonts w:ascii="標楷體" w:hAnsi="標楷體" w:hint="eastAsia"/>
          <w:szCs w:val="32"/>
        </w:rPr>
        <w:t xml:space="preserve"> </w:t>
      </w:r>
      <w:r w:rsidR="00595586" w:rsidRPr="00595586">
        <w:rPr>
          <w:rFonts w:ascii="標楷體" w:hAnsi="標楷體" w:hint="eastAsia"/>
          <w:szCs w:val="32"/>
        </w:rPr>
        <w:t>楊瓊瓔</w:t>
      </w:r>
      <w:r w:rsidR="00B11B31">
        <w:rPr>
          <w:rFonts w:ascii="標楷體" w:hAnsi="標楷體" w:hint="eastAsia"/>
          <w:szCs w:val="32"/>
        </w:rPr>
        <w:t xml:space="preserve"> </w:t>
      </w:r>
      <w:r w:rsidR="00595586" w:rsidRPr="00595586">
        <w:rPr>
          <w:rFonts w:ascii="標楷體" w:hAnsi="標楷體" w:hint="eastAsia"/>
          <w:szCs w:val="32"/>
        </w:rPr>
        <w:t>許添財</w:t>
      </w:r>
      <w:r w:rsidR="00B11B31">
        <w:rPr>
          <w:rFonts w:ascii="標楷體" w:hAnsi="標楷體" w:hint="eastAsia"/>
          <w:szCs w:val="32"/>
        </w:rPr>
        <w:t xml:space="preserve"> </w:t>
      </w:r>
      <w:r w:rsidR="00595586" w:rsidRPr="00595586">
        <w:rPr>
          <w:rFonts w:ascii="標楷體" w:hAnsi="標楷體" w:hint="eastAsia"/>
          <w:szCs w:val="32"/>
        </w:rPr>
        <w:t>賴振昌</w:t>
      </w:r>
      <w:r w:rsidR="00B11B31">
        <w:rPr>
          <w:rFonts w:ascii="標楷體" w:hAnsi="標楷體" w:hint="eastAsia"/>
          <w:szCs w:val="32"/>
        </w:rPr>
        <w:t xml:space="preserve"> </w:t>
      </w:r>
      <w:r w:rsidR="00595586" w:rsidRPr="00595586">
        <w:rPr>
          <w:rFonts w:ascii="標楷體" w:hAnsi="標楷體" w:hint="eastAsia"/>
          <w:szCs w:val="32"/>
        </w:rPr>
        <w:t>陳明文</w:t>
      </w:r>
    </w:p>
    <w:p w:rsidR="00B11B31" w:rsidRDefault="00595586" w:rsidP="004C3184">
      <w:pPr>
        <w:pStyle w:val="-0"/>
        <w:spacing w:line="360" w:lineRule="exact"/>
        <w:ind w:leftChars="670" w:left="1608" w:firstLineChars="0" w:firstLine="0"/>
        <w:rPr>
          <w:rFonts w:ascii="標楷體" w:hAnsi="標楷體"/>
          <w:szCs w:val="32"/>
        </w:rPr>
      </w:pPr>
      <w:r w:rsidRPr="00595586">
        <w:rPr>
          <w:rFonts w:ascii="標楷體" w:hAnsi="標楷體" w:hint="eastAsia"/>
          <w:szCs w:val="32"/>
        </w:rPr>
        <w:t>黃昭順</w:t>
      </w:r>
      <w:r w:rsidR="00B11B31">
        <w:rPr>
          <w:rFonts w:ascii="標楷體" w:hAnsi="標楷體" w:hint="eastAsia"/>
          <w:szCs w:val="32"/>
        </w:rPr>
        <w:t xml:space="preserve"> </w:t>
      </w:r>
      <w:r w:rsidRPr="00595586">
        <w:rPr>
          <w:rFonts w:ascii="標楷體" w:hAnsi="標楷體" w:hint="eastAsia"/>
          <w:szCs w:val="32"/>
        </w:rPr>
        <w:t>林德福</w:t>
      </w:r>
      <w:r w:rsidR="00B11B31">
        <w:rPr>
          <w:rFonts w:ascii="標楷體" w:hAnsi="標楷體" w:hint="eastAsia"/>
          <w:szCs w:val="32"/>
        </w:rPr>
        <w:t xml:space="preserve"> </w:t>
      </w:r>
      <w:r w:rsidRPr="00595586">
        <w:rPr>
          <w:rFonts w:ascii="標楷體" w:hAnsi="標楷體" w:hint="eastAsia"/>
          <w:szCs w:val="32"/>
        </w:rPr>
        <w:t>鄭天財</w:t>
      </w:r>
      <w:r w:rsidR="00B11B31">
        <w:rPr>
          <w:rFonts w:ascii="標楷體" w:hAnsi="標楷體" w:hint="eastAsia"/>
          <w:szCs w:val="32"/>
        </w:rPr>
        <w:t xml:space="preserve"> </w:t>
      </w:r>
      <w:r w:rsidRPr="00595586">
        <w:rPr>
          <w:rFonts w:ascii="標楷體" w:hAnsi="標楷體" w:hint="eastAsia"/>
          <w:szCs w:val="32"/>
        </w:rPr>
        <w:t>周倪安</w:t>
      </w:r>
      <w:r w:rsidR="00B11B31">
        <w:rPr>
          <w:rFonts w:ascii="標楷體" w:hAnsi="標楷體" w:hint="eastAsia"/>
          <w:szCs w:val="32"/>
        </w:rPr>
        <w:t xml:space="preserve"> </w:t>
      </w:r>
      <w:r w:rsidRPr="00595586">
        <w:rPr>
          <w:rFonts w:ascii="標楷體" w:hAnsi="標楷體" w:hint="eastAsia"/>
          <w:szCs w:val="32"/>
        </w:rPr>
        <w:t>蘇清泉</w:t>
      </w:r>
      <w:r w:rsidR="00B11B31">
        <w:rPr>
          <w:rFonts w:ascii="標楷體" w:hAnsi="標楷體" w:hint="eastAsia"/>
          <w:szCs w:val="32"/>
        </w:rPr>
        <w:t xml:space="preserve"> </w:t>
      </w:r>
      <w:r w:rsidRPr="00595586">
        <w:rPr>
          <w:rFonts w:ascii="標楷體" w:hAnsi="標楷體" w:hint="eastAsia"/>
          <w:szCs w:val="32"/>
        </w:rPr>
        <w:t>盧嘉辰</w:t>
      </w:r>
    </w:p>
    <w:p w:rsidR="00B11B31" w:rsidRDefault="00595586" w:rsidP="004C3184">
      <w:pPr>
        <w:pStyle w:val="-0"/>
        <w:spacing w:line="360" w:lineRule="exact"/>
        <w:ind w:leftChars="670" w:left="1608" w:firstLineChars="0" w:firstLine="0"/>
        <w:rPr>
          <w:rFonts w:ascii="標楷體" w:hAnsi="標楷體"/>
          <w:szCs w:val="32"/>
        </w:rPr>
      </w:pPr>
      <w:r w:rsidRPr="00595586">
        <w:rPr>
          <w:rFonts w:ascii="標楷體" w:hAnsi="標楷體" w:hint="eastAsia"/>
          <w:szCs w:val="32"/>
        </w:rPr>
        <w:t>葉津鈴</w:t>
      </w:r>
      <w:r w:rsidR="00B11B31">
        <w:rPr>
          <w:rFonts w:ascii="標楷體" w:hAnsi="標楷體" w:hint="eastAsia"/>
          <w:szCs w:val="32"/>
        </w:rPr>
        <w:t xml:space="preserve"> </w:t>
      </w:r>
      <w:r w:rsidRPr="00595586">
        <w:rPr>
          <w:rFonts w:ascii="標楷體" w:hAnsi="標楷體" w:hint="eastAsia"/>
          <w:szCs w:val="32"/>
        </w:rPr>
        <w:t>邱文彥</w:t>
      </w:r>
      <w:r w:rsidR="00B11B31">
        <w:rPr>
          <w:rFonts w:ascii="標楷體" w:hAnsi="標楷體" w:hint="eastAsia"/>
          <w:szCs w:val="32"/>
        </w:rPr>
        <w:t xml:space="preserve"> </w:t>
      </w:r>
      <w:r w:rsidRPr="00595586">
        <w:rPr>
          <w:rFonts w:ascii="標楷體" w:hAnsi="標楷體" w:hint="eastAsia"/>
          <w:szCs w:val="32"/>
        </w:rPr>
        <w:t>陳淑慧</w:t>
      </w:r>
      <w:r w:rsidR="00B11B31">
        <w:rPr>
          <w:rFonts w:ascii="標楷體" w:hAnsi="標楷體" w:hint="eastAsia"/>
          <w:szCs w:val="32"/>
        </w:rPr>
        <w:t xml:space="preserve"> </w:t>
      </w:r>
      <w:r w:rsidRPr="00595586">
        <w:rPr>
          <w:rFonts w:ascii="標楷體" w:hAnsi="標楷體" w:hint="eastAsia"/>
          <w:szCs w:val="32"/>
        </w:rPr>
        <w:t>陳歐珀</w:t>
      </w:r>
      <w:r w:rsidR="00B11B31">
        <w:rPr>
          <w:rFonts w:ascii="標楷體" w:hAnsi="標楷體" w:hint="eastAsia"/>
          <w:szCs w:val="32"/>
        </w:rPr>
        <w:t xml:space="preserve"> </w:t>
      </w:r>
      <w:r w:rsidRPr="00595586">
        <w:rPr>
          <w:rFonts w:ascii="標楷體" w:hAnsi="標楷體" w:hint="eastAsia"/>
          <w:szCs w:val="32"/>
        </w:rPr>
        <w:t>王惠美</w:t>
      </w:r>
      <w:r w:rsidR="00B11B31">
        <w:rPr>
          <w:rFonts w:ascii="標楷體" w:hAnsi="標楷體" w:hint="eastAsia"/>
          <w:szCs w:val="32"/>
        </w:rPr>
        <w:t xml:space="preserve"> </w:t>
      </w:r>
      <w:r w:rsidRPr="00595586">
        <w:rPr>
          <w:rFonts w:ascii="標楷體" w:hAnsi="標楷體" w:hint="eastAsia"/>
          <w:szCs w:val="32"/>
        </w:rPr>
        <w:t>江啟臣</w:t>
      </w:r>
    </w:p>
    <w:p w:rsidR="002A0661" w:rsidRDefault="00B11B31" w:rsidP="004C3184">
      <w:pPr>
        <w:pStyle w:val="-0"/>
        <w:spacing w:line="360" w:lineRule="exact"/>
        <w:ind w:leftChars="670" w:left="1608" w:firstLineChars="0" w:firstLine="0"/>
        <w:rPr>
          <w:rFonts w:ascii="標楷體" w:hAnsi="標楷體"/>
          <w:szCs w:val="32"/>
        </w:rPr>
      </w:pPr>
      <w:r w:rsidRPr="00AF6EBA">
        <w:rPr>
          <w:rFonts w:ascii="標楷體" w:hAnsi="標楷體"/>
          <w:spacing w:val="-46"/>
          <w:szCs w:val="32"/>
        </w:rPr>
        <w:t>高金素梅</w:t>
      </w:r>
      <w:r w:rsidR="008648FC">
        <w:rPr>
          <w:rFonts w:ascii="標楷體" w:hAnsi="標楷體" w:hint="eastAsia"/>
          <w:szCs w:val="32"/>
        </w:rPr>
        <w:t xml:space="preserve"> </w:t>
      </w:r>
      <w:r w:rsidR="00595586" w:rsidRPr="00595586">
        <w:rPr>
          <w:rFonts w:ascii="標楷體" w:hAnsi="標楷體" w:hint="eastAsia"/>
          <w:szCs w:val="32"/>
        </w:rPr>
        <w:t>徐耀昌</w:t>
      </w:r>
      <w:r>
        <w:rPr>
          <w:rFonts w:ascii="標楷體" w:hAnsi="標楷體" w:hint="eastAsia"/>
          <w:szCs w:val="32"/>
        </w:rPr>
        <w:t xml:space="preserve"> 徐欣瑩 鄭汝芬</w:t>
      </w:r>
      <w:r w:rsidR="008648FC">
        <w:rPr>
          <w:rFonts w:ascii="標楷體" w:hAnsi="標楷體" w:hint="eastAsia"/>
          <w:szCs w:val="32"/>
        </w:rPr>
        <w:t xml:space="preserve"> </w:t>
      </w:r>
      <w:r w:rsidR="002A0661">
        <w:rPr>
          <w:rFonts w:ascii="標楷體" w:hAnsi="標楷體" w:hint="eastAsia"/>
          <w:szCs w:val="32"/>
        </w:rPr>
        <w:t xml:space="preserve">楊應雄 </w:t>
      </w:r>
      <w:r w:rsidR="008648FC" w:rsidRPr="008648FC">
        <w:rPr>
          <w:rFonts w:ascii="標楷體" w:hAnsi="標楷體" w:hint="eastAsia"/>
          <w:szCs w:val="32"/>
        </w:rPr>
        <w:t>管碧玲</w:t>
      </w:r>
    </w:p>
    <w:p w:rsidR="002A0661" w:rsidRDefault="008648FC" w:rsidP="004C3184">
      <w:pPr>
        <w:pStyle w:val="-0"/>
        <w:spacing w:line="360" w:lineRule="exact"/>
        <w:ind w:leftChars="670" w:left="1608" w:firstLineChars="0" w:firstLine="0"/>
        <w:rPr>
          <w:rFonts w:ascii="標楷體" w:hAnsi="標楷體"/>
          <w:szCs w:val="32"/>
        </w:rPr>
      </w:pPr>
      <w:r w:rsidRPr="008648FC">
        <w:rPr>
          <w:rFonts w:ascii="標楷體" w:hAnsi="標楷體" w:hint="eastAsia"/>
          <w:szCs w:val="32"/>
        </w:rPr>
        <w:t>陳碧涵</w:t>
      </w:r>
      <w:r w:rsidR="002A0661">
        <w:rPr>
          <w:rFonts w:ascii="標楷體" w:hAnsi="標楷體" w:hint="eastAsia"/>
          <w:szCs w:val="32"/>
        </w:rPr>
        <w:t xml:space="preserve"> </w:t>
      </w:r>
      <w:r w:rsidRPr="008648FC">
        <w:rPr>
          <w:rFonts w:ascii="標楷體" w:hAnsi="標楷體" w:hint="eastAsia"/>
          <w:szCs w:val="32"/>
        </w:rPr>
        <w:t>孔文吉</w:t>
      </w:r>
      <w:r>
        <w:rPr>
          <w:rFonts w:ascii="標楷體" w:hAnsi="標楷體" w:hint="eastAsia"/>
          <w:szCs w:val="32"/>
        </w:rPr>
        <w:t xml:space="preserve"> </w:t>
      </w:r>
      <w:r w:rsidRPr="008648FC">
        <w:rPr>
          <w:rFonts w:ascii="標楷體" w:hAnsi="標楷體" w:hint="eastAsia"/>
          <w:szCs w:val="32"/>
        </w:rPr>
        <w:t>林佳龍</w:t>
      </w:r>
      <w:r>
        <w:rPr>
          <w:rFonts w:ascii="標楷體" w:hAnsi="標楷體" w:hint="eastAsia"/>
          <w:szCs w:val="32"/>
        </w:rPr>
        <w:t xml:space="preserve"> </w:t>
      </w:r>
      <w:r w:rsidRPr="008648FC">
        <w:rPr>
          <w:rFonts w:ascii="標楷體" w:hAnsi="標楷體" w:hint="eastAsia"/>
          <w:szCs w:val="32"/>
        </w:rPr>
        <w:t>蔣乃辛</w:t>
      </w:r>
      <w:r>
        <w:rPr>
          <w:rFonts w:ascii="標楷體" w:hAnsi="標楷體" w:hint="eastAsia"/>
          <w:szCs w:val="32"/>
        </w:rPr>
        <w:t xml:space="preserve"> </w:t>
      </w:r>
      <w:r w:rsidRPr="008648FC">
        <w:rPr>
          <w:rFonts w:ascii="標楷體" w:hAnsi="標楷體" w:hint="eastAsia"/>
          <w:szCs w:val="32"/>
        </w:rPr>
        <w:t>蕭美琴</w:t>
      </w:r>
      <w:r>
        <w:rPr>
          <w:rFonts w:ascii="標楷體" w:hAnsi="標楷體" w:hint="eastAsia"/>
          <w:szCs w:val="32"/>
        </w:rPr>
        <w:t xml:space="preserve"> </w:t>
      </w:r>
      <w:r w:rsidRPr="008648FC">
        <w:rPr>
          <w:rFonts w:ascii="標楷體" w:hAnsi="標楷體" w:hint="eastAsia"/>
          <w:szCs w:val="32"/>
        </w:rPr>
        <w:t>楊麗環</w:t>
      </w:r>
    </w:p>
    <w:p w:rsidR="008E4836" w:rsidRDefault="008648FC" w:rsidP="004C3184">
      <w:pPr>
        <w:pStyle w:val="-0"/>
        <w:spacing w:line="360" w:lineRule="exact"/>
        <w:ind w:leftChars="670" w:left="1608" w:firstLineChars="0" w:firstLine="0"/>
        <w:rPr>
          <w:rFonts w:ascii="標楷體" w:hAnsi="標楷體"/>
          <w:szCs w:val="32"/>
        </w:rPr>
      </w:pPr>
      <w:r w:rsidRPr="008648FC">
        <w:rPr>
          <w:rFonts w:ascii="標楷體" w:hAnsi="標楷體" w:hint="eastAsia"/>
          <w:szCs w:val="32"/>
        </w:rPr>
        <w:t>邱志偉</w:t>
      </w:r>
      <w:r w:rsidR="002A0661">
        <w:rPr>
          <w:rFonts w:ascii="標楷體" w:hAnsi="標楷體" w:hint="eastAsia"/>
          <w:szCs w:val="32"/>
        </w:rPr>
        <w:t xml:space="preserve"> </w:t>
      </w:r>
      <w:r w:rsidRPr="008648FC">
        <w:rPr>
          <w:rFonts w:ascii="標楷體" w:hAnsi="標楷體" w:hint="eastAsia"/>
          <w:szCs w:val="32"/>
        </w:rPr>
        <w:t>薛</w:t>
      </w:r>
      <w:r w:rsidR="00191256">
        <w:rPr>
          <w:rFonts w:ascii="標楷體" w:hAnsi="標楷體" w:hint="eastAsia"/>
          <w:szCs w:val="32"/>
        </w:rPr>
        <w:t xml:space="preserve">  </w:t>
      </w:r>
      <w:r w:rsidRPr="008648FC">
        <w:rPr>
          <w:rFonts w:ascii="標楷體" w:hAnsi="標楷體" w:hint="eastAsia"/>
          <w:szCs w:val="32"/>
        </w:rPr>
        <w:t>凌</w:t>
      </w:r>
      <w:r w:rsidR="00191256">
        <w:rPr>
          <w:rFonts w:ascii="標楷體" w:hAnsi="標楷體" w:hint="eastAsia"/>
          <w:szCs w:val="32"/>
        </w:rPr>
        <w:t xml:space="preserve"> </w:t>
      </w:r>
      <w:r w:rsidRPr="008648FC">
        <w:rPr>
          <w:rFonts w:ascii="標楷體" w:hAnsi="標楷體" w:hint="eastAsia"/>
          <w:szCs w:val="32"/>
        </w:rPr>
        <w:t>張慶忠</w:t>
      </w:r>
      <w:r w:rsidR="00191256">
        <w:rPr>
          <w:rFonts w:ascii="標楷體" w:hAnsi="標楷體" w:hint="eastAsia"/>
          <w:szCs w:val="32"/>
        </w:rPr>
        <w:t xml:space="preserve"> </w:t>
      </w:r>
      <w:r w:rsidRPr="008648FC">
        <w:rPr>
          <w:rFonts w:ascii="標楷體" w:hAnsi="標楷體" w:hint="eastAsia"/>
          <w:szCs w:val="32"/>
        </w:rPr>
        <w:t>王進士</w:t>
      </w:r>
      <w:r w:rsidR="00191256">
        <w:rPr>
          <w:rFonts w:ascii="標楷體" w:hAnsi="標楷體" w:hint="eastAsia"/>
          <w:szCs w:val="32"/>
        </w:rPr>
        <w:t xml:space="preserve"> </w:t>
      </w:r>
      <w:r w:rsidRPr="008648FC">
        <w:rPr>
          <w:rFonts w:ascii="標楷體" w:hAnsi="標楷體" w:hint="eastAsia"/>
          <w:szCs w:val="32"/>
        </w:rPr>
        <w:t>簡東明</w:t>
      </w:r>
      <w:r w:rsidR="008E4836">
        <w:rPr>
          <w:rFonts w:ascii="標楷體" w:hAnsi="標楷體" w:hint="eastAsia"/>
          <w:szCs w:val="32"/>
        </w:rPr>
        <w:t xml:space="preserve"> </w:t>
      </w:r>
      <w:r w:rsidRPr="008648FC">
        <w:rPr>
          <w:rFonts w:ascii="標楷體" w:hAnsi="標楷體" w:hint="eastAsia"/>
          <w:szCs w:val="32"/>
        </w:rPr>
        <w:t>陳淑慧</w:t>
      </w:r>
    </w:p>
    <w:p w:rsidR="008648FC" w:rsidRDefault="008648FC" w:rsidP="004C3184">
      <w:pPr>
        <w:pStyle w:val="-0"/>
        <w:spacing w:line="360" w:lineRule="exact"/>
        <w:ind w:leftChars="670" w:left="1608" w:firstLineChars="0" w:firstLine="0"/>
        <w:rPr>
          <w:rFonts w:ascii="標楷體" w:hAnsi="標楷體"/>
          <w:szCs w:val="32"/>
        </w:rPr>
      </w:pPr>
      <w:r w:rsidRPr="008648FC">
        <w:rPr>
          <w:rFonts w:ascii="標楷體" w:hAnsi="標楷體" w:hint="eastAsia"/>
          <w:szCs w:val="32"/>
        </w:rPr>
        <w:t>林滄敏</w:t>
      </w:r>
      <w:r w:rsidR="00191256">
        <w:rPr>
          <w:rFonts w:ascii="標楷體" w:hAnsi="標楷體" w:hint="eastAsia"/>
          <w:szCs w:val="32"/>
        </w:rPr>
        <w:t xml:space="preserve"> </w:t>
      </w:r>
      <w:r w:rsidRPr="008648FC">
        <w:rPr>
          <w:rFonts w:ascii="標楷體" w:hAnsi="標楷體" w:hint="eastAsia"/>
          <w:szCs w:val="32"/>
        </w:rPr>
        <w:t>楊玉欣</w:t>
      </w:r>
      <w:r w:rsidR="00191256">
        <w:rPr>
          <w:rFonts w:ascii="標楷體" w:hAnsi="標楷體" w:hint="eastAsia"/>
          <w:szCs w:val="32"/>
        </w:rPr>
        <w:t xml:space="preserve"> 呂玉玲</w:t>
      </w:r>
    </w:p>
    <w:p w:rsidR="00595586" w:rsidRDefault="007B787F" w:rsidP="00065AC9">
      <w:pPr>
        <w:pStyle w:val="-0"/>
        <w:spacing w:line="360" w:lineRule="exact"/>
        <w:ind w:left="1632" w:hangingChars="510" w:hanging="1632"/>
        <w:rPr>
          <w:rFonts w:ascii="標楷體" w:hAnsi="標楷體"/>
          <w:szCs w:val="32"/>
        </w:rPr>
      </w:pPr>
      <w:r>
        <w:rPr>
          <w:rFonts w:ascii="標楷體" w:hAnsi="標楷體" w:hint="eastAsia"/>
          <w:szCs w:val="32"/>
        </w:rPr>
        <w:t xml:space="preserve">          委員列席</w:t>
      </w:r>
      <w:r w:rsidR="008E4836">
        <w:rPr>
          <w:rFonts w:ascii="標楷體" w:hAnsi="標楷體" w:hint="eastAsia"/>
          <w:szCs w:val="32"/>
        </w:rPr>
        <w:t>39</w:t>
      </w:r>
      <w:r>
        <w:rPr>
          <w:rFonts w:ascii="標楷體" w:hAnsi="標楷體" w:hint="eastAsia"/>
          <w:szCs w:val="32"/>
        </w:rPr>
        <w:t>人</w:t>
      </w:r>
    </w:p>
    <w:p w:rsidR="00065AC9" w:rsidRPr="009F76B5" w:rsidRDefault="00065AC9" w:rsidP="00065AC9">
      <w:pPr>
        <w:pStyle w:val="-0"/>
        <w:spacing w:line="360" w:lineRule="exact"/>
        <w:ind w:left="1632" w:hangingChars="510" w:hanging="1632"/>
        <w:rPr>
          <w:rFonts w:ascii="標楷體" w:hAnsi="標楷體"/>
          <w:szCs w:val="32"/>
        </w:rPr>
      </w:pPr>
      <w:r w:rsidRPr="009F76B5">
        <w:rPr>
          <w:rFonts w:ascii="標楷體" w:hAnsi="標楷體"/>
          <w:szCs w:val="32"/>
        </w:rPr>
        <w:t>請假委員：</w:t>
      </w:r>
      <w:r w:rsidR="007B787F">
        <w:rPr>
          <w:rFonts w:ascii="標楷體" w:hAnsi="標楷體" w:hint="eastAsia"/>
          <w:szCs w:val="32"/>
        </w:rPr>
        <w:t>謝國樑</w:t>
      </w:r>
    </w:p>
    <w:p w:rsidR="00065AC9" w:rsidRPr="009F76B5" w:rsidRDefault="00065AC9" w:rsidP="002D45B9">
      <w:pPr>
        <w:pStyle w:val="-0"/>
        <w:spacing w:line="360" w:lineRule="exact"/>
        <w:ind w:leftChars="600" w:left="1440" w:firstLineChars="44" w:firstLine="141"/>
        <w:rPr>
          <w:rFonts w:ascii="標楷體" w:hAnsi="標楷體"/>
          <w:szCs w:val="32"/>
        </w:rPr>
      </w:pPr>
      <w:r w:rsidRPr="009F76B5">
        <w:rPr>
          <w:rFonts w:ascii="標楷體" w:hAnsi="標楷體"/>
          <w:szCs w:val="32"/>
        </w:rPr>
        <w:t>委員請假</w:t>
      </w:r>
      <w:r w:rsidR="007B787F">
        <w:rPr>
          <w:rFonts w:ascii="標楷體" w:hAnsi="標楷體" w:hint="eastAsia"/>
          <w:szCs w:val="32"/>
        </w:rPr>
        <w:t>1</w:t>
      </w:r>
      <w:r w:rsidRPr="009F76B5">
        <w:rPr>
          <w:rFonts w:ascii="標楷體" w:hAnsi="標楷體"/>
          <w:szCs w:val="32"/>
        </w:rPr>
        <w:t>人</w:t>
      </w:r>
    </w:p>
    <w:p w:rsidR="00A975DD" w:rsidRDefault="007E311C" w:rsidP="009B2EA3">
      <w:pPr>
        <w:pStyle w:val="-0"/>
        <w:spacing w:line="360" w:lineRule="exact"/>
        <w:rPr>
          <w:rFonts w:ascii="標楷體" w:hAnsi="標楷體"/>
          <w:szCs w:val="32"/>
        </w:rPr>
      </w:pPr>
      <w:r w:rsidRPr="00535114">
        <w:rPr>
          <w:rFonts w:ascii="標楷體" w:hAnsi="標楷體" w:hint="eastAsia"/>
          <w:szCs w:val="32"/>
        </w:rPr>
        <w:t>列席官員：</w:t>
      </w:r>
    </w:p>
    <w:p w:rsidR="009D0ACD" w:rsidRDefault="00D249ED" w:rsidP="00A7454B">
      <w:pPr>
        <w:pStyle w:val="-0"/>
        <w:spacing w:line="360" w:lineRule="exact"/>
        <w:rPr>
          <w:rFonts w:ascii="標楷體" w:hAnsi="標楷體"/>
          <w:szCs w:val="32"/>
        </w:rPr>
      </w:pPr>
      <w:r>
        <w:rPr>
          <w:rFonts w:ascii="標楷體" w:hAnsi="標楷體" w:hint="eastAsia"/>
          <w:szCs w:val="32"/>
        </w:rPr>
        <w:t>5</w:t>
      </w:r>
      <w:r>
        <w:rPr>
          <w:rFonts w:ascii="標楷體" w:hAnsi="標楷體"/>
          <w:szCs w:val="32"/>
        </w:rPr>
        <w:t>月</w:t>
      </w:r>
      <w:r>
        <w:rPr>
          <w:rFonts w:ascii="標楷體" w:hAnsi="標楷體" w:hint="eastAsia"/>
          <w:szCs w:val="32"/>
        </w:rPr>
        <w:t>2</w:t>
      </w:r>
      <w:r>
        <w:rPr>
          <w:rFonts w:ascii="標楷體" w:hAnsi="標楷體"/>
          <w:szCs w:val="32"/>
        </w:rPr>
        <w:t>6日</w:t>
      </w:r>
    </w:p>
    <w:p w:rsidR="007B787F" w:rsidRPr="007B787F" w:rsidRDefault="007B787F" w:rsidP="007B787F">
      <w:pPr>
        <w:pStyle w:val="-0"/>
        <w:spacing w:line="360" w:lineRule="exact"/>
        <w:rPr>
          <w:rFonts w:ascii="標楷體" w:hAnsi="標楷體"/>
          <w:szCs w:val="32"/>
        </w:rPr>
      </w:pPr>
      <w:r w:rsidRPr="007B787F">
        <w:rPr>
          <w:rFonts w:ascii="標楷體" w:hAnsi="標楷體" w:hint="eastAsia"/>
          <w:szCs w:val="32"/>
        </w:rPr>
        <w:t>司法院秘書長</w:t>
      </w:r>
      <w:r>
        <w:rPr>
          <w:rFonts w:ascii="標楷體" w:hAnsi="標楷體" w:hint="eastAsia"/>
          <w:szCs w:val="32"/>
        </w:rPr>
        <w:t xml:space="preserve">  </w:t>
      </w:r>
      <w:r w:rsidRPr="007B787F">
        <w:rPr>
          <w:rFonts w:ascii="標楷體" w:hAnsi="標楷體" w:hint="eastAsia"/>
          <w:szCs w:val="32"/>
        </w:rPr>
        <w:t>林錦芳</w:t>
      </w:r>
    </w:p>
    <w:p w:rsidR="007B787F" w:rsidRPr="007B787F" w:rsidRDefault="007B787F" w:rsidP="007B787F">
      <w:pPr>
        <w:pStyle w:val="-0"/>
        <w:spacing w:line="360" w:lineRule="exact"/>
        <w:rPr>
          <w:rFonts w:ascii="標楷體" w:hAnsi="標楷體"/>
          <w:szCs w:val="32"/>
        </w:rPr>
      </w:pPr>
      <w:r w:rsidRPr="007B787F">
        <w:rPr>
          <w:rFonts w:ascii="標楷體" w:hAnsi="標楷體" w:hint="eastAsia"/>
          <w:szCs w:val="32"/>
        </w:rPr>
        <w:t>法務部法制司檢察官</w:t>
      </w:r>
      <w:r>
        <w:rPr>
          <w:rFonts w:ascii="標楷體" w:hAnsi="標楷體" w:hint="eastAsia"/>
          <w:szCs w:val="32"/>
        </w:rPr>
        <w:t xml:space="preserve">  </w:t>
      </w:r>
      <w:r w:rsidRPr="007B787F">
        <w:rPr>
          <w:rFonts w:ascii="標楷體" w:hAnsi="標楷體" w:hint="eastAsia"/>
          <w:szCs w:val="32"/>
        </w:rPr>
        <w:t>呂建興</w:t>
      </w:r>
      <w:r w:rsidR="00841E0A">
        <w:rPr>
          <w:rFonts w:ascii="標楷體" w:hAnsi="標楷體" w:hint="eastAsia"/>
          <w:szCs w:val="32"/>
        </w:rPr>
        <w:t>（次長請假）</w:t>
      </w:r>
    </w:p>
    <w:p w:rsidR="007B787F" w:rsidRPr="007B787F" w:rsidRDefault="007B787F" w:rsidP="007B787F">
      <w:pPr>
        <w:pStyle w:val="-0"/>
        <w:spacing w:line="360" w:lineRule="exact"/>
        <w:rPr>
          <w:rFonts w:ascii="標楷體" w:hAnsi="標楷體"/>
          <w:szCs w:val="32"/>
        </w:rPr>
      </w:pPr>
      <w:r w:rsidRPr="007B787F">
        <w:rPr>
          <w:rFonts w:ascii="標楷體" w:hAnsi="標楷體" w:hint="eastAsia"/>
          <w:szCs w:val="32"/>
        </w:rPr>
        <w:t>交通部路政司簡任技正</w:t>
      </w:r>
      <w:r>
        <w:rPr>
          <w:rFonts w:ascii="標楷體" w:hAnsi="標楷體" w:hint="eastAsia"/>
          <w:szCs w:val="32"/>
        </w:rPr>
        <w:t xml:space="preserve">  </w:t>
      </w:r>
      <w:r w:rsidRPr="007B787F">
        <w:rPr>
          <w:rFonts w:ascii="標楷體" w:hAnsi="標楷體" w:hint="eastAsia"/>
          <w:szCs w:val="32"/>
        </w:rPr>
        <w:t>林福山</w:t>
      </w:r>
    </w:p>
    <w:p w:rsidR="007B787F" w:rsidRPr="007B787F" w:rsidRDefault="007B787F" w:rsidP="007B787F">
      <w:pPr>
        <w:pStyle w:val="-0"/>
        <w:spacing w:line="360" w:lineRule="exact"/>
        <w:ind w:leftChars="401" w:left="1554" w:hangingChars="185" w:hanging="592"/>
        <w:rPr>
          <w:rFonts w:ascii="標楷體" w:hAnsi="標楷體"/>
          <w:szCs w:val="32"/>
        </w:rPr>
      </w:pPr>
      <w:r w:rsidRPr="007B787F">
        <w:rPr>
          <w:rFonts w:ascii="標楷體" w:hAnsi="標楷體" w:hint="eastAsia"/>
          <w:szCs w:val="32"/>
        </w:rPr>
        <w:t>郵電司技正</w:t>
      </w:r>
      <w:r>
        <w:rPr>
          <w:rFonts w:ascii="標楷體" w:hAnsi="標楷體" w:hint="eastAsia"/>
          <w:szCs w:val="32"/>
        </w:rPr>
        <w:t xml:space="preserve">  </w:t>
      </w:r>
      <w:r w:rsidRPr="007B787F">
        <w:rPr>
          <w:rFonts w:ascii="標楷體" w:hAnsi="標楷體" w:hint="eastAsia"/>
          <w:szCs w:val="32"/>
        </w:rPr>
        <w:t>關漢平</w:t>
      </w:r>
    </w:p>
    <w:p w:rsidR="007B787F" w:rsidRPr="007B787F" w:rsidRDefault="007B787F" w:rsidP="007B787F">
      <w:pPr>
        <w:pStyle w:val="-0"/>
        <w:spacing w:line="360" w:lineRule="exact"/>
        <w:ind w:leftChars="401" w:left="1554" w:hangingChars="185" w:hanging="592"/>
        <w:rPr>
          <w:rFonts w:ascii="標楷體" w:hAnsi="標楷體"/>
          <w:szCs w:val="32"/>
        </w:rPr>
      </w:pPr>
      <w:r w:rsidRPr="007B787F">
        <w:rPr>
          <w:rFonts w:ascii="標楷體" w:hAnsi="標楷體" w:hint="eastAsia"/>
          <w:szCs w:val="32"/>
        </w:rPr>
        <w:t>中華郵政股份有限公司科長</w:t>
      </w:r>
      <w:r>
        <w:rPr>
          <w:rFonts w:ascii="標楷體" w:hAnsi="標楷體" w:hint="eastAsia"/>
          <w:szCs w:val="32"/>
        </w:rPr>
        <w:t xml:space="preserve">  </w:t>
      </w:r>
      <w:r w:rsidRPr="007B787F">
        <w:rPr>
          <w:rFonts w:ascii="標楷體" w:hAnsi="標楷體" w:hint="eastAsia"/>
          <w:szCs w:val="32"/>
        </w:rPr>
        <w:t>陳敬祥</w:t>
      </w:r>
    </w:p>
    <w:p w:rsidR="007B787F" w:rsidRPr="007B787F" w:rsidRDefault="007B787F" w:rsidP="007B787F">
      <w:pPr>
        <w:pStyle w:val="-0"/>
        <w:spacing w:line="360" w:lineRule="exact"/>
        <w:ind w:leftChars="401" w:left="1554" w:hangingChars="185" w:hanging="592"/>
        <w:rPr>
          <w:rFonts w:ascii="標楷體" w:hAnsi="標楷體"/>
          <w:szCs w:val="32"/>
        </w:rPr>
      </w:pPr>
      <w:r w:rsidRPr="007B787F">
        <w:rPr>
          <w:rFonts w:ascii="標楷體" w:hAnsi="標楷體" w:hint="eastAsia"/>
          <w:szCs w:val="32"/>
        </w:rPr>
        <w:t>公路總局專員</w:t>
      </w:r>
      <w:r>
        <w:rPr>
          <w:rFonts w:ascii="標楷體" w:hAnsi="標楷體" w:hint="eastAsia"/>
          <w:szCs w:val="32"/>
        </w:rPr>
        <w:t xml:space="preserve">  </w:t>
      </w:r>
      <w:r w:rsidRPr="007B787F">
        <w:rPr>
          <w:rFonts w:ascii="標楷體" w:hAnsi="標楷體" w:hint="eastAsia"/>
          <w:szCs w:val="32"/>
        </w:rPr>
        <w:t>莊清富</w:t>
      </w:r>
    </w:p>
    <w:p w:rsidR="007B787F" w:rsidRPr="007B787F" w:rsidRDefault="007B787F" w:rsidP="007B787F">
      <w:pPr>
        <w:pStyle w:val="-0"/>
        <w:spacing w:line="360" w:lineRule="exact"/>
        <w:rPr>
          <w:rFonts w:ascii="標楷體" w:hAnsi="標楷體"/>
          <w:szCs w:val="32"/>
        </w:rPr>
      </w:pPr>
      <w:r w:rsidRPr="007B787F">
        <w:rPr>
          <w:rFonts w:ascii="標楷體" w:hAnsi="標楷體" w:hint="eastAsia"/>
          <w:szCs w:val="32"/>
        </w:rPr>
        <w:t>內政部警政署交通組科長</w:t>
      </w:r>
      <w:r>
        <w:rPr>
          <w:rFonts w:ascii="標楷體" w:hAnsi="標楷體" w:hint="eastAsia"/>
          <w:szCs w:val="32"/>
        </w:rPr>
        <w:t xml:space="preserve">  </w:t>
      </w:r>
      <w:r w:rsidRPr="007B787F">
        <w:rPr>
          <w:rFonts w:ascii="標楷體" w:hAnsi="標楷體" w:hint="eastAsia"/>
          <w:szCs w:val="32"/>
        </w:rPr>
        <w:t>劉振安</w:t>
      </w:r>
    </w:p>
    <w:p w:rsidR="007B787F" w:rsidRPr="007B787F" w:rsidRDefault="007B787F" w:rsidP="007B787F">
      <w:pPr>
        <w:pStyle w:val="-0"/>
        <w:spacing w:line="360" w:lineRule="exact"/>
        <w:rPr>
          <w:rFonts w:ascii="標楷體" w:hAnsi="標楷體"/>
          <w:szCs w:val="32"/>
        </w:rPr>
      </w:pPr>
      <w:r w:rsidRPr="007B787F">
        <w:rPr>
          <w:rFonts w:ascii="標楷體" w:hAnsi="標楷體" w:hint="eastAsia"/>
          <w:szCs w:val="32"/>
        </w:rPr>
        <w:t>內政部入出國及移民署臺北收容所所長</w:t>
      </w:r>
      <w:r>
        <w:rPr>
          <w:rFonts w:ascii="標楷體" w:hAnsi="標楷體" w:hint="eastAsia"/>
          <w:szCs w:val="32"/>
        </w:rPr>
        <w:t xml:space="preserve">  </w:t>
      </w:r>
      <w:r w:rsidR="00841E0A">
        <w:rPr>
          <w:rFonts w:ascii="標楷體" w:hAnsi="標楷體" w:hint="eastAsia"/>
          <w:szCs w:val="32"/>
        </w:rPr>
        <w:t>彭鏡</w:t>
      </w:r>
      <w:r w:rsidRPr="007B787F">
        <w:rPr>
          <w:rFonts w:ascii="標楷體" w:hAnsi="標楷體" w:hint="eastAsia"/>
          <w:szCs w:val="32"/>
        </w:rPr>
        <w:t>琴</w:t>
      </w:r>
    </w:p>
    <w:p w:rsidR="007B787F" w:rsidRPr="007B787F" w:rsidRDefault="007B787F" w:rsidP="007B787F">
      <w:pPr>
        <w:pStyle w:val="-0"/>
        <w:spacing w:line="360" w:lineRule="exact"/>
        <w:rPr>
          <w:rFonts w:ascii="標楷體" w:hAnsi="標楷體"/>
          <w:szCs w:val="32"/>
        </w:rPr>
      </w:pPr>
      <w:r w:rsidRPr="007B787F">
        <w:rPr>
          <w:rFonts w:ascii="標楷體" w:hAnsi="標楷體" w:hint="eastAsia"/>
          <w:szCs w:val="32"/>
        </w:rPr>
        <w:t>行政院大陸委員會法政處專門委員</w:t>
      </w:r>
      <w:r>
        <w:rPr>
          <w:rFonts w:ascii="標楷體" w:hAnsi="標楷體" w:hint="eastAsia"/>
          <w:szCs w:val="32"/>
        </w:rPr>
        <w:t xml:space="preserve">  </w:t>
      </w:r>
      <w:r w:rsidRPr="007B787F">
        <w:rPr>
          <w:rFonts w:ascii="標楷體" w:hAnsi="標楷體" w:hint="eastAsia"/>
          <w:szCs w:val="32"/>
        </w:rPr>
        <w:t>魯仲尼</w:t>
      </w:r>
    </w:p>
    <w:p w:rsidR="00D249ED" w:rsidRDefault="007B787F" w:rsidP="007B787F">
      <w:pPr>
        <w:pStyle w:val="-0"/>
        <w:spacing w:line="360" w:lineRule="exact"/>
        <w:rPr>
          <w:rFonts w:ascii="標楷體" w:hAnsi="標楷體"/>
          <w:szCs w:val="32"/>
        </w:rPr>
      </w:pPr>
      <w:r w:rsidRPr="007B787F">
        <w:rPr>
          <w:rFonts w:ascii="標楷體" w:hAnsi="標楷體" w:hint="eastAsia"/>
          <w:szCs w:val="32"/>
        </w:rPr>
        <w:tab/>
      </w:r>
      <w:r>
        <w:rPr>
          <w:rFonts w:ascii="標楷體" w:hAnsi="標楷體" w:hint="eastAsia"/>
          <w:szCs w:val="32"/>
        </w:rPr>
        <w:t xml:space="preserve">      </w:t>
      </w:r>
      <w:r w:rsidRPr="007B787F">
        <w:rPr>
          <w:rFonts w:ascii="標楷體" w:hAnsi="標楷體" w:hint="eastAsia"/>
          <w:szCs w:val="32"/>
        </w:rPr>
        <w:t>港澳處科長</w:t>
      </w:r>
      <w:r>
        <w:rPr>
          <w:rFonts w:ascii="標楷體" w:hAnsi="標楷體" w:hint="eastAsia"/>
          <w:szCs w:val="32"/>
        </w:rPr>
        <w:t xml:space="preserve">  </w:t>
      </w:r>
      <w:r w:rsidRPr="007B787F">
        <w:rPr>
          <w:rFonts w:ascii="標楷體" w:hAnsi="標楷體" w:hint="eastAsia"/>
          <w:szCs w:val="32"/>
        </w:rPr>
        <w:t>劉  明</w:t>
      </w:r>
    </w:p>
    <w:p w:rsidR="00D249ED" w:rsidRDefault="00D249ED" w:rsidP="007B787F">
      <w:pPr>
        <w:pStyle w:val="-0"/>
        <w:spacing w:line="360" w:lineRule="exact"/>
        <w:ind w:left="0" w:firstLineChars="0" w:firstLine="0"/>
        <w:rPr>
          <w:rFonts w:ascii="標楷體" w:hAnsi="標楷體"/>
          <w:szCs w:val="32"/>
        </w:rPr>
      </w:pPr>
      <w:r>
        <w:rPr>
          <w:rFonts w:ascii="標楷體" w:hAnsi="標楷體" w:hint="eastAsia"/>
          <w:szCs w:val="32"/>
        </w:rPr>
        <w:t>5</w:t>
      </w:r>
      <w:r>
        <w:rPr>
          <w:rFonts w:ascii="標楷體" w:hAnsi="標楷體"/>
          <w:szCs w:val="32"/>
        </w:rPr>
        <w:t>月</w:t>
      </w:r>
      <w:r>
        <w:rPr>
          <w:rFonts w:ascii="標楷體" w:hAnsi="標楷體" w:hint="eastAsia"/>
          <w:szCs w:val="32"/>
        </w:rPr>
        <w:t>2</w:t>
      </w:r>
      <w:r>
        <w:rPr>
          <w:rFonts w:ascii="標楷體" w:hAnsi="標楷體"/>
          <w:szCs w:val="32"/>
        </w:rPr>
        <w:t>8日</w:t>
      </w:r>
    </w:p>
    <w:p w:rsidR="00435BC8" w:rsidRDefault="004C7302" w:rsidP="00A7454B">
      <w:pPr>
        <w:pStyle w:val="-0"/>
        <w:spacing w:line="360" w:lineRule="exact"/>
        <w:rPr>
          <w:rFonts w:ascii="標楷體" w:hAnsi="標楷體"/>
          <w:szCs w:val="32"/>
        </w:rPr>
      </w:pPr>
      <w:r w:rsidRPr="004C7302">
        <w:rPr>
          <w:rFonts w:ascii="標楷體" w:hAnsi="標楷體" w:hint="eastAsia"/>
          <w:szCs w:val="32"/>
        </w:rPr>
        <w:t>司法院副秘書長</w:t>
      </w:r>
      <w:r>
        <w:rPr>
          <w:rFonts w:ascii="標楷體" w:hAnsi="標楷體" w:hint="eastAsia"/>
          <w:szCs w:val="32"/>
        </w:rPr>
        <w:t xml:space="preserve">  </w:t>
      </w:r>
      <w:r w:rsidRPr="004C7302">
        <w:rPr>
          <w:rFonts w:ascii="標楷體" w:hAnsi="標楷體" w:hint="eastAsia"/>
          <w:szCs w:val="32"/>
        </w:rPr>
        <w:t>姜仁脩</w:t>
      </w:r>
      <w:r w:rsidR="002A0661">
        <w:rPr>
          <w:rFonts w:ascii="標楷體" w:hAnsi="標楷體" w:hint="eastAsia"/>
          <w:szCs w:val="32"/>
        </w:rPr>
        <w:t>（秘書長請假）</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最高法院院長</w:t>
      </w:r>
      <w:r>
        <w:rPr>
          <w:rFonts w:ascii="標楷體" w:hAnsi="標楷體" w:hint="eastAsia"/>
          <w:szCs w:val="32"/>
        </w:rPr>
        <w:t xml:space="preserve">  </w:t>
      </w:r>
      <w:r w:rsidRPr="004C7302">
        <w:rPr>
          <w:rFonts w:ascii="標楷體" w:hAnsi="標楷體" w:hint="eastAsia"/>
          <w:szCs w:val="32"/>
        </w:rPr>
        <w:t>楊鼎章</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公務員懲戒委員會委員長</w:t>
      </w:r>
      <w:r>
        <w:rPr>
          <w:rFonts w:ascii="標楷體" w:hAnsi="標楷體" w:hint="eastAsia"/>
          <w:szCs w:val="32"/>
        </w:rPr>
        <w:t xml:space="preserve">  </w:t>
      </w:r>
      <w:r w:rsidRPr="004C7302">
        <w:rPr>
          <w:rFonts w:ascii="標楷體" w:hAnsi="標楷體" w:hint="eastAsia"/>
          <w:szCs w:val="32"/>
        </w:rPr>
        <w:t>謝文定</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臺灣臺北地方法院院長</w:t>
      </w:r>
      <w:r>
        <w:rPr>
          <w:rFonts w:ascii="標楷體" w:hAnsi="標楷體" w:hint="eastAsia"/>
          <w:szCs w:val="32"/>
        </w:rPr>
        <w:t xml:space="preserve">  </w:t>
      </w:r>
      <w:r w:rsidRPr="004C7302">
        <w:rPr>
          <w:rFonts w:ascii="標楷體" w:hAnsi="標楷體" w:hint="eastAsia"/>
          <w:szCs w:val="32"/>
        </w:rPr>
        <w:t>吳水木</w:t>
      </w:r>
    </w:p>
    <w:p w:rsidR="00841E0A" w:rsidRDefault="004C7302" w:rsidP="004C7302">
      <w:pPr>
        <w:pStyle w:val="-0"/>
        <w:spacing w:line="360" w:lineRule="exact"/>
        <w:rPr>
          <w:rFonts w:ascii="標楷體" w:hAnsi="標楷體"/>
          <w:szCs w:val="32"/>
        </w:rPr>
      </w:pPr>
      <w:r w:rsidRPr="004C7302">
        <w:rPr>
          <w:rFonts w:ascii="標楷體" w:hAnsi="標楷體" w:hint="eastAsia"/>
          <w:szCs w:val="32"/>
        </w:rPr>
        <w:t>臺灣士林地方法院院長</w:t>
      </w:r>
      <w:r>
        <w:rPr>
          <w:rFonts w:ascii="標楷體" w:hAnsi="標楷體" w:hint="eastAsia"/>
          <w:szCs w:val="32"/>
        </w:rPr>
        <w:t xml:space="preserve">  </w:t>
      </w:r>
      <w:r w:rsidRPr="004C7302">
        <w:rPr>
          <w:rFonts w:ascii="標楷體" w:hAnsi="標楷體" w:hint="eastAsia"/>
          <w:szCs w:val="32"/>
        </w:rPr>
        <w:t>林俊益</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lastRenderedPageBreak/>
        <w:t>臺灣新北地方法院院長</w:t>
      </w:r>
      <w:r>
        <w:rPr>
          <w:rFonts w:ascii="標楷體" w:hAnsi="標楷體" w:hint="eastAsia"/>
          <w:szCs w:val="32"/>
        </w:rPr>
        <w:t xml:space="preserve">  </w:t>
      </w:r>
      <w:r w:rsidRPr="004C7302">
        <w:rPr>
          <w:rFonts w:ascii="標楷體" w:hAnsi="標楷體" w:hint="eastAsia"/>
          <w:szCs w:val="32"/>
        </w:rPr>
        <w:t>張清埤</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臺灣桃園地方法院院長</w:t>
      </w:r>
      <w:r>
        <w:rPr>
          <w:rFonts w:ascii="標楷體" w:hAnsi="標楷體" w:hint="eastAsia"/>
          <w:szCs w:val="32"/>
        </w:rPr>
        <w:t xml:space="preserve">  </w:t>
      </w:r>
      <w:r w:rsidRPr="004C7302">
        <w:rPr>
          <w:rFonts w:ascii="標楷體" w:hAnsi="標楷體" w:hint="eastAsia"/>
          <w:szCs w:val="32"/>
        </w:rPr>
        <w:t>林勤純</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臺灣新竹地方法院院長</w:t>
      </w:r>
      <w:r>
        <w:rPr>
          <w:rFonts w:ascii="標楷體" w:hAnsi="標楷體" w:hint="eastAsia"/>
          <w:szCs w:val="32"/>
        </w:rPr>
        <w:t xml:space="preserve">  </w:t>
      </w:r>
      <w:r w:rsidRPr="004C7302">
        <w:rPr>
          <w:rFonts w:ascii="標楷體" w:hAnsi="標楷體" w:hint="eastAsia"/>
          <w:szCs w:val="32"/>
        </w:rPr>
        <w:t>江德千</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臺灣苗栗地方法院院長</w:t>
      </w:r>
      <w:r>
        <w:rPr>
          <w:rFonts w:ascii="標楷體" w:hAnsi="標楷體" w:hint="eastAsia"/>
          <w:szCs w:val="32"/>
        </w:rPr>
        <w:t xml:space="preserve">  </w:t>
      </w:r>
      <w:r w:rsidRPr="004C7302">
        <w:rPr>
          <w:rFonts w:ascii="標楷體" w:hAnsi="標楷體" w:hint="eastAsia"/>
          <w:szCs w:val="32"/>
        </w:rPr>
        <w:t>邱志平</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臺灣臺中地方法院院長</w:t>
      </w:r>
      <w:r>
        <w:rPr>
          <w:rFonts w:ascii="標楷體" w:hAnsi="標楷體" w:hint="eastAsia"/>
          <w:szCs w:val="32"/>
        </w:rPr>
        <w:t xml:space="preserve">  </w:t>
      </w:r>
      <w:r w:rsidRPr="004C7302">
        <w:rPr>
          <w:rFonts w:ascii="標楷體" w:hAnsi="標楷體" w:hint="eastAsia"/>
          <w:szCs w:val="32"/>
        </w:rPr>
        <w:t>陳東誥</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臺灣南投地方法院院長</w:t>
      </w:r>
      <w:r>
        <w:rPr>
          <w:rFonts w:ascii="標楷體" w:hAnsi="標楷體" w:hint="eastAsia"/>
          <w:szCs w:val="32"/>
        </w:rPr>
        <w:t xml:space="preserve">  </w:t>
      </w:r>
      <w:r w:rsidRPr="004C7302">
        <w:rPr>
          <w:rFonts w:ascii="標楷體" w:hAnsi="標楷體" w:hint="eastAsia"/>
          <w:szCs w:val="32"/>
        </w:rPr>
        <w:t>凃裕斗</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臺灣彰化地方法院院長</w:t>
      </w:r>
      <w:r>
        <w:rPr>
          <w:rFonts w:ascii="標楷體" w:hAnsi="標楷體" w:hint="eastAsia"/>
          <w:szCs w:val="32"/>
        </w:rPr>
        <w:t xml:space="preserve">  </w:t>
      </w:r>
      <w:r w:rsidRPr="004C7302">
        <w:rPr>
          <w:rFonts w:ascii="標楷體" w:hAnsi="標楷體" w:hint="eastAsia"/>
          <w:szCs w:val="32"/>
        </w:rPr>
        <w:t>蘇清恭</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臺灣雲林地方法院院長</w:t>
      </w:r>
      <w:r>
        <w:rPr>
          <w:rFonts w:ascii="標楷體" w:hAnsi="標楷體" w:hint="eastAsia"/>
          <w:szCs w:val="32"/>
        </w:rPr>
        <w:t xml:space="preserve">  </w:t>
      </w:r>
      <w:r w:rsidRPr="004C7302">
        <w:rPr>
          <w:rFonts w:ascii="標楷體" w:hAnsi="標楷體" w:hint="eastAsia"/>
          <w:szCs w:val="32"/>
        </w:rPr>
        <w:t>何志通</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臺灣嘉義地方法院院長</w:t>
      </w:r>
      <w:r>
        <w:rPr>
          <w:rFonts w:ascii="標楷體" w:hAnsi="標楷體" w:hint="eastAsia"/>
          <w:szCs w:val="32"/>
        </w:rPr>
        <w:t xml:space="preserve">  </w:t>
      </w:r>
      <w:r w:rsidRPr="004C7302">
        <w:rPr>
          <w:rFonts w:ascii="標楷體" w:hAnsi="標楷體" w:hint="eastAsia"/>
          <w:szCs w:val="32"/>
        </w:rPr>
        <w:t>許進國</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臺灣臺南地方法院院長</w:t>
      </w:r>
      <w:r>
        <w:rPr>
          <w:rFonts w:ascii="標楷體" w:hAnsi="標楷體" w:hint="eastAsia"/>
          <w:szCs w:val="32"/>
        </w:rPr>
        <w:t xml:space="preserve">  </w:t>
      </w:r>
      <w:r w:rsidRPr="004C7302">
        <w:rPr>
          <w:rFonts w:ascii="標楷體" w:hAnsi="標楷體" w:hint="eastAsia"/>
          <w:szCs w:val="32"/>
        </w:rPr>
        <w:t>莊崑山</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臺灣高雄地方法院院長</w:t>
      </w:r>
      <w:r>
        <w:rPr>
          <w:rFonts w:ascii="標楷體" w:hAnsi="標楷體" w:hint="eastAsia"/>
          <w:szCs w:val="32"/>
        </w:rPr>
        <w:t xml:space="preserve">  </w:t>
      </w:r>
      <w:r w:rsidRPr="004C7302">
        <w:rPr>
          <w:rFonts w:ascii="標楷體" w:hAnsi="標楷體" w:hint="eastAsia"/>
          <w:szCs w:val="32"/>
        </w:rPr>
        <w:t>洪兆隆</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臺灣屏東地方法院院長</w:t>
      </w:r>
      <w:r>
        <w:rPr>
          <w:rFonts w:ascii="標楷體" w:hAnsi="標楷體" w:hint="eastAsia"/>
          <w:szCs w:val="32"/>
        </w:rPr>
        <w:t xml:space="preserve">  </w:t>
      </w:r>
      <w:r w:rsidRPr="004C7302">
        <w:rPr>
          <w:rFonts w:ascii="標楷體" w:hAnsi="標楷體" w:hint="eastAsia"/>
          <w:szCs w:val="32"/>
        </w:rPr>
        <w:t>紀文勝</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臺灣臺東地方法院院長</w:t>
      </w:r>
      <w:r>
        <w:rPr>
          <w:rFonts w:ascii="標楷體" w:hAnsi="標楷體" w:hint="eastAsia"/>
          <w:szCs w:val="32"/>
        </w:rPr>
        <w:t xml:space="preserve">  </w:t>
      </w:r>
      <w:r w:rsidRPr="004C7302">
        <w:rPr>
          <w:rFonts w:ascii="標楷體" w:hAnsi="標楷體" w:hint="eastAsia"/>
          <w:szCs w:val="32"/>
        </w:rPr>
        <w:t>張國忠</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臺灣花蓮地方法院院長</w:t>
      </w:r>
      <w:r>
        <w:rPr>
          <w:rFonts w:ascii="標楷體" w:hAnsi="標楷體" w:hint="eastAsia"/>
          <w:szCs w:val="32"/>
        </w:rPr>
        <w:t xml:space="preserve">  </w:t>
      </w:r>
      <w:r w:rsidRPr="004C7302">
        <w:rPr>
          <w:rFonts w:ascii="標楷體" w:hAnsi="標楷體" w:hint="eastAsia"/>
          <w:szCs w:val="32"/>
        </w:rPr>
        <w:t>張浴美</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臺灣宜蘭地方法院院長</w:t>
      </w:r>
      <w:r>
        <w:rPr>
          <w:rFonts w:ascii="標楷體" w:hAnsi="標楷體" w:hint="eastAsia"/>
          <w:szCs w:val="32"/>
        </w:rPr>
        <w:t xml:space="preserve">  </w:t>
      </w:r>
      <w:r w:rsidRPr="004C7302">
        <w:rPr>
          <w:rFonts w:ascii="標楷體" w:hAnsi="標楷體" w:hint="eastAsia"/>
          <w:szCs w:val="32"/>
        </w:rPr>
        <w:t>劉壽嵩</w:t>
      </w:r>
    </w:p>
    <w:p w:rsidR="004C7302" w:rsidRDefault="004C7302" w:rsidP="004C7302">
      <w:pPr>
        <w:pStyle w:val="-0"/>
        <w:spacing w:line="360" w:lineRule="exact"/>
        <w:rPr>
          <w:rFonts w:ascii="標楷體" w:hAnsi="標楷體"/>
          <w:szCs w:val="32"/>
        </w:rPr>
      </w:pPr>
      <w:r w:rsidRPr="004C7302">
        <w:rPr>
          <w:rFonts w:ascii="標楷體" w:hAnsi="標楷體" w:hint="eastAsia"/>
          <w:szCs w:val="32"/>
        </w:rPr>
        <w:t>臺灣基隆地方法院院長</w:t>
      </w:r>
      <w:r>
        <w:rPr>
          <w:rFonts w:ascii="標楷體" w:hAnsi="標楷體" w:hint="eastAsia"/>
          <w:szCs w:val="32"/>
        </w:rPr>
        <w:t xml:space="preserve">  </w:t>
      </w:r>
      <w:r w:rsidRPr="004C7302">
        <w:rPr>
          <w:rFonts w:ascii="標楷體" w:hAnsi="標楷體" w:hint="eastAsia"/>
          <w:szCs w:val="32"/>
        </w:rPr>
        <w:t>蔡崇義</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臺灣澎湖地方法院院長</w:t>
      </w:r>
      <w:r>
        <w:rPr>
          <w:rFonts w:ascii="標楷體" w:hAnsi="標楷體" w:hint="eastAsia"/>
          <w:szCs w:val="32"/>
        </w:rPr>
        <w:t xml:space="preserve">  </w:t>
      </w:r>
      <w:r w:rsidRPr="004C7302">
        <w:rPr>
          <w:rFonts w:ascii="標楷體" w:hAnsi="標楷體" w:hint="eastAsia"/>
          <w:szCs w:val="32"/>
        </w:rPr>
        <w:t>黃麟倫</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福建金門地方法院法官</w:t>
      </w:r>
      <w:r>
        <w:rPr>
          <w:rFonts w:ascii="標楷體" w:hAnsi="標楷體" w:hint="eastAsia"/>
          <w:szCs w:val="32"/>
        </w:rPr>
        <w:t xml:space="preserve">  </w:t>
      </w:r>
      <w:r w:rsidRPr="004C7302">
        <w:rPr>
          <w:rFonts w:ascii="標楷體" w:hAnsi="標楷體" w:hint="eastAsia"/>
          <w:szCs w:val="32"/>
        </w:rPr>
        <w:t>張珈禎</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福建連江地方法院院長</w:t>
      </w:r>
      <w:r>
        <w:rPr>
          <w:rFonts w:ascii="標楷體" w:hAnsi="標楷體" w:hint="eastAsia"/>
          <w:szCs w:val="32"/>
        </w:rPr>
        <w:t xml:space="preserve">  </w:t>
      </w:r>
      <w:r w:rsidRPr="004C7302">
        <w:rPr>
          <w:rFonts w:ascii="標楷體" w:hAnsi="標楷體" w:hint="eastAsia"/>
          <w:szCs w:val="32"/>
        </w:rPr>
        <w:t>蔡新毅</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行政院主計總處公務預算處科長</w:t>
      </w:r>
      <w:r>
        <w:rPr>
          <w:rFonts w:ascii="標楷體" w:hAnsi="標楷體" w:hint="eastAsia"/>
          <w:szCs w:val="32"/>
        </w:rPr>
        <w:t xml:space="preserve">  </w:t>
      </w:r>
      <w:r w:rsidRPr="004C7302">
        <w:rPr>
          <w:rFonts w:ascii="標楷體" w:hAnsi="標楷體" w:hint="eastAsia"/>
          <w:szCs w:val="32"/>
        </w:rPr>
        <w:t>施欣蘋</w:t>
      </w:r>
    </w:p>
    <w:p w:rsidR="004C7302" w:rsidRDefault="004C7302" w:rsidP="004C7302">
      <w:pPr>
        <w:pStyle w:val="-0"/>
        <w:spacing w:line="360" w:lineRule="exact"/>
        <w:rPr>
          <w:rFonts w:ascii="標楷體" w:hAnsi="標楷體"/>
          <w:szCs w:val="32"/>
        </w:rPr>
      </w:pPr>
      <w:r w:rsidRPr="004C7302">
        <w:rPr>
          <w:rFonts w:ascii="標楷體" w:hAnsi="標楷體" w:hint="eastAsia"/>
          <w:szCs w:val="32"/>
        </w:rPr>
        <w:t>法務部保護司司長</w:t>
      </w:r>
      <w:r>
        <w:rPr>
          <w:rFonts w:ascii="標楷體" w:hAnsi="標楷體" w:hint="eastAsia"/>
          <w:szCs w:val="32"/>
        </w:rPr>
        <w:t xml:space="preserve">  </w:t>
      </w:r>
      <w:r w:rsidRPr="004C7302">
        <w:rPr>
          <w:rFonts w:ascii="標楷體" w:hAnsi="標楷體" w:hint="eastAsia"/>
          <w:szCs w:val="32"/>
        </w:rPr>
        <w:t>游明仁</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衛生福利部心理及口腔健康司副司長</w:t>
      </w:r>
      <w:r>
        <w:rPr>
          <w:rFonts w:ascii="標楷體" w:hAnsi="標楷體" w:hint="eastAsia"/>
          <w:szCs w:val="32"/>
        </w:rPr>
        <w:t xml:space="preserve">  </w:t>
      </w:r>
      <w:r w:rsidRPr="004C7302">
        <w:rPr>
          <w:rFonts w:ascii="標楷體" w:hAnsi="標楷體" w:hint="eastAsia"/>
          <w:szCs w:val="32"/>
        </w:rPr>
        <w:t>張雍敏</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ab/>
        <w:t>社會及家庭署副署長</w:t>
      </w:r>
      <w:r>
        <w:rPr>
          <w:rFonts w:ascii="標楷體" w:hAnsi="標楷體" w:hint="eastAsia"/>
          <w:szCs w:val="32"/>
        </w:rPr>
        <w:t xml:space="preserve">  </w:t>
      </w:r>
      <w:r w:rsidRPr="004C7302">
        <w:rPr>
          <w:rFonts w:ascii="標楷體" w:hAnsi="標楷體" w:hint="eastAsia"/>
          <w:szCs w:val="32"/>
        </w:rPr>
        <w:t>祝健芳</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勞動部勞動關係司副司長</w:t>
      </w:r>
      <w:r>
        <w:rPr>
          <w:rFonts w:ascii="標楷體" w:hAnsi="標楷體" w:hint="eastAsia"/>
          <w:szCs w:val="32"/>
        </w:rPr>
        <w:t xml:space="preserve">  </w:t>
      </w:r>
      <w:r w:rsidRPr="004C7302">
        <w:rPr>
          <w:rFonts w:ascii="標楷體" w:hAnsi="標楷體" w:hint="eastAsia"/>
          <w:szCs w:val="32"/>
        </w:rPr>
        <w:t>黃荷婷</w:t>
      </w:r>
    </w:p>
    <w:p w:rsidR="004C7302" w:rsidRDefault="004C7302" w:rsidP="004C7302">
      <w:pPr>
        <w:pStyle w:val="-0"/>
        <w:spacing w:line="360" w:lineRule="exact"/>
        <w:rPr>
          <w:rFonts w:ascii="標楷體" w:hAnsi="標楷體"/>
          <w:szCs w:val="32"/>
        </w:rPr>
      </w:pPr>
      <w:r w:rsidRPr="004C7302">
        <w:rPr>
          <w:rFonts w:ascii="標楷體" w:hAnsi="標楷體" w:hint="eastAsia"/>
          <w:szCs w:val="32"/>
        </w:rPr>
        <w:t>原住民族委員會社會福利處處長</w:t>
      </w:r>
      <w:r>
        <w:rPr>
          <w:rFonts w:ascii="標楷體" w:hAnsi="標楷體" w:hint="eastAsia"/>
          <w:szCs w:val="32"/>
        </w:rPr>
        <w:t xml:space="preserve">  </w:t>
      </w:r>
      <w:r w:rsidRPr="004C7302">
        <w:rPr>
          <w:rFonts w:ascii="標楷體" w:hAnsi="標楷體" w:hint="eastAsia"/>
          <w:szCs w:val="32"/>
        </w:rPr>
        <w:t>李榮哲</w:t>
      </w:r>
    </w:p>
    <w:p w:rsidR="004C7302" w:rsidRPr="004C7302" w:rsidRDefault="004C7302" w:rsidP="004C7302">
      <w:pPr>
        <w:pStyle w:val="-0"/>
        <w:spacing w:line="360" w:lineRule="exact"/>
        <w:rPr>
          <w:rFonts w:ascii="標楷體" w:hAnsi="標楷體"/>
          <w:szCs w:val="32"/>
        </w:rPr>
      </w:pPr>
      <w:r w:rsidRPr="004C7302">
        <w:rPr>
          <w:rFonts w:ascii="標楷體" w:hAnsi="標楷體" w:hint="eastAsia"/>
          <w:szCs w:val="32"/>
        </w:rPr>
        <w:t>行政院環境保護署管制考核及糾紛處理處簡任技正</w:t>
      </w:r>
      <w:r>
        <w:rPr>
          <w:rFonts w:ascii="標楷體" w:hAnsi="標楷體" w:hint="eastAsia"/>
          <w:szCs w:val="32"/>
        </w:rPr>
        <w:t xml:space="preserve"> </w:t>
      </w:r>
      <w:r w:rsidRPr="004C7302">
        <w:rPr>
          <w:rFonts w:ascii="標楷體" w:hAnsi="標楷體" w:hint="eastAsia"/>
          <w:szCs w:val="32"/>
        </w:rPr>
        <w:t>黃輝榮</w:t>
      </w:r>
    </w:p>
    <w:p w:rsidR="004C7302" w:rsidRDefault="004C7302" w:rsidP="004C7302">
      <w:pPr>
        <w:pStyle w:val="-0"/>
        <w:spacing w:line="360" w:lineRule="exact"/>
        <w:rPr>
          <w:rFonts w:ascii="標楷體" w:hAnsi="標楷體"/>
          <w:szCs w:val="32"/>
        </w:rPr>
      </w:pPr>
      <w:r w:rsidRPr="004C7302">
        <w:rPr>
          <w:rFonts w:ascii="標楷體" w:hAnsi="標楷體" w:hint="eastAsia"/>
          <w:szCs w:val="32"/>
        </w:rPr>
        <w:t>財團法人法律扶助基金會秘書長</w:t>
      </w:r>
      <w:r>
        <w:rPr>
          <w:rFonts w:ascii="標楷體" w:hAnsi="標楷體" w:hint="eastAsia"/>
          <w:szCs w:val="32"/>
        </w:rPr>
        <w:t xml:space="preserve">  </w:t>
      </w:r>
      <w:r w:rsidRPr="004C7302">
        <w:rPr>
          <w:rFonts w:ascii="標楷體" w:hAnsi="標楷體" w:hint="eastAsia"/>
          <w:szCs w:val="32"/>
        </w:rPr>
        <w:t>陳為祥</w:t>
      </w:r>
    </w:p>
    <w:p w:rsidR="007E311C" w:rsidRPr="00535114" w:rsidRDefault="007E311C" w:rsidP="004C7302">
      <w:pPr>
        <w:spacing w:line="360" w:lineRule="exact"/>
        <w:jc w:val="both"/>
        <w:rPr>
          <w:rFonts w:ascii="標楷體" w:eastAsia="標楷體" w:hAnsi="標楷體"/>
          <w:sz w:val="32"/>
          <w:szCs w:val="32"/>
        </w:rPr>
      </w:pPr>
      <w:r w:rsidRPr="00535114">
        <w:rPr>
          <w:rFonts w:ascii="標楷體" w:eastAsia="標楷體" w:hAnsi="標楷體" w:hint="eastAsia"/>
          <w:sz w:val="32"/>
          <w:szCs w:val="32"/>
        </w:rPr>
        <w:t>主    席：</w:t>
      </w:r>
      <w:r w:rsidR="007B787F">
        <w:rPr>
          <w:rFonts w:ascii="標楷體" w:eastAsia="標楷體" w:hAnsi="標楷體" w:hint="eastAsia"/>
          <w:sz w:val="32"/>
          <w:szCs w:val="32"/>
        </w:rPr>
        <w:t>廖</w:t>
      </w:r>
      <w:r w:rsidRPr="00535114">
        <w:rPr>
          <w:rFonts w:ascii="標楷體" w:eastAsia="標楷體" w:hAnsi="標楷體" w:hint="eastAsia"/>
          <w:sz w:val="32"/>
          <w:szCs w:val="32"/>
        </w:rPr>
        <w:t>召集委員</w:t>
      </w:r>
      <w:r w:rsidR="007B787F">
        <w:rPr>
          <w:rFonts w:ascii="標楷體" w:eastAsia="標楷體" w:hAnsi="標楷體" w:hint="eastAsia"/>
          <w:sz w:val="32"/>
          <w:szCs w:val="32"/>
        </w:rPr>
        <w:t>正井</w:t>
      </w:r>
    </w:p>
    <w:p w:rsidR="007E311C" w:rsidRPr="00535114" w:rsidRDefault="007E311C" w:rsidP="009B2EA3">
      <w:pPr>
        <w:spacing w:line="360" w:lineRule="exact"/>
        <w:ind w:left="1280" w:hangingChars="400" w:hanging="1280"/>
        <w:jc w:val="both"/>
        <w:rPr>
          <w:rFonts w:ascii="標楷體" w:eastAsia="標楷體" w:hAnsi="標楷體"/>
          <w:color w:val="000000"/>
          <w:sz w:val="32"/>
          <w:szCs w:val="32"/>
        </w:rPr>
      </w:pPr>
      <w:r w:rsidRPr="00535114">
        <w:rPr>
          <w:rFonts w:ascii="標楷體" w:eastAsia="標楷體" w:hAnsi="標楷體" w:hint="eastAsia"/>
          <w:sz w:val="32"/>
          <w:szCs w:val="32"/>
        </w:rPr>
        <w:t>專門委員：陳清雲</w:t>
      </w:r>
    </w:p>
    <w:p w:rsidR="007E311C" w:rsidRPr="00535114" w:rsidRDefault="007E311C" w:rsidP="009B2EA3">
      <w:pPr>
        <w:tabs>
          <w:tab w:val="left" w:pos="1580"/>
        </w:tabs>
        <w:spacing w:line="360" w:lineRule="exact"/>
        <w:jc w:val="both"/>
        <w:rPr>
          <w:rFonts w:ascii="標楷體" w:eastAsia="標楷體" w:hAnsi="標楷體"/>
          <w:sz w:val="32"/>
          <w:szCs w:val="32"/>
        </w:rPr>
      </w:pPr>
      <w:r w:rsidRPr="00535114">
        <w:rPr>
          <w:rFonts w:ascii="標楷體" w:eastAsia="標楷體" w:hAnsi="標楷體" w:hint="eastAsia"/>
          <w:sz w:val="32"/>
          <w:szCs w:val="32"/>
        </w:rPr>
        <w:t>主任秘書：劉彥麟</w:t>
      </w:r>
    </w:p>
    <w:p w:rsidR="007E311C" w:rsidRPr="00535114" w:rsidRDefault="007E311C" w:rsidP="009B2EA3">
      <w:pPr>
        <w:spacing w:line="360" w:lineRule="exact"/>
        <w:jc w:val="both"/>
        <w:rPr>
          <w:rFonts w:ascii="標楷體" w:eastAsia="標楷體" w:hAnsi="標楷體"/>
          <w:sz w:val="32"/>
          <w:szCs w:val="32"/>
        </w:rPr>
      </w:pPr>
      <w:r w:rsidRPr="00535114">
        <w:rPr>
          <w:rFonts w:ascii="標楷體" w:eastAsia="標楷體" w:hAnsi="標楷體" w:hint="eastAsia"/>
          <w:sz w:val="32"/>
          <w:szCs w:val="32"/>
        </w:rPr>
        <w:t xml:space="preserve">紀    錄：簡任秘書  </w:t>
      </w:r>
      <w:r w:rsidR="001534B3" w:rsidRPr="00535114">
        <w:rPr>
          <w:rFonts w:ascii="標楷體" w:eastAsia="標楷體" w:hAnsi="標楷體" w:hint="eastAsia"/>
          <w:sz w:val="32"/>
          <w:szCs w:val="32"/>
        </w:rPr>
        <w:t>蘇純淑</w:t>
      </w:r>
    </w:p>
    <w:p w:rsidR="007E311C" w:rsidRPr="00535114" w:rsidRDefault="007E311C" w:rsidP="009B2EA3">
      <w:pPr>
        <w:tabs>
          <w:tab w:val="left" w:pos="2460"/>
        </w:tabs>
        <w:spacing w:line="360" w:lineRule="exact"/>
        <w:ind w:firstLineChars="500" w:firstLine="1600"/>
        <w:jc w:val="both"/>
        <w:rPr>
          <w:rFonts w:ascii="標楷體" w:eastAsia="標楷體" w:hAnsi="標楷體"/>
          <w:sz w:val="32"/>
          <w:szCs w:val="32"/>
        </w:rPr>
      </w:pPr>
      <w:r w:rsidRPr="00535114">
        <w:rPr>
          <w:rFonts w:ascii="標楷體" w:eastAsia="標楷體" w:hAnsi="標楷體" w:hint="eastAsia"/>
          <w:sz w:val="32"/>
          <w:szCs w:val="32"/>
        </w:rPr>
        <w:t>簡任</w:t>
      </w:r>
      <w:r w:rsidR="00F76CBA" w:rsidRPr="00535114">
        <w:rPr>
          <w:rFonts w:ascii="標楷體" w:eastAsia="標楷體" w:hAnsi="標楷體" w:hint="eastAsia"/>
          <w:sz w:val="32"/>
          <w:szCs w:val="32"/>
        </w:rPr>
        <w:t>編審</w:t>
      </w:r>
      <w:r w:rsidRPr="00535114">
        <w:rPr>
          <w:rFonts w:ascii="標楷體" w:eastAsia="標楷體" w:hAnsi="標楷體" w:hint="eastAsia"/>
          <w:sz w:val="32"/>
          <w:szCs w:val="32"/>
        </w:rPr>
        <w:t xml:space="preserve">  </w:t>
      </w:r>
      <w:r w:rsidR="00F76CBA" w:rsidRPr="00535114">
        <w:rPr>
          <w:rFonts w:ascii="標楷體" w:eastAsia="標楷體" w:hAnsi="標楷體" w:hint="eastAsia"/>
          <w:sz w:val="32"/>
          <w:szCs w:val="32"/>
        </w:rPr>
        <w:t>黃吉祥</w:t>
      </w:r>
    </w:p>
    <w:p w:rsidR="007E311C" w:rsidRDefault="007E311C" w:rsidP="009B2EA3">
      <w:pPr>
        <w:spacing w:line="360" w:lineRule="exact"/>
        <w:ind w:firstLineChars="506" w:firstLine="1619"/>
        <w:jc w:val="both"/>
        <w:rPr>
          <w:rFonts w:ascii="標楷體" w:eastAsia="標楷體" w:hAnsi="標楷體"/>
          <w:sz w:val="32"/>
          <w:szCs w:val="32"/>
        </w:rPr>
      </w:pPr>
      <w:r w:rsidRPr="00535114">
        <w:rPr>
          <w:rFonts w:ascii="標楷體" w:eastAsia="標楷體" w:hAnsi="標楷體" w:hint="eastAsia"/>
          <w:sz w:val="32"/>
          <w:szCs w:val="32"/>
        </w:rPr>
        <w:t xml:space="preserve">科    長  </w:t>
      </w:r>
      <w:r w:rsidR="003B4602" w:rsidRPr="00535114">
        <w:rPr>
          <w:rFonts w:ascii="標楷體" w:eastAsia="標楷體" w:hAnsi="標楷體" w:hint="eastAsia"/>
          <w:sz w:val="32"/>
          <w:szCs w:val="32"/>
        </w:rPr>
        <w:t>周厚增</w:t>
      </w:r>
    </w:p>
    <w:p w:rsidR="005167D9" w:rsidRPr="00535114" w:rsidRDefault="005167D9" w:rsidP="009B2EA3">
      <w:pPr>
        <w:spacing w:line="360" w:lineRule="exact"/>
        <w:ind w:firstLineChars="506" w:firstLine="1619"/>
        <w:jc w:val="both"/>
        <w:rPr>
          <w:rFonts w:ascii="標楷體" w:eastAsia="標楷體" w:hAnsi="標楷體"/>
          <w:sz w:val="32"/>
          <w:szCs w:val="32"/>
        </w:rPr>
      </w:pPr>
      <w:r>
        <w:rPr>
          <w:rFonts w:ascii="標楷體" w:eastAsia="標楷體" w:hAnsi="標楷體"/>
          <w:sz w:val="32"/>
          <w:szCs w:val="32"/>
        </w:rPr>
        <w:t>薦任科員</w:t>
      </w:r>
      <w:r>
        <w:rPr>
          <w:rFonts w:ascii="標楷體" w:eastAsia="標楷體" w:hAnsi="標楷體" w:hint="eastAsia"/>
          <w:sz w:val="32"/>
          <w:szCs w:val="32"/>
        </w:rPr>
        <w:t xml:space="preserve"> </w:t>
      </w:r>
      <w:r>
        <w:rPr>
          <w:rFonts w:ascii="標楷體" w:eastAsia="標楷體" w:hAnsi="標楷體"/>
          <w:sz w:val="32"/>
          <w:szCs w:val="32"/>
        </w:rPr>
        <w:t xml:space="preserve"> 李淑瓊</w:t>
      </w:r>
    </w:p>
    <w:p w:rsidR="007E311C" w:rsidRPr="00535114" w:rsidRDefault="007E311C" w:rsidP="009B2EA3">
      <w:pPr>
        <w:pStyle w:val="-2"/>
        <w:spacing w:beforeLines="50" w:before="180" w:afterLines="50" w:after="180" w:line="360" w:lineRule="exact"/>
        <w:ind w:firstLine="1281"/>
        <w:rPr>
          <w:rFonts w:ascii="標楷體" w:hAnsi="標楷體"/>
          <w:b/>
          <w:szCs w:val="32"/>
        </w:rPr>
      </w:pPr>
      <w:r w:rsidRPr="00535114">
        <w:rPr>
          <w:rFonts w:ascii="標楷體" w:hAnsi="標楷體" w:hint="eastAsia"/>
          <w:b/>
          <w:szCs w:val="32"/>
        </w:rPr>
        <w:t>報告事項</w:t>
      </w:r>
    </w:p>
    <w:p w:rsidR="007E311C" w:rsidRPr="00535114" w:rsidRDefault="007E311C" w:rsidP="009B2EA3">
      <w:pPr>
        <w:pStyle w:val="a8"/>
        <w:spacing w:line="360" w:lineRule="exact"/>
        <w:rPr>
          <w:rFonts w:ascii="標楷體" w:hAnsi="標楷體"/>
          <w:szCs w:val="32"/>
        </w:rPr>
      </w:pPr>
      <w:r w:rsidRPr="00535114">
        <w:rPr>
          <w:rFonts w:ascii="標楷體" w:hAnsi="標楷體" w:hint="eastAsia"/>
          <w:szCs w:val="32"/>
        </w:rPr>
        <w:t>宣讀上次會議議事錄。</w:t>
      </w:r>
    </w:p>
    <w:p w:rsidR="007E311C" w:rsidRDefault="007E311C" w:rsidP="009B2EA3">
      <w:pPr>
        <w:pStyle w:val="a6"/>
        <w:spacing w:line="360" w:lineRule="exact"/>
        <w:ind w:leftChars="1" w:left="1359" w:hangingChars="424" w:hanging="1357"/>
        <w:rPr>
          <w:rFonts w:ascii="標楷體" w:hAnsi="標楷體"/>
          <w:szCs w:val="32"/>
        </w:rPr>
      </w:pPr>
      <w:r w:rsidRPr="00535114">
        <w:rPr>
          <w:rFonts w:ascii="標楷體" w:hAnsi="標楷體" w:hint="eastAsia"/>
          <w:szCs w:val="32"/>
        </w:rPr>
        <w:t>決定：確定。</w:t>
      </w:r>
    </w:p>
    <w:p w:rsidR="00D249ED" w:rsidRPr="002A0661" w:rsidRDefault="00D249ED" w:rsidP="002A0661">
      <w:pPr>
        <w:pStyle w:val="-0"/>
        <w:spacing w:beforeLines="50" w:before="180" w:line="360" w:lineRule="exact"/>
        <w:ind w:left="1560" w:hanging="1560"/>
        <w:rPr>
          <w:rFonts w:ascii="標楷體" w:hAnsi="標楷體"/>
          <w:b/>
          <w:szCs w:val="32"/>
        </w:rPr>
      </w:pPr>
      <w:r w:rsidRPr="002A0661">
        <w:rPr>
          <w:rFonts w:ascii="標楷體" w:hAnsi="標楷體" w:hint="eastAsia"/>
          <w:b/>
          <w:szCs w:val="32"/>
        </w:rPr>
        <w:lastRenderedPageBreak/>
        <w:t>5</w:t>
      </w:r>
      <w:r w:rsidRPr="002A0661">
        <w:rPr>
          <w:rFonts w:ascii="標楷體" w:hAnsi="標楷體"/>
          <w:b/>
          <w:szCs w:val="32"/>
        </w:rPr>
        <w:t>月</w:t>
      </w:r>
      <w:r w:rsidRPr="002A0661">
        <w:rPr>
          <w:rFonts w:ascii="標楷體" w:hAnsi="標楷體" w:hint="eastAsia"/>
          <w:b/>
          <w:szCs w:val="32"/>
        </w:rPr>
        <w:t>2</w:t>
      </w:r>
      <w:r w:rsidRPr="002A0661">
        <w:rPr>
          <w:rFonts w:ascii="標楷體" w:hAnsi="標楷體"/>
          <w:b/>
          <w:szCs w:val="32"/>
        </w:rPr>
        <w:t>6日</w:t>
      </w:r>
    </w:p>
    <w:p w:rsidR="00624D2B" w:rsidRPr="00624D2B" w:rsidRDefault="00624D2B" w:rsidP="00624D2B">
      <w:pPr>
        <w:pStyle w:val="-0"/>
        <w:ind w:leftChars="534" w:left="1561" w:hangingChars="87" w:hanging="279"/>
        <w:rPr>
          <w:rFonts w:ascii="標楷體" w:hAnsi="標楷體"/>
          <w:b/>
          <w:szCs w:val="32"/>
        </w:rPr>
      </w:pPr>
      <w:r w:rsidRPr="00624D2B">
        <w:rPr>
          <w:rFonts w:ascii="標楷體" w:hAnsi="標楷體" w:hint="eastAsia"/>
          <w:b/>
          <w:szCs w:val="32"/>
        </w:rPr>
        <w:t>討論事項</w:t>
      </w:r>
    </w:p>
    <w:p w:rsidR="00D249ED" w:rsidRPr="007B787F" w:rsidRDefault="00D249ED" w:rsidP="007B787F">
      <w:pPr>
        <w:spacing w:beforeLines="50" w:before="180" w:afterLines="50" w:after="180" w:line="440" w:lineRule="exact"/>
        <w:ind w:left="640" w:hangingChars="200" w:hanging="640"/>
        <w:rPr>
          <w:rFonts w:ascii="標楷體" w:eastAsia="標楷體" w:hAnsi="標楷體"/>
          <w:sz w:val="32"/>
          <w:szCs w:val="32"/>
        </w:rPr>
      </w:pPr>
      <w:r w:rsidRPr="007B787F">
        <w:rPr>
          <w:rFonts w:ascii="標楷體" w:eastAsia="標楷體" w:hAnsi="標楷體"/>
          <w:sz w:val="32"/>
          <w:szCs w:val="32"/>
        </w:rPr>
        <w:t>一、併案審查（一）司法院函請審議「行政訴訟法部分條文修正草案」、（二）委員黃偉哲等26人擬具「行政訴訟法第二百七十三條條文修正草案」、（三）委員黃偉哲等24人擬具「行政訴訟法增訂第一百三十五條之一條文草案」及（四）委員李俊俋等16人擬具「行政訴訟法第七十三條條文修正草案」案。</w:t>
      </w:r>
    </w:p>
    <w:p w:rsidR="00D249ED" w:rsidRPr="007B787F" w:rsidRDefault="00D249ED" w:rsidP="007B787F">
      <w:pPr>
        <w:spacing w:beforeLines="50" w:before="180" w:afterLines="50" w:after="180" w:line="440" w:lineRule="exact"/>
        <w:ind w:left="640" w:hangingChars="200" w:hanging="640"/>
        <w:rPr>
          <w:rFonts w:ascii="標楷體" w:eastAsia="標楷體" w:hAnsi="標楷體"/>
          <w:sz w:val="32"/>
          <w:szCs w:val="32"/>
        </w:rPr>
      </w:pPr>
      <w:r w:rsidRPr="007B787F">
        <w:rPr>
          <w:rFonts w:ascii="標楷體" w:eastAsia="標楷體" w:hAnsi="標楷體"/>
          <w:sz w:val="32"/>
          <w:szCs w:val="32"/>
        </w:rPr>
        <w:t>二、審查司法院函請審議「行政訴訟法施行法增訂部分條文草案」案。</w:t>
      </w:r>
    </w:p>
    <w:p w:rsidR="007D1B8F" w:rsidRPr="007D1B8F" w:rsidRDefault="0055251F" w:rsidP="006E068B">
      <w:pPr>
        <w:spacing w:beforeLines="50" w:before="180" w:afterLines="50" w:after="180" w:line="440" w:lineRule="exact"/>
        <w:rPr>
          <w:rFonts w:ascii="標楷體" w:eastAsia="標楷體" w:hAnsi="標楷體"/>
          <w:sz w:val="32"/>
          <w:szCs w:val="32"/>
        </w:rPr>
      </w:pPr>
      <w:r>
        <w:rPr>
          <w:rFonts w:ascii="標楷體" w:eastAsia="標楷體" w:hAnsi="標楷體" w:hint="eastAsia"/>
          <w:sz w:val="32"/>
          <w:szCs w:val="32"/>
        </w:rPr>
        <w:t>（本次會議有委員</w:t>
      </w:r>
      <w:r w:rsidR="00A31001">
        <w:rPr>
          <w:rFonts w:ascii="標楷體" w:eastAsia="標楷體" w:hAnsi="標楷體"/>
          <w:sz w:val="32"/>
          <w:szCs w:val="32"/>
        </w:rPr>
        <w:t>廖正井</w:t>
      </w:r>
      <w:r>
        <w:rPr>
          <w:rFonts w:ascii="標楷體" w:eastAsia="標楷體" w:hAnsi="標楷體"/>
          <w:sz w:val="32"/>
          <w:szCs w:val="32"/>
        </w:rPr>
        <w:t>、李貴敏</w:t>
      </w:r>
      <w:r w:rsidR="005D5F4C">
        <w:rPr>
          <w:rFonts w:ascii="標楷體" w:eastAsia="標楷體" w:hAnsi="標楷體"/>
          <w:sz w:val="32"/>
          <w:szCs w:val="32"/>
        </w:rPr>
        <w:t>、</w:t>
      </w:r>
      <w:r w:rsidR="003F0DF9">
        <w:rPr>
          <w:rFonts w:ascii="標楷體" w:eastAsia="標楷體" w:hAnsi="標楷體"/>
          <w:sz w:val="32"/>
          <w:szCs w:val="32"/>
        </w:rPr>
        <w:t>黃偉哲</w:t>
      </w:r>
      <w:r w:rsidR="007D1B8F" w:rsidRPr="007D1B8F">
        <w:rPr>
          <w:rFonts w:ascii="標楷體" w:eastAsia="標楷體" w:hAnsi="標楷體" w:hint="eastAsia"/>
          <w:sz w:val="32"/>
          <w:szCs w:val="32"/>
        </w:rPr>
        <w:t>提出質詢</w:t>
      </w:r>
      <w:r w:rsidR="003F0DF9">
        <w:rPr>
          <w:rFonts w:ascii="標楷體" w:eastAsia="標楷體" w:hAnsi="標楷體"/>
          <w:sz w:val="32"/>
          <w:szCs w:val="32"/>
        </w:rPr>
        <w:t>；委員</w:t>
      </w:r>
      <w:r w:rsidR="00841E0A">
        <w:rPr>
          <w:rFonts w:ascii="標楷體" w:eastAsia="標楷體" w:hAnsi="標楷體" w:hint="eastAsia"/>
          <w:sz w:val="32"/>
          <w:szCs w:val="32"/>
        </w:rPr>
        <w:t>尤美女、謝國樑、</w:t>
      </w:r>
      <w:r w:rsidR="003F0DF9">
        <w:rPr>
          <w:rFonts w:ascii="標楷體" w:eastAsia="標楷體" w:hAnsi="標楷體"/>
          <w:sz w:val="32"/>
          <w:szCs w:val="32"/>
        </w:rPr>
        <w:t>吳宜臻</w:t>
      </w:r>
      <w:r w:rsidR="00841E0A">
        <w:rPr>
          <w:rFonts w:ascii="標楷體" w:eastAsia="標楷體" w:hAnsi="標楷體" w:hint="eastAsia"/>
          <w:sz w:val="32"/>
          <w:szCs w:val="32"/>
        </w:rPr>
        <w:t>、林滄敏</w:t>
      </w:r>
      <w:r w:rsidR="002A0661">
        <w:rPr>
          <w:rFonts w:ascii="標楷體" w:eastAsia="標楷體" w:hAnsi="標楷體" w:hint="eastAsia"/>
          <w:sz w:val="32"/>
          <w:szCs w:val="32"/>
        </w:rPr>
        <w:t>、高志鵬</w:t>
      </w:r>
      <w:r w:rsidR="00841E0A">
        <w:rPr>
          <w:rFonts w:ascii="標楷體" w:eastAsia="標楷體" w:hAnsi="標楷體" w:hint="eastAsia"/>
          <w:sz w:val="32"/>
          <w:szCs w:val="32"/>
        </w:rPr>
        <w:t>等</w:t>
      </w:r>
      <w:r w:rsidR="003F0DF9">
        <w:rPr>
          <w:rFonts w:ascii="標楷體" w:eastAsia="標楷體" w:hAnsi="標楷體"/>
          <w:sz w:val="32"/>
          <w:szCs w:val="32"/>
        </w:rPr>
        <w:t>提出書面質詢</w:t>
      </w:r>
      <w:r w:rsidR="007D1B8F" w:rsidRPr="007D1B8F">
        <w:rPr>
          <w:rFonts w:ascii="標楷體" w:eastAsia="標楷體" w:hAnsi="標楷體" w:hint="eastAsia"/>
          <w:sz w:val="32"/>
          <w:szCs w:val="32"/>
        </w:rPr>
        <w:t>）</w:t>
      </w:r>
    </w:p>
    <w:p w:rsidR="002C4D9D" w:rsidRPr="00535114" w:rsidRDefault="002C4D9D" w:rsidP="009B2EA3">
      <w:pPr>
        <w:pStyle w:val="a6"/>
        <w:spacing w:line="360" w:lineRule="exact"/>
        <w:ind w:leftChars="1" w:left="1359" w:hangingChars="424" w:hanging="1357"/>
        <w:rPr>
          <w:rFonts w:ascii="標楷體" w:hAnsi="標楷體"/>
          <w:szCs w:val="32"/>
        </w:rPr>
      </w:pPr>
      <w:r w:rsidRPr="00535114">
        <w:rPr>
          <w:rFonts w:ascii="標楷體" w:hAnsi="標楷體" w:hint="eastAsia"/>
          <w:szCs w:val="32"/>
        </w:rPr>
        <w:t>決議：</w:t>
      </w:r>
    </w:p>
    <w:p w:rsidR="002C4D9D" w:rsidRPr="00535114" w:rsidRDefault="002C4D9D" w:rsidP="009B2EA3">
      <w:pPr>
        <w:spacing w:line="360" w:lineRule="exact"/>
        <w:ind w:firstLineChars="100" w:firstLine="320"/>
        <w:jc w:val="both"/>
        <w:rPr>
          <w:rFonts w:ascii="標楷體" w:eastAsia="標楷體" w:hAnsi="標楷體"/>
          <w:sz w:val="32"/>
          <w:szCs w:val="32"/>
        </w:rPr>
      </w:pPr>
      <w:r w:rsidRPr="00535114">
        <w:rPr>
          <w:rFonts w:ascii="標楷體" w:eastAsia="標楷體" w:hAnsi="標楷體" w:hint="eastAsia"/>
          <w:sz w:val="32"/>
          <w:szCs w:val="32"/>
        </w:rPr>
        <w:t>一、</w:t>
      </w:r>
      <w:r w:rsidR="002F54DD">
        <w:rPr>
          <w:rFonts w:ascii="標楷體" w:eastAsia="標楷體" w:hAnsi="標楷體"/>
          <w:sz w:val="32"/>
          <w:szCs w:val="32"/>
        </w:rPr>
        <w:t>報告及詢答完畢，</w:t>
      </w:r>
      <w:r w:rsidR="00421799">
        <w:rPr>
          <w:rFonts w:ascii="標楷體" w:eastAsia="標楷體" w:hAnsi="標楷體" w:hint="eastAsia"/>
          <w:sz w:val="32"/>
          <w:szCs w:val="32"/>
        </w:rPr>
        <w:t>逕行逐條審查。</w:t>
      </w:r>
    </w:p>
    <w:p w:rsidR="002D45B9" w:rsidRDefault="002C4D9D" w:rsidP="009B2EA3">
      <w:pPr>
        <w:spacing w:line="360" w:lineRule="exact"/>
        <w:ind w:leftChars="133" w:left="847" w:hangingChars="165" w:hanging="528"/>
        <w:jc w:val="both"/>
        <w:rPr>
          <w:rFonts w:ascii="標楷體" w:eastAsia="標楷體" w:hAnsi="標楷體"/>
          <w:sz w:val="32"/>
          <w:szCs w:val="32"/>
        </w:rPr>
      </w:pPr>
      <w:r w:rsidRPr="00535114">
        <w:rPr>
          <w:rFonts w:ascii="標楷體" w:eastAsia="標楷體" w:hAnsi="標楷體" w:hint="eastAsia"/>
          <w:sz w:val="32"/>
          <w:szCs w:val="32"/>
        </w:rPr>
        <w:t>二、</w:t>
      </w:r>
      <w:r w:rsidR="00435BC8" w:rsidRPr="00435BC8">
        <w:rPr>
          <w:rFonts w:ascii="標楷體" w:eastAsia="標楷體" w:hAnsi="標楷體" w:hint="eastAsia"/>
          <w:sz w:val="32"/>
          <w:szCs w:val="32"/>
        </w:rPr>
        <w:t>「</w:t>
      </w:r>
      <w:r w:rsidR="0076244B">
        <w:rPr>
          <w:rFonts w:ascii="標楷體" w:eastAsia="標楷體" w:hAnsi="標楷體"/>
          <w:sz w:val="32"/>
          <w:szCs w:val="32"/>
        </w:rPr>
        <w:t>行政訴訟法</w:t>
      </w:r>
      <w:r w:rsidR="00435BC8" w:rsidRPr="00435BC8">
        <w:rPr>
          <w:rFonts w:ascii="標楷體" w:eastAsia="標楷體" w:hAnsi="標楷體" w:hint="eastAsia"/>
          <w:sz w:val="32"/>
          <w:szCs w:val="32"/>
        </w:rPr>
        <w:t>」</w:t>
      </w:r>
      <w:r w:rsidR="00E657BB">
        <w:rPr>
          <w:rFonts w:ascii="標楷體" w:eastAsia="標楷體" w:hAnsi="標楷體"/>
          <w:sz w:val="32"/>
          <w:szCs w:val="32"/>
        </w:rPr>
        <w:t>部分條文</w:t>
      </w:r>
      <w:r w:rsidR="00435BC8" w:rsidRPr="00435BC8">
        <w:rPr>
          <w:rFonts w:ascii="標楷體" w:eastAsia="標楷體" w:hAnsi="標楷體" w:hint="eastAsia"/>
          <w:sz w:val="32"/>
          <w:szCs w:val="32"/>
        </w:rPr>
        <w:t>修正草案</w:t>
      </w:r>
      <w:r w:rsidR="009D0ACD" w:rsidRPr="009D0ACD">
        <w:rPr>
          <w:rFonts w:ascii="標楷體" w:eastAsia="標楷體" w:hAnsi="標楷體" w:hint="eastAsia"/>
          <w:sz w:val="32"/>
          <w:szCs w:val="32"/>
        </w:rPr>
        <w:t>：</w:t>
      </w:r>
    </w:p>
    <w:p w:rsidR="009D0ACD" w:rsidRDefault="004E360D" w:rsidP="004E360D">
      <w:pPr>
        <w:spacing w:line="360" w:lineRule="exact"/>
        <w:ind w:leftChars="110" w:left="1224" w:hangingChars="300" w:hanging="960"/>
        <w:jc w:val="both"/>
        <w:rPr>
          <w:rFonts w:ascii="標楷體" w:eastAsia="標楷體" w:hAnsi="標楷體"/>
          <w:sz w:val="32"/>
          <w:szCs w:val="32"/>
        </w:rPr>
      </w:pPr>
      <w:r>
        <w:rPr>
          <w:rFonts w:ascii="標楷體" w:eastAsia="標楷體" w:hAnsi="標楷體" w:hint="eastAsia"/>
          <w:sz w:val="32"/>
          <w:szCs w:val="32"/>
        </w:rPr>
        <w:t>（</w:t>
      </w:r>
      <w:r w:rsidR="009D0ACD">
        <w:rPr>
          <w:rFonts w:ascii="標楷體" w:eastAsia="標楷體" w:hAnsi="標楷體" w:hint="eastAsia"/>
          <w:sz w:val="32"/>
          <w:szCs w:val="32"/>
        </w:rPr>
        <w:t>一</w:t>
      </w:r>
      <w:r>
        <w:rPr>
          <w:rFonts w:ascii="標楷體" w:eastAsia="標楷體" w:hAnsi="標楷體" w:hint="eastAsia"/>
          <w:sz w:val="32"/>
          <w:szCs w:val="32"/>
        </w:rPr>
        <w:t>）草案</w:t>
      </w:r>
      <w:r w:rsidR="00CD61F4" w:rsidRPr="00CD61F4">
        <w:rPr>
          <w:rFonts w:ascii="標楷體" w:eastAsia="標楷體" w:hAnsi="標楷體" w:hint="eastAsia"/>
          <w:sz w:val="32"/>
          <w:szCs w:val="32"/>
        </w:rPr>
        <w:t>第</w:t>
      </w:r>
      <w:r w:rsidR="00997B10">
        <w:rPr>
          <w:rFonts w:ascii="標楷體" w:eastAsia="標楷體" w:hAnsi="標楷體" w:hint="eastAsia"/>
          <w:sz w:val="32"/>
          <w:szCs w:val="32"/>
        </w:rPr>
        <w:t>四十九條、第二百零四條、第二百二十九條、第四章章名、第二百三十七條之十</w:t>
      </w:r>
      <w:r w:rsidR="00E355A1">
        <w:rPr>
          <w:rFonts w:ascii="標楷體" w:eastAsia="標楷體" w:hAnsi="標楷體" w:hint="eastAsia"/>
          <w:sz w:val="32"/>
          <w:szCs w:val="32"/>
        </w:rPr>
        <w:t>至</w:t>
      </w:r>
      <w:r w:rsidR="00997B10" w:rsidRPr="00997B10">
        <w:rPr>
          <w:rFonts w:ascii="標楷體" w:eastAsia="標楷體" w:hAnsi="標楷體" w:hint="eastAsia"/>
          <w:sz w:val="32"/>
          <w:szCs w:val="32"/>
        </w:rPr>
        <w:t>第二百三十七條之十</w:t>
      </w:r>
      <w:r w:rsidR="00997B10">
        <w:rPr>
          <w:rFonts w:ascii="標楷體" w:eastAsia="標楷體" w:hAnsi="標楷體" w:hint="eastAsia"/>
          <w:sz w:val="32"/>
          <w:szCs w:val="32"/>
        </w:rPr>
        <w:t>七，均照</w:t>
      </w:r>
      <w:r w:rsidR="00E355A1">
        <w:rPr>
          <w:rFonts w:ascii="標楷體" w:eastAsia="標楷體" w:hAnsi="標楷體" w:hint="eastAsia"/>
          <w:sz w:val="32"/>
          <w:szCs w:val="32"/>
        </w:rPr>
        <w:t>司法院提</w:t>
      </w:r>
      <w:r w:rsidR="00997B10">
        <w:rPr>
          <w:rFonts w:ascii="標楷體" w:eastAsia="標楷體" w:hAnsi="標楷體" w:hint="eastAsia"/>
          <w:sz w:val="32"/>
          <w:szCs w:val="32"/>
        </w:rPr>
        <w:t>案</w:t>
      </w:r>
      <w:r w:rsidR="00CD61F4">
        <w:rPr>
          <w:rFonts w:ascii="標楷體" w:eastAsia="標楷體" w:hAnsi="標楷體" w:hint="eastAsia"/>
          <w:sz w:val="32"/>
          <w:szCs w:val="32"/>
        </w:rPr>
        <w:t>通過。</w:t>
      </w:r>
    </w:p>
    <w:p w:rsidR="00E355A1" w:rsidRDefault="00E355A1" w:rsidP="004E360D">
      <w:pPr>
        <w:spacing w:line="360" w:lineRule="exact"/>
        <w:ind w:leftChars="96" w:left="1190" w:hangingChars="300" w:hanging="960"/>
        <w:jc w:val="both"/>
        <w:rPr>
          <w:rFonts w:ascii="標楷體" w:eastAsia="標楷體" w:hAnsi="標楷體"/>
          <w:sz w:val="32"/>
          <w:szCs w:val="32"/>
        </w:rPr>
      </w:pPr>
      <w:r>
        <w:rPr>
          <w:rFonts w:ascii="標楷體" w:eastAsia="標楷體" w:hAnsi="標楷體" w:hint="eastAsia"/>
          <w:sz w:val="32"/>
          <w:szCs w:val="32"/>
        </w:rPr>
        <w:t>（二）草案第七十三條，照委員李俊俋等16人提案通過。</w:t>
      </w:r>
      <w:r w:rsidRPr="00E355A1">
        <w:rPr>
          <w:rFonts w:ascii="標楷體" w:eastAsia="標楷體" w:hAnsi="標楷體" w:hint="eastAsia"/>
          <w:sz w:val="32"/>
          <w:szCs w:val="32"/>
        </w:rPr>
        <w:t>（立法說明修正為：</w:t>
      </w:r>
      <w:r w:rsidR="002A0661">
        <w:rPr>
          <w:rFonts w:ascii="標楷體" w:eastAsia="標楷體" w:hAnsi="標楷體" w:hint="eastAsia"/>
          <w:sz w:val="32"/>
          <w:szCs w:val="32"/>
        </w:rPr>
        <w:t>「</w:t>
      </w:r>
      <w:r w:rsidRPr="00E355A1">
        <w:rPr>
          <w:rFonts w:ascii="標楷體" w:eastAsia="標楷體" w:hAnsi="標楷體" w:hint="eastAsia"/>
          <w:sz w:val="32"/>
          <w:szCs w:val="32"/>
        </w:rPr>
        <w:t>現行司法實務上，通信性質文件僅交由中華郵政股份有限公司送達。又郵政總局改制為國營公</w:t>
      </w:r>
      <w:r w:rsidR="002A0661">
        <w:rPr>
          <w:rFonts w:ascii="標楷體" w:eastAsia="標楷體" w:hAnsi="標楷體" w:hint="eastAsia"/>
          <w:sz w:val="32"/>
          <w:szCs w:val="32"/>
        </w:rPr>
        <w:t>司，公司化後已非行政機關，且民事訴訟法業已配合修正，爰於本法將『郵政機關』修正為『</w:t>
      </w:r>
      <w:r w:rsidR="008E4836">
        <w:rPr>
          <w:rFonts w:ascii="標楷體" w:eastAsia="標楷體" w:hAnsi="標楷體" w:hint="eastAsia"/>
          <w:sz w:val="32"/>
          <w:szCs w:val="32"/>
        </w:rPr>
        <w:t>郵務機構</w:t>
      </w:r>
      <w:r w:rsidR="002A0661">
        <w:rPr>
          <w:rFonts w:ascii="標楷體" w:eastAsia="標楷體" w:hAnsi="標楷體" w:hint="eastAsia"/>
          <w:sz w:val="32"/>
          <w:szCs w:val="32"/>
        </w:rPr>
        <w:t>』；第二項寄存機關則配合增列『或機構』</w:t>
      </w:r>
      <w:r w:rsidRPr="00E355A1">
        <w:rPr>
          <w:rFonts w:ascii="標楷體" w:eastAsia="標楷體" w:hAnsi="標楷體" w:hint="eastAsia"/>
          <w:sz w:val="32"/>
          <w:szCs w:val="32"/>
        </w:rPr>
        <w:t>。</w:t>
      </w:r>
      <w:r w:rsidR="000A7CA0">
        <w:rPr>
          <w:rFonts w:ascii="標楷體" w:eastAsia="標楷體" w:hAnsi="標楷體" w:hint="eastAsia"/>
          <w:sz w:val="32"/>
          <w:szCs w:val="32"/>
        </w:rPr>
        <w:t>」</w:t>
      </w:r>
      <w:bookmarkStart w:id="2" w:name="_GoBack"/>
      <w:bookmarkEnd w:id="2"/>
      <w:r w:rsidRPr="00E355A1">
        <w:rPr>
          <w:rFonts w:ascii="標楷體" w:eastAsia="標楷體" w:hAnsi="標楷體" w:hint="eastAsia"/>
          <w:sz w:val="32"/>
          <w:szCs w:val="32"/>
        </w:rPr>
        <w:t>）</w:t>
      </w:r>
    </w:p>
    <w:p w:rsidR="004E360D" w:rsidRDefault="004E360D" w:rsidP="004E360D">
      <w:pPr>
        <w:spacing w:line="360" w:lineRule="exact"/>
        <w:ind w:leftChars="96" w:left="1190" w:hangingChars="300" w:hanging="960"/>
        <w:jc w:val="both"/>
        <w:rPr>
          <w:rFonts w:ascii="標楷體" w:eastAsia="標楷體" w:hAnsi="標楷體"/>
          <w:sz w:val="32"/>
          <w:szCs w:val="32"/>
        </w:rPr>
      </w:pPr>
      <w:r>
        <w:rPr>
          <w:rFonts w:ascii="標楷體" w:eastAsia="標楷體" w:hAnsi="標楷體" w:hint="eastAsia"/>
          <w:sz w:val="32"/>
          <w:szCs w:val="32"/>
        </w:rPr>
        <w:t>（</w:t>
      </w:r>
      <w:r w:rsidR="00E355A1">
        <w:rPr>
          <w:rFonts w:ascii="標楷體" w:eastAsia="標楷體" w:hAnsi="標楷體" w:hint="eastAsia"/>
          <w:sz w:val="32"/>
          <w:szCs w:val="32"/>
        </w:rPr>
        <w:t>三</w:t>
      </w:r>
      <w:r>
        <w:rPr>
          <w:rFonts w:ascii="標楷體" w:eastAsia="標楷體" w:hAnsi="標楷體" w:hint="eastAsia"/>
          <w:sz w:val="32"/>
          <w:szCs w:val="32"/>
        </w:rPr>
        <w:t>）</w:t>
      </w:r>
      <w:r w:rsidR="002A0661">
        <w:rPr>
          <w:rFonts w:ascii="標楷體" w:eastAsia="標楷體" w:hAnsi="標楷體" w:hint="eastAsia"/>
          <w:sz w:val="32"/>
          <w:szCs w:val="32"/>
        </w:rPr>
        <w:t>委員黃偉哲等24人提案第一百三十五條之一，不予增訂</w:t>
      </w:r>
      <w:r>
        <w:rPr>
          <w:rFonts w:ascii="標楷體" w:eastAsia="標楷體" w:hAnsi="標楷體" w:hint="eastAsia"/>
          <w:sz w:val="32"/>
          <w:szCs w:val="32"/>
        </w:rPr>
        <w:t>。</w:t>
      </w:r>
    </w:p>
    <w:p w:rsidR="004E360D" w:rsidRDefault="004E360D" w:rsidP="004E360D">
      <w:pPr>
        <w:spacing w:line="360" w:lineRule="exact"/>
        <w:ind w:leftChars="96" w:left="1190" w:hangingChars="300" w:hanging="960"/>
        <w:jc w:val="both"/>
        <w:rPr>
          <w:rFonts w:ascii="標楷體" w:eastAsia="標楷體" w:hAnsi="標楷體"/>
          <w:sz w:val="32"/>
          <w:szCs w:val="32"/>
        </w:rPr>
      </w:pPr>
      <w:r w:rsidRPr="004E360D">
        <w:rPr>
          <w:rFonts w:ascii="標楷體" w:eastAsia="標楷體" w:hAnsi="標楷體" w:hint="eastAsia"/>
          <w:sz w:val="32"/>
          <w:szCs w:val="32"/>
        </w:rPr>
        <w:t>（</w:t>
      </w:r>
      <w:r w:rsidR="00E355A1">
        <w:rPr>
          <w:rFonts w:ascii="標楷體" w:eastAsia="標楷體" w:hAnsi="標楷體" w:hint="eastAsia"/>
          <w:sz w:val="32"/>
          <w:szCs w:val="32"/>
        </w:rPr>
        <w:t>四</w:t>
      </w:r>
      <w:r w:rsidRPr="004E360D">
        <w:rPr>
          <w:rFonts w:ascii="標楷體" w:eastAsia="標楷體" w:hAnsi="標楷體" w:hint="eastAsia"/>
          <w:sz w:val="32"/>
          <w:szCs w:val="32"/>
        </w:rPr>
        <w:t>）</w:t>
      </w:r>
      <w:r w:rsidR="002A0661" w:rsidRPr="002A0661">
        <w:rPr>
          <w:rFonts w:ascii="標楷體" w:eastAsia="標楷體" w:hAnsi="標楷體" w:hint="eastAsia"/>
          <w:sz w:val="32"/>
          <w:szCs w:val="32"/>
        </w:rPr>
        <w:t>委員黃偉哲等2</w:t>
      </w:r>
      <w:r w:rsidR="002A0661">
        <w:rPr>
          <w:rFonts w:ascii="標楷體" w:eastAsia="標楷體" w:hAnsi="標楷體" w:hint="eastAsia"/>
          <w:sz w:val="32"/>
          <w:szCs w:val="32"/>
        </w:rPr>
        <w:t>6</w:t>
      </w:r>
      <w:r w:rsidR="002A0661" w:rsidRPr="002A0661">
        <w:rPr>
          <w:rFonts w:ascii="標楷體" w:eastAsia="標楷體" w:hAnsi="標楷體" w:hint="eastAsia"/>
          <w:sz w:val="32"/>
          <w:szCs w:val="32"/>
        </w:rPr>
        <w:t>人提案</w:t>
      </w:r>
      <w:r w:rsidR="002A0661">
        <w:rPr>
          <w:rFonts w:ascii="標楷體" w:eastAsia="標楷體" w:hAnsi="標楷體" w:hint="eastAsia"/>
          <w:sz w:val="32"/>
          <w:szCs w:val="32"/>
        </w:rPr>
        <w:t>第二百七十三條，不予採納</w:t>
      </w:r>
      <w:r>
        <w:rPr>
          <w:rFonts w:ascii="標楷體" w:eastAsia="標楷體" w:hAnsi="標楷體" w:hint="eastAsia"/>
          <w:sz w:val="32"/>
          <w:szCs w:val="32"/>
        </w:rPr>
        <w:t>，維持現行條文。</w:t>
      </w:r>
    </w:p>
    <w:p w:rsidR="009D0ACD" w:rsidRDefault="00997B10" w:rsidP="002A0661">
      <w:pPr>
        <w:spacing w:line="360" w:lineRule="exact"/>
        <w:ind w:leftChars="134" w:left="962" w:hangingChars="200" w:hanging="640"/>
        <w:jc w:val="both"/>
        <w:rPr>
          <w:rFonts w:ascii="標楷體" w:eastAsia="標楷體" w:hAnsi="標楷體"/>
          <w:sz w:val="32"/>
          <w:szCs w:val="32"/>
        </w:rPr>
      </w:pPr>
      <w:r>
        <w:rPr>
          <w:rFonts w:ascii="標楷體" w:eastAsia="標楷體" w:hAnsi="標楷體" w:hint="eastAsia"/>
          <w:sz w:val="32"/>
          <w:szCs w:val="32"/>
        </w:rPr>
        <w:t>三、</w:t>
      </w:r>
      <w:r w:rsidRPr="00997B10">
        <w:rPr>
          <w:rFonts w:ascii="標楷體" w:eastAsia="標楷體" w:hAnsi="標楷體" w:hint="eastAsia"/>
          <w:sz w:val="32"/>
          <w:szCs w:val="32"/>
        </w:rPr>
        <w:t>「</w:t>
      </w:r>
      <w:r w:rsidRPr="00997B10">
        <w:rPr>
          <w:rFonts w:ascii="標楷體" w:eastAsia="標楷體" w:hAnsi="標楷體"/>
          <w:sz w:val="32"/>
          <w:szCs w:val="32"/>
        </w:rPr>
        <w:t>行政訴訟法</w:t>
      </w:r>
      <w:r>
        <w:rPr>
          <w:rFonts w:ascii="標楷體" w:eastAsia="標楷體" w:hAnsi="標楷體" w:hint="eastAsia"/>
          <w:sz w:val="32"/>
          <w:szCs w:val="32"/>
        </w:rPr>
        <w:t>施行法</w:t>
      </w:r>
      <w:r w:rsidRPr="00997B10">
        <w:rPr>
          <w:rFonts w:ascii="標楷體" w:eastAsia="標楷體" w:hAnsi="標楷體" w:hint="eastAsia"/>
          <w:sz w:val="32"/>
          <w:szCs w:val="32"/>
        </w:rPr>
        <w:t>」</w:t>
      </w:r>
      <w:r w:rsidR="002A0661">
        <w:rPr>
          <w:rFonts w:ascii="標楷體" w:eastAsia="標楷體" w:hAnsi="標楷體" w:hint="eastAsia"/>
          <w:sz w:val="32"/>
          <w:szCs w:val="32"/>
        </w:rPr>
        <w:t>增訂</w:t>
      </w:r>
      <w:r w:rsidRPr="00997B10">
        <w:rPr>
          <w:rFonts w:ascii="標楷體" w:eastAsia="標楷體" w:hAnsi="標楷體" w:hint="eastAsia"/>
          <w:sz w:val="32"/>
          <w:szCs w:val="32"/>
        </w:rPr>
        <w:t>第</w:t>
      </w:r>
      <w:r w:rsidR="00E355A1">
        <w:rPr>
          <w:rFonts w:ascii="標楷體" w:eastAsia="標楷體" w:hAnsi="標楷體" w:hint="eastAsia"/>
          <w:sz w:val="32"/>
          <w:szCs w:val="32"/>
        </w:rPr>
        <w:t>十四條之一至</w:t>
      </w:r>
      <w:r w:rsidR="00E355A1" w:rsidRPr="00E355A1">
        <w:rPr>
          <w:rFonts w:ascii="標楷體" w:eastAsia="標楷體" w:hAnsi="標楷體" w:hint="eastAsia"/>
          <w:sz w:val="32"/>
          <w:szCs w:val="32"/>
        </w:rPr>
        <w:t>第十四條之</w:t>
      </w:r>
      <w:r w:rsidR="00E355A1">
        <w:rPr>
          <w:rFonts w:ascii="標楷體" w:eastAsia="標楷體" w:hAnsi="標楷體" w:hint="eastAsia"/>
          <w:sz w:val="32"/>
          <w:szCs w:val="32"/>
        </w:rPr>
        <w:t>四</w:t>
      </w:r>
      <w:r w:rsidR="008E4836">
        <w:rPr>
          <w:rFonts w:ascii="標楷體" w:eastAsia="標楷體" w:hAnsi="標楷體" w:hint="eastAsia"/>
          <w:sz w:val="32"/>
          <w:szCs w:val="32"/>
        </w:rPr>
        <w:t>草案</w:t>
      </w:r>
      <w:r w:rsidR="00E355A1">
        <w:rPr>
          <w:rFonts w:ascii="標楷體" w:eastAsia="標楷體" w:hAnsi="標楷體" w:hint="eastAsia"/>
          <w:sz w:val="32"/>
          <w:szCs w:val="32"/>
        </w:rPr>
        <w:t>，</w:t>
      </w:r>
      <w:r w:rsidR="00841E42">
        <w:rPr>
          <w:rFonts w:ascii="標楷體" w:eastAsia="標楷體" w:hAnsi="標楷體" w:hint="eastAsia"/>
          <w:sz w:val="32"/>
          <w:szCs w:val="32"/>
        </w:rPr>
        <w:t>均照案通過。</w:t>
      </w:r>
    </w:p>
    <w:p w:rsidR="00C165F9" w:rsidRPr="00535114" w:rsidRDefault="00997B10" w:rsidP="00997B10">
      <w:pPr>
        <w:spacing w:line="360" w:lineRule="exact"/>
        <w:ind w:leftChars="132" w:left="893" w:hangingChars="180" w:hanging="576"/>
        <w:jc w:val="both"/>
        <w:rPr>
          <w:rFonts w:ascii="標楷體" w:eastAsia="標楷體" w:hAnsi="標楷體"/>
          <w:sz w:val="32"/>
          <w:szCs w:val="32"/>
        </w:rPr>
      </w:pPr>
      <w:r>
        <w:rPr>
          <w:rFonts w:ascii="標楷體" w:eastAsia="標楷體" w:hAnsi="標楷體" w:hint="eastAsia"/>
          <w:sz w:val="32"/>
          <w:szCs w:val="32"/>
        </w:rPr>
        <w:t>四</w:t>
      </w:r>
      <w:r w:rsidR="00C165F9" w:rsidRPr="00535114">
        <w:rPr>
          <w:rFonts w:ascii="標楷體" w:eastAsia="標楷體" w:hAnsi="標楷體" w:hint="eastAsia"/>
          <w:sz w:val="32"/>
          <w:szCs w:val="32"/>
        </w:rPr>
        <w:t>、</w:t>
      </w:r>
      <w:r w:rsidR="00E355A1">
        <w:rPr>
          <w:rFonts w:ascii="標楷體" w:eastAsia="標楷體" w:hAnsi="標楷體" w:hint="eastAsia"/>
          <w:sz w:val="32"/>
          <w:szCs w:val="32"/>
        </w:rPr>
        <w:t>以上二案均</w:t>
      </w:r>
      <w:r w:rsidR="00C165F9" w:rsidRPr="00535114">
        <w:rPr>
          <w:rFonts w:ascii="標楷體" w:eastAsia="標楷體" w:hAnsi="標楷體" w:hint="eastAsia"/>
          <w:sz w:val="32"/>
          <w:szCs w:val="32"/>
        </w:rPr>
        <w:t>審查完竣，擬具審查報告，提請院會公決。</w:t>
      </w:r>
    </w:p>
    <w:p w:rsidR="00C165F9" w:rsidRPr="00535114" w:rsidRDefault="00997B10" w:rsidP="00C165F9">
      <w:pPr>
        <w:spacing w:line="360" w:lineRule="exact"/>
        <w:ind w:leftChars="132" w:left="893" w:hangingChars="180" w:hanging="576"/>
        <w:jc w:val="both"/>
        <w:rPr>
          <w:rFonts w:ascii="標楷體" w:eastAsia="標楷體" w:hAnsi="標楷體"/>
          <w:sz w:val="32"/>
          <w:szCs w:val="32"/>
        </w:rPr>
      </w:pPr>
      <w:r>
        <w:rPr>
          <w:rFonts w:ascii="標楷體" w:eastAsia="標楷體" w:hAnsi="標楷體" w:hint="eastAsia"/>
          <w:sz w:val="32"/>
          <w:szCs w:val="32"/>
        </w:rPr>
        <w:t>五</w:t>
      </w:r>
      <w:r w:rsidR="00E355A1">
        <w:rPr>
          <w:rFonts w:ascii="標楷體" w:eastAsia="標楷體" w:hAnsi="標楷體" w:hint="eastAsia"/>
          <w:sz w:val="32"/>
          <w:szCs w:val="32"/>
        </w:rPr>
        <w:t>、以上二</w:t>
      </w:r>
      <w:r w:rsidR="00C165F9" w:rsidRPr="00535114">
        <w:rPr>
          <w:rFonts w:ascii="標楷體" w:eastAsia="標楷體" w:hAnsi="標楷體" w:hint="eastAsia"/>
          <w:sz w:val="32"/>
          <w:szCs w:val="32"/>
        </w:rPr>
        <w:t>案</w:t>
      </w:r>
      <w:r w:rsidR="00E355A1">
        <w:rPr>
          <w:rFonts w:ascii="標楷體" w:eastAsia="標楷體" w:hAnsi="標楷體" w:hint="eastAsia"/>
          <w:sz w:val="32"/>
          <w:szCs w:val="32"/>
        </w:rPr>
        <w:t>均</w:t>
      </w:r>
      <w:r w:rsidR="00C165F9" w:rsidRPr="00535114">
        <w:rPr>
          <w:rFonts w:ascii="標楷體" w:eastAsia="標楷體" w:hAnsi="標楷體" w:hint="eastAsia"/>
          <w:sz w:val="32"/>
          <w:szCs w:val="32"/>
        </w:rPr>
        <w:t>不須交由黨團協商。</w:t>
      </w:r>
    </w:p>
    <w:p w:rsidR="00C165F9" w:rsidRDefault="00997B10" w:rsidP="00C165F9">
      <w:pPr>
        <w:spacing w:line="360" w:lineRule="exact"/>
        <w:ind w:leftChars="132" w:left="957" w:hangingChars="200" w:hanging="640"/>
        <w:jc w:val="both"/>
        <w:rPr>
          <w:rFonts w:ascii="標楷體" w:eastAsia="標楷體" w:hAnsi="標楷體"/>
          <w:sz w:val="32"/>
          <w:szCs w:val="32"/>
        </w:rPr>
      </w:pPr>
      <w:r>
        <w:rPr>
          <w:rFonts w:ascii="標楷體" w:eastAsia="標楷體" w:hAnsi="標楷體" w:hint="eastAsia"/>
          <w:sz w:val="32"/>
          <w:szCs w:val="32"/>
        </w:rPr>
        <w:t>六</w:t>
      </w:r>
      <w:r w:rsidR="00C165F9" w:rsidRPr="00535114">
        <w:rPr>
          <w:rFonts w:ascii="標楷體" w:eastAsia="標楷體" w:hAnsi="標楷體" w:hint="eastAsia"/>
          <w:sz w:val="32"/>
          <w:szCs w:val="32"/>
        </w:rPr>
        <w:t>、院會討論時，由</w:t>
      </w:r>
      <w:r>
        <w:rPr>
          <w:rFonts w:ascii="標楷體" w:eastAsia="標楷體" w:hAnsi="標楷體" w:hint="eastAsia"/>
          <w:sz w:val="32"/>
          <w:szCs w:val="32"/>
        </w:rPr>
        <w:t>廖</w:t>
      </w:r>
      <w:r w:rsidR="00C165F9" w:rsidRPr="00535114">
        <w:rPr>
          <w:rFonts w:ascii="標楷體" w:eastAsia="標楷體" w:hAnsi="標楷體" w:hint="eastAsia"/>
          <w:sz w:val="32"/>
          <w:szCs w:val="32"/>
        </w:rPr>
        <w:t>召集委員</w:t>
      </w:r>
      <w:r>
        <w:rPr>
          <w:rFonts w:ascii="標楷體" w:eastAsia="標楷體" w:hAnsi="標楷體" w:hint="eastAsia"/>
          <w:sz w:val="32"/>
          <w:szCs w:val="32"/>
        </w:rPr>
        <w:t>正井</w:t>
      </w:r>
      <w:r w:rsidR="00C165F9" w:rsidRPr="00535114">
        <w:rPr>
          <w:rFonts w:ascii="標楷體" w:eastAsia="標楷體" w:hAnsi="標楷體" w:hint="eastAsia"/>
          <w:sz w:val="32"/>
          <w:szCs w:val="32"/>
        </w:rPr>
        <w:t>出席說明。</w:t>
      </w:r>
    </w:p>
    <w:p w:rsidR="00361F19" w:rsidRPr="00535114" w:rsidRDefault="00997B10" w:rsidP="002D45B9">
      <w:pPr>
        <w:spacing w:line="360" w:lineRule="exact"/>
        <w:ind w:leftChars="132" w:left="957" w:hangingChars="200" w:hanging="640"/>
        <w:jc w:val="both"/>
        <w:rPr>
          <w:rFonts w:ascii="標楷體" w:eastAsia="標楷體" w:hAnsi="標楷體"/>
          <w:sz w:val="32"/>
          <w:szCs w:val="32"/>
        </w:rPr>
      </w:pPr>
      <w:r>
        <w:rPr>
          <w:rFonts w:ascii="標楷體" w:eastAsia="標楷體" w:hAnsi="標楷體" w:hint="eastAsia"/>
          <w:sz w:val="32"/>
          <w:szCs w:val="32"/>
        </w:rPr>
        <w:lastRenderedPageBreak/>
        <w:t>七</w:t>
      </w:r>
      <w:r w:rsidR="00361F19">
        <w:rPr>
          <w:rFonts w:ascii="標楷體" w:eastAsia="標楷體" w:hAnsi="標楷體" w:hint="eastAsia"/>
          <w:sz w:val="32"/>
          <w:szCs w:val="32"/>
        </w:rPr>
        <w:t>、</w:t>
      </w:r>
      <w:r w:rsidR="00361F19" w:rsidRPr="00CB466E">
        <w:rPr>
          <w:rFonts w:ascii="標楷體" w:eastAsia="標楷體" w:hAnsi="標楷體" w:hint="eastAsia"/>
          <w:sz w:val="32"/>
          <w:szCs w:val="32"/>
        </w:rPr>
        <w:t>委員質詢時，要求提供相關資料或以書面答復者，</w:t>
      </w:r>
      <w:r w:rsidR="00361F19">
        <w:rPr>
          <w:rFonts w:ascii="標楷體" w:eastAsia="標楷體" w:hAnsi="標楷體" w:hint="eastAsia"/>
          <w:sz w:val="32"/>
          <w:szCs w:val="32"/>
        </w:rPr>
        <w:t>請</w:t>
      </w:r>
      <w:r w:rsidR="00361F19" w:rsidRPr="00CB466E">
        <w:rPr>
          <w:rFonts w:ascii="標楷體" w:eastAsia="標楷體" w:hAnsi="標楷體" w:hint="eastAsia"/>
          <w:sz w:val="32"/>
          <w:szCs w:val="32"/>
        </w:rPr>
        <w:t>相關機關儘速送交個別委員及本</w:t>
      </w:r>
      <w:r w:rsidR="002D45B9">
        <w:rPr>
          <w:rFonts w:ascii="標楷體" w:eastAsia="標楷體" w:hAnsi="標楷體" w:hint="eastAsia"/>
          <w:sz w:val="32"/>
          <w:szCs w:val="32"/>
        </w:rPr>
        <w:t>委員</w:t>
      </w:r>
      <w:r w:rsidR="00361F19" w:rsidRPr="00CB466E">
        <w:rPr>
          <w:rFonts w:ascii="標楷體" w:eastAsia="標楷體" w:hAnsi="標楷體" w:hint="eastAsia"/>
          <w:sz w:val="32"/>
          <w:szCs w:val="32"/>
        </w:rPr>
        <w:t>會。</w:t>
      </w:r>
    </w:p>
    <w:p w:rsidR="00E355A1" w:rsidRPr="002A0661" w:rsidRDefault="00E355A1" w:rsidP="00624D2B">
      <w:pPr>
        <w:pStyle w:val="-0"/>
        <w:spacing w:beforeLines="50" w:before="180" w:line="360" w:lineRule="exact"/>
        <w:ind w:left="0" w:firstLineChars="0" w:firstLine="0"/>
        <w:rPr>
          <w:rFonts w:ascii="標楷體" w:hAnsi="標楷體"/>
          <w:b/>
          <w:szCs w:val="32"/>
        </w:rPr>
      </w:pPr>
      <w:r w:rsidRPr="002A0661">
        <w:rPr>
          <w:rFonts w:ascii="標楷體" w:hAnsi="標楷體" w:hint="eastAsia"/>
          <w:b/>
          <w:szCs w:val="32"/>
        </w:rPr>
        <w:t>5</w:t>
      </w:r>
      <w:r w:rsidRPr="002A0661">
        <w:rPr>
          <w:rFonts w:ascii="標楷體" w:hAnsi="標楷體"/>
          <w:b/>
          <w:szCs w:val="32"/>
        </w:rPr>
        <w:t>月</w:t>
      </w:r>
      <w:r w:rsidRPr="002A0661">
        <w:rPr>
          <w:rFonts w:ascii="標楷體" w:hAnsi="標楷體" w:hint="eastAsia"/>
          <w:b/>
          <w:szCs w:val="32"/>
        </w:rPr>
        <w:t>2</w:t>
      </w:r>
      <w:r w:rsidRPr="002A0661">
        <w:rPr>
          <w:rFonts w:ascii="標楷體" w:hAnsi="標楷體"/>
          <w:b/>
          <w:szCs w:val="32"/>
        </w:rPr>
        <w:t>8日</w:t>
      </w:r>
    </w:p>
    <w:p w:rsidR="00624D2B" w:rsidRDefault="00624D2B" w:rsidP="00624D2B">
      <w:pPr>
        <w:pStyle w:val="-0"/>
        <w:spacing w:line="360" w:lineRule="exact"/>
        <w:ind w:left="0" w:firstLineChars="400" w:firstLine="1281"/>
        <w:rPr>
          <w:rFonts w:ascii="標楷體" w:hAnsi="標楷體"/>
          <w:szCs w:val="32"/>
        </w:rPr>
      </w:pPr>
      <w:r w:rsidRPr="00624D2B">
        <w:rPr>
          <w:rFonts w:ascii="標楷體" w:hAnsi="標楷體" w:hint="eastAsia"/>
          <w:b/>
          <w:szCs w:val="32"/>
        </w:rPr>
        <w:t>討論事項</w:t>
      </w:r>
    </w:p>
    <w:p w:rsidR="00E355A1" w:rsidRDefault="00E355A1" w:rsidP="00E355A1">
      <w:pPr>
        <w:spacing w:beforeLines="50" w:before="180" w:afterLines="50" w:after="180" w:line="440" w:lineRule="exact"/>
        <w:ind w:left="640" w:hangingChars="200" w:hanging="640"/>
        <w:rPr>
          <w:rFonts w:ascii="標楷體" w:eastAsia="標楷體" w:hAnsi="標楷體"/>
          <w:sz w:val="32"/>
          <w:szCs w:val="32"/>
        </w:rPr>
      </w:pPr>
      <w:r w:rsidRPr="00D249ED">
        <w:rPr>
          <w:rFonts w:ascii="標楷體" w:eastAsia="標楷體" w:hAnsi="標楷體"/>
          <w:sz w:val="32"/>
          <w:szCs w:val="32"/>
        </w:rPr>
        <w:t>三、處理中華民國103年度中央政府總預算案關於司法院及所屬預算凍結及專案報告項目共31</w:t>
      </w:r>
      <w:r>
        <w:rPr>
          <w:rFonts w:ascii="標楷體" w:eastAsia="標楷體" w:hAnsi="標楷體"/>
          <w:sz w:val="32"/>
          <w:szCs w:val="32"/>
        </w:rPr>
        <w:t>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（一）凍結「司法業務規劃研考」經費之五分之一，於半年內提出「法官法」及「法庭錄音辦法」修正草案，並於向司法及法制委員會報告經同意後，始得動支案。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凍結「司法業務規劃研考」經費五分之一（凍結數1,375萬6千元*20%=275萬1千元），直至提出司法通譯制度及訓練等相關改善措施及提出法官法有關法官評鑑之檢討報告，並向司法及法制委員會報告改善成果，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三）凍結司法院103年度預算「辦理司法行政業務」業務費五分之一，司法院應另提出「法庭錄音及其利用保存」之修正法案或法規命令，以回應人民訴訟權、公開審判制度、與律師辯護權之需求，並向立法院司法及法制委員會報告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（四）凍結司法院所屬臺灣苗栗地方法院「審判業務」預算五分之一，並向立法院司法及法制委員會報告經同意後，始得動支案。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（五）凍結司法院所屬臺灣嘉義地方法院「審判業務」預算五分之一，並向立法院司法及法制委員會報告經同意後，始得動支案。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（六）凍結司法院所屬臺灣臺南地方法院「審判業務」預算五分之一，並向立法院司法及法制委員會報告經同意後，始得動支案。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（七）凍結司法院所屬臺灣高雄地方法院「審判業務」預算五分之一，並向立法院司法及法制委員會報告經同意</w:t>
      </w:r>
      <w:r w:rsidRPr="00624D2B">
        <w:rPr>
          <w:rFonts w:ascii="標楷體" w:eastAsia="標楷體" w:hAnsi="標楷體" w:hint="eastAsia"/>
          <w:sz w:val="32"/>
          <w:szCs w:val="32"/>
        </w:rPr>
        <w:lastRenderedPageBreak/>
        <w:t>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（八）凍結司法院所屬福建金門地方法院「審判業務」預算五分之一，並向立法院司法及法制委員會報告經同意後，始得動支案。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（九）凍結司法院所屬福建連江地方法院「審判業務」預算五分之一，並向立法院司法及法制委員會報告經同意後，始得動支案。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（十）凍結人民觀審制度推動經費先預算五分之一，俟增列地方法院進行模擬及試行審判工作以及向立法院提出參審、陪審之專案報告後，始得動支案。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（十一）凍結司法院103年度編列預算「刑事審判行政」經費之五分之一，司法院應針對現行「選法官」乙事，擬定改善措施或修法草案，並向立法院司法及法制委員會報告經同意後，始得動支案。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（十二）凍結司法院所屬臺灣臺北地方法院「審判業務」預算五分之一，並向立法院司法及法制委員會報告經同意後，始得動支案。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三）凍結司法院103年度編列預算「少年及家事審判行政」經費之五分之一，直至103年4月底以前檢討修訂家事調解委員之資格、聘任、考核、訓練、解任等相關制度及改善措施，並向立法院司法及法制委員會提出改善成果之書面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（十四）凍結司法院公務員懲戒委員會103年度編列預算「懲戒案件處理」經費之五分之一，俟向立法院司法及法制委員會報告，並經同意後，始得動支案。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（十五）凍結司法院所屬臺灣士林地方法院「審判業務」預算五分之一，並向立法院司法及法制委員會報告經同意後，始得動支案。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（十六）凍結司法院所屬臺灣新北地方法院「審判業務」預算五分之一，並向立法院司法及法制委員會報告經同意</w:t>
      </w:r>
      <w:r w:rsidRPr="00624D2B">
        <w:rPr>
          <w:rFonts w:ascii="標楷體" w:eastAsia="標楷體" w:hAnsi="標楷體" w:hint="eastAsia"/>
          <w:sz w:val="32"/>
          <w:szCs w:val="32"/>
        </w:rPr>
        <w:lastRenderedPageBreak/>
        <w:t>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（十七）凍結司法院所屬臺灣桃園地方法院「審判業務」預算五分之一，並向立法院司法及法制委員會報告經同意後，始得動支案。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（十八）凍結司法院所屬臺灣新竹地方法院「審判業務」預算五分之一，並向立法院司法及法制委員會報告經同意後，始得動支案。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（十九）凍結司法院所屬臺灣臺中地方法院「審判業務」預算五分之一，並向立法院司法及法制委員會報告經同意後，始得動支案。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（二十）凍結司法院所屬臺灣南投地方法院「審判業務」預算五分之一，並向立法院司法及法制委員會報告經同意後，始得動支案。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（二十一）凍結司法院所屬臺灣彰化地方法院「審判業務」預算五分之一，並向立法院司法及法制委員會報告經同意後，始得動支案。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（二十二）凍結司法院所屬臺灣雲林地方法院「審判業務」預算五分之一，並向立法院司法及法制委員會報告經同意後，始得動支案。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（二十三）凍結司法院所屬臺灣屏東地方法院「審判業務」預算五分之一，並向立法院司法及法制委員會報告經同意後，始得動支案。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（二十四）凍結司法院所屬臺灣臺東地方法院「審判業務」預算五分之一，並向立法院司法及法制委員會報告經同意後，始得動支案。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（二十五）凍結司法院所屬臺灣花蓮地方法院「審判業務」預算五分之一，並向立法院司法及法制委員會報告經同意後，始得動支案。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（二十六）凍結司法院所屬臺灣宜蘭地方法院「審判業務」預算五分之一，並向立法院司法及法制委員會報告經同</w:t>
      </w:r>
      <w:r w:rsidRPr="00624D2B">
        <w:rPr>
          <w:rFonts w:ascii="標楷體" w:eastAsia="標楷體" w:hAnsi="標楷體" w:hint="eastAsia"/>
          <w:sz w:val="32"/>
          <w:szCs w:val="32"/>
        </w:rPr>
        <w:lastRenderedPageBreak/>
        <w:t>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（二十七）凍結司法院所屬臺灣基隆地方法院「審判業務」預算五分之一，並向立法院司法及法制委員會報告經同意後，始得動支案。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（二十八）凍結司法院所屬臺灣澎湖地方法院「審判業務」預算五分之一，並向立法院司法及法制委員會報告經同意後，始得動支案。</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二十九）司法院「102年律師對司法改革成效滿意度調查」，問卷設計下列荒謬問題：「六、為了解律師對法院人員清廉程度的看法及其收受賄賂的情況，請以您到法院洽公的經驗，回答下列問題：1.過去一年內，您是否曾向法院人員行賄？</w:t>
      </w:r>
      <w:r w:rsidRPr="00624D2B">
        <w:rPr>
          <w:rFonts w:ascii="標楷體" w:eastAsia="標楷體" w:hAnsi="標楷體"/>
          <w:sz w:val="32"/>
          <w:szCs w:val="32"/>
        </w:rPr>
        <w:t>(1)</w:t>
      </w:r>
      <w:r w:rsidRPr="00624D2B">
        <w:rPr>
          <w:rFonts w:ascii="標楷體" w:eastAsia="標楷體" w:hAnsi="標楷體" w:hint="eastAsia"/>
          <w:sz w:val="32"/>
          <w:szCs w:val="32"/>
        </w:rPr>
        <w:t>是</w:t>
      </w:r>
      <w:r w:rsidRPr="00624D2B">
        <w:rPr>
          <w:rFonts w:ascii="標楷體" w:eastAsia="標楷體" w:hAnsi="標楷體"/>
          <w:sz w:val="32"/>
          <w:szCs w:val="32"/>
        </w:rPr>
        <w:t>(2)</w:t>
      </w:r>
      <w:r w:rsidRPr="00624D2B">
        <w:rPr>
          <w:rFonts w:ascii="標楷體" w:eastAsia="標楷體" w:hAnsi="標楷體" w:hint="eastAsia"/>
          <w:sz w:val="32"/>
          <w:szCs w:val="32"/>
        </w:rPr>
        <w:t>否；2.您行賄之法院人員為</w:t>
      </w:r>
      <w:r w:rsidRPr="00624D2B">
        <w:rPr>
          <w:rFonts w:ascii="標楷體" w:eastAsia="標楷體" w:hAnsi="標楷體"/>
          <w:sz w:val="32"/>
          <w:szCs w:val="32"/>
        </w:rPr>
        <w:t>(1)</w:t>
      </w:r>
      <w:r w:rsidRPr="00624D2B">
        <w:rPr>
          <w:rFonts w:ascii="標楷體" w:eastAsia="標楷體" w:hAnsi="標楷體" w:hint="eastAsia"/>
          <w:sz w:val="32"/>
          <w:szCs w:val="32"/>
        </w:rPr>
        <w:t>法官</w:t>
      </w:r>
      <w:r w:rsidRPr="00624D2B">
        <w:rPr>
          <w:rFonts w:ascii="標楷體" w:eastAsia="標楷體" w:hAnsi="標楷體"/>
          <w:sz w:val="32"/>
          <w:szCs w:val="32"/>
        </w:rPr>
        <w:t>(2)</w:t>
      </w:r>
      <w:r w:rsidRPr="00624D2B">
        <w:rPr>
          <w:rFonts w:ascii="標楷體" w:eastAsia="標楷體" w:hAnsi="標楷體" w:hint="eastAsia"/>
          <w:sz w:val="32"/>
          <w:szCs w:val="32"/>
        </w:rPr>
        <w:t>司法事務官</w:t>
      </w:r>
      <w:r w:rsidRPr="00624D2B">
        <w:rPr>
          <w:rFonts w:ascii="標楷體" w:eastAsia="標楷體" w:hAnsi="標楷體"/>
          <w:sz w:val="32"/>
          <w:szCs w:val="32"/>
        </w:rPr>
        <w:t>(3)</w:t>
      </w:r>
      <w:r w:rsidRPr="00624D2B">
        <w:rPr>
          <w:rFonts w:ascii="標楷體" w:eastAsia="標楷體" w:hAnsi="標楷體" w:hint="eastAsia"/>
          <w:sz w:val="32"/>
          <w:szCs w:val="32"/>
        </w:rPr>
        <w:t>書記官</w:t>
      </w:r>
      <w:r w:rsidRPr="00624D2B">
        <w:rPr>
          <w:rFonts w:ascii="標楷體" w:eastAsia="標楷體" w:hAnsi="標楷體"/>
          <w:sz w:val="32"/>
          <w:szCs w:val="32"/>
        </w:rPr>
        <w:t>(4)</w:t>
      </w:r>
      <w:r w:rsidRPr="00624D2B">
        <w:rPr>
          <w:rFonts w:ascii="標楷體" w:eastAsia="標楷體" w:hAnsi="標楷體" w:hint="eastAsia"/>
          <w:sz w:val="32"/>
          <w:szCs w:val="32"/>
        </w:rPr>
        <w:t>法助</w:t>
      </w:r>
      <w:r w:rsidRPr="00624D2B">
        <w:rPr>
          <w:rFonts w:ascii="標楷體" w:eastAsia="標楷體" w:hAnsi="標楷體"/>
          <w:sz w:val="32"/>
          <w:szCs w:val="32"/>
        </w:rPr>
        <w:t>(5)</w:t>
      </w:r>
      <w:r w:rsidRPr="00624D2B">
        <w:rPr>
          <w:rFonts w:ascii="標楷體" w:eastAsia="標楷體" w:hAnsi="標楷體" w:hint="eastAsia"/>
          <w:sz w:val="32"/>
          <w:szCs w:val="32"/>
        </w:rPr>
        <w:t>其他」。此份問卷發放對象為執業律師，可得特定，故回收問卷中定不會有人填寫曾向法院人員行賄，調查報告之結論恐怕會是「我國法院人員清廉程度為百分之百」。此種統計數字並無意義。爰請司法院提出具體改進措施，並至立法院司法及法制委員會報告。</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三十）司法院編列預算擬前往之國家之憲法裁判、大法庭等制度，與司法院提出、現於立法院審查之「大法官審理案件法」及「法院組織法」之修法方向相反。德國「裁判違憲」與英美法系及其繼受國家「具體違憲審查」制度，均得就具體裁判或公權力之行使侵害人民時進行違憲審查，我國制度無論係依現行「大法官審理案件法」或司法院提出之修正草案，均未予採納。為落實憲法及公法相關法制對人民基本權利之保障，請司法院向立法院司法及法制委員會作專案報告。</w:t>
      </w:r>
    </w:p>
    <w:p w:rsidR="00624D2B" w:rsidRPr="00624D2B" w:rsidRDefault="00624D2B" w:rsidP="00624D2B">
      <w:pPr>
        <w:adjustRightInd w:val="0"/>
        <w:snapToGrid w:val="0"/>
        <w:spacing w:beforeLines="50" w:before="180"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（三十一）建請最高法院就下列事項向立法院司法及法制委員會為專案報告：</w:t>
      </w:r>
    </w:p>
    <w:p w:rsidR="00624D2B" w:rsidRPr="00624D2B" w:rsidRDefault="00624D2B" w:rsidP="00624D2B">
      <w:pPr>
        <w:adjustRightInd w:val="0"/>
        <w:snapToGrid w:val="0"/>
        <w:spacing w:beforeLines="10" w:before="36" w:line="400" w:lineRule="exact"/>
        <w:ind w:left="1120" w:hangingChars="350" w:hanging="1120"/>
        <w:rPr>
          <w:rFonts w:ascii="標楷體" w:eastAsia="標楷體" w:hAnsi="標楷體"/>
          <w:sz w:val="32"/>
          <w:szCs w:val="32"/>
        </w:rPr>
      </w:pPr>
      <w:r w:rsidRPr="00624D2B">
        <w:rPr>
          <w:rFonts w:ascii="標楷體" w:eastAsia="標楷體" w:hAnsi="標楷體" w:hint="eastAsia"/>
          <w:sz w:val="32"/>
          <w:szCs w:val="32"/>
        </w:rPr>
        <w:t xml:space="preserve">    1.</w:t>
      </w:r>
      <w:r w:rsidRPr="00624D2B">
        <w:rPr>
          <w:rFonts w:eastAsia="華康細明體" w:hint="eastAsia"/>
          <w:noProof/>
          <w:sz w:val="21"/>
        </w:rPr>
        <w:t xml:space="preserve"> </w:t>
      </w:r>
      <w:r w:rsidRPr="00624D2B">
        <w:rPr>
          <w:rFonts w:ascii="標楷體" w:eastAsia="標楷體" w:hAnsi="標楷體" w:hint="eastAsia"/>
          <w:sz w:val="32"/>
          <w:szCs w:val="32"/>
        </w:rPr>
        <w:t>死刑案件科刑調查、量刑之言詞辯論規則相關法制及落實情況及程序。</w:t>
      </w:r>
    </w:p>
    <w:p w:rsidR="00624D2B" w:rsidRPr="00624D2B" w:rsidRDefault="00624D2B" w:rsidP="00624D2B">
      <w:pPr>
        <w:adjustRightInd w:val="0"/>
        <w:snapToGrid w:val="0"/>
        <w:spacing w:beforeLines="10" w:before="36"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t xml:space="preserve">    2.</w:t>
      </w:r>
      <w:r w:rsidRPr="00624D2B">
        <w:rPr>
          <w:rFonts w:eastAsia="華康細明體" w:hint="eastAsia"/>
          <w:noProof/>
          <w:sz w:val="21"/>
        </w:rPr>
        <w:t xml:space="preserve"> </w:t>
      </w:r>
      <w:r w:rsidRPr="00624D2B">
        <w:rPr>
          <w:rFonts w:ascii="標楷體" w:eastAsia="標楷體" w:hAnsi="標楷體" w:hint="eastAsia"/>
          <w:sz w:val="32"/>
          <w:szCs w:val="32"/>
        </w:rPr>
        <w:t>言詞辯論之落實情況。</w:t>
      </w:r>
    </w:p>
    <w:p w:rsidR="00624D2B" w:rsidRPr="00624D2B" w:rsidRDefault="00624D2B" w:rsidP="00624D2B">
      <w:pPr>
        <w:adjustRightInd w:val="0"/>
        <w:snapToGrid w:val="0"/>
        <w:spacing w:beforeLines="10" w:before="36" w:line="400" w:lineRule="exact"/>
        <w:ind w:left="640" w:hangingChars="200" w:hanging="640"/>
        <w:rPr>
          <w:rFonts w:ascii="標楷體" w:eastAsia="標楷體" w:hAnsi="標楷體"/>
          <w:sz w:val="32"/>
          <w:szCs w:val="32"/>
        </w:rPr>
      </w:pPr>
      <w:r w:rsidRPr="00624D2B">
        <w:rPr>
          <w:rFonts w:ascii="標楷體" w:eastAsia="標楷體" w:hAnsi="標楷體" w:hint="eastAsia"/>
          <w:sz w:val="32"/>
          <w:szCs w:val="32"/>
        </w:rPr>
        <w:lastRenderedPageBreak/>
        <w:t xml:space="preserve">    3.</w:t>
      </w:r>
      <w:r w:rsidRPr="00624D2B">
        <w:rPr>
          <w:rFonts w:eastAsia="華康細明體" w:hint="eastAsia"/>
          <w:noProof/>
          <w:sz w:val="21"/>
        </w:rPr>
        <w:t xml:space="preserve"> </w:t>
      </w:r>
      <w:r w:rsidRPr="00624D2B">
        <w:rPr>
          <w:rFonts w:ascii="標楷體" w:eastAsia="標楷體" w:hAnsi="標楷體" w:hint="eastAsia"/>
          <w:sz w:val="32"/>
          <w:szCs w:val="32"/>
        </w:rPr>
        <w:t>評議制度之落實情況及審查、分案制度之改善措施。</w:t>
      </w:r>
    </w:p>
    <w:p w:rsidR="00E355A1" w:rsidRPr="00D249ED" w:rsidRDefault="00E355A1" w:rsidP="00E355A1">
      <w:pPr>
        <w:spacing w:beforeLines="50" w:before="180" w:afterLines="50" w:after="180" w:line="440" w:lineRule="exact"/>
        <w:ind w:left="640" w:hangingChars="200" w:hanging="640"/>
        <w:rPr>
          <w:rFonts w:ascii="標楷體" w:eastAsia="標楷體" w:hAnsi="標楷體"/>
          <w:sz w:val="32"/>
          <w:szCs w:val="32"/>
        </w:rPr>
      </w:pPr>
      <w:r w:rsidRPr="00D249ED">
        <w:rPr>
          <w:rFonts w:ascii="標楷體" w:eastAsia="標楷體" w:hAnsi="標楷體"/>
          <w:sz w:val="32"/>
          <w:szCs w:val="32"/>
        </w:rPr>
        <w:t>四、併案審查（一）委員潘孟安等17人擬具「法律扶助法第十六條條文修正草案」、（二）委員趙天麟等29人擬具「法律扶助法第三條及第十四條條文修正草案」、（三）委員潘孟安等21人擬具「法律扶助法第十六條條文修正草案」、（四）委員蔣乃辛等25人擬具「法律扶助法第三條及第十四條條文修正草案」、（五）委員李昆澤等22人擬具「法律扶助法第十四條條文修正草案」、（六）委員尤美女等29人擬具「法律扶助法部分條文修正草案」及（七）委員楊玉欣等29人擬具「法律扶助法第三條及第十四條條文修正草案」案。</w:t>
      </w:r>
    </w:p>
    <w:p w:rsidR="00624D2B" w:rsidRDefault="00624D2B" w:rsidP="009544FF">
      <w:pPr>
        <w:spacing w:line="360" w:lineRule="exact"/>
        <w:jc w:val="both"/>
        <w:rPr>
          <w:rFonts w:ascii="標楷體" w:eastAsia="標楷體" w:hAnsi="標楷體"/>
          <w:sz w:val="32"/>
          <w:szCs w:val="32"/>
        </w:rPr>
      </w:pPr>
      <w:r w:rsidRPr="00624D2B">
        <w:rPr>
          <w:rFonts w:ascii="標楷體" w:eastAsia="標楷體" w:hAnsi="標楷體" w:hint="eastAsia"/>
          <w:sz w:val="32"/>
          <w:szCs w:val="32"/>
        </w:rPr>
        <w:t>（本次會議有委員</w:t>
      </w:r>
      <w:r w:rsidRPr="00624D2B">
        <w:rPr>
          <w:rFonts w:ascii="標楷體" w:eastAsia="標楷體" w:hAnsi="標楷體"/>
          <w:sz w:val="32"/>
          <w:szCs w:val="32"/>
        </w:rPr>
        <w:t>李貴敏、廖正井、呂學樟、尤美女、鄭天財、許添財</w:t>
      </w:r>
      <w:r w:rsidR="008E4836">
        <w:rPr>
          <w:rFonts w:ascii="標楷體" w:eastAsia="標楷體" w:hAnsi="標楷體" w:hint="eastAsia"/>
          <w:sz w:val="32"/>
          <w:szCs w:val="32"/>
        </w:rPr>
        <w:t>、曾巨威</w:t>
      </w:r>
      <w:r w:rsidRPr="00624D2B">
        <w:rPr>
          <w:rFonts w:ascii="標楷體" w:eastAsia="標楷體" w:hAnsi="標楷體" w:hint="eastAsia"/>
          <w:sz w:val="32"/>
          <w:szCs w:val="32"/>
        </w:rPr>
        <w:t>提出質詢</w:t>
      </w:r>
      <w:r w:rsidRPr="00624D2B">
        <w:rPr>
          <w:rFonts w:ascii="標楷體" w:eastAsia="標楷體" w:hAnsi="標楷體"/>
          <w:sz w:val="32"/>
          <w:szCs w:val="32"/>
        </w:rPr>
        <w:t>；委員</w:t>
      </w:r>
      <w:r w:rsidRPr="00624D2B">
        <w:rPr>
          <w:rFonts w:ascii="標楷體" w:eastAsia="標楷體" w:hAnsi="標楷體" w:hint="eastAsia"/>
          <w:sz w:val="32"/>
          <w:szCs w:val="32"/>
        </w:rPr>
        <w:t>謝國樑、</w:t>
      </w:r>
      <w:r w:rsidRPr="00624D2B">
        <w:rPr>
          <w:rFonts w:ascii="標楷體" w:eastAsia="標楷體" w:hAnsi="標楷體"/>
          <w:sz w:val="32"/>
          <w:szCs w:val="32"/>
        </w:rPr>
        <w:t>吳宜臻</w:t>
      </w:r>
      <w:r>
        <w:rPr>
          <w:rFonts w:ascii="標楷體" w:eastAsia="標楷體" w:hAnsi="標楷體" w:hint="eastAsia"/>
          <w:sz w:val="32"/>
          <w:szCs w:val="32"/>
        </w:rPr>
        <w:t>、高志鵬、楊玉欣</w:t>
      </w:r>
      <w:r w:rsidRPr="00624D2B">
        <w:rPr>
          <w:rFonts w:ascii="標楷體" w:eastAsia="標楷體" w:hAnsi="標楷體" w:hint="eastAsia"/>
          <w:sz w:val="32"/>
          <w:szCs w:val="32"/>
        </w:rPr>
        <w:t>、林滄敏</w:t>
      </w:r>
      <w:r>
        <w:rPr>
          <w:rFonts w:ascii="標楷體" w:eastAsia="標楷體" w:hAnsi="標楷體" w:hint="eastAsia"/>
          <w:sz w:val="32"/>
          <w:szCs w:val="32"/>
        </w:rPr>
        <w:t>、潘維剛</w:t>
      </w:r>
      <w:r w:rsidRPr="00624D2B">
        <w:rPr>
          <w:rFonts w:ascii="標楷體" w:eastAsia="標楷體" w:hAnsi="標楷體" w:hint="eastAsia"/>
          <w:sz w:val="32"/>
          <w:szCs w:val="32"/>
        </w:rPr>
        <w:t>等</w:t>
      </w:r>
      <w:r w:rsidRPr="00624D2B">
        <w:rPr>
          <w:rFonts w:ascii="標楷體" w:eastAsia="標楷體" w:hAnsi="標楷體"/>
          <w:sz w:val="32"/>
          <w:szCs w:val="32"/>
        </w:rPr>
        <w:t>提出書面質詢</w:t>
      </w:r>
      <w:r w:rsidRPr="00624D2B">
        <w:rPr>
          <w:rFonts w:ascii="標楷體" w:eastAsia="標楷體" w:hAnsi="標楷體" w:hint="eastAsia"/>
          <w:sz w:val="32"/>
          <w:szCs w:val="32"/>
        </w:rPr>
        <w:t>）</w:t>
      </w:r>
    </w:p>
    <w:p w:rsidR="00E355A1" w:rsidRDefault="00624D2B" w:rsidP="00624D2B">
      <w:pPr>
        <w:spacing w:beforeLines="50" w:before="180" w:line="360" w:lineRule="exact"/>
        <w:jc w:val="both"/>
        <w:rPr>
          <w:rFonts w:ascii="標楷體" w:eastAsia="標楷體" w:hAnsi="標楷體"/>
          <w:sz w:val="32"/>
          <w:szCs w:val="32"/>
        </w:rPr>
      </w:pPr>
      <w:r>
        <w:rPr>
          <w:rFonts w:ascii="標楷體" w:eastAsia="標楷體" w:hAnsi="標楷體" w:hint="eastAsia"/>
          <w:sz w:val="32"/>
          <w:szCs w:val="32"/>
        </w:rPr>
        <w:t>決議：</w:t>
      </w:r>
    </w:p>
    <w:p w:rsidR="00624D2B" w:rsidRPr="00E355A1" w:rsidRDefault="00624D2B" w:rsidP="00D22CA7">
      <w:pPr>
        <w:spacing w:line="360" w:lineRule="exact"/>
        <w:jc w:val="both"/>
        <w:rPr>
          <w:rFonts w:ascii="標楷體" w:eastAsia="標楷體" w:hAnsi="標楷體"/>
          <w:sz w:val="32"/>
          <w:szCs w:val="32"/>
        </w:rPr>
      </w:pPr>
      <w:r>
        <w:rPr>
          <w:rFonts w:ascii="標楷體" w:eastAsia="標楷體" w:hAnsi="標楷體" w:hint="eastAsia"/>
          <w:sz w:val="32"/>
          <w:szCs w:val="32"/>
        </w:rPr>
        <w:t>一、報告及詢答完畢</w:t>
      </w:r>
      <w:r w:rsidR="005A3176">
        <w:rPr>
          <w:rFonts w:ascii="標楷體" w:eastAsia="標楷體" w:hAnsi="標楷體" w:hint="eastAsia"/>
          <w:sz w:val="32"/>
          <w:szCs w:val="32"/>
        </w:rPr>
        <w:t>。</w:t>
      </w:r>
    </w:p>
    <w:p w:rsidR="00D22CA7" w:rsidRDefault="00D22CA7" w:rsidP="00D22CA7">
      <w:pPr>
        <w:spacing w:line="360" w:lineRule="exact"/>
        <w:ind w:left="640" w:hangingChars="200" w:hanging="640"/>
        <w:jc w:val="both"/>
        <w:rPr>
          <w:rFonts w:eastAsia="標楷體"/>
          <w:sz w:val="32"/>
          <w:szCs w:val="32"/>
        </w:rPr>
      </w:pPr>
      <w:r>
        <w:rPr>
          <w:rFonts w:eastAsia="標楷體" w:hint="eastAsia"/>
          <w:sz w:val="32"/>
          <w:szCs w:val="32"/>
        </w:rPr>
        <w:t>二、</w:t>
      </w:r>
      <w:r w:rsidRPr="00D22CA7">
        <w:rPr>
          <w:rFonts w:eastAsia="標楷體"/>
          <w:sz w:val="32"/>
          <w:szCs w:val="32"/>
        </w:rPr>
        <w:t>處理中華民國</w:t>
      </w:r>
      <w:r w:rsidRPr="00D22CA7">
        <w:rPr>
          <w:rFonts w:eastAsia="標楷體"/>
          <w:sz w:val="32"/>
          <w:szCs w:val="32"/>
        </w:rPr>
        <w:t>103</w:t>
      </w:r>
      <w:r w:rsidRPr="00D22CA7">
        <w:rPr>
          <w:rFonts w:eastAsia="標楷體"/>
          <w:sz w:val="32"/>
          <w:szCs w:val="32"/>
        </w:rPr>
        <w:t>年度中央政府總預算案關於司法院及所屬預算凍結及專案報告項目共</w:t>
      </w:r>
      <w:r w:rsidRPr="00D22CA7">
        <w:rPr>
          <w:rFonts w:eastAsia="標楷體"/>
          <w:sz w:val="32"/>
          <w:szCs w:val="32"/>
        </w:rPr>
        <w:t>31</w:t>
      </w:r>
      <w:r w:rsidRPr="00D22CA7">
        <w:rPr>
          <w:rFonts w:eastAsia="標楷體"/>
          <w:sz w:val="32"/>
          <w:szCs w:val="32"/>
        </w:rPr>
        <w:t>案</w:t>
      </w:r>
      <w:r>
        <w:rPr>
          <w:rFonts w:eastAsia="標楷體" w:hint="eastAsia"/>
          <w:sz w:val="32"/>
          <w:szCs w:val="32"/>
        </w:rPr>
        <w:t>：</w:t>
      </w:r>
    </w:p>
    <w:p w:rsidR="00624D2B" w:rsidRDefault="00D22CA7" w:rsidP="008E4836">
      <w:pPr>
        <w:spacing w:line="360" w:lineRule="exact"/>
        <w:ind w:left="960" w:hangingChars="300" w:hanging="960"/>
        <w:jc w:val="both"/>
        <w:rPr>
          <w:rFonts w:eastAsia="標楷體"/>
          <w:sz w:val="32"/>
          <w:szCs w:val="32"/>
        </w:rPr>
      </w:pPr>
      <w:r>
        <w:rPr>
          <w:rFonts w:eastAsia="標楷體" w:hint="eastAsia"/>
          <w:sz w:val="32"/>
          <w:szCs w:val="32"/>
        </w:rPr>
        <w:t>（一）各案均處理完竣，</w:t>
      </w:r>
      <w:r w:rsidR="008E4836">
        <w:rPr>
          <w:rFonts w:eastAsia="標楷體" w:hint="eastAsia"/>
          <w:sz w:val="32"/>
          <w:szCs w:val="32"/>
        </w:rPr>
        <w:t>第一案至第二十八案</w:t>
      </w:r>
      <w:r>
        <w:rPr>
          <w:rFonts w:eastAsia="標楷體" w:hint="eastAsia"/>
          <w:sz w:val="32"/>
          <w:szCs w:val="32"/>
        </w:rPr>
        <w:t>均准予動支，</w:t>
      </w:r>
      <w:r w:rsidR="008E4836">
        <w:rPr>
          <w:rFonts w:eastAsia="標楷體" w:hint="eastAsia"/>
          <w:sz w:val="32"/>
          <w:szCs w:val="32"/>
        </w:rPr>
        <w:t>第二十九案至第三十一案均准予備查，</w:t>
      </w:r>
      <w:r>
        <w:rPr>
          <w:rFonts w:eastAsia="標楷體" w:hint="eastAsia"/>
          <w:sz w:val="32"/>
          <w:szCs w:val="32"/>
        </w:rPr>
        <w:t>提報院會。</w:t>
      </w:r>
    </w:p>
    <w:p w:rsidR="00D22CA7" w:rsidRDefault="00D22CA7" w:rsidP="00D22CA7">
      <w:pPr>
        <w:spacing w:line="360" w:lineRule="exact"/>
        <w:jc w:val="both"/>
        <w:rPr>
          <w:rFonts w:eastAsia="標楷體"/>
          <w:sz w:val="32"/>
          <w:szCs w:val="32"/>
        </w:rPr>
      </w:pPr>
      <w:r>
        <w:rPr>
          <w:rFonts w:eastAsia="標楷體" w:hint="eastAsia"/>
          <w:sz w:val="32"/>
          <w:szCs w:val="32"/>
        </w:rPr>
        <w:t>（二）通過附帶決議</w:t>
      </w:r>
      <w:r>
        <w:rPr>
          <w:rFonts w:eastAsia="標楷體" w:hint="eastAsia"/>
          <w:sz w:val="32"/>
          <w:szCs w:val="32"/>
        </w:rPr>
        <w:t>1</w:t>
      </w:r>
      <w:r>
        <w:rPr>
          <w:rFonts w:eastAsia="標楷體" w:hint="eastAsia"/>
          <w:sz w:val="32"/>
          <w:szCs w:val="32"/>
        </w:rPr>
        <w:t>項：</w:t>
      </w:r>
    </w:p>
    <w:p w:rsidR="00AA05ED" w:rsidRPr="00AA05ED" w:rsidRDefault="008E4836" w:rsidP="008E4836">
      <w:pPr>
        <w:spacing w:line="360" w:lineRule="exact"/>
        <w:ind w:leftChars="413" w:left="1273" w:hangingChars="88" w:hanging="282"/>
        <w:jc w:val="both"/>
        <w:rPr>
          <w:rFonts w:eastAsia="標楷體"/>
          <w:sz w:val="32"/>
          <w:szCs w:val="32"/>
        </w:rPr>
      </w:pPr>
      <w:r>
        <w:rPr>
          <w:rFonts w:eastAsia="標楷體" w:hint="eastAsia"/>
          <w:sz w:val="32"/>
          <w:szCs w:val="32"/>
        </w:rPr>
        <w:t>1.</w:t>
      </w:r>
      <w:r w:rsidR="00AA05ED" w:rsidRPr="00AA05ED">
        <w:rPr>
          <w:rFonts w:eastAsia="標楷體" w:hint="eastAsia"/>
          <w:sz w:val="32"/>
          <w:szCs w:val="32"/>
        </w:rPr>
        <w:t>「法官法」個案評鑑制度自</w:t>
      </w:r>
      <w:r w:rsidR="00AA05ED" w:rsidRPr="00AA05ED">
        <w:rPr>
          <w:rFonts w:eastAsia="標楷體" w:hint="eastAsia"/>
          <w:sz w:val="32"/>
          <w:szCs w:val="32"/>
        </w:rPr>
        <w:t>2011</w:t>
      </w:r>
      <w:r w:rsidR="00AA05ED" w:rsidRPr="00AA05ED">
        <w:rPr>
          <w:rFonts w:eastAsia="標楷體" w:hint="eastAsia"/>
          <w:sz w:val="32"/>
          <w:szCs w:val="32"/>
        </w:rPr>
        <w:t>年</w:t>
      </w:r>
      <w:r w:rsidR="00AA05ED" w:rsidRPr="00AA05ED">
        <w:rPr>
          <w:rFonts w:eastAsia="標楷體" w:hint="eastAsia"/>
          <w:sz w:val="32"/>
          <w:szCs w:val="32"/>
        </w:rPr>
        <w:t>1</w:t>
      </w:r>
      <w:r w:rsidR="00AA05ED" w:rsidRPr="00AA05ED">
        <w:rPr>
          <w:rFonts w:eastAsia="標楷體" w:hint="eastAsia"/>
          <w:sz w:val="32"/>
          <w:szCs w:val="32"/>
        </w:rPr>
        <w:t>月</w:t>
      </w:r>
      <w:r w:rsidR="00AA05ED" w:rsidRPr="00AA05ED">
        <w:rPr>
          <w:rFonts w:eastAsia="標楷體" w:hint="eastAsia"/>
          <w:sz w:val="32"/>
          <w:szCs w:val="32"/>
        </w:rPr>
        <w:t>6</w:t>
      </w:r>
      <w:r w:rsidR="00AA05ED" w:rsidRPr="00AA05ED">
        <w:rPr>
          <w:rFonts w:eastAsia="標楷體" w:hint="eastAsia"/>
          <w:sz w:val="32"/>
          <w:szCs w:val="32"/>
        </w:rPr>
        <w:t>日施行至今已近</w:t>
      </w:r>
      <w:r w:rsidR="00AA05ED" w:rsidRPr="00AA05ED">
        <w:rPr>
          <w:rFonts w:eastAsia="標楷體" w:hint="eastAsia"/>
          <w:sz w:val="32"/>
          <w:szCs w:val="32"/>
        </w:rPr>
        <w:t>3</w:t>
      </w:r>
      <w:r w:rsidR="00AA05ED" w:rsidRPr="00AA05ED">
        <w:rPr>
          <w:rFonts w:eastAsia="標楷體" w:hint="eastAsia"/>
          <w:sz w:val="32"/>
          <w:szCs w:val="32"/>
        </w:rPr>
        <w:t>年，然而被賦予高度期待的法官評鑑委員會收受</w:t>
      </w:r>
      <w:r w:rsidR="00AA05ED" w:rsidRPr="00AA05ED">
        <w:rPr>
          <w:rFonts w:eastAsia="標楷體" w:hint="eastAsia"/>
          <w:sz w:val="32"/>
          <w:szCs w:val="32"/>
        </w:rPr>
        <w:t>105</w:t>
      </w:r>
      <w:r w:rsidR="00AA05ED" w:rsidRPr="00AA05ED">
        <w:rPr>
          <w:rFonts w:eastAsia="標楷體" w:hint="eastAsia"/>
          <w:sz w:val="32"/>
          <w:szCs w:val="32"/>
        </w:rPr>
        <w:t>件案件，僅做出</w:t>
      </w:r>
      <w:r w:rsidR="00AA05ED" w:rsidRPr="00AA05ED">
        <w:rPr>
          <w:rFonts w:eastAsia="標楷體" w:hint="eastAsia"/>
          <w:sz w:val="32"/>
          <w:szCs w:val="32"/>
        </w:rPr>
        <w:t>8</w:t>
      </w:r>
      <w:r w:rsidR="00AA05ED" w:rsidRPr="00AA05ED">
        <w:rPr>
          <w:rFonts w:eastAsia="標楷體" w:hint="eastAsia"/>
          <w:sz w:val="32"/>
          <w:szCs w:val="32"/>
        </w:rPr>
        <w:t>件決議，其中近半數為不受理。究其原因，其一為關於個案評鑑請求的期間過短，「法官法」關於個案評鑑請求之期間規定，實有延長之必要。</w:t>
      </w:r>
    </w:p>
    <w:p w:rsidR="00AA05ED" w:rsidRPr="00AA05ED" w:rsidRDefault="008E4836" w:rsidP="008E4836">
      <w:pPr>
        <w:spacing w:line="360" w:lineRule="exact"/>
        <w:ind w:leftChars="412" w:left="1274" w:hangingChars="89" w:hanging="285"/>
        <w:jc w:val="both"/>
        <w:rPr>
          <w:rFonts w:eastAsia="標楷體"/>
          <w:sz w:val="32"/>
          <w:szCs w:val="32"/>
        </w:rPr>
      </w:pPr>
      <w:r>
        <w:rPr>
          <w:rFonts w:eastAsia="標楷體" w:hint="eastAsia"/>
          <w:sz w:val="32"/>
          <w:szCs w:val="32"/>
        </w:rPr>
        <w:t>2.</w:t>
      </w:r>
      <w:r w:rsidR="00AA05ED" w:rsidRPr="00AA05ED">
        <w:rPr>
          <w:rFonts w:eastAsia="標楷體" w:hint="eastAsia"/>
          <w:sz w:val="32"/>
          <w:szCs w:val="32"/>
        </w:rPr>
        <w:t>現行「法庭錄音辦法」並未考量人民依法請求法官評鑑之權利，前已於</w:t>
      </w:r>
      <w:r w:rsidR="00AA05ED" w:rsidRPr="00AA05ED">
        <w:rPr>
          <w:rFonts w:eastAsia="標楷體" w:hint="eastAsia"/>
          <w:sz w:val="32"/>
          <w:szCs w:val="32"/>
        </w:rPr>
        <w:t>102</w:t>
      </w:r>
      <w:r w:rsidR="00AA05ED" w:rsidRPr="00AA05ED">
        <w:rPr>
          <w:rFonts w:eastAsia="標楷體" w:hint="eastAsia"/>
          <w:sz w:val="32"/>
          <w:szCs w:val="32"/>
        </w:rPr>
        <w:t>年度預算案時通過提案要求修正「法官法」，然迄未見提出相關法律修正案。</w:t>
      </w:r>
    </w:p>
    <w:p w:rsidR="00D22CA7" w:rsidRDefault="008E4836" w:rsidP="008E4836">
      <w:pPr>
        <w:spacing w:line="360" w:lineRule="exact"/>
        <w:ind w:leftChars="413" w:left="1273" w:hangingChars="88" w:hanging="282"/>
        <w:jc w:val="both"/>
        <w:rPr>
          <w:rFonts w:eastAsia="標楷體"/>
          <w:sz w:val="32"/>
          <w:szCs w:val="32"/>
        </w:rPr>
      </w:pPr>
      <w:r>
        <w:rPr>
          <w:rFonts w:eastAsia="標楷體" w:hint="eastAsia"/>
          <w:sz w:val="32"/>
          <w:szCs w:val="32"/>
        </w:rPr>
        <w:t>3.</w:t>
      </w:r>
      <w:r w:rsidR="00AA05ED" w:rsidRPr="00AA05ED">
        <w:rPr>
          <w:rFonts w:eastAsia="標楷體" w:hint="eastAsia"/>
          <w:sz w:val="32"/>
          <w:szCs w:val="32"/>
        </w:rPr>
        <w:t>為落實法官法評鑑制度，</w:t>
      </w:r>
      <w:r w:rsidR="00AA05ED">
        <w:rPr>
          <w:rFonts w:eastAsia="標楷體" w:hint="eastAsia"/>
          <w:sz w:val="32"/>
          <w:szCs w:val="32"/>
        </w:rPr>
        <w:t>建請司法院於六個月</w:t>
      </w:r>
      <w:r w:rsidR="00AA05ED" w:rsidRPr="00AA05ED">
        <w:rPr>
          <w:rFonts w:eastAsia="標楷體" w:hint="eastAsia"/>
          <w:sz w:val="32"/>
          <w:szCs w:val="32"/>
        </w:rPr>
        <w:t>內提出</w:t>
      </w:r>
      <w:r w:rsidR="00AA05ED">
        <w:rPr>
          <w:rFonts w:eastAsia="標楷體" w:hint="eastAsia"/>
          <w:sz w:val="32"/>
          <w:szCs w:val="32"/>
        </w:rPr>
        <w:t>法庭錄音之法制建置</w:t>
      </w:r>
      <w:r w:rsidR="00AA05ED" w:rsidRPr="00AA05ED">
        <w:rPr>
          <w:rFonts w:eastAsia="標楷體" w:hint="eastAsia"/>
          <w:sz w:val="32"/>
          <w:szCs w:val="32"/>
        </w:rPr>
        <w:t>草案</w:t>
      </w:r>
      <w:r w:rsidR="00AA05ED">
        <w:rPr>
          <w:rFonts w:eastAsia="標楷體" w:hint="eastAsia"/>
          <w:sz w:val="32"/>
          <w:szCs w:val="32"/>
        </w:rPr>
        <w:t>。</w:t>
      </w:r>
    </w:p>
    <w:p w:rsidR="00C52D2F" w:rsidRDefault="00AA05ED" w:rsidP="00D22CA7">
      <w:pPr>
        <w:spacing w:line="360" w:lineRule="exact"/>
        <w:jc w:val="both"/>
        <w:rPr>
          <w:rFonts w:eastAsia="標楷體"/>
          <w:sz w:val="32"/>
          <w:szCs w:val="32"/>
        </w:rPr>
      </w:pPr>
      <w:r>
        <w:rPr>
          <w:rFonts w:eastAsia="標楷體" w:hint="eastAsia"/>
          <w:sz w:val="32"/>
          <w:szCs w:val="32"/>
        </w:rPr>
        <w:t xml:space="preserve">                      </w:t>
      </w:r>
      <w:r>
        <w:rPr>
          <w:rFonts w:eastAsia="標楷體" w:hint="eastAsia"/>
          <w:sz w:val="32"/>
          <w:szCs w:val="32"/>
        </w:rPr>
        <w:t>提案人：尤美女</w:t>
      </w:r>
    </w:p>
    <w:p w:rsidR="00AA05ED" w:rsidRDefault="00AA05ED" w:rsidP="00D22CA7">
      <w:pPr>
        <w:spacing w:line="360" w:lineRule="exact"/>
        <w:jc w:val="both"/>
        <w:rPr>
          <w:rFonts w:eastAsia="標楷體"/>
          <w:sz w:val="32"/>
          <w:szCs w:val="32"/>
        </w:rPr>
      </w:pPr>
      <w:r>
        <w:rPr>
          <w:rFonts w:eastAsia="標楷體" w:hint="eastAsia"/>
          <w:sz w:val="32"/>
          <w:szCs w:val="32"/>
        </w:rPr>
        <w:t xml:space="preserve">                      </w:t>
      </w:r>
      <w:r>
        <w:rPr>
          <w:rFonts w:eastAsia="標楷體" w:hint="eastAsia"/>
          <w:sz w:val="32"/>
          <w:szCs w:val="32"/>
        </w:rPr>
        <w:t>連署人：曾巨威</w:t>
      </w:r>
      <w:r>
        <w:rPr>
          <w:rFonts w:eastAsia="標楷體" w:hint="eastAsia"/>
          <w:sz w:val="32"/>
          <w:szCs w:val="32"/>
        </w:rPr>
        <w:t xml:space="preserve"> </w:t>
      </w:r>
      <w:r>
        <w:rPr>
          <w:rFonts w:eastAsia="標楷體" w:hint="eastAsia"/>
          <w:sz w:val="32"/>
          <w:szCs w:val="32"/>
        </w:rPr>
        <w:t>呂學樟</w:t>
      </w:r>
    </w:p>
    <w:p w:rsidR="00D22CA7" w:rsidRDefault="00D22CA7" w:rsidP="00D22CA7">
      <w:pPr>
        <w:spacing w:line="360" w:lineRule="exact"/>
        <w:jc w:val="both"/>
        <w:rPr>
          <w:rFonts w:eastAsia="標楷體"/>
          <w:sz w:val="32"/>
          <w:szCs w:val="32"/>
        </w:rPr>
      </w:pPr>
      <w:r>
        <w:rPr>
          <w:rFonts w:eastAsia="標楷體" w:hint="eastAsia"/>
          <w:sz w:val="32"/>
          <w:szCs w:val="32"/>
        </w:rPr>
        <w:lastRenderedPageBreak/>
        <w:t>三、</w:t>
      </w:r>
      <w:r w:rsidRPr="00D22CA7">
        <w:rPr>
          <w:rFonts w:eastAsia="標楷體"/>
          <w:sz w:val="32"/>
          <w:szCs w:val="32"/>
        </w:rPr>
        <w:t>「法律扶助法</w:t>
      </w:r>
      <w:r>
        <w:rPr>
          <w:rFonts w:eastAsia="標楷體" w:hint="eastAsia"/>
          <w:sz w:val="32"/>
          <w:szCs w:val="32"/>
        </w:rPr>
        <w:t>」</w:t>
      </w:r>
      <w:r>
        <w:rPr>
          <w:rFonts w:eastAsia="標楷體"/>
          <w:sz w:val="32"/>
          <w:szCs w:val="32"/>
        </w:rPr>
        <w:t>部分條文修正草案</w:t>
      </w:r>
      <w:r>
        <w:rPr>
          <w:rFonts w:eastAsia="標楷體" w:hint="eastAsia"/>
          <w:sz w:val="32"/>
          <w:szCs w:val="32"/>
        </w:rPr>
        <w:t>：另定期繼續審查。</w:t>
      </w:r>
    </w:p>
    <w:p w:rsidR="00D22CA7" w:rsidRDefault="00D22CA7" w:rsidP="008E4836">
      <w:pPr>
        <w:spacing w:line="360" w:lineRule="exact"/>
        <w:ind w:left="640" w:hangingChars="200" w:hanging="640"/>
        <w:jc w:val="both"/>
        <w:rPr>
          <w:rFonts w:eastAsia="標楷體"/>
          <w:sz w:val="32"/>
          <w:szCs w:val="32"/>
        </w:rPr>
      </w:pPr>
      <w:r>
        <w:rPr>
          <w:rFonts w:eastAsia="標楷體" w:hint="eastAsia"/>
          <w:sz w:val="32"/>
          <w:szCs w:val="32"/>
        </w:rPr>
        <w:t>四、</w:t>
      </w:r>
      <w:r w:rsidRPr="00D22CA7">
        <w:rPr>
          <w:rFonts w:eastAsia="標楷體" w:hint="eastAsia"/>
          <w:sz w:val="32"/>
          <w:szCs w:val="32"/>
        </w:rPr>
        <w:t>委員質詢時，要求提供相關資料或以書面答復者，請相關機關儘速送交個別委員及本委員會。</w:t>
      </w:r>
    </w:p>
    <w:p w:rsidR="00D22CA7" w:rsidRPr="00D22CA7" w:rsidRDefault="00D22CA7" w:rsidP="004C3184">
      <w:pPr>
        <w:spacing w:beforeLines="50" w:before="180" w:line="360" w:lineRule="exact"/>
        <w:jc w:val="both"/>
        <w:rPr>
          <w:rFonts w:eastAsia="標楷體"/>
          <w:b/>
          <w:sz w:val="32"/>
          <w:szCs w:val="32"/>
        </w:rPr>
      </w:pPr>
      <w:r w:rsidRPr="00D22CA7">
        <w:rPr>
          <w:rFonts w:eastAsia="標楷體" w:hint="eastAsia"/>
          <w:b/>
          <w:sz w:val="32"/>
          <w:szCs w:val="32"/>
        </w:rPr>
        <w:t>提</w:t>
      </w:r>
      <w:r>
        <w:rPr>
          <w:rFonts w:eastAsia="標楷體" w:hint="eastAsia"/>
          <w:b/>
          <w:sz w:val="32"/>
          <w:szCs w:val="32"/>
        </w:rPr>
        <w:t xml:space="preserve">  </w:t>
      </w:r>
      <w:r w:rsidRPr="00D22CA7">
        <w:rPr>
          <w:rFonts w:eastAsia="標楷體" w:hint="eastAsia"/>
          <w:b/>
          <w:sz w:val="32"/>
          <w:szCs w:val="32"/>
        </w:rPr>
        <w:t>案</w:t>
      </w:r>
    </w:p>
    <w:p w:rsidR="00D22CA7" w:rsidRDefault="00AA05ED" w:rsidP="00DC21DF">
      <w:pPr>
        <w:spacing w:line="360" w:lineRule="exact"/>
        <w:ind w:left="640" w:hangingChars="200" w:hanging="640"/>
        <w:jc w:val="both"/>
        <w:rPr>
          <w:rFonts w:eastAsia="標楷體"/>
          <w:sz w:val="32"/>
          <w:szCs w:val="32"/>
        </w:rPr>
      </w:pPr>
      <w:r>
        <w:rPr>
          <w:rFonts w:eastAsia="標楷體" w:hint="eastAsia"/>
          <w:sz w:val="32"/>
          <w:szCs w:val="32"/>
        </w:rPr>
        <w:t>一、</w:t>
      </w:r>
      <w:r w:rsidR="00DC21DF" w:rsidRPr="00DC21DF">
        <w:rPr>
          <w:rFonts w:eastAsia="標楷體" w:hint="eastAsia"/>
          <w:sz w:val="32"/>
          <w:szCs w:val="32"/>
        </w:rPr>
        <w:t>鑑於財團法人法律扶助基金會專職律師過少，案件多數委外辦理，每年需支付數億律師酬金，不利法律扶助資源之運用。爰建議法律扶助基金會擴編專職律師人力，除資深律師外，亦吸納中階、新進律師，建立金字塔型的律師人力結構，以擴大法律扶助能量，並培植後進法扶律師。是否有當，敬請公決。</w:t>
      </w:r>
    </w:p>
    <w:p w:rsidR="004C3184" w:rsidRDefault="00DC21DF" w:rsidP="00D22CA7">
      <w:pPr>
        <w:spacing w:line="360" w:lineRule="exact"/>
        <w:jc w:val="both"/>
        <w:rPr>
          <w:rFonts w:eastAsia="標楷體"/>
          <w:sz w:val="32"/>
          <w:szCs w:val="32"/>
        </w:rPr>
      </w:pPr>
      <w:r>
        <w:rPr>
          <w:rFonts w:eastAsia="標楷體" w:hint="eastAsia"/>
          <w:sz w:val="32"/>
          <w:szCs w:val="32"/>
        </w:rPr>
        <w:t xml:space="preserve">                </w:t>
      </w:r>
      <w:r>
        <w:rPr>
          <w:rFonts w:eastAsia="標楷體" w:hint="eastAsia"/>
          <w:sz w:val="32"/>
          <w:szCs w:val="32"/>
        </w:rPr>
        <w:t>提案人：李貴敏</w:t>
      </w:r>
      <w:r>
        <w:rPr>
          <w:rFonts w:eastAsia="標楷體" w:hint="eastAsia"/>
          <w:sz w:val="32"/>
          <w:szCs w:val="32"/>
        </w:rPr>
        <w:t xml:space="preserve"> </w:t>
      </w:r>
      <w:r>
        <w:rPr>
          <w:rFonts w:eastAsia="標楷體" w:hint="eastAsia"/>
          <w:sz w:val="32"/>
          <w:szCs w:val="32"/>
        </w:rPr>
        <w:t>呂學樟</w:t>
      </w:r>
      <w:r>
        <w:rPr>
          <w:rFonts w:eastAsia="標楷體" w:hint="eastAsia"/>
          <w:sz w:val="32"/>
          <w:szCs w:val="32"/>
        </w:rPr>
        <w:t xml:space="preserve"> </w:t>
      </w:r>
      <w:r>
        <w:rPr>
          <w:rFonts w:eastAsia="標楷體" w:hint="eastAsia"/>
          <w:sz w:val="32"/>
          <w:szCs w:val="32"/>
        </w:rPr>
        <w:t>曾巨威</w:t>
      </w:r>
      <w:r>
        <w:rPr>
          <w:rFonts w:eastAsia="標楷體" w:hint="eastAsia"/>
          <w:sz w:val="32"/>
          <w:szCs w:val="32"/>
        </w:rPr>
        <w:t xml:space="preserve"> </w:t>
      </w:r>
      <w:r w:rsidRPr="00DC21DF">
        <w:rPr>
          <w:rFonts w:eastAsia="標楷體" w:hint="eastAsia"/>
          <w:sz w:val="32"/>
          <w:szCs w:val="32"/>
        </w:rPr>
        <w:t>廖正井</w:t>
      </w:r>
    </w:p>
    <w:p w:rsidR="00DC21DF" w:rsidRDefault="00DC21DF" w:rsidP="00D22CA7">
      <w:pPr>
        <w:spacing w:line="360" w:lineRule="exact"/>
        <w:jc w:val="both"/>
        <w:rPr>
          <w:rFonts w:eastAsia="標楷體"/>
          <w:sz w:val="32"/>
          <w:szCs w:val="32"/>
        </w:rPr>
      </w:pPr>
      <w:r>
        <w:rPr>
          <w:rFonts w:eastAsia="標楷體" w:hint="eastAsia"/>
          <w:sz w:val="32"/>
          <w:szCs w:val="32"/>
        </w:rPr>
        <w:t>決議：照案通過。</w:t>
      </w:r>
    </w:p>
    <w:p w:rsidR="00DC21DF" w:rsidRDefault="00DC21DF" w:rsidP="00DC21DF">
      <w:pPr>
        <w:spacing w:beforeLines="50" w:before="180" w:line="360" w:lineRule="exact"/>
        <w:ind w:left="640" w:hangingChars="200" w:hanging="640"/>
        <w:jc w:val="both"/>
        <w:rPr>
          <w:rFonts w:eastAsia="標楷體"/>
          <w:sz w:val="32"/>
          <w:szCs w:val="32"/>
        </w:rPr>
      </w:pPr>
      <w:r>
        <w:rPr>
          <w:rFonts w:eastAsia="標楷體" w:hint="eastAsia"/>
          <w:sz w:val="32"/>
          <w:szCs w:val="32"/>
        </w:rPr>
        <w:t>二、</w:t>
      </w:r>
      <w:r w:rsidRPr="00DC21DF">
        <w:rPr>
          <w:rFonts w:eastAsia="標楷體" w:hint="eastAsia"/>
          <w:sz w:val="32"/>
          <w:szCs w:val="32"/>
        </w:rPr>
        <w:t>鑒於原住民分散居住於全國各地，平時獲知法律訊息及相關法律新知即屬不易，遇有法律案件或法律疑義更必須長途跋涉到法扶基金會各分會尋求法律諮詢或法律扶助，導致很多原住民因路途遠或怕麻煩而未能即時維護其司法權益。為落實法律扶助法第十條明定推廣法律扶助教育，爰請司法院及財團法人法律扶助基金會檢討現行法律宣導方式，並應籌措相關經費於原住民族電視台之適當時段，安排播出宣導法律常識及法律疑義解說之相關節目，以加強推廣原住民法律教育。</w:t>
      </w:r>
    </w:p>
    <w:p w:rsidR="00DC21DF" w:rsidRDefault="00DC21DF" w:rsidP="00D22CA7">
      <w:pPr>
        <w:spacing w:line="360" w:lineRule="exact"/>
        <w:jc w:val="both"/>
        <w:rPr>
          <w:rFonts w:eastAsia="標楷體"/>
          <w:sz w:val="32"/>
          <w:szCs w:val="32"/>
        </w:rPr>
      </w:pPr>
      <w:r>
        <w:rPr>
          <w:rFonts w:eastAsia="標楷體" w:hint="eastAsia"/>
          <w:sz w:val="32"/>
          <w:szCs w:val="32"/>
        </w:rPr>
        <w:t xml:space="preserve">                </w:t>
      </w:r>
      <w:r>
        <w:rPr>
          <w:rFonts w:eastAsia="標楷體" w:hint="eastAsia"/>
          <w:sz w:val="32"/>
          <w:szCs w:val="32"/>
        </w:rPr>
        <w:t>提案人：尤美女</w:t>
      </w:r>
    </w:p>
    <w:p w:rsidR="00DC21DF" w:rsidRDefault="00DC21DF" w:rsidP="00D22CA7">
      <w:pPr>
        <w:spacing w:line="360" w:lineRule="exact"/>
        <w:jc w:val="both"/>
        <w:rPr>
          <w:rFonts w:eastAsia="標楷體"/>
          <w:sz w:val="32"/>
          <w:szCs w:val="32"/>
        </w:rPr>
      </w:pPr>
      <w:r>
        <w:rPr>
          <w:rFonts w:eastAsia="標楷體" w:hint="eastAsia"/>
          <w:sz w:val="32"/>
          <w:szCs w:val="32"/>
        </w:rPr>
        <w:t xml:space="preserve">                </w:t>
      </w:r>
      <w:r>
        <w:rPr>
          <w:rFonts w:eastAsia="標楷體" w:hint="eastAsia"/>
          <w:sz w:val="32"/>
          <w:szCs w:val="32"/>
        </w:rPr>
        <w:t>連署人：廖正井</w:t>
      </w:r>
      <w:r>
        <w:rPr>
          <w:rFonts w:eastAsia="標楷體" w:hint="eastAsia"/>
          <w:sz w:val="32"/>
          <w:szCs w:val="32"/>
        </w:rPr>
        <w:t xml:space="preserve"> </w:t>
      </w:r>
      <w:r>
        <w:rPr>
          <w:rFonts w:eastAsia="標楷體" w:hint="eastAsia"/>
          <w:sz w:val="32"/>
          <w:szCs w:val="32"/>
        </w:rPr>
        <w:t>呂學樟</w:t>
      </w:r>
      <w:r>
        <w:rPr>
          <w:rFonts w:eastAsia="標楷體" w:hint="eastAsia"/>
          <w:sz w:val="32"/>
          <w:szCs w:val="32"/>
        </w:rPr>
        <w:t xml:space="preserve"> </w:t>
      </w:r>
      <w:r>
        <w:rPr>
          <w:rFonts w:eastAsia="標楷體" w:hint="eastAsia"/>
          <w:sz w:val="32"/>
          <w:szCs w:val="32"/>
        </w:rPr>
        <w:t>鄭天財</w:t>
      </w:r>
    </w:p>
    <w:p w:rsidR="00DC21DF" w:rsidRDefault="00DC21DF" w:rsidP="00D22CA7">
      <w:pPr>
        <w:spacing w:line="360" w:lineRule="exact"/>
        <w:jc w:val="both"/>
        <w:rPr>
          <w:rFonts w:eastAsia="標楷體"/>
          <w:sz w:val="32"/>
          <w:szCs w:val="32"/>
        </w:rPr>
      </w:pPr>
      <w:r w:rsidRPr="00DC21DF">
        <w:rPr>
          <w:rFonts w:eastAsia="標楷體" w:hint="eastAsia"/>
          <w:sz w:val="32"/>
          <w:szCs w:val="32"/>
        </w:rPr>
        <w:t>決議：照案通過。</w:t>
      </w:r>
    </w:p>
    <w:p w:rsidR="00DC21DF" w:rsidRDefault="00DC21DF" w:rsidP="00B3705B">
      <w:pPr>
        <w:spacing w:beforeLines="50" w:before="180" w:line="360" w:lineRule="exact"/>
        <w:ind w:left="640" w:hangingChars="200" w:hanging="640"/>
        <w:jc w:val="both"/>
        <w:rPr>
          <w:rFonts w:eastAsia="標楷體"/>
          <w:sz w:val="32"/>
          <w:szCs w:val="32"/>
        </w:rPr>
      </w:pPr>
      <w:r>
        <w:rPr>
          <w:rFonts w:eastAsia="標楷體" w:hint="eastAsia"/>
          <w:sz w:val="32"/>
          <w:szCs w:val="32"/>
        </w:rPr>
        <w:t>三、鑒於通訊監察案件引發社會高度關注，民眾期待司法單位能確實推動改革，爰請司法院根據各地</w:t>
      </w:r>
      <w:r w:rsidR="008E4836">
        <w:rPr>
          <w:rFonts w:eastAsia="標楷體" w:hint="eastAsia"/>
          <w:sz w:val="32"/>
          <w:szCs w:val="32"/>
        </w:rPr>
        <w:t>方</w:t>
      </w:r>
      <w:r>
        <w:rPr>
          <w:rFonts w:eastAsia="標楷體" w:hint="eastAsia"/>
          <w:sz w:val="32"/>
          <w:szCs w:val="32"/>
        </w:rPr>
        <w:t>法院所提說明</w:t>
      </w:r>
      <w:r w:rsidR="00B3705B">
        <w:rPr>
          <w:rFonts w:eastAsia="標楷體" w:hint="eastAsia"/>
          <w:sz w:val="32"/>
          <w:szCs w:val="32"/>
        </w:rPr>
        <w:t>進一步彙整出未來可行之具體措施。</w:t>
      </w:r>
    </w:p>
    <w:p w:rsidR="00DC21DF" w:rsidRDefault="00B3705B" w:rsidP="00D22CA7">
      <w:pPr>
        <w:spacing w:line="360" w:lineRule="exact"/>
        <w:jc w:val="both"/>
        <w:rPr>
          <w:rFonts w:eastAsia="標楷體"/>
          <w:sz w:val="32"/>
          <w:szCs w:val="32"/>
        </w:rPr>
      </w:pPr>
      <w:r>
        <w:rPr>
          <w:rFonts w:eastAsia="標楷體" w:hint="eastAsia"/>
          <w:sz w:val="32"/>
          <w:szCs w:val="32"/>
        </w:rPr>
        <w:t xml:space="preserve">                </w:t>
      </w:r>
      <w:r>
        <w:rPr>
          <w:rFonts w:eastAsia="標楷體" w:hint="eastAsia"/>
          <w:sz w:val="32"/>
          <w:szCs w:val="32"/>
        </w:rPr>
        <w:t>提案人：曾巨威</w:t>
      </w:r>
      <w:r>
        <w:rPr>
          <w:rFonts w:eastAsia="標楷體" w:hint="eastAsia"/>
          <w:sz w:val="32"/>
          <w:szCs w:val="32"/>
        </w:rPr>
        <w:t xml:space="preserve"> </w:t>
      </w:r>
      <w:r>
        <w:rPr>
          <w:rFonts w:eastAsia="標楷體" w:hint="eastAsia"/>
          <w:sz w:val="32"/>
          <w:szCs w:val="32"/>
        </w:rPr>
        <w:t>尤美女</w:t>
      </w:r>
      <w:r>
        <w:rPr>
          <w:rFonts w:eastAsia="標楷體" w:hint="eastAsia"/>
          <w:sz w:val="32"/>
          <w:szCs w:val="32"/>
        </w:rPr>
        <w:t xml:space="preserve"> </w:t>
      </w:r>
      <w:r w:rsidRPr="00B3705B">
        <w:rPr>
          <w:rFonts w:eastAsia="標楷體" w:hint="eastAsia"/>
          <w:sz w:val="32"/>
          <w:szCs w:val="32"/>
        </w:rPr>
        <w:t>廖正井</w:t>
      </w:r>
      <w:r>
        <w:rPr>
          <w:rFonts w:eastAsia="標楷體" w:hint="eastAsia"/>
          <w:sz w:val="32"/>
          <w:szCs w:val="32"/>
        </w:rPr>
        <w:t xml:space="preserve"> </w:t>
      </w:r>
      <w:r>
        <w:rPr>
          <w:rFonts w:eastAsia="標楷體" w:hint="eastAsia"/>
          <w:sz w:val="32"/>
          <w:szCs w:val="32"/>
        </w:rPr>
        <w:t>呂學樟</w:t>
      </w:r>
    </w:p>
    <w:p w:rsidR="00B3705B" w:rsidRDefault="00B3705B" w:rsidP="00D22CA7">
      <w:pPr>
        <w:spacing w:line="360" w:lineRule="exact"/>
        <w:jc w:val="both"/>
        <w:rPr>
          <w:rFonts w:eastAsia="標楷體"/>
          <w:sz w:val="32"/>
          <w:szCs w:val="32"/>
        </w:rPr>
      </w:pPr>
      <w:r>
        <w:rPr>
          <w:rFonts w:eastAsia="標楷體" w:hint="eastAsia"/>
          <w:sz w:val="32"/>
          <w:szCs w:val="32"/>
        </w:rPr>
        <w:t xml:space="preserve">                        </w:t>
      </w:r>
      <w:r>
        <w:rPr>
          <w:rFonts w:eastAsia="標楷體" w:hint="eastAsia"/>
          <w:sz w:val="32"/>
          <w:szCs w:val="32"/>
        </w:rPr>
        <w:t>李貴敏</w:t>
      </w:r>
    </w:p>
    <w:p w:rsidR="004C3184" w:rsidRDefault="00DC21DF" w:rsidP="00D22CA7">
      <w:pPr>
        <w:spacing w:line="360" w:lineRule="exact"/>
        <w:jc w:val="both"/>
        <w:rPr>
          <w:rFonts w:eastAsia="標楷體"/>
          <w:sz w:val="32"/>
          <w:szCs w:val="32"/>
        </w:rPr>
      </w:pPr>
      <w:r w:rsidRPr="00DC21DF">
        <w:rPr>
          <w:rFonts w:eastAsia="標楷體" w:hint="eastAsia"/>
          <w:sz w:val="32"/>
          <w:szCs w:val="32"/>
        </w:rPr>
        <w:t>決議：照案通過。</w:t>
      </w:r>
    </w:p>
    <w:p w:rsidR="00DC21DF" w:rsidRPr="00D22CA7" w:rsidRDefault="00DC21DF" w:rsidP="00D22CA7">
      <w:pPr>
        <w:spacing w:line="360" w:lineRule="exact"/>
        <w:jc w:val="both"/>
        <w:rPr>
          <w:rFonts w:eastAsia="標楷體"/>
          <w:sz w:val="32"/>
          <w:szCs w:val="32"/>
        </w:rPr>
      </w:pPr>
    </w:p>
    <w:p w:rsidR="007E311C" w:rsidRDefault="007E311C" w:rsidP="00D22CA7">
      <w:pPr>
        <w:spacing w:line="360" w:lineRule="exact"/>
        <w:jc w:val="both"/>
        <w:rPr>
          <w:rFonts w:eastAsia="標楷體"/>
          <w:sz w:val="32"/>
          <w:szCs w:val="32"/>
        </w:rPr>
      </w:pPr>
      <w:r w:rsidRPr="00535114">
        <w:rPr>
          <w:rFonts w:eastAsia="標楷體"/>
          <w:sz w:val="32"/>
          <w:szCs w:val="32"/>
        </w:rPr>
        <w:t>散會</w:t>
      </w:r>
    </w:p>
    <w:p w:rsidR="00624D2B" w:rsidRPr="00535114" w:rsidRDefault="00624D2B" w:rsidP="002D45B9">
      <w:pPr>
        <w:spacing w:beforeLines="50" w:before="180" w:line="360" w:lineRule="exact"/>
        <w:jc w:val="both"/>
        <w:rPr>
          <w:rFonts w:eastAsia="標楷體"/>
          <w:sz w:val="32"/>
          <w:szCs w:val="32"/>
        </w:rPr>
      </w:pPr>
    </w:p>
    <w:sectPr w:rsidR="00624D2B" w:rsidRPr="00535114">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8C5" w:rsidRDefault="007C28C5" w:rsidP="002B4D4B">
      <w:r>
        <w:separator/>
      </w:r>
    </w:p>
  </w:endnote>
  <w:endnote w:type="continuationSeparator" w:id="0">
    <w:p w:rsidR="007C28C5" w:rsidRDefault="007C28C5"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833" w:rsidRPr="008D62A5" w:rsidRDefault="00893833">
    <w:pPr>
      <w:pStyle w:val="ab"/>
      <w:jc w:val="center"/>
      <w:rPr>
        <w:sz w:val="24"/>
        <w:szCs w:val="24"/>
      </w:rPr>
    </w:pPr>
    <w:r w:rsidRPr="008D62A5">
      <w:rPr>
        <w:sz w:val="24"/>
        <w:szCs w:val="24"/>
      </w:rPr>
      <w:fldChar w:fldCharType="begin"/>
    </w:r>
    <w:r w:rsidRPr="008D62A5">
      <w:rPr>
        <w:sz w:val="24"/>
        <w:szCs w:val="24"/>
      </w:rPr>
      <w:instrText>PAGE   \* MERGEFORMAT</w:instrText>
    </w:r>
    <w:r w:rsidRPr="008D62A5">
      <w:rPr>
        <w:sz w:val="24"/>
        <w:szCs w:val="24"/>
      </w:rPr>
      <w:fldChar w:fldCharType="separate"/>
    </w:r>
    <w:r w:rsidR="000A7CA0" w:rsidRPr="000A7CA0">
      <w:rPr>
        <w:noProof/>
        <w:sz w:val="24"/>
        <w:szCs w:val="24"/>
        <w:lang w:val="zh-TW"/>
      </w:rPr>
      <w:t>3</w:t>
    </w:r>
    <w:r w:rsidRPr="008D62A5">
      <w:rPr>
        <w:sz w:val="24"/>
        <w:szCs w:val="24"/>
      </w:rPr>
      <w:fldChar w:fldCharType="end"/>
    </w:r>
  </w:p>
  <w:p w:rsidR="00893833" w:rsidRDefault="0089383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8C5" w:rsidRDefault="007C28C5" w:rsidP="002B4D4B">
      <w:r>
        <w:separator/>
      </w:r>
    </w:p>
  </w:footnote>
  <w:footnote w:type="continuationSeparator" w:id="0">
    <w:p w:rsidR="007C28C5" w:rsidRDefault="007C28C5" w:rsidP="002B4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21590"/>
    <w:multiLevelType w:val="hybridMultilevel"/>
    <w:tmpl w:val="EC2E2310"/>
    <w:lvl w:ilvl="0" w:tplc="78921300">
      <w:start w:val="1"/>
      <w:numFmt w:val="taiwaneseCountingThousand"/>
      <w:lvlText w:val="%1、"/>
      <w:lvlJc w:val="left"/>
      <w:pPr>
        <w:ind w:left="720" w:hanging="720"/>
      </w:pPr>
      <w:rPr>
        <w:rFonts w:hint="default"/>
        <w:b w:val="0"/>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oNotTrackMove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311C"/>
    <w:rsid w:val="0000088B"/>
    <w:rsid w:val="00001580"/>
    <w:rsid w:val="00002D43"/>
    <w:rsid w:val="0000444C"/>
    <w:rsid w:val="00005AE0"/>
    <w:rsid w:val="00005C04"/>
    <w:rsid w:val="00007A7D"/>
    <w:rsid w:val="000122A3"/>
    <w:rsid w:val="00014E58"/>
    <w:rsid w:val="00016A90"/>
    <w:rsid w:val="00017AE2"/>
    <w:rsid w:val="00020D30"/>
    <w:rsid w:val="00022F21"/>
    <w:rsid w:val="00025A5B"/>
    <w:rsid w:val="0002677F"/>
    <w:rsid w:val="00026AB4"/>
    <w:rsid w:val="00026B4E"/>
    <w:rsid w:val="00043879"/>
    <w:rsid w:val="000441F9"/>
    <w:rsid w:val="00046C65"/>
    <w:rsid w:val="000552F3"/>
    <w:rsid w:val="00056424"/>
    <w:rsid w:val="00056437"/>
    <w:rsid w:val="00057442"/>
    <w:rsid w:val="00057CE2"/>
    <w:rsid w:val="000620BE"/>
    <w:rsid w:val="00062500"/>
    <w:rsid w:val="00065AC9"/>
    <w:rsid w:val="00066A8B"/>
    <w:rsid w:val="00066AD1"/>
    <w:rsid w:val="000673C5"/>
    <w:rsid w:val="000712C7"/>
    <w:rsid w:val="000718A4"/>
    <w:rsid w:val="00072523"/>
    <w:rsid w:val="00072AB3"/>
    <w:rsid w:val="00073DD7"/>
    <w:rsid w:val="000760E8"/>
    <w:rsid w:val="00076E4B"/>
    <w:rsid w:val="0008080C"/>
    <w:rsid w:val="0008094D"/>
    <w:rsid w:val="00080C2E"/>
    <w:rsid w:val="00081A35"/>
    <w:rsid w:val="0008359F"/>
    <w:rsid w:val="00084EEE"/>
    <w:rsid w:val="00087221"/>
    <w:rsid w:val="00095580"/>
    <w:rsid w:val="000955AE"/>
    <w:rsid w:val="000960B6"/>
    <w:rsid w:val="000A0476"/>
    <w:rsid w:val="000A4A75"/>
    <w:rsid w:val="000A4DC8"/>
    <w:rsid w:val="000A636E"/>
    <w:rsid w:val="000A7CA0"/>
    <w:rsid w:val="000B27EE"/>
    <w:rsid w:val="000B4819"/>
    <w:rsid w:val="000C1CFF"/>
    <w:rsid w:val="000C2D11"/>
    <w:rsid w:val="000C34A0"/>
    <w:rsid w:val="000C459C"/>
    <w:rsid w:val="000C50EB"/>
    <w:rsid w:val="000C5355"/>
    <w:rsid w:val="000C6088"/>
    <w:rsid w:val="000D08C9"/>
    <w:rsid w:val="000D10AC"/>
    <w:rsid w:val="000D2896"/>
    <w:rsid w:val="000E175E"/>
    <w:rsid w:val="000E1FF8"/>
    <w:rsid w:val="000E2744"/>
    <w:rsid w:val="000E29BD"/>
    <w:rsid w:val="000E6520"/>
    <w:rsid w:val="000E7C9B"/>
    <w:rsid w:val="000F239E"/>
    <w:rsid w:val="00103DAF"/>
    <w:rsid w:val="0010567B"/>
    <w:rsid w:val="00106C06"/>
    <w:rsid w:val="00107C29"/>
    <w:rsid w:val="00111E41"/>
    <w:rsid w:val="0011451D"/>
    <w:rsid w:val="00117760"/>
    <w:rsid w:val="001242EA"/>
    <w:rsid w:val="00124483"/>
    <w:rsid w:val="00125665"/>
    <w:rsid w:val="00131232"/>
    <w:rsid w:val="00136E0E"/>
    <w:rsid w:val="00137932"/>
    <w:rsid w:val="0014751F"/>
    <w:rsid w:val="00151D8A"/>
    <w:rsid w:val="00152116"/>
    <w:rsid w:val="00152B3C"/>
    <w:rsid w:val="001534B3"/>
    <w:rsid w:val="00154BF6"/>
    <w:rsid w:val="001563C4"/>
    <w:rsid w:val="00157787"/>
    <w:rsid w:val="00160520"/>
    <w:rsid w:val="00162769"/>
    <w:rsid w:val="00162CFD"/>
    <w:rsid w:val="00164628"/>
    <w:rsid w:val="00165CAC"/>
    <w:rsid w:val="00165E53"/>
    <w:rsid w:val="00175C47"/>
    <w:rsid w:val="00183231"/>
    <w:rsid w:val="00187503"/>
    <w:rsid w:val="00191256"/>
    <w:rsid w:val="001934C7"/>
    <w:rsid w:val="00194195"/>
    <w:rsid w:val="001952FC"/>
    <w:rsid w:val="001963AF"/>
    <w:rsid w:val="001A14BE"/>
    <w:rsid w:val="001A1FD4"/>
    <w:rsid w:val="001A30E4"/>
    <w:rsid w:val="001A3552"/>
    <w:rsid w:val="001A6F22"/>
    <w:rsid w:val="001A7DF4"/>
    <w:rsid w:val="001B5A3F"/>
    <w:rsid w:val="001B5D89"/>
    <w:rsid w:val="001B6504"/>
    <w:rsid w:val="001B6645"/>
    <w:rsid w:val="001C7496"/>
    <w:rsid w:val="001D497D"/>
    <w:rsid w:val="001E3374"/>
    <w:rsid w:val="001E4B6E"/>
    <w:rsid w:val="001E592A"/>
    <w:rsid w:val="001E6AEC"/>
    <w:rsid w:val="001F2226"/>
    <w:rsid w:val="001F47A6"/>
    <w:rsid w:val="001F7929"/>
    <w:rsid w:val="0020043E"/>
    <w:rsid w:val="00200FFA"/>
    <w:rsid w:val="0020115E"/>
    <w:rsid w:val="00205271"/>
    <w:rsid w:val="00211B9D"/>
    <w:rsid w:val="00211F19"/>
    <w:rsid w:val="002123B0"/>
    <w:rsid w:val="002124D6"/>
    <w:rsid w:val="00215115"/>
    <w:rsid w:val="00215B0F"/>
    <w:rsid w:val="00215E77"/>
    <w:rsid w:val="00216009"/>
    <w:rsid w:val="002232C7"/>
    <w:rsid w:val="00223913"/>
    <w:rsid w:val="00224938"/>
    <w:rsid w:val="0022596E"/>
    <w:rsid w:val="0023129D"/>
    <w:rsid w:val="0023193E"/>
    <w:rsid w:val="002343B2"/>
    <w:rsid w:val="0024157A"/>
    <w:rsid w:val="0024185F"/>
    <w:rsid w:val="00246729"/>
    <w:rsid w:val="002508E3"/>
    <w:rsid w:val="00252902"/>
    <w:rsid w:val="002533CC"/>
    <w:rsid w:val="0025445C"/>
    <w:rsid w:val="00267295"/>
    <w:rsid w:val="0026736F"/>
    <w:rsid w:val="00273C45"/>
    <w:rsid w:val="00282B48"/>
    <w:rsid w:val="0028440E"/>
    <w:rsid w:val="002872E0"/>
    <w:rsid w:val="0028792C"/>
    <w:rsid w:val="00291956"/>
    <w:rsid w:val="00294BBF"/>
    <w:rsid w:val="0029771D"/>
    <w:rsid w:val="002A0661"/>
    <w:rsid w:val="002A3258"/>
    <w:rsid w:val="002A3B66"/>
    <w:rsid w:val="002A4B16"/>
    <w:rsid w:val="002A7C51"/>
    <w:rsid w:val="002B2CD4"/>
    <w:rsid w:val="002B4D4B"/>
    <w:rsid w:val="002B4DAA"/>
    <w:rsid w:val="002B7FD3"/>
    <w:rsid w:val="002C01F9"/>
    <w:rsid w:val="002C2723"/>
    <w:rsid w:val="002C4D9D"/>
    <w:rsid w:val="002D0B35"/>
    <w:rsid w:val="002D12F4"/>
    <w:rsid w:val="002D45B9"/>
    <w:rsid w:val="002D6084"/>
    <w:rsid w:val="002E1472"/>
    <w:rsid w:val="002E2827"/>
    <w:rsid w:val="002E39C2"/>
    <w:rsid w:val="002E41B9"/>
    <w:rsid w:val="002E4DCA"/>
    <w:rsid w:val="002F118E"/>
    <w:rsid w:val="002F54DD"/>
    <w:rsid w:val="002F7BDF"/>
    <w:rsid w:val="00301B0A"/>
    <w:rsid w:val="00303918"/>
    <w:rsid w:val="00305C76"/>
    <w:rsid w:val="0031423C"/>
    <w:rsid w:val="00315F8D"/>
    <w:rsid w:val="00325B0B"/>
    <w:rsid w:val="003274F6"/>
    <w:rsid w:val="0033187F"/>
    <w:rsid w:val="003343AE"/>
    <w:rsid w:val="00335939"/>
    <w:rsid w:val="0033641B"/>
    <w:rsid w:val="00336A9B"/>
    <w:rsid w:val="003412BA"/>
    <w:rsid w:val="00341E56"/>
    <w:rsid w:val="0035535C"/>
    <w:rsid w:val="00355975"/>
    <w:rsid w:val="00361F19"/>
    <w:rsid w:val="003622B1"/>
    <w:rsid w:val="00363AF2"/>
    <w:rsid w:val="003642A1"/>
    <w:rsid w:val="0037112C"/>
    <w:rsid w:val="00374958"/>
    <w:rsid w:val="00377AC7"/>
    <w:rsid w:val="00377CC7"/>
    <w:rsid w:val="003802FB"/>
    <w:rsid w:val="003810F5"/>
    <w:rsid w:val="00381E6F"/>
    <w:rsid w:val="00383BF2"/>
    <w:rsid w:val="003858B8"/>
    <w:rsid w:val="003915FF"/>
    <w:rsid w:val="0039543C"/>
    <w:rsid w:val="00396763"/>
    <w:rsid w:val="003A10F0"/>
    <w:rsid w:val="003A325B"/>
    <w:rsid w:val="003A7406"/>
    <w:rsid w:val="003A79C1"/>
    <w:rsid w:val="003A7BB8"/>
    <w:rsid w:val="003B1B0A"/>
    <w:rsid w:val="003B39CD"/>
    <w:rsid w:val="003B4602"/>
    <w:rsid w:val="003B4B05"/>
    <w:rsid w:val="003C270E"/>
    <w:rsid w:val="003C3F25"/>
    <w:rsid w:val="003C4408"/>
    <w:rsid w:val="003D3DE2"/>
    <w:rsid w:val="003D5893"/>
    <w:rsid w:val="003D5EBB"/>
    <w:rsid w:val="003E02C6"/>
    <w:rsid w:val="003E0424"/>
    <w:rsid w:val="003E5F5F"/>
    <w:rsid w:val="003E7D22"/>
    <w:rsid w:val="003F0DF9"/>
    <w:rsid w:val="003F22DF"/>
    <w:rsid w:val="003F6659"/>
    <w:rsid w:val="00405C18"/>
    <w:rsid w:val="004062A0"/>
    <w:rsid w:val="00414045"/>
    <w:rsid w:val="00414989"/>
    <w:rsid w:val="00414CA6"/>
    <w:rsid w:val="0041505D"/>
    <w:rsid w:val="00417D0E"/>
    <w:rsid w:val="00420870"/>
    <w:rsid w:val="00421799"/>
    <w:rsid w:val="00421DD0"/>
    <w:rsid w:val="004235E2"/>
    <w:rsid w:val="004272AF"/>
    <w:rsid w:val="00427773"/>
    <w:rsid w:val="00434BC7"/>
    <w:rsid w:val="00435BC8"/>
    <w:rsid w:val="00437E74"/>
    <w:rsid w:val="00443AAB"/>
    <w:rsid w:val="004446C8"/>
    <w:rsid w:val="00444B4A"/>
    <w:rsid w:val="00444F79"/>
    <w:rsid w:val="00446577"/>
    <w:rsid w:val="00451D51"/>
    <w:rsid w:val="00452896"/>
    <w:rsid w:val="00452E5A"/>
    <w:rsid w:val="004538F8"/>
    <w:rsid w:val="00454F1F"/>
    <w:rsid w:val="00455DC8"/>
    <w:rsid w:val="004610D0"/>
    <w:rsid w:val="00464617"/>
    <w:rsid w:val="00465400"/>
    <w:rsid w:val="004659B1"/>
    <w:rsid w:val="004674C9"/>
    <w:rsid w:val="004723DE"/>
    <w:rsid w:val="004769AC"/>
    <w:rsid w:val="00482D7D"/>
    <w:rsid w:val="00491CF1"/>
    <w:rsid w:val="00494218"/>
    <w:rsid w:val="004943FD"/>
    <w:rsid w:val="004A0C6B"/>
    <w:rsid w:val="004A5929"/>
    <w:rsid w:val="004A68B1"/>
    <w:rsid w:val="004A6ABA"/>
    <w:rsid w:val="004A7B96"/>
    <w:rsid w:val="004B2424"/>
    <w:rsid w:val="004B36DC"/>
    <w:rsid w:val="004C3184"/>
    <w:rsid w:val="004C45A2"/>
    <w:rsid w:val="004C7302"/>
    <w:rsid w:val="004C743F"/>
    <w:rsid w:val="004C7AD4"/>
    <w:rsid w:val="004D5F75"/>
    <w:rsid w:val="004D646A"/>
    <w:rsid w:val="004E360D"/>
    <w:rsid w:val="004E475E"/>
    <w:rsid w:val="004F49B5"/>
    <w:rsid w:val="00500121"/>
    <w:rsid w:val="00507EA2"/>
    <w:rsid w:val="00510F3B"/>
    <w:rsid w:val="00512A0A"/>
    <w:rsid w:val="005130AA"/>
    <w:rsid w:val="00515305"/>
    <w:rsid w:val="005167D9"/>
    <w:rsid w:val="0052008C"/>
    <w:rsid w:val="00520CD3"/>
    <w:rsid w:val="00523E96"/>
    <w:rsid w:val="005269AE"/>
    <w:rsid w:val="00526A7A"/>
    <w:rsid w:val="00527122"/>
    <w:rsid w:val="00531BBB"/>
    <w:rsid w:val="00532D03"/>
    <w:rsid w:val="005347FB"/>
    <w:rsid w:val="00535114"/>
    <w:rsid w:val="00541F9C"/>
    <w:rsid w:val="00545331"/>
    <w:rsid w:val="00550316"/>
    <w:rsid w:val="00551DCD"/>
    <w:rsid w:val="0055251F"/>
    <w:rsid w:val="005527E4"/>
    <w:rsid w:val="00552F3F"/>
    <w:rsid w:val="00553E1B"/>
    <w:rsid w:val="00554539"/>
    <w:rsid w:val="00562AF0"/>
    <w:rsid w:val="00564CC9"/>
    <w:rsid w:val="005659F2"/>
    <w:rsid w:val="0056617D"/>
    <w:rsid w:val="00566471"/>
    <w:rsid w:val="00573A93"/>
    <w:rsid w:val="00573DE9"/>
    <w:rsid w:val="005741ED"/>
    <w:rsid w:val="005743B7"/>
    <w:rsid w:val="0057519C"/>
    <w:rsid w:val="00577105"/>
    <w:rsid w:val="005833A7"/>
    <w:rsid w:val="00585445"/>
    <w:rsid w:val="0058559C"/>
    <w:rsid w:val="0058680E"/>
    <w:rsid w:val="00591E37"/>
    <w:rsid w:val="00593667"/>
    <w:rsid w:val="00595586"/>
    <w:rsid w:val="005A0CDF"/>
    <w:rsid w:val="005A15A8"/>
    <w:rsid w:val="005A3176"/>
    <w:rsid w:val="005B26CE"/>
    <w:rsid w:val="005B3766"/>
    <w:rsid w:val="005B40A4"/>
    <w:rsid w:val="005C0D5E"/>
    <w:rsid w:val="005C1717"/>
    <w:rsid w:val="005C5881"/>
    <w:rsid w:val="005D5F4C"/>
    <w:rsid w:val="005E0745"/>
    <w:rsid w:val="005E341A"/>
    <w:rsid w:val="005E35C5"/>
    <w:rsid w:val="005E5277"/>
    <w:rsid w:val="005E71F8"/>
    <w:rsid w:val="005F73AD"/>
    <w:rsid w:val="0060009A"/>
    <w:rsid w:val="00602632"/>
    <w:rsid w:val="00604348"/>
    <w:rsid w:val="0060611C"/>
    <w:rsid w:val="00607FC2"/>
    <w:rsid w:val="006101E1"/>
    <w:rsid w:val="00611174"/>
    <w:rsid w:val="006113E4"/>
    <w:rsid w:val="0061291E"/>
    <w:rsid w:val="00614144"/>
    <w:rsid w:val="00614787"/>
    <w:rsid w:val="00616E3A"/>
    <w:rsid w:val="00617813"/>
    <w:rsid w:val="00623B3D"/>
    <w:rsid w:val="00624D2B"/>
    <w:rsid w:val="00625197"/>
    <w:rsid w:val="00630197"/>
    <w:rsid w:val="00636E36"/>
    <w:rsid w:val="006376B6"/>
    <w:rsid w:val="0064233D"/>
    <w:rsid w:val="00644C76"/>
    <w:rsid w:val="0065295F"/>
    <w:rsid w:val="006576B0"/>
    <w:rsid w:val="00661016"/>
    <w:rsid w:val="00661815"/>
    <w:rsid w:val="00661C63"/>
    <w:rsid w:val="006705A2"/>
    <w:rsid w:val="006738DC"/>
    <w:rsid w:val="00674A9F"/>
    <w:rsid w:val="006761FE"/>
    <w:rsid w:val="006825BB"/>
    <w:rsid w:val="00682734"/>
    <w:rsid w:val="006852F3"/>
    <w:rsid w:val="006868E0"/>
    <w:rsid w:val="00694400"/>
    <w:rsid w:val="006A0E6E"/>
    <w:rsid w:val="006A749B"/>
    <w:rsid w:val="006B2065"/>
    <w:rsid w:val="006B3D4F"/>
    <w:rsid w:val="006B4C57"/>
    <w:rsid w:val="006C20F2"/>
    <w:rsid w:val="006C3C46"/>
    <w:rsid w:val="006C4163"/>
    <w:rsid w:val="006D45EB"/>
    <w:rsid w:val="006E068B"/>
    <w:rsid w:val="006E0D88"/>
    <w:rsid w:val="006E1AB2"/>
    <w:rsid w:val="006E300A"/>
    <w:rsid w:val="006E5A4A"/>
    <w:rsid w:val="006F00FF"/>
    <w:rsid w:val="006F02AF"/>
    <w:rsid w:val="006F369D"/>
    <w:rsid w:val="006F3B67"/>
    <w:rsid w:val="006F7321"/>
    <w:rsid w:val="007030C2"/>
    <w:rsid w:val="00705639"/>
    <w:rsid w:val="00707DF5"/>
    <w:rsid w:val="0071100D"/>
    <w:rsid w:val="00720725"/>
    <w:rsid w:val="00720A25"/>
    <w:rsid w:val="00723F68"/>
    <w:rsid w:val="00724030"/>
    <w:rsid w:val="0072714D"/>
    <w:rsid w:val="00735976"/>
    <w:rsid w:val="00741BDB"/>
    <w:rsid w:val="00742094"/>
    <w:rsid w:val="00743C34"/>
    <w:rsid w:val="00744578"/>
    <w:rsid w:val="00744C2D"/>
    <w:rsid w:val="00744CCD"/>
    <w:rsid w:val="00745391"/>
    <w:rsid w:val="007466B9"/>
    <w:rsid w:val="0075308A"/>
    <w:rsid w:val="007547ED"/>
    <w:rsid w:val="0076226A"/>
    <w:rsid w:val="0076244B"/>
    <w:rsid w:val="00770BF4"/>
    <w:rsid w:val="007717A2"/>
    <w:rsid w:val="00774FC3"/>
    <w:rsid w:val="007752E0"/>
    <w:rsid w:val="00775816"/>
    <w:rsid w:val="00780469"/>
    <w:rsid w:val="007828B2"/>
    <w:rsid w:val="00782FB3"/>
    <w:rsid w:val="00783AA4"/>
    <w:rsid w:val="00784146"/>
    <w:rsid w:val="00786093"/>
    <w:rsid w:val="00790BF7"/>
    <w:rsid w:val="007969B0"/>
    <w:rsid w:val="007A2BFD"/>
    <w:rsid w:val="007B2AF0"/>
    <w:rsid w:val="007B787F"/>
    <w:rsid w:val="007C11B5"/>
    <w:rsid w:val="007C28C5"/>
    <w:rsid w:val="007C319E"/>
    <w:rsid w:val="007C32BD"/>
    <w:rsid w:val="007C553D"/>
    <w:rsid w:val="007C69D5"/>
    <w:rsid w:val="007C7FDC"/>
    <w:rsid w:val="007D083B"/>
    <w:rsid w:val="007D1B8F"/>
    <w:rsid w:val="007D5868"/>
    <w:rsid w:val="007D79E4"/>
    <w:rsid w:val="007E115A"/>
    <w:rsid w:val="007E28B3"/>
    <w:rsid w:val="007E311C"/>
    <w:rsid w:val="007E65B6"/>
    <w:rsid w:val="007F11A9"/>
    <w:rsid w:val="007F1F23"/>
    <w:rsid w:val="007F21CD"/>
    <w:rsid w:val="007F7684"/>
    <w:rsid w:val="00800605"/>
    <w:rsid w:val="00802AF5"/>
    <w:rsid w:val="008031F3"/>
    <w:rsid w:val="008038A1"/>
    <w:rsid w:val="00804880"/>
    <w:rsid w:val="00805AFA"/>
    <w:rsid w:val="00806010"/>
    <w:rsid w:val="00806B77"/>
    <w:rsid w:val="00816BF2"/>
    <w:rsid w:val="008171E4"/>
    <w:rsid w:val="00822A3C"/>
    <w:rsid w:val="00822CCA"/>
    <w:rsid w:val="008315EE"/>
    <w:rsid w:val="008351BD"/>
    <w:rsid w:val="00835E23"/>
    <w:rsid w:val="00837403"/>
    <w:rsid w:val="00840A7B"/>
    <w:rsid w:val="00841E0A"/>
    <w:rsid w:val="00841E42"/>
    <w:rsid w:val="008427F2"/>
    <w:rsid w:val="00850A11"/>
    <w:rsid w:val="00854B06"/>
    <w:rsid w:val="00856447"/>
    <w:rsid w:val="0085655B"/>
    <w:rsid w:val="00860B61"/>
    <w:rsid w:val="00860C56"/>
    <w:rsid w:val="00861CB1"/>
    <w:rsid w:val="008648FC"/>
    <w:rsid w:val="0087142A"/>
    <w:rsid w:val="00873F60"/>
    <w:rsid w:val="0087408B"/>
    <w:rsid w:val="00880317"/>
    <w:rsid w:val="00884F0D"/>
    <w:rsid w:val="00886446"/>
    <w:rsid w:val="008905A2"/>
    <w:rsid w:val="008935DB"/>
    <w:rsid w:val="00893833"/>
    <w:rsid w:val="00895990"/>
    <w:rsid w:val="00895AFE"/>
    <w:rsid w:val="008A2193"/>
    <w:rsid w:val="008A59F6"/>
    <w:rsid w:val="008A6931"/>
    <w:rsid w:val="008A7F7D"/>
    <w:rsid w:val="008B2459"/>
    <w:rsid w:val="008B452C"/>
    <w:rsid w:val="008B742F"/>
    <w:rsid w:val="008C2D02"/>
    <w:rsid w:val="008C37CE"/>
    <w:rsid w:val="008C63D0"/>
    <w:rsid w:val="008C670C"/>
    <w:rsid w:val="008C676E"/>
    <w:rsid w:val="008C6D87"/>
    <w:rsid w:val="008D23F4"/>
    <w:rsid w:val="008D62A5"/>
    <w:rsid w:val="008E4836"/>
    <w:rsid w:val="008E6F19"/>
    <w:rsid w:val="008E706F"/>
    <w:rsid w:val="008F39A0"/>
    <w:rsid w:val="008F528E"/>
    <w:rsid w:val="009020F8"/>
    <w:rsid w:val="0090299D"/>
    <w:rsid w:val="009077FA"/>
    <w:rsid w:val="009129E1"/>
    <w:rsid w:val="0092246B"/>
    <w:rsid w:val="00923268"/>
    <w:rsid w:val="00927DB2"/>
    <w:rsid w:val="009301D5"/>
    <w:rsid w:val="00930C6C"/>
    <w:rsid w:val="0093297A"/>
    <w:rsid w:val="00932F59"/>
    <w:rsid w:val="00940645"/>
    <w:rsid w:val="00942273"/>
    <w:rsid w:val="0094379C"/>
    <w:rsid w:val="00944329"/>
    <w:rsid w:val="009459E3"/>
    <w:rsid w:val="0095002A"/>
    <w:rsid w:val="009512C9"/>
    <w:rsid w:val="009518B9"/>
    <w:rsid w:val="00952811"/>
    <w:rsid w:val="00952A9D"/>
    <w:rsid w:val="009544FF"/>
    <w:rsid w:val="009611DF"/>
    <w:rsid w:val="009634BB"/>
    <w:rsid w:val="00967B0E"/>
    <w:rsid w:val="00971575"/>
    <w:rsid w:val="00984326"/>
    <w:rsid w:val="009863E9"/>
    <w:rsid w:val="0099248D"/>
    <w:rsid w:val="00993689"/>
    <w:rsid w:val="00994CFE"/>
    <w:rsid w:val="00997B10"/>
    <w:rsid w:val="009B2EA3"/>
    <w:rsid w:val="009B4069"/>
    <w:rsid w:val="009B575E"/>
    <w:rsid w:val="009B795C"/>
    <w:rsid w:val="009C024D"/>
    <w:rsid w:val="009C28CE"/>
    <w:rsid w:val="009C58BB"/>
    <w:rsid w:val="009D0ACD"/>
    <w:rsid w:val="009D7FFA"/>
    <w:rsid w:val="009E2B93"/>
    <w:rsid w:val="009E5937"/>
    <w:rsid w:val="009F023B"/>
    <w:rsid w:val="009F46C3"/>
    <w:rsid w:val="009F767A"/>
    <w:rsid w:val="009F770A"/>
    <w:rsid w:val="00A002F0"/>
    <w:rsid w:val="00A00703"/>
    <w:rsid w:val="00A03E93"/>
    <w:rsid w:val="00A06A4B"/>
    <w:rsid w:val="00A1033A"/>
    <w:rsid w:val="00A133B4"/>
    <w:rsid w:val="00A147CE"/>
    <w:rsid w:val="00A15B0D"/>
    <w:rsid w:val="00A248B8"/>
    <w:rsid w:val="00A31001"/>
    <w:rsid w:val="00A311CB"/>
    <w:rsid w:val="00A34336"/>
    <w:rsid w:val="00A34C22"/>
    <w:rsid w:val="00A4523B"/>
    <w:rsid w:val="00A5144B"/>
    <w:rsid w:val="00A54F3A"/>
    <w:rsid w:val="00A600E3"/>
    <w:rsid w:val="00A629DE"/>
    <w:rsid w:val="00A704E2"/>
    <w:rsid w:val="00A7454B"/>
    <w:rsid w:val="00A74856"/>
    <w:rsid w:val="00A75B45"/>
    <w:rsid w:val="00A81039"/>
    <w:rsid w:val="00A82670"/>
    <w:rsid w:val="00A861D6"/>
    <w:rsid w:val="00A874AC"/>
    <w:rsid w:val="00A9065E"/>
    <w:rsid w:val="00A91412"/>
    <w:rsid w:val="00A922BC"/>
    <w:rsid w:val="00A92983"/>
    <w:rsid w:val="00A93463"/>
    <w:rsid w:val="00A975DD"/>
    <w:rsid w:val="00AA05ED"/>
    <w:rsid w:val="00AA0FD5"/>
    <w:rsid w:val="00AB006D"/>
    <w:rsid w:val="00AB0F99"/>
    <w:rsid w:val="00AB13DB"/>
    <w:rsid w:val="00AC3049"/>
    <w:rsid w:val="00AC687A"/>
    <w:rsid w:val="00AD0AA6"/>
    <w:rsid w:val="00AD2176"/>
    <w:rsid w:val="00AD26D2"/>
    <w:rsid w:val="00AD6D62"/>
    <w:rsid w:val="00AD7408"/>
    <w:rsid w:val="00AE56BD"/>
    <w:rsid w:val="00AE6283"/>
    <w:rsid w:val="00B0107C"/>
    <w:rsid w:val="00B05C94"/>
    <w:rsid w:val="00B11B31"/>
    <w:rsid w:val="00B162F9"/>
    <w:rsid w:val="00B16C8C"/>
    <w:rsid w:val="00B20674"/>
    <w:rsid w:val="00B2320C"/>
    <w:rsid w:val="00B234A1"/>
    <w:rsid w:val="00B23723"/>
    <w:rsid w:val="00B2548E"/>
    <w:rsid w:val="00B2636E"/>
    <w:rsid w:val="00B27889"/>
    <w:rsid w:val="00B3101E"/>
    <w:rsid w:val="00B34A01"/>
    <w:rsid w:val="00B35647"/>
    <w:rsid w:val="00B36AC1"/>
    <w:rsid w:val="00B3705B"/>
    <w:rsid w:val="00B41A89"/>
    <w:rsid w:val="00B45BE9"/>
    <w:rsid w:val="00B45C40"/>
    <w:rsid w:val="00B50047"/>
    <w:rsid w:val="00B54C37"/>
    <w:rsid w:val="00B55C0D"/>
    <w:rsid w:val="00B5737D"/>
    <w:rsid w:val="00B617C3"/>
    <w:rsid w:val="00B63019"/>
    <w:rsid w:val="00B64D38"/>
    <w:rsid w:val="00B65658"/>
    <w:rsid w:val="00B70915"/>
    <w:rsid w:val="00B70FF6"/>
    <w:rsid w:val="00B718B7"/>
    <w:rsid w:val="00B7471B"/>
    <w:rsid w:val="00B74D84"/>
    <w:rsid w:val="00B74FBD"/>
    <w:rsid w:val="00B762D7"/>
    <w:rsid w:val="00B76562"/>
    <w:rsid w:val="00B80229"/>
    <w:rsid w:val="00B831FE"/>
    <w:rsid w:val="00B843BF"/>
    <w:rsid w:val="00B854DC"/>
    <w:rsid w:val="00B91ADD"/>
    <w:rsid w:val="00B92655"/>
    <w:rsid w:val="00B95337"/>
    <w:rsid w:val="00BA5ECB"/>
    <w:rsid w:val="00BB293B"/>
    <w:rsid w:val="00BC2242"/>
    <w:rsid w:val="00BC3774"/>
    <w:rsid w:val="00BC51A2"/>
    <w:rsid w:val="00BC5669"/>
    <w:rsid w:val="00BC5B01"/>
    <w:rsid w:val="00BC5C0A"/>
    <w:rsid w:val="00BC7A7A"/>
    <w:rsid w:val="00BD35DB"/>
    <w:rsid w:val="00BD3770"/>
    <w:rsid w:val="00BD4AC2"/>
    <w:rsid w:val="00BE5513"/>
    <w:rsid w:val="00BE76EF"/>
    <w:rsid w:val="00BF1380"/>
    <w:rsid w:val="00BF20E4"/>
    <w:rsid w:val="00BF7C97"/>
    <w:rsid w:val="00C03453"/>
    <w:rsid w:val="00C03646"/>
    <w:rsid w:val="00C03DC3"/>
    <w:rsid w:val="00C11B7B"/>
    <w:rsid w:val="00C14067"/>
    <w:rsid w:val="00C15709"/>
    <w:rsid w:val="00C165F9"/>
    <w:rsid w:val="00C16B4F"/>
    <w:rsid w:val="00C16C6F"/>
    <w:rsid w:val="00C224E5"/>
    <w:rsid w:val="00C23095"/>
    <w:rsid w:val="00C232C8"/>
    <w:rsid w:val="00C24E1A"/>
    <w:rsid w:val="00C250AB"/>
    <w:rsid w:val="00C2526A"/>
    <w:rsid w:val="00C259B9"/>
    <w:rsid w:val="00C26890"/>
    <w:rsid w:val="00C2708E"/>
    <w:rsid w:val="00C30150"/>
    <w:rsid w:val="00C32B0A"/>
    <w:rsid w:val="00C360C4"/>
    <w:rsid w:val="00C36A92"/>
    <w:rsid w:val="00C379F8"/>
    <w:rsid w:val="00C40825"/>
    <w:rsid w:val="00C438C5"/>
    <w:rsid w:val="00C4592F"/>
    <w:rsid w:val="00C52D2F"/>
    <w:rsid w:val="00C54755"/>
    <w:rsid w:val="00C574DC"/>
    <w:rsid w:val="00C617F5"/>
    <w:rsid w:val="00C63CEB"/>
    <w:rsid w:val="00C64B6E"/>
    <w:rsid w:val="00C66111"/>
    <w:rsid w:val="00C76CA9"/>
    <w:rsid w:val="00C778F9"/>
    <w:rsid w:val="00C814EA"/>
    <w:rsid w:val="00C86304"/>
    <w:rsid w:val="00C8761A"/>
    <w:rsid w:val="00C904D9"/>
    <w:rsid w:val="00C92983"/>
    <w:rsid w:val="00C93000"/>
    <w:rsid w:val="00CA2EEA"/>
    <w:rsid w:val="00CB3FD1"/>
    <w:rsid w:val="00CB5976"/>
    <w:rsid w:val="00CB63F6"/>
    <w:rsid w:val="00CB7262"/>
    <w:rsid w:val="00CB7BB9"/>
    <w:rsid w:val="00CC0096"/>
    <w:rsid w:val="00CC3491"/>
    <w:rsid w:val="00CC4F37"/>
    <w:rsid w:val="00CC58D3"/>
    <w:rsid w:val="00CC68D7"/>
    <w:rsid w:val="00CD24F9"/>
    <w:rsid w:val="00CD37E1"/>
    <w:rsid w:val="00CD58A7"/>
    <w:rsid w:val="00CD61F4"/>
    <w:rsid w:val="00CD625D"/>
    <w:rsid w:val="00CE4027"/>
    <w:rsid w:val="00CE4AD9"/>
    <w:rsid w:val="00CE7A86"/>
    <w:rsid w:val="00CF2CE8"/>
    <w:rsid w:val="00CF3C5A"/>
    <w:rsid w:val="00D05A30"/>
    <w:rsid w:val="00D075FF"/>
    <w:rsid w:val="00D1179C"/>
    <w:rsid w:val="00D14A97"/>
    <w:rsid w:val="00D15A33"/>
    <w:rsid w:val="00D177DB"/>
    <w:rsid w:val="00D2269F"/>
    <w:rsid w:val="00D2289B"/>
    <w:rsid w:val="00D22CA7"/>
    <w:rsid w:val="00D24599"/>
    <w:rsid w:val="00D249ED"/>
    <w:rsid w:val="00D24B9E"/>
    <w:rsid w:val="00D27A00"/>
    <w:rsid w:val="00D3152D"/>
    <w:rsid w:val="00D32556"/>
    <w:rsid w:val="00D327B7"/>
    <w:rsid w:val="00D330B9"/>
    <w:rsid w:val="00D3512E"/>
    <w:rsid w:val="00D37A16"/>
    <w:rsid w:val="00D4045F"/>
    <w:rsid w:val="00D427D9"/>
    <w:rsid w:val="00D43AF1"/>
    <w:rsid w:val="00D43BD9"/>
    <w:rsid w:val="00D45233"/>
    <w:rsid w:val="00D477AD"/>
    <w:rsid w:val="00D53613"/>
    <w:rsid w:val="00D56FEC"/>
    <w:rsid w:val="00D6338D"/>
    <w:rsid w:val="00D65EBB"/>
    <w:rsid w:val="00D707A1"/>
    <w:rsid w:val="00D71106"/>
    <w:rsid w:val="00D7133D"/>
    <w:rsid w:val="00D7202C"/>
    <w:rsid w:val="00D735F8"/>
    <w:rsid w:val="00D807F7"/>
    <w:rsid w:val="00D84084"/>
    <w:rsid w:val="00D84328"/>
    <w:rsid w:val="00D84E18"/>
    <w:rsid w:val="00D87181"/>
    <w:rsid w:val="00D9330C"/>
    <w:rsid w:val="00D95420"/>
    <w:rsid w:val="00DA0C57"/>
    <w:rsid w:val="00DA4427"/>
    <w:rsid w:val="00DA5DDD"/>
    <w:rsid w:val="00DA7CE5"/>
    <w:rsid w:val="00DB4357"/>
    <w:rsid w:val="00DB68B4"/>
    <w:rsid w:val="00DC21DF"/>
    <w:rsid w:val="00DC6F78"/>
    <w:rsid w:val="00DC78B7"/>
    <w:rsid w:val="00DD4245"/>
    <w:rsid w:val="00DD670E"/>
    <w:rsid w:val="00DE26FB"/>
    <w:rsid w:val="00DE2914"/>
    <w:rsid w:val="00DE323A"/>
    <w:rsid w:val="00DE59E8"/>
    <w:rsid w:val="00DE5D19"/>
    <w:rsid w:val="00DF469E"/>
    <w:rsid w:val="00DF564F"/>
    <w:rsid w:val="00DF5FCD"/>
    <w:rsid w:val="00E0325B"/>
    <w:rsid w:val="00E03E86"/>
    <w:rsid w:val="00E04ECC"/>
    <w:rsid w:val="00E05F9B"/>
    <w:rsid w:val="00E12FDF"/>
    <w:rsid w:val="00E1425D"/>
    <w:rsid w:val="00E1434D"/>
    <w:rsid w:val="00E155F8"/>
    <w:rsid w:val="00E203C2"/>
    <w:rsid w:val="00E209C3"/>
    <w:rsid w:val="00E212F5"/>
    <w:rsid w:val="00E22889"/>
    <w:rsid w:val="00E265EE"/>
    <w:rsid w:val="00E26BE3"/>
    <w:rsid w:val="00E30EE5"/>
    <w:rsid w:val="00E310F2"/>
    <w:rsid w:val="00E313BB"/>
    <w:rsid w:val="00E31481"/>
    <w:rsid w:val="00E337A6"/>
    <w:rsid w:val="00E355A1"/>
    <w:rsid w:val="00E37783"/>
    <w:rsid w:val="00E37B65"/>
    <w:rsid w:val="00E4276E"/>
    <w:rsid w:val="00E42A15"/>
    <w:rsid w:val="00E533EE"/>
    <w:rsid w:val="00E5466E"/>
    <w:rsid w:val="00E54F9B"/>
    <w:rsid w:val="00E55AAB"/>
    <w:rsid w:val="00E56708"/>
    <w:rsid w:val="00E64E3A"/>
    <w:rsid w:val="00E657BB"/>
    <w:rsid w:val="00E65A6E"/>
    <w:rsid w:val="00E660C4"/>
    <w:rsid w:val="00E66B7B"/>
    <w:rsid w:val="00E67306"/>
    <w:rsid w:val="00E73ECD"/>
    <w:rsid w:val="00E77E9E"/>
    <w:rsid w:val="00E80F6F"/>
    <w:rsid w:val="00E81858"/>
    <w:rsid w:val="00E82A96"/>
    <w:rsid w:val="00E87465"/>
    <w:rsid w:val="00E91958"/>
    <w:rsid w:val="00E92FB4"/>
    <w:rsid w:val="00E93056"/>
    <w:rsid w:val="00E93B00"/>
    <w:rsid w:val="00E93D1F"/>
    <w:rsid w:val="00E95CA8"/>
    <w:rsid w:val="00E95CC5"/>
    <w:rsid w:val="00EA04EF"/>
    <w:rsid w:val="00EA484E"/>
    <w:rsid w:val="00EA6181"/>
    <w:rsid w:val="00EA67E1"/>
    <w:rsid w:val="00EB0A94"/>
    <w:rsid w:val="00EB197F"/>
    <w:rsid w:val="00EB4044"/>
    <w:rsid w:val="00EC3797"/>
    <w:rsid w:val="00EC7856"/>
    <w:rsid w:val="00ED08A0"/>
    <w:rsid w:val="00ED285A"/>
    <w:rsid w:val="00ED3C2B"/>
    <w:rsid w:val="00ED60BB"/>
    <w:rsid w:val="00ED6FAB"/>
    <w:rsid w:val="00EE09E0"/>
    <w:rsid w:val="00EE24FD"/>
    <w:rsid w:val="00EE5F5D"/>
    <w:rsid w:val="00EE6E7A"/>
    <w:rsid w:val="00EF28C4"/>
    <w:rsid w:val="00EF374D"/>
    <w:rsid w:val="00EF4741"/>
    <w:rsid w:val="00EF5502"/>
    <w:rsid w:val="00EF55D5"/>
    <w:rsid w:val="00EF70D3"/>
    <w:rsid w:val="00F026F6"/>
    <w:rsid w:val="00F112B7"/>
    <w:rsid w:val="00F12ECC"/>
    <w:rsid w:val="00F173F5"/>
    <w:rsid w:val="00F17EF1"/>
    <w:rsid w:val="00F20420"/>
    <w:rsid w:val="00F21B2A"/>
    <w:rsid w:val="00F236B6"/>
    <w:rsid w:val="00F25273"/>
    <w:rsid w:val="00F30BB9"/>
    <w:rsid w:val="00F31735"/>
    <w:rsid w:val="00F3763B"/>
    <w:rsid w:val="00F40091"/>
    <w:rsid w:val="00F40A61"/>
    <w:rsid w:val="00F45D44"/>
    <w:rsid w:val="00F460B2"/>
    <w:rsid w:val="00F46C0C"/>
    <w:rsid w:val="00F5182D"/>
    <w:rsid w:val="00F534B9"/>
    <w:rsid w:val="00F5416B"/>
    <w:rsid w:val="00F55E9A"/>
    <w:rsid w:val="00F60316"/>
    <w:rsid w:val="00F7048B"/>
    <w:rsid w:val="00F75365"/>
    <w:rsid w:val="00F76CBA"/>
    <w:rsid w:val="00F84C46"/>
    <w:rsid w:val="00F87D1A"/>
    <w:rsid w:val="00F93BD6"/>
    <w:rsid w:val="00F967F1"/>
    <w:rsid w:val="00FA0EC1"/>
    <w:rsid w:val="00FA4A96"/>
    <w:rsid w:val="00FA4AD5"/>
    <w:rsid w:val="00FA7349"/>
    <w:rsid w:val="00FA74B3"/>
    <w:rsid w:val="00FA74D4"/>
    <w:rsid w:val="00FB60DD"/>
    <w:rsid w:val="00FC17A4"/>
    <w:rsid w:val="00FC20C7"/>
    <w:rsid w:val="00FC233F"/>
    <w:rsid w:val="00FD0AEF"/>
    <w:rsid w:val="00FD0E53"/>
    <w:rsid w:val="00FE16F6"/>
    <w:rsid w:val="00FE32B4"/>
    <w:rsid w:val="00FE6453"/>
    <w:rsid w:val="00FE70CE"/>
    <w:rsid w:val="00FE7623"/>
    <w:rsid w:val="00FF0293"/>
    <w:rsid w:val="00FF2B80"/>
    <w:rsid w:val="00FF312F"/>
    <w:rsid w:val="00FF7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11C"/>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sz w:val="32"/>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sz w:val="32"/>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sz w:val="32"/>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sz w:val="32"/>
    </w:rPr>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2">
    <w:name w:val="字元 字元2 字元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semiHidden/>
    <w:unhideWhenUsed/>
    <w:rsid w:val="00B76562"/>
    <w:rPr>
      <w:rFonts w:ascii="Cambria" w:hAnsi="Cambria"/>
      <w:sz w:val="18"/>
      <w:szCs w:val="18"/>
    </w:rPr>
  </w:style>
  <w:style w:type="character" w:customStyle="1" w:styleId="ae">
    <w:name w:val="註解方塊文字 字元"/>
    <w:link w:val="ad"/>
    <w:uiPriority w:val="99"/>
    <w:semiHidden/>
    <w:rsid w:val="00B76562"/>
    <w:rPr>
      <w:rFonts w:ascii="Cambria" w:eastAsia="新細明體" w:hAnsi="Cambria" w:cs="Times New Roman"/>
      <w:kern w:val="2"/>
      <w:sz w:val="18"/>
      <w:szCs w:val="18"/>
    </w:rPr>
  </w:style>
  <w:style w:type="paragraph" w:styleId="HTML">
    <w:name w:val="HTML Preformatted"/>
    <w:basedOn w:val="a"/>
    <w:link w:val="HTML0"/>
    <w:rsid w:val="00E95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rsid w:val="00E95CA8"/>
    <w:rPr>
      <w:rFonts w:ascii="細明體" w:eastAsia="細明體" w:hAnsi="細明體" w:cs="細明體"/>
      <w:sz w:val="24"/>
      <w:szCs w:val="24"/>
    </w:rPr>
  </w:style>
  <w:style w:type="paragraph" w:styleId="af">
    <w:name w:val="Date"/>
    <w:basedOn w:val="a"/>
    <w:next w:val="a"/>
    <w:link w:val="af0"/>
    <w:uiPriority w:val="99"/>
    <w:semiHidden/>
    <w:unhideWhenUsed/>
    <w:rsid w:val="00A975DD"/>
    <w:pPr>
      <w:jc w:val="right"/>
    </w:pPr>
  </w:style>
  <w:style w:type="character" w:customStyle="1" w:styleId="af0">
    <w:name w:val="日期 字元"/>
    <w:link w:val="af"/>
    <w:uiPriority w:val="99"/>
    <w:semiHidden/>
    <w:rsid w:val="00A975DD"/>
    <w:rPr>
      <w:rFonts w:ascii="Times New Roman" w:hAnsi="Times New Roman"/>
      <w:kern w:val="2"/>
      <w:sz w:val="24"/>
      <w:szCs w:val="24"/>
    </w:rPr>
  </w:style>
  <w:style w:type="paragraph" w:customStyle="1" w:styleId="20">
    <w:name w:val="字元 字元2 字元 字元 字元 字元 字元"/>
    <w:basedOn w:val="a"/>
    <w:semiHidden/>
    <w:rsid w:val="00D37A16"/>
    <w:pPr>
      <w:widowControl/>
      <w:spacing w:after="160" w:line="240" w:lineRule="exact"/>
    </w:pPr>
    <w:rPr>
      <w:rFonts w:ascii="Verdana" w:eastAsia="Times New Roman" w:hAnsi="Verdana"/>
      <w:kern w:val="0"/>
      <w:sz w:val="20"/>
      <w:szCs w:val="20"/>
      <w:lang w:eastAsia="en-US"/>
    </w:rPr>
  </w:style>
  <w:style w:type="paragraph" w:styleId="af1">
    <w:name w:val="Salutation"/>
    <w:basedOn w:val="a"/>
    <w:next w:val="a"/>
    <w:link w:val="af2"/>
    <w:uiPriority w:val="99"/>
    <w:unhideWhenUsed/>
    <w:rsid w:val="00377CC7"/>
    <w:rPr>
      <w:rFonts w:ascii="Calibri" w:hAnsi="Calibri"/>
      <w:szCs w:val="22"/>
    </w:rPr>
  </w:style>
  <w:style w:type="character" w:customStyle="1" w:styleId="af2">
    <w:name w:val="問候 字元"/>
    <w:link w:val="af1"/>
    <w:uiPriority w:val="99"/>
    <w:rsid w:val="00377CC7"/>
    <w:rPr>
      <w:kern w:val="2"/>
      <w:sz w:val="24"/>
      <w:szCs w:val="22"/>
    </w:rPr>
  </w:style>
  <w:style w:type="paragraph" w:styleId="af3">
    <w:name w:val="List Paragraph"/>
    <w:basedOn w:val="a"/>
    <w:uiPriority w:val="34"/>
    <w:qFormat/>
    <w:rsid w:val="003E7D22"/>
    <w:pPr>
      <w:adjustRightInd w:val="0"/>
      <w:snapToGrid w:val="0"/>
      <w:ind w:leftChars="200" w:left="480"/>
    </w:pPr>
    <w:rPr>
      <w:rFonts w:ascii="Calibri" w:eastAsia="標楷體" w:hAnsi="Calibri"/>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3539">
      <w:bodyDiv w:val="1"/>
      <w:marLeft w:val="0"/>
      <w:marRight w:val="0"/>
      <w:marTop w:val="0"/>
      <w:marBottom w:val="0"/>
      <w:divBdr>
        <w:top w:val="none" w:sz="0" w:space="0" w:color="auto"/>
        <w:left w:val="none" w:sz="0" w:space="0" w:color="auto"/>
        <w:bottom w:val="none" w:sz="0" w:space="0" w:color="auto"/>
        <w:right w:val="none" w:sz="0" w:space="0" w:color="auto"/>
      </w:divBdr>
      <w:divsChild>
        <w:div w:id="312875778">
          <w:marLeft w:val="450"/>
          <w:marRight w:val="0"/>
          <w:marTop w:val="0"/>
          <w:marBottom w:val="0"/>
          <w:divBdr>
            <w:top w:val="none" w:sz="0" w:space="0" w:color="auto"/>
            <w:left w:val="none" w:sz="0" w:space="0" w:color="auto"/>
            <w:bottom w:val="none" w:sz="0" w:space="0" w:color="auto"/>
            <w:right w:val="none" w:sz="0" w:space="0" w:color="auto"/>
          </w:divBdr>
          <w:divsChild>
            <w:div w:id="19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674">
      <w:bodyDiv w:val="1"/>
      <w:marLeft w:val="0"/>
      <w:marRight w:val="0"/>
      <w:marTop w:val="0"/>
      <w:marBottom w:val="0"/>
      <w:divBdr>
        <w:top w:val="none" w:sz="0" w:space="0" w:color="auto"/>
        <w:left w:val="none" w:sz="0" w:space="0" w:color="auto"/>
        <w:bottom w:val="none" w:sz="0" w:space="0" w:color="auto"/>
        <w:right w:val="none" w:sz="0" w:space="0" w:color="auto"/>
      </w:divBdr>
    </w:div>
    <w:div w:id="549073443">
      <w:bodyDiv w:val="1"/>
      <w:marLeft w:val="0"/>
      <w:marRight w:val="0"/>
      <w:marTop w:val="0"/>
      <w:marBottom w:val="0"/>
      <w:divBdr>
        <w:top w:val="none" w:sz="0" w:space="0" w:color="auto"/>
        <w:left w:val="none" w:sz="0" w:space="0" w:color="auto"/>
        <w:bottom w:val="none" w:sz="0" w:space="0" w:color="auto"/>
        <w:right w:val="none" w:sz="0" w:space="0" w:color="auto"/>
      </w:divBdr>
      <w:divsChild>
        <w:div w:id="2058704603">
          <w:marLeft w:val="450"/>
          <w:marRight w:val="0"/>
          <w:marTop w:val="0"/>
          <w:marBottom w:val="0"/>
          <w:divBdr>
            <w:top w:val="none" w:sz="0" w:space="0" w:color="auto"/>
            <w:left w:val="none" w:sz="0" w:space="0" w:color="auto"/>
            <w:bottom w:val="none" w:sz="0" w:space="0" w:color="auto"/>
            <w:right w:val="none" w:sz="0" w:space="0" w:color="auto"/>
          </w:divBdr>
          <w:divsChild>
            <w:div w:id="17016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243">
      <w:bodyDiv w:val="1"/>
      <w:marLeft w:val="0"/>
      <w:marRight w:val="0"/>
      <w:marTop w:val="0"/>
      <w:marBottom w:val="0"/>
      <w:divBdr>
        <w:top w:val="none" w:sz="0" w:space="0" w:color="auto"/>
        <w:left w:val="none" w:sz="0" w:space="0" w:color="auto"/>
        <w:bottom w:val="none" w:sz="0" w:space="0" w:color="auto"/>
        <w:right w:val="none" w:sz="0" w:space="0" w:color="auto"/>
      </w:divBdr>
      <w:divsChild>
        <w:div w:id="27923416">
          <w:marLeft w:val="450"/>
          <w:marRight w:val="0"/>
          <w:marTop w:val="0"/>
          <w:marBottom w:val="0"/>
          <w:divBdr>
            <w:top w:val="none" w:sz="0" w:space="0" w:color="auto"/>
            <w:left w:val="none" w:sz="0" w:space="0" w:color="auto"/>
            <w:bottom w:val="none" w:sz="0" w:space="0" w:color="auto"/>
            <w:right w:val="none" w:sz="0" w:space="0" w:color="auto"/>
          </w:divBdr>
          <w:divsChild>
            <w:div w:id="10124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186">
      <w:bodyDiv w:val="1"/>
      <w:marLeft w:val="0"/>
      <w:marRight w:val="0"/>
      <w:marTop w:val="0"/>
      <w:marBottom w:val="0"/>
      <w:divBdr>
        <w:top w:val="none" w:sz="0" w:space="0" w:color="auto"/>
        <w:left w:val="none" w:sz="0" w:space="0" w:color="auto"/>
        <w:bottom w:val="none" w:sz="0" w:space="0" w:color="auto"/>
        <w:right w:val="none" w:sz="0" w:space="0" w:color="auto"/>
      </w:divBdr>
      <w:divsChild>
        <w:div w:id="1646815368">
          <w:marLeft w:val="450"/>
          <w:marRight w:val="0"/>
          <w:marTop w:val="0"/>
          <w:marBottom w:val="0"/>
          <w:divBdr>
            <w:top w:val="none" w:sz="0" w:space="0" w:color="auto"/>
            <w:left w:val="none" w:sz="0" w:space="0" w:color="auto"/>
            <w:bottom w:val="none" w:sz="0" w:space="0" w:color="auto"/>
            <w:right w:val="none" w:sz="0" w:space="0" w:color="auto"/>
          </w:divBdr>
          <w:divsChild>
            <w:div w:id="2422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348">
      <w:bodyDiv w:val="1"/>
      <w:marLeft w:val="0"/>
      <w:marRight w:val="0"/>
      <w:marTop w:val="0"/>
      <w:marBottom w:val="0"/>
      <w:divBdr>
        <w:top w:val="none" w:sz="0" w:space="0" w:color="auto"/>
        <w:left w:val="none" w:sz="0" w:space="0" w:color="auto"/>
        <w:bottom w:val="none" w:sz="0" w:space="0" w:color="auto"/>
        <w:right w:val="none" w:sz="0" w:space="0" w:color="auto"/>
      </w:divBdr>
      <w:divsChild>
        <w:div w:id="2051488270">
          <w:marLeft w:val="450"/>
          <w:marRight w:val="0"/>
          <w:marTop w:val="0"/>
          <w:marBottom w:val="0"/>
          <w:divBdr>
            <w:top w:val="none" w:sz="0" w:space="0" w:color="auto"/>
            <w:left w:val="none" w:sz="0" w:space="0" w:color="auto"/>
            <w:bottom w:val="none" w:sz="0" w:space="0" w:color="auto"/>
            <w:right w:val="none" w:sz="0" w:space="0" w:color="auto"/>
          </w:divBdr>
          <w:divsChild>
            <w:div w:id="7558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9</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立法院第8屆第2會期司法及法制委員會第3次全體委員會議議事錄</dc:title>
  <dc:subject/>
  <dc:creator>HP6000p</dc:creator>
  <cp:keywords/>
  <dc:description/>
  <cp:lastModifiedBy>hp600g1</cp:lastModifiedBy>
  <cp:revision>22</cp:revision>
  <cp:lastPrinted>2014-05-28T08:13:00Z</cp:lastPrinted>
  <dcterms:created xsi:type="dcterms:W3CDTF">2014-05-26T03:18:00Z</dcterms:created>
  <dcterms:modified xsi:type="dcterms:W3CDTF">2014-05-29T09:38:00Z</dcterms:modified>
</cp:coreProperties>
</file>