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4A6" w:rsidRPr="00FE1918" w:rsidRDefault="008E04A6" w:rsidP="000901A8">
      <w:pPr>
        <w:pStyle w:val="a3"/>
        <w:tabs>
          <w:tab w:val="left" w:pos="6120"/>
        </w:tabs>
        <w:spacing w:line="440" w:lineRule="exact"/>
        <w:ind w:left="0" w:firstLine="0"/>
        <w:rPr>
          <w:rFonts w:hint="default"/>
          <w:spacing w:val="-22"/>
          <w:szCs w:val="32"/>
        </w:rPr>
      </w:pPr>
      <w:r w:rsidRPr="00FE1918">
        <w:rPr>
          <w:spacing w:val="-22"/>
          <w:kern w:val="0"/>
          <w:szCs w:val="32"/>
        </w:rPr>
        <w:t>立法院第</w:t>
      </w:r>
      <w:r w:rsidR="00B8709B" w:rsidRPr="00FE1918">
        <w:rPr>
          <w:spacing w:val="-22"/>
          <w:kern w:val="0"/>
          <w:szCs w:val="32"/>
        </w:rPr>
        <w:t>9</w:t>
      </w:r>
      <w:r w:rsidRPr="00FE1918">
        <w:rPr>
          <w:spacing w:val="-22"/>
          <w:kern w:val="0"/>
          <w:szCs w:val="32"/>
        </w:rPr>
        <w:t>屆第</w:t>
      </w:r>
      <w:r w:rsidR="00974934">
        <w:rPr>
          <w:spacing w:val="-22"/>
          <w:kern w:val="0"/>
          <w:szCs w:val="32"/>
        </w:rPr>
        <w:t>8</w:t>
      </w:r>
      <w:r w:rsidRPr="00FE1918">
        <w:rPr>
          <w:spacing w:val="-22"/>
          <w:kern w:val="0"/>
          <w:szCs w:val="32"/>
        </w:rPr>
        <w:t>會期外交及國防委員會第</w:t>
      </w:r>
      <w:r w:rsidR="00974934">
        <w:rPr>
          <w:spacing w:val="-22"/>
          <w:kern w:val="0"/>
          <w:szCs w:val="32"/>
        </w:rPr>
        <w:t>9</w:t>
      </w:r>
      <w:r w:rsidRPr="00FE1918">
        <w:rPr>
          <w:spacing w:val="-22"/>
          <w:kern w:val="0"/>
          <w:szCs w:val="32"/>
        </w:rPr>
        <w:t>次全體委員會議議事錄</w:t>
      </w:r>
    </w:p>
    <w:p w:rsidR="00AC42D8" w:rsidRPr="00FE1918" w:rsidRDefault="008E04A6" w:rsidP="000901A8">
      <w:pPr>
        <w:spacing w:beforeLines="50" w:before="180" w:line="480" w:lineRule="exact"/>
        <w:ind w:left="1420" w:hangingChars="500" w:hanging="1420"/>
        <w:jc w:val="both"/>
        <w:rPr>
          <w:rFonts w:ascii="標楷體" w:eastAsia="標楷體" w:hAnsi="標楷體"/>
          <w:spacing w:val="-20"/>
          <w:sz w:val="28"/>
          <w:szCs w:val="28"/>
        </w:rPr>
      </w:pPr>
      <w:r w:rsidRPr="00FE1918">
        <w:rPr>
          <w:rFonts w:ascii="標楷體" w:eastAsia="標楷體" w:hAnsi="標楷體" w:hint="eastAsia"/>
          <w:bCs/>
          <w:spacing w:val="2"/>
          <w:sz w:val="28"/>
          <w:szCs w:val="28"/>
        </w:rPr>
        <w:t>時</w:t>
      </w:r>
      <w:r w:rsidRPr="00FE1918">
        <w:rPr>
          <w:rFonts w:ascii="標楷體" w:eastAsia="標楷體" w:hAnsi="標楷體" w:hint="eastAsia"/>
          <w:bCs/>
          <w:sz w:val="28"/>
          <w:szCs w:val="28"/>
        </w:rPr>
        <w:t xml:space="preserve">    </w:t>
      </w:r>
      <w:r w:rsidRPr="00FE1918">
        <w:rPr>
          <w:rFonts w:ascii="標楷體" w:eastAsia="標楷體" w:hAnsi="標楷體" w:hint="eastAsia"/>
          <w:bCs/>
          <w:spacing w:val="2"/>
          <w:sz w:val="28"/>
          <w:szCs w:val="28"/>
        </w:rPr>
        <w:t>間：</w:t>
      </w:r>
      <w:r w:rsidR="001C7823" w:rsidRPr="00FC229E">
        <w:rPr>
          <w:rFonts w:ascii="標楷體" w:eastAsia="標楷體" w:hAnsi="標楷體" w:hint="eastAsia"/>
          <w:spacing w:val="-8"/>
          <w:sz w:val="28"/>
          <w:szCs w:val="28"/>
        </w:rPr>
        <w:t>中華民國10</w:t>
      </w:r>
      <w:r w:rsidR="00C14ABD" w:rsidRPr="00FC229E">
        <w:rPr>
          <w:rFonts w:ascii="標楷體" w:eastAsia="標楷體" w:hAnsi="標楷體" w:hint="eastAsia"/>
          <w:spacing w:val="-8"/>
          <w:sz w:val="28"/>
          <w:szCs w:val="28"/>
        </w:rPr>
        <w:t>8</w:t>
      </w:r>
      <w:r w:rsidR="001C7823" w:rsidRPr="00FC229E">
        <w:rPr>
          <w:rFonts w:ascii="標楷體" w:eastAsia="標楷體" w:hAnsi="標楷體" w:hint="eastAsia"/>
          <w:spacing w:val="-8"/>
          <w:sz w:val="28"/>
          <w:szCs w:val="28"/>
        </w:rPr>
        <w:t>年</w:t>
      </w:r>
      <w:r w:rsidR="00C14ABD" w:rsidRPr="00FC229E">
        <w:rPr>
          <w:rFonts w:ascii="標楷體" w:eastAsia="標楷體" w:hAnsi="標楷體" w:hint="eastAsia"/>
          <w:spacing w:val="-8"/>
          <w:sz w:val="28"/>
          <w:szCs w:val="28"/>
        </w:rPr>
        <w:t>10</w:t>
      </w:r>
      <w:r w:rsidR="001C7823" w:rsidRPr="00FC229E">
        <w:rPr>
          <w:rFonts w:ascii="標楷體" w:eastAsia="標楷體" w:hAnsi="標楷體" w:hint="eastAsia"/>
          <w:spacing w:val="-8"/>
          <w:sz w:val="28"/>
          <w:szCs w:val="28"/>
        </w:rPr>
        <w:t>月</w:t>
      </w:r>
      <w:r w:rsidR="00C14ABD" w:rsidRPr="00FC229E">
        <w:rPr>
          <w:rFonts w:ascii="標楷體" w:eastAsia="標楷體" w:hAnsi="標楷體" w:hint="eastAsia"/>
          <w:spacing w:val="-8"/>
          <w:sz w:val="28"/>
          <w:szCs w:val="28"/>
        </w:rPr>
        <w:t>21</w:t>
      </w:r>
      <w:r w:rsidR="001C7823" w:rsidRPr="00FC229E">
        <w:rPr>
          <w:rFonts w:ascii="標楷體" w:eastAsia="標楷體" w:hAnsi="標楷體" w:hint="eastAsia"/>
          <w:spacing w:val="-8"/>
          <w:sz w:val="28"/>
          <w:szCs w:val="28"/>
        </w:rPr>
        <w:t>日（星期</w:t>
      </w:r>
      <w:r w:rsidR="00173354" w:rsidRPr="00FC229E">
        <w:rPr>
          <w:rFonts w:ascii="標楷體" w:eastAsia="標楷體" w:hAnsi="標楷體" w:hint="eastAsia"/>
          <w:spacing w:val="-8"/>
          <w:sz w:val="28"/>
          <w:szCs w:val="28"/>
        </w:rPr>
        <w:t>一</w:t>
      </w:r>
      <w:r w:rsidR="001C7823" w:rsidRPr="00FC229E">
        <w:rPr>
          <w:rFonts w:ascii="標楷體" w:eastAsia="標楷體" w:hAnsi="標楷體" w:hint="eastAsia"/>
          <w:spacing w:val="-8"/>
          <w:sz w:val="28"/>
          <w:szCs w:val="28"/>
        </w:rPr>
        <w:t>）上午</w:t>
      </w:r>
      <w:r w:rsidR="004F7685" w:rsidRPr="00FC229E">
        <w:rPr>
          <w:rFonts w:ascii="標楷體" w:eastAsia="標楷體" w:hAnsi="標楷體"/>
          <w:spacing w:val="-8"/>
          <w:sz w:val="28"/>
          <w:szCs w:val="28"/>
        </w:rPr>
        <w:t>9</w:t>
      </w:r>
      <w:r w:rsidR="001C7823" w:rsidRPr="00FC229E">
        <w:rPr>
          <w:rFonts w:ascii="標楷體" w:eastAsia="標楷體" w:hAnsi="標楷體" w:hint="eastAsia"/>
          <w:spacing w:val="-8"/>
          <w:sz w:val="28"/>
          <w:szCs w:val="28"/>
        </w:rPr>
        <w:t>時至</w:t>
      </w:r>
      <w:r w:rsidR="00FC229E" w:rsidRPr="00FC229E">
        <w:rPr>
          <w:rFonts w:ascii="標楷體" w:eastAsia="標楷體" w:hAnsi="標楷體"/>
          <w:spacing w:val="-8"/>
          <w:sz w:val="28"/>
          <w:szCs w:val="28"/>
        </w:rPr>
        <w:t>12</w:t>
      </w:r>
      <w:r w:rsidR="00FC229E" w:rsidRPr="00FC229E">
        <w:rPr>
          <w:rFonts w:ascii="標楷體" w:eastAsia="標楷體" w:hAnsi="標楷體" w:hint="eastAsia"/>
          <w:spacing w:val="-8"/>
          <w:sz w:val="28"/>
          <w:szCs w:val="28"/>
        </w:rPr>
        <w:t>時2</w:t>
      </w:r>
      <w:r w:rsidR="00EF50E9" w:rsidRPr="00FC229E">
        <w:rPr>
          <w:rFonts w:ascii="標楷體" w:eastAsia="標楷體" w:hAnsi="標楷體" w:hint="eastAsia"/>
          <w:spacing w:val="-8"/>
          <w:sz w:val="28"/>
          <w:szCs w:val="28"/>
        </w:rPr>
        <w:t>分</w:t>
      </w:r>
      <w:r w:rsidR="001464FF" w:rsidRPr="00FC229E">
        <w:rPr>
          <w:rFonts w:ascii="標楷體" w:eastAsia="標楷體" w:hAnsi="標楷體" w:hint="eastAsia"/>
          <w:spacing w:val="-8"/>
          <w:sz w:val="28"/>
          <w:szCs w:val="28"/>
        </w:rPr>
        <w:t>；</w:t>
      </w:r>
    </w:p>
    <w:p w:rsidR="00AC42D8" w:rsidRPr="008A652D" w:rsidRDefault="00C14ABD" w:rsidP="000901A8">
      <w:pPr>
        <w:spacing w:line="480" w:lineRule="exact"/>
        <w:ind w:leftChars="500" w:left="1200" w:firstLineChars="46" w:firstLine="138"/>
        <w:jc w:val="both"/>
        <w:rPr>
          <w:rFonts w:ascii="標楷體" w:eastAsia="標楷體" w:hAnsi="標楷體"/>
          <w:spacing w:val="10"/>
          <w:sz w:val="28"/>
          <w:szCs w:val="28"/>
        </w:rPr>
      </w:pPr>
      <w:r w:rsidRPr="008A652D">
        <w:rPr>
          <w:rFonts w:ascii="標楷體" w:eastAsia="標楷體" w:hAnsi="標楷體" w:hint="eastAsia"/>
          <w:spacing w:val="10"/>
          <w:sz w:val="28"/>
          <w:szCs w:val="28"/>
        </w:rPr>
        <w:t>10</w:t>
      </w:r>
      <w:r w:rsidR="00AC42D8" w:rsidRPr="008A652D">
        <w:rPr>
          <w:rFonts w:ascii="標楷體" w:eastAsia="標楷體" w:hAnsi="標楷體" w:hint="eastAsia"/>
          <w:spacing w:val="10"/>
          <w:sz w:val="28"/>
          <w:szCs w:val="28"/>
        </w:rPr>
        <w:t>月</w:t>
      </w:r>
      <w:r w:rsidRPr="008A652D">
        <w:rPr>
          <w:rFonts w:ascii="標楷體" w:eastAsia="標楷體" w:hAnsi="標楷體" w:hint="eastAsia"/>
          <w:spacing w:val="10"/>
          <w:sz w:val="28"/>
          <w:szCs w:val="28"/>
        </w:rPr>
        <w:t>23</w:t>
      </w:r>
      <w:r w:rsidR="00AC42D8" w:rsidRPr="008A652D">
        <w:rPr>
          <w:rFonts w:ascii="標楷體" w:eastAsia="標楷體" w:hAnsi="標楷體" w:hint="eastAsia"/>
          <w:spacing w:val="10"/>
          <w:sz w:val="28"/>
          <w:szCs w:val="28"/>
        </w:rPr>
        <w:t>日（星期三）上午</w:t>
      </w:r>
      <w:r w:rsidR="00F21822" w:rsidRPr="008A652D">
        <w:rPr>
          <w:rFonts w:ascii="標楷體" w:eastAsia="標楷體" w:hAnsi="標楷體" w:hint="eastAsia"/>
          <w:spacing w:val="10"/>
          <w:sz w:val="28"/>
          <w:szCs w:val="28"/>
        </w:rPr>
        <w:t xml:space="preserve"> </w:t>
      </w:r>
      <w:r w:rsidR="001B118B" w:rsidRPr="008A652D">
        <w:rPr>
          <w:rFonts w:ascii="標楷體" w:eastAsia="標楷體" w:hAnsi="標楷體" w:hint="eastAsia"/>
          <w:spacing w:val="10"/>
          <w:sz w:val="28"/>
          <w:szCs w:val="28"/>
        </w:rPr>
        <w:t>9時</w:t>
      </w:r>
      <w:r w:rsidR="00B17470" w:rsidRPr="008A652D">
        <w:rPr>
          <w:rFonts w:ascii="標楷體" w:eastAsia="標楷體" w:hAnsi="標楷體" w:hint="eastAsia"/>
          <w:spacing w:val="10"/>
          <w:sz w:val="28"/>
          <w:szCs w:val="28"/>
        </w:rPr>
        <w:t>4分</w:t>
      </w:r>
      <w:r w:rsidR="00AC42D8" w:rsidRPr="008A652D">
        <w:rPr>
          <w:rFonts w:ascii="標楷體" w:eastAsia="標楷體" w:hAnsi="標楷體" w:hint="eastAsia"/>
          <w:spacing w:val="10"/>
          <w:sz w:val="28"/>
          <w:szCs w:val="28"/>
        </w:rPr>
        <w:t>至</w:t>
      </w:r>
      <w:r w:rsidR="009255F0" w:rsidRPr="008A652D">
        <w:rPr>
          <w:rFonts w:ascii="標楷體" w:eastAsia="標楷體" w:hAnsi="標楷體" w:hint="eastAsia"/>
          <w:spacing w:val="10"/>
          <w:sz w:val="28"/>
          <w:szCs w:val="28"/>
        </w:rPr>
        <w:t>1</w:t>
      </w:r>
      <w:r w:rsidR="009255F0" w:rsidRPr="008A652D">
        <w:rPr>
          <w:rFonts w:ascii="標楷體" w:eastAsia="標楷體" w:hAnsi="標楷體"/>
          <w:spacing w:val="10"/>
          <w:sz w:val="28"/>
          <w:szCs w:val="28"/>
        </w:rPr>
        <w:t>2</w:t>
      </w:r>
      <w:r w:rsidR="0043531B" w:rsidRPr="008A652D">
        <w:rPr>
          <w:rFonts w:ascii="標楷體" w:eastAsia="標楷體" w:hAnsi="標楷體" w:hint="eastAsia"/>
          <w:spacing w:val="10"/>
          <w:sz w:val="28"/>
          <w:szCs w:val="28"/>
        </w:rPr>
        <w:t>時</w:t>
      </w:r>
      <w:r w:rsidRPr="008A652D">
        <w:rPr>
          <w:rFonts w:ascii="標楷體" w:eastAsia="標楷體" w:hAnsi="標楷體" w:hint="eastAsia"/>
          <w:spacing w:val="10"/>
          <w:sz w:val="28"/>
          <w:szCs w:val="28"/>
        </w:rPr>
        <w:t xml:space="preserve"> </w:t>
      </w:r>
      <w:r w:rsidR="009255F0" w:rsidRPr="008A652D">
        <w:rPr>
          <w:rFonts w:ascii="標楷體" w:eastAsia="標楷體" w:hAnsi="標楷體"/>
          <w:spacing w:val="10"/>
          <w:sz w:val="28"/>
          <w:szCs w:val="28"/>
        </w:rPr>
        <w:t>40</w:t>
      </w:r>
      <w:r w:rsidR="0043531B" w:rsidRPr="008A652D">
        <w:rPr>
          <w:rFonts w:ascii="標楷體" w:eastAsia="標楷體" w:hAnsi="標楷體" w:hint="eastAsia"/>
          <w:spacing w:val="10"/>
          <w:sz w:val="28"/>
          <w:szCs w:val="28"/>
        </w:rPr>
        <w:t>分</w:t>
      </w:r>
      <w:r w:rsidR="00BD2043" w:rsidRPr="008A652D">
        <w:rPr>
          <w:rFonts w:ascii="標楷體" w:eastAsia="標楷體" w:hAnsi="標楷體" w:hint="eastAsia"/>
          <w:spacing w:val="10"/>
          <w:sz w:val="28"/>
          <w:szCs w:val="28"/>
        </w:rPr>
        <w:t>；</w:t>
      </w:r>
    </w:p>
    <w:p w:rsidR="00AC42D8" w:rsidRPr="00BC7AA9" w:rsidRDefault="008A652D" w:rsidP="000901A8">
      <w:pPr>
        <w:spacing w:line="480" w:lineRule="exact"/>
        <w:ind w:leftChars="500" w:left="1200" w:firstLineChars="46" w:firstLine="138"/>
        <w:jc w:val="both"/>
        <w:rPr>
          <w:rFonts w:ascii="標楷體" w:eastAsia="標楷體" w:hAnsi="標楷體"/>
          <w:spacing w:val="-30"/>
          <w:sz w:val="28"/>
          <w:szCs w:val="28"/>
        </w:rPr>
      </w:pPr>
      <w:r w:rsidRPr="008A652D">
        <w:rPr>
          <w:rFonts w:ascii="標楷體" w:eastAsia="標楷體" w:hAnsi="標楷體" w:hint="eastAsia"/>
          <w:spacing w:val="10"/>
          <w:sz w:val="28"/>
          <w:szCs w:val="28"/>
        </w:rPr>
        <w:t>10月2</w:t>
      </w:r>
      <w:r>
        <w:rPr>
          <w:rFonts w:ascii="標楷體" w:eastAsia="標楷體" w:hAnsi="標楷體" w:hint="eastAsia"/>
          <w:spacing w:val="10"/>
          <w:sz w:val="28"/>
          <w:szCs w:val="28"/>
        </w:rPr>
        <w:t>4</w:t>
      </w:r>
      <w:r w:rsidRPr="008A652D">
        <w:rPr>
          <w:rFonts w:ascii="標楷體" w:eastAsia="標楷體" w:hAnsi="標楷體" w:hint="eastAsia"/>
          <w:spacing w:val="10"/>
          <w:sz w:val="28"/>
          <w:szCs w:val="28"/>
        </w:rPr>
        <w:t>日（星期</w:t>
      </w:r>
      <w:r>
        <w:rPr>
          <w:rFonts w:ascii="標楷體" w:eastAsia="標楷體" w:hAnsi="標楷體" w:hint="eastAsia"/>
          <w:spacing w:val="10"/>
          <w:sz w:val="28"/>
          <w:szCs w:val="28"/>
        </w:rPr>
        <w:t>四</w:t>
      </w:r>
      <w:r w:rsidRPr="008A652D">
        <w:rPr>
          <w:rFonts w:ascii="標楷體" w:eastAsia="標楷體" w:hAnsi="標楷體" w:hint="eastAsia"/>
          <w:spacing w:val="10"/>
          <w:sz w:val="28"/>
          <w:szCs w:val="28"/>
        </w:rPr>
        <w:t>）上午 9時</w:t>
      </w:r>
      <w:r w:rsidR="00033705">
        <w:rPr>
          <w:rFonts w:ascii="標楷體" w:eastAsia="標楷體" w:hAnsi="標楷體"/>
          <w:spacing w:val="10"/>
          <w:sz w:val="28"/>
          <w:szCs w:val="28"/>
        </w:rPr>
        <w:t>1</w:t>
      </w:r>
      <w:r w:rsidRPr="008A652D">
        <w:rPr>
          <w:rFonts w:ascii="標楷體" w:eastAsia="標楷體" w:hAnsi="標楷體" w:hint="eastAsia"/>
          <w:spacing w:val="10"/>
          <w:sz w:val="28"/>
          <w:szCs w:val="28"/>
        </w:rPr>
        <w:t>分至</w:t>
      </w:r>
      <w:r w:rsidR="00B33E33">
        <w:rPr>
          <w:rFonts w:ascii="標楷體" w:eastAsia="標楷體" w:hAnsi="標楷體"/>
          <w:spacing w:val="10"/>
          <w:sz w:val="28"/>
          <w:szCs w:val="28"/>
        </w:rPr>
        <w:t>10</w:t>
      </w:r>
      <w:r w:rsidRPr="008A652D">
        <w:rPr>
          <w:rFonts w:ascii="標楷體" w:eastAsia="標楷體" w:hAnsi="標楷體" w:hint="eastAsia"/>
          <w:spacing w:val="10"/>
          <w:sz w:val="28"/>
          <w:szCs w:val="28"/>
        </w:rPr>
        <w:t>時</w:t>
      </w:r>
      <w:r w:rsidR="00B33E33">
        <w:rPr>
          <w:rFonts w:ascii="標楷體" w:eastAsia="標楷體" w:hAnsi="標楷體"/>
          <w:spacing w:val="10"/>
          <w:sz w:val="28"/>
          <w:szCs w:val="28"/>
        </w:rPr>
        <w:t>30</w:t>
      </w:r>
      <w:r w:rsidRPr="008A652D">
        <w:rPr>
          <w:rFonts w:ascii="標楷體" w:eastAsia="標楷體" w:hAnsi="標楷體" w:hint="eastAsia"/>
          <w:spacing w:val="10"/>
          <w:sz w:val="28"/>
          <w:szCs w:val="28"/>
        </w:rPr>
        <w:t>分</w:t>
      </w:r>
    </w:p>
    <w:p w:rsidR="008E04A6" w:rsidRPr="00FE1918" w:rsidRDefault="008E04A6" w:rsidP="000901A8">
      <w:pPr>
        <w:spacing w:line="480" w:lineRule="exact"/>
        <w:rPr>
          <w:rFonts w:ascii="標楷體" w:eastAsia="標楷體" w:hAnsi="標楷體"/>
          <w:sz w:val="28"/>
          <w:szCs w:val="28"/>
        </w:rPr>
      </w:pPr>
      <w:r w:rsidRPr="00FE1918">
        <w:rPr>
          <w:rFonts w:ascii="標楷體" w:eastAsia="標楷體" w:hAnsi="標楷體" w:hint="eastAsia"/>
          <w:bCs/>
          <w:sz w:val="28"/>
          <w:szCs w:val="28"/>
        </w:rPr>
        <w:t>地</w:t>
      </w:r>
      <w:r w:rsidRPr="00FE1918">
        <w:rPr>
          <w:rFonts w:ascii="標楷體" w:eastAsia="標楷體" w:hAnsi="標楷體" w:hint="eastAsia"/>
          <w:bCs/>
          <w:spacing w:val="2"/>
          <w:sz w:val="28"/>
          <w:szCs w:val="28"/>
        </w:rPr>
        <w:t xml:space="preserve">    </w:t>
      </w:r>
      <w:r w:rsidRPr="00FE1918">
        <w:rPr>
          <w:rFonts w:ascii="標楷體" w:eastAsia="標楷體" w:hAnsi="標楷體" w:hint="eastAsia"/>
          <w:bCs/>
          <w:sz w:val="28"/>
          <w:szCs w:val="28"/>
        </w:rPr>
        <w:t>點：</w:t>
      </w:r>
      <w:r w:rsidRPr="00FE1918">
        <w:rPr>
          <w:rFonts w:ascii="標楷體" w:eastAsia="標楷體" w:hAnsi="標楷體" w:hint="eastAsia"/>
          <w:sz w:val="28"/>
          <w:szCs w:val="28"/>
        </w:rPr>
        <w:t>紅樓301會議室</w:t>
      </w:r>
    </w:p>
    <w:p w:rsidR="008E04A6" w:rsidRPr="00FE1918" w:rsidRDefault="008E04A6" w:rsidP="000901A8">
      <w:pPr>
        <w:tabs>
          <w:tab w:val="left" w:pos="90"/>
          <w:tab w:val="left" w:pos="2990"/>
          <w:tab w:val="left" w:pos="4706"/>
          <w:tab w:val="left" w:pos="6256"/>
          <w:tab w:val="left" w:pos="7640"/>
        </w:tabs>
        <w:autoSpaceDE w:val="0"/>
        <w:autoSpaceDN w:val="0"/>
        <w:adjustRightInd w:val="0"/>
        <w:spacing w:line="480" w:lineRule="exact"/>
        <w:ind w:left="1428" w:hangingChars="510" w:hanging="1428"/>
        <w:jc w:val="both"/>
        <w:rPr>
          <w:rFonts w:ascii="標楷體" w:eastAsia="標楷體" w:hAnsi="標楷體"/>
          <w:sz w:val="28"/>
          <w:szCs w:val="28"/>
        </w:rPr>
      </w:pPr>
      <w:r w:rsidRPr="00FE1918">
        <w:rPr>
          <w:rFonts w:ascii="標楷體" w:eastAsia="標楷體" w:hAnsi="標楷體" w:hint="eastAsia"/>
          <w:sz w:val="28"/>
          <w:szCs w:val="28"/>
        </w:rPr>
        <w:t>出席委員：</w:t>
      </w:r>
      <w:r w:rsidR="001610E2">
        <w:rPr>
          <w:rFonts w:ascii="標楷體" w:eastAsia="標楷體" w:hAnsi="標楷體" w:hint="eastAsia"/>
          <w:sz w:val="28"/>
          <w:szCs w:val="28"/>
        </w:rPr>
        <w:t xml:space="preserve">羅致政 馬文君 呂玉玲 林昶佐 陳曼麗 江啟臣 吳焜裕 </w:t>
      </w:r>
      <w:proofErr w:type="gramStart"/>
      <w:r w:rsidR="001610E2">
        <w:rPr>
          <w:rFonts w:ascii="標楷體" w:eastAsia="標楷體" w:hAnsi="標楷體" w:hint="eastAsia"/>
          <w:sz w:val="28"/>
          <w:szCs w:val="28"/>
        </w:rPr>
        <w:t>蔡</w:t>
      </w:r>
      <w:proofErr w:type="gramEnd"/>
      <w:r w:rsidR="001610E2">
        <w:rPr>
          <w:rFonts w:ascii="標楷體" w:eastAsia="標楷體" w:hAnsi="標楷體" w:hint="eastAsia"/>
          <w:sz w:val="28"/>
          <w:szCs w:val="28"/>
        </w:rPr>
        <w:t>適應 王定宇</w:t>
      </w:r>
      <w:r w:rsidR="001610E2" w:rsidRPr="003509C6">
        <w:rPr>
          <w:rFonts w:ascii="標楷體" w:eastAsia="標楷體" w:hAnsi="標楷體" w:hint="eastAsia"/>
          <w:spacing w:val="20"/>
          <w:sz w:val="28"/>
          <w:szCs w:val="28"/>
        </w:rPr>
        <w:t xml:space="preserve"> </w:t>
      </w:r>
      <w:r w:rsidR="009D738C">
        <w:rPr>
          <w:rFonts w:ascii="標楷體" w:eastAsia="標楷體" w:hAnsi="標楷體" w:hint="eastAsia"/>
          <w:sz w:val="28"/>
          <w:szCs w:val="28"/>
        </w:rPr>
        <w:t xml:space="preserve">何欣純 </w:t>
      </w:r>
      <w:r w:rsidR="001610E2">
        <w:rPr>
          <w:rFonts w:ascii="標楷體" w:eastAsia="標楷體" w:hAnsi="標楷體" w:hint="eastAsia"/>
          <w:sz w:val="28"/>
          <w:szCs w:val="28"/>
        </w:rPr>
        <w:t>林靜儀</w:t>
      </w:r>
      <w:r w:rsidR="009D738C">
        <w:rPr>
          <w:rFonts w:ascii="標楷體" w:eastAsia="標楷體" w:hAnsi="標楷體" w:hint="eastAsia"/>
          <w:sz w:val="28"/>
          <w:szCs w:val="28"/>
        </w:rPr>
        <w:t xml:space="preserve"> 趙天麟</w:t>
      </w:r>
      <w:r w:rsidR="001610E2">
        <w:rPr>
          <w:rFonts w:ascii="標楷體" w:eastAsia="標楷體" w:hAnsi="標楷體"/>
          <w:sz w:val="28"/>
          <w:szCs w:val="28"/>
        </w:rPr>
        <w:t>(</w:t>
      </w:r>
      <w:r w:rsidRPr="00FE1918">
        <w:rPr>
          <w:rFonts w:ascii="標楷體" w:eastAsia="標楷體" w:hAnsi="標楷體" w:hint="eastAsia"/>
          <w:sz w:val="28"/>
          <w:szCs w:val="28"/>
        </w:rPr>
        <w:t>出席委員</w:t>
      </w:r>
      <w:r w:rsidR="009F6F05">
        <w:rPr>
          <w:rFonts w:ascii="標楷體" w:eastAsia="標楷體" w:hAnsi="標楷體" w:hint="eastAsia"/>
          <w:sz w:val="28"/>
          <w:szCs w:val="28"/>
        </w:rPr>
        <w:t>12</w:t>
      </w:r>
      <w:r w:rsidR="00C53B42" w:rsidRPr="00FE1918">
        <w:rPr>
          <w:rFonts w:ascii="標楷體" w:eastAsia="標楷體" w:hAnsi="標楷體" w:hint="eastAsia"/>
          <w:sz w:val="28"/>
          <w:szCs w:val="28"/>
        </w:rPr>
        <w:t>人</w:t>
      </w:r>
      <w:r w:rsidR="00BE7DC7">
        <w:rPr>
          <w:rFonts w:ascii="標楷體" w:eastAsia="標楷體" w:hAnsi="標楷體" w:hint="eastAsia"/>
          <w:sz w:val="28"/>
          <w:szCs w:val="28"/>
        </w:rPr>
        <w:t>)</w:t>
      </w:r>
    </w:p>
    <w:p w:rsidR="008E04A6" w:rsidRPr="00FE1918" w:rsidRDefault="008E04A6" w:rsidP="000901A8">
      <w:pPr>
        <w:tabs>
          <w:tab w:val="left" w:pos="90"/>
          <w:tab w:val="left" w:pos="2990"/>
          <w:tab w:val="left" w:pos="4706"/>
          <w:tab w:val="left" w:pos="6256"/>
          <w:tab w:val="left" w:pos="7640"/>
        </w:tabs>
        <w:autoSpaceDE w:val="0"/>
        <w:autoSpaceDN w:val="0"/>
        <w:adjustRightInd w:val="0"/>
        <w:spacing w:line="480" w:lineRule="exact"/>
        <w:ind w:left="1428" w:hangingChars="510" w:hanging="1428"/>
        <w:jc w:val="both"/>
        <w:rPr>
          <w:rFonts w:ascii="標楷體" w:eastAsia="標楷體" w:hAnsi="標楷體"/>
          <w:sz w:val="28"/>
          <w:szCs w:val="28"/>
        </w:rPr>
      </w:pPr>
      <w:r w:rsidRPr="00FE1918">
        <w:rPr>
          <w:rFonts w:ascii="標楷體" w:eastAsia="標楷體" w:hAnsi="標楷體" w:hint="eastAsia"/>
          <w:sz w:val="28"/>
          <w:szCs w:val="28"/>
        </w:rPr>
        <w:t>列席委員：</w:t>
      </w:r>
      <w:r w:rsidR="001610E2">
        <w:rPr>
          <w:rFonts w:ascii="標楷體" w:eastAsia="標楷體" w:hAnsi="標楷體" w:hint="eastAsia"/>
          <w:sz w:val="28"/>
          <w:szCs w:val="28"/>
        </w:rPr>
        <w:t>林德福</w:t>
      </w:r>
      <w:r w:rsidR="001610E2" w:rsidRPr="003509C6">
        <w:rPr>
          <w:rFonts w:ascii="標楷體" w:eastAsia="標楷體" w:hAnsi="標楷體" w:hint="eastAsia"/>
          <w:spacing w:val="20"/>
          <w:sz w:val="28"/>
          <w:szCs w:val="28"/>
        </w:rPr>
        <w:t xml:space="preserve"> </w:t>
      </w:r>
      <w:r w:rsidR="001610E2">
        <w:rPr>
          <w:rFonts w:ascii="標楷體" w:eastAsia="標楷體" w:hAnsi="標楷體" w:hint="eastAsia"/>
          <w:sz w:val="28"/>
          <w:szCs w:val="28"/>
        </w:rPr>
        <w:t xml:space="preserve">廖國棟 </w:t>
      </w:r>
      <w:proofErr w:type="gramStart"/>
      <w:r w:rsidR="001610E2">
        <w:rPr>
          <w:rFonts w:ascii="標楷體" w:eastAsia="標楷體" w:hAnsi="標楷體" w:hint="eastAsia"/>
          <w:sz w:val="28"/>
          <w:szCs w:val="28"/>
        </w:rPr>
        <w:t>鍾</w:t>
      </w:r>
      <w:proofErr w:type="gramEnd"/>
      <w:r w:rsidR="001610E2">
        <w:rPr>
          <w:rFonts w:ascii="標楷體" w:eastAsia="標楷體" w:hAnsi="標楷體" w:hint="eastAsia"/>
          <w:sz w:val="28"/>
          <w:szCs w:val="28"/>
        </w:rPr>
        <w:t>孔</w:t>
      </w:r>
      <w:proofErr w:type="gramStart"/>
      <w:r w:rsidR="001610E2">
        <w:rPr>
          <w:rFonts w:ascii="標楷體" w:eastAsia="標楷體" w:hAnsi="標楷體" w:hint="eastAsia"/>
          <w:sz w:val="28"/>
          <w:szCs w:val="28"/>
        </w:rPr>
        <w:t>炤</w:t>
      </w:r>
      <w:proofErr w:type="gramEnd"/>
      <w:r w:rsidR="001610E2">
        <w:rPr>
          <w:rFonts w:ascii="標楷體" w:eastAsia="標楷體" w:hAnsi="標楷體" w:hint="eastAsia"/>
          <w:sz w:val="28"/>
          <w:szCs w:val="28"/>
        </w:rPr>
        <w:t xml:space="preserve"> 羅明才 孔文吉</w:t>
      </w:r>
      <w:r w:rsidR="009D738C">
        <w:rPr>
          <w:rFonts w:ascii="標楷體" w:eastAsia="標楷體" w:hAnsi="標楷體" w:hint="eastAsia"/>
          <w:sz w:val="28"/>
          <w:szCs w:val="28"/>
        </w:rPr>
        <w:t xml:space="preserve"> 童惠珍</w:t>
      </w:r>
      <w:r w:rsidR="00ED3D5C">
        <w:rPr>
          <w:rFonts w:ascii="標楷體" w:eastAsia="標楷體" w:hAnsi="標楷體" w:hint="eastAsia"/>
          <w:sz w:val="28"/>
          <w:szCs w:val="28"/>
        </w:rPr>
        <w:t xml:space="preserve"> </w:t>
      </w:r>
      <w:r w:rsidR="007807AB" w:rsidRPr="003509C6">
        <w:rPr>
          <w:rFonts w:ascii="標楷體" w:eastAsia="標楷體" w:hAnsi="標楷體" w:hint="eastAsia"/>
          <w:spacing w:val="-30"/>
          <w:sz w:val="28"/>
          <w:szCs w:val="28"/>
        </w:rPr>
        <w:t>周陳秀霞</w:t>
      </w:r>
      <w:r w:rsidR="00ED3D5C">
        <w:rPr>
          <w:rFonts w:ascii="標楷體" w:eastAsia="標楷體" w:hAnsi="標楷體" w:hint="eastAsia"/>
          <w:sz w:val="28"/>
          <w:szCs w:val="28"/>
        </w:rPr>
        <w:t>何志偉</w:t>
      </w:r>
      <w:r w:rsidR="00622D63" w:rsidRPr="00B63D5C">
        <w:rPr>
          <w:rFonts w:ascii="標楷體" w:eastAsia="標楷體" w:hAnsi="標楷體" w:hint="eastAsia"/>
          <w:sz w:val="28"/>
          <w:szCs w:val="28"/>
        </w:rPr>
        <w:t xml:space="preserve"> </w:t>
      </w:r>
      <w:r w:rsidR="007807AB">
        <w:rPr>
          <w:rFonts w:ascii="標楷體" w:eastAsia="標楷體" w:hAnsi="標楷體" w:hint="eastAsia"/>
          <w:sz w:val="28"/>
          <w:szCs w:val="28"/>
        </w:rPr>
        <w:t>呂孫綾</w:t>
      </w:r>
      <w:r w:rsidR="007807AB" w:rsidRPr="00B63D5C">
        <w:rPr>
          <w:rFonts w:ascii="標楷體" w:eastAsia="標楷體" w:hAnsi="標楷體" w:hint="eastAsia"/>
          <w:spacing w:val="20"/>
          <w:sz w:val="28"/>
          <w:szCs w:val="28"/>
        </w:rPr>
        <w:t xml:space="preserve"> </w:t>
      </w:r>
      <w:r w:rsidR="00622D63">
        <w:rPr>
          <w:rFonts w:ascii="標楷體" w:eastAsia="標楷體" w:hAnsi="標楷體" w:hint="eastAsia"/>
          <w:sz w:val="28"/>
          <w:szCs w:val="28"/>
        </w:rPr>
        <w:t>陳玉珍</w:t>
      </w:r>
      <w:r w:rsidR="00075CD4">
        <w:rPr>
          <w:rFonts w:ascii="標楷體" w:eastAsia="標楷體" w:hAnsi="標楷體" w:hint="eastAsia"/>
          <w:sz w:val="28"/>
          <w:szCs w:val="28"/>
        </w:rPr>
        <w:t>(</w:t>
      </w:r>
      <w:r w:rsidRPr="00FE1918">
        <w:rPr>
          <w:rFonts w:ascii="標楷體" w:eastAsia="標楷體" w:hAnsi="標楷體" w:hint="eastAsia"/>
          <w:sz w:val="28"/>
          <w:szCs w:val="28"/>
        </w:rPr>
        <w:t>列席委員</w:t>
      </w:r>
      <w:r w:rsidR="00B12433">
        <w:rPr>
          <w:rFonts w:ascii="標楷體" w:eastAsia="標楷體" w:hAnsi="標楷體" w:hint="eastAsia"/>
          <w:sz w:val="28"/>
          <w:szCs w:val="28"/>
        </w:rPr>
        <w:t>10</w:t>
      </w:r>
      <w:r w:rsidRPr="00FE1918">
        <w:rPr>
          <w:rFonts w:ascii="標楷體" w:eastAsia="標楷體" w:hAnsi="標楷體" w:hint="eastAsia"/>
          <w:sz w:val="28"/>
          <w:szCs w:val="28"/>
        </w:rPr>
        <w:t>人</w:t>
      </w:r>
      <w:r w:rsidR="00EE0E93" w:rsidRPr="00FE1918">
        <w:rPr>
          <w:rFonts w:ascii="標楷體" w:eastAsia="標楷體" w:hAnsi="標楷體" w:hint="eastAsia"/>
          <w:sz w:val="28"/>
          <w:szCs w:val="28"/>
        </w:rPr>
        <w:t>)</w:t>
      </w:r>
    </w:p>
    <w:p w:rsidR="00173354" w:rsidRPr="00FE1918" w:rsidRDefault="008E04A6" w:rsidP="000901A8">
      <w:pPr>
        <w:pStyle w:val="ad"/>
        <w:ind w:left="1436" w:hangingChars="513" w:hanging="1436"/>
        <w:rPr>
          <w:sz w:val="28"/>
          <w:szCs w:val="28"/>
        </w:rPr>
      </w:pPr>
      <w:r w:rsidRPr="00FE1918">
        <w:rPr>
          <w:rFonts w:hint="eastAsia"/>
          <w:sz w:val="28"/>
          <w:szCs w:val="28"/>
        </w:rPr>
        <w:t>列席人員</w:t>
      </w:r>
      <w:r w:rsidR="00220A6D" w:rsidRPr="00FE1918">
        <w:rPr>
          <w:rFonts w:hint="eastAsia"/>
          <w:sz w:val="28"/>
          <w:szCs w:val="28"/>
        </w:rPr>
        <w:t>：</w:t>
      </w:r>
      <w:r w:rsidR="00173354" w:rsidRPr="00FE1918">
        <w:rPr>
          <w:rFonts w:hint="eastAsia"/>
          <w:sz w:val="28"/>
          <w:szCs w:val="28"/>
        </w:rPr>
        <w:t>(</w:t>
      </w:r>
      <w:r w:rsidR="00C14ABD">
        <w:rPr>
          <w:rFonts w:hint="eastAsia"/>
          <w:sz w:val="28"/>
          <w:szCs w:val="28"/>
        </w:rPr>
        <w:t>10月21日</w:t>
      </w:r>
      <w:r w:rsidR="00173354" w:rsidRPr="00FE1918">
        <w:rPr>
          <w:rFonts w:hint="eastAsia"/>
          <w:sz w:val="28"/>
          <w:szCs w:val="28"/>
        </w:rPr>
        <w:t>)</w:t>
      </w:r>
    </w:p>
    <w:p w:rsidR="00F53EBB" w:rsidRPr="00FE1918" w:rsidRDefault="00AC42D8" w:rsidP="000901A8">
      <w:pPr>
        <w:pStyle w:val="ad"/>
        <w:ind w:leftChars="580" w:left="1426" w:hangingChars="12" w:hanging="34"/>
        <w:rPr>
          <w:sz w:val="28"/>
          <w:szCs w:val="28"/>
        </w:rPr>
      </w:pPr>
      <w:r w:rsidRPr="00FE1918">
        <w:rPr>
          <w:rFonts w:hint="eastAsia"/>
          <w:sz w:val="28"/>
          <w:szCs w:val="28"/>
        </w:rPr>
        <w:t>國</w:t>
      </w:r>
      <w:r w:rsidR="005C541D">
        <w:rPr>
          <w:rFonts w:hint="eastAsia"/>
          <w:sz w:val="28"/>
          <w:szCs w:val="28"/>
        </w:rPr>
        <w:t>家安全局局長</w:t>
      </w:r>
      <w:r w:rsidR="00796AA7">
        <w:rPr>
          <w:rFonts w:hint="eastAsia"/>
          <w:sz w:val="28"/>
          <w:szCs w:val="28"/>
        </w:rPr>
        <w:t>邱國正</w:t>
      </w:r>
      <w:r w:rsidR="004A43C9" w:rsidRPr="00FE1918">
        <w:rPr>
          <w:rFonts w:hint="eastAsia"/>
          <w:sz w:val="28"/>
          <w:szCs w:val="28"/>
        </w:rPr>
        <w:t>及所屬人員</w:t>
      </w:r>
    </w:p>
    <w:p w:rsidR="00853CC5" w:rsidRDefault="00853CC5" w:rsidP="000901A8">
      <w:pPr>
        <w:pStyle w:val="ad"/>
        <w:ind w:leftChars="590" w:left="1422" w:hangingChars="2" w:hanging="6"/>
        <w:rPr>
          <w:sz w:val="28"/>
          <w:szCs w:val="28"/>
        </w:rPr>
      </w:pPr>
      <w:r w:rsidRPr="00FE1918">
        <w:rPr>
          <w:rFonts w:hint="eastAsia"/>
          <w:sz w:val="28"/>
          <w:szCs w:val="28"/>
        </w:rPr>
        <w:t>行政院</w:t>
      </w:r>
      <w:r w:rsidR="0051434E" w:rsidRPr="00FE1918">
        <w:rPr>
          <w:rFonts w:hint="eastAsia"/>
          <w:sz w:val="28"/>
          <w:szCs w:val="28"/>
        </w:rPr>
        <w:t>主計</w:t>
      </w:r>
      <w:r w:rsidR="00435E8C" w:rsidRPr="00FE1918">
        <w:rPr>
          <w:rFonts w:hint="eastAsia"/>
          <w:sz w:val="28"/>
          <w:szCs w:val="28"/>
        </w:rPr>
        <w:t>總</w:t>
      </w:r>
      <w:r w:rsidR="0051434E" w:rsidRPr="00FE1918">
        <w:rPr>
          <w:rFonts w:hint="eastAsia"/>
          <w:sz w:val="28"/>
          <w:szCs w:val="28"/>
        </w:rPr>
        <w:t>處專門委員</w:t>
      </w:r>
      <w:r w:rsidR="00860EB6">
        <w:rPr>
          <w:rFonts w:hint="eastAsia"/>
          <w:sz w:val="28"/>
          <w:szCs w:val="28"/>
        </w:rPr>
        <w:t>劉嘉偉</w:t>
      </w:r>
    </w:p>
    <w:p w:rsidR="0068580F" w:rsidRDefault="0068580F" w:rsidP="000901A8">
      <w:pPr>
        <w:pStyle w:val="ad"/>
        <w:ind w:leftChars="590" w:left="1422" w:hangingChars="2" w:hanging="6"/>
        <w:rPr>
          <w:sz w:val="28"/>
          <w:szCs w:val="28"/>
        </w:rPr>
      </w:pPr>
      <w:r w:rsidRPr="00FE1918">
        <w:rPr>
          <w:rFonts w:hint="eastAsia"/>
          <w:sz w:val="28"/>
          <w:szCs w:val="28"/>
        </w:rPr>
        <w:t>(</w:t>
      </w:r>
      <w:r w:rsidR="00C14ABD">
        <w:rPr>
          <w:rFonts w:hint="eastAsia"/>
          <w:sz w:val="28"/>
          <w:szCs w:val="28"/>
        </w:rPr>
        <w:t>10月23日</w:t>
      </w:r>
      <w:r w:rsidRPr="00FE1918">
        <w:rPr>
          <w:rFonts w:hint="eastAsia"/>
          <w:sz w:val="28"/>
          <w:szCs w:val="28"/>
        </w:rPr>
        <w:t>)</w:t>
      </w:r>
    </w:p>
    <w:p w:rsidR="0068580F" w:rsidRDefault="00796AA7" w:rsidP="000901A8">
      <w:pPr>
        <w:pStyle w:val="ad"/>
        <w:ind w:leftChars="580" w:left="1426" w:hangingChars="12" w:hanging="34"/>
        <w:rPr>
          <w:sz w:val="28"/>
          <w:szCs w:val="28"/>
        </w:rPr>
      </w:pPr>
      <w:r>
        <w:rPr>
          <w:rFonts w:hint="eastAsia"/>
          <w:sz w:val="28"/>
          <w:szCs w:val="28"/>
        </w:rPr>
        <w:t>外交</w:t>
      </w:r>
      <w:r w:rsidR="00F06E0B" w:rsidRPr="00FD458C">
        <w:rPr>
          <w:rFonts w:hint="eastAsia"/>
          <w:sz w:val="28"/>
          <w:szCs w:val="28"/>
        </w:rPr>
        <w:t>部部長</w:t>
      </w:r>
      <w:r>
        <w:rPr>
          <w:rFonts w:hint="eastAsia"/>
          <w:sz w:val="28"/>
          <w:szCs w:val="28"/>
        </w:rPr>
        <w:t>吳釗燮</w:t>
      </w:r>
      <w:r w:rsidR="00F06E0B" w:rsidRPr="00FD458C">
        <w:rPr>
          <w:rFonts w:hint="eastAsia"/>
          <w:sz w:val="28"/>
          <w:szCs w:val="28"/>
        </w:rPr>
        <w:t>及所屬人員</w:t>
      </w:r>
    </w:p>
    <w:p w:rsidR="00D620AC" w:rsidRPr="00D620AC" w:rsidRDefault="00D620AC" w:rsidP="000901A8">
      <w:pPr>
        <w:pStyle w:val="ad"/>
        <w:ind w:leftChars="590" w:left="1422" w:hangingChars="2" w:hanging="6"/>
        <w:rPr>
          <w:sz w:val="28"/>
          <w:szCs w:val="28"/>
        </w:rPr>
      </w:pPr>
      <w:r w:rsidRPr="00FE1918">
        <w:rPr>
          <w:rFonts w:hint="eastAsia"/>
          <w:sz w:val="28"/>
          <w:szCs w:val="28"/>
        </w:rPr>
        <w:t>行政院主計總處專門委員</w:t>
      </w:r>
      <w:r>
        <w:rPr>
          <w:rFonts w:hint="eastAsia"/>
          <w:sz w:val="28"/>
          <w:szCs w:val="28"/>
        </w:rPr>
        <w:t>廖玉琳</w:t>
      </w:r>
    </w:p>
    <w:p w:rsidR="00525605" w:rsidRPr="00525605" w:rsidRDefault="00525605" w:rsidP="000901A8">
      <w:pPr>
        <w:pStyle w:val="ad"/>
        <w:ind w:leftChars="590" w:left="1422" w:hangingChars="2" w:hanging="6"/>
        <w:rPr>
          <w:sz w:val="28"/>
          <w:szCs w:val="28"/>
        </w:rPr>
      </w:pPr>
      <w:r w:rsidRPr="00525605">
        <w:rPr>
          <w:rFonts w:hint="eastAsia"/>
          <w:sz w:val="28"/>
          <w:szCs w:val="28"/>
        </w:rPr>
        <w:t>僑務委員會</w:t>
      </w:r>
      <w:r w:rsidR="0039771E">
        <w:rPr>
          <w:rFonts w:hint="eastAsia"/>
          <w:sz w:val="28"/>
          <w:szCs w:val="28"/>
        </w:rPr>
        <w:t>僑民處副處長賴麗瑩</w:t>
      </w:r>
    </w:p>
    <w:p w:rsidR="00525605" w:rsidRPr="00525605" w:rsidRDefault="00525605" w:rsidP="000901A8">
      <w:pPr>
        <w:pStyle w:val="ad"/>
        <w:ind w:leftChars="590" w:left="1422" w:hangingChars="2" w:hanging="6"/>
        <w:rPr>
          <w:sz w:val="28"/>
          <w:szCs w:val="28"/>
        </w:rPr>
      </w:pPr>
      <w:r w:rsidRPr="00525605">
        <w:rPr>
          <w:rFonts w:hint="eastAsia"/>
          <w:sz w:val="28"/>
          <w:szCs w:val="28"/>
        </w:rPr>
        <w:t>經濟部</w:t>
      </w:r>
      <w:r w:rsidR="0039771E">
        <w:rPr>
          <w:rFonts w:hint="eastAsia"/>
          <w:sz w:val="28"/>
          <w:szCs w:val="28"/>
        </w:rPr>
        <w:t>人事處處長陳榮順</w:t>
      </w:r>
    </w:p>
    <w:p w:rsidR="00525605" w:rsidRPr="00525605" w:rsidRDefault="00525605" w:rsidP="000901A8">
      <w:pPr>
        <w:pStyle w:val="ad"/>
        <w:ind w:leftChars="590" w:left="1422" w:hangingChars="2" w:hanging="6"/>
        <w:rPr>
          <w:sz w:val="28"/>
          <w:szCs w:val="28"/>
        </w:rPr>
      </w:pPr>
      <w:r w:rsidRPr="00525605">
        <w:rPr>
          <w:rFonts w:hint="eastAsia"/>
          <w:sz w:val="28"/>
          <w:szCs w:val="28"/>
        </w:rPr>
        <w:t>文化部文化交流司專門委員梁毓芳</w:t>
      </w:r>
    </w:p>
    <w:p w:rsidR="00525605" w:rsidRPr="00525605" w:rsidRDefault="00525605" w:rsidP="000901A8">
      <w:pPr>
        <w:pStyle w:val="ad"/>
        <w:ind w:leftChars="590" w:left="1422" w:hangingChars="2" w:hanging="6"/>
        <w:rPr>
          <w:sz w:val="28"/>
          <w:szCs w:val="28"/>
        </w:rPr>
      </w:pPr>
      <w:r w:rsidRPr="00525605">
        <w:rPr>
          <w:rFonts w:hint="eastAsia"/>
          <w:sz w:val="28"/>
          <w:szCs w:val="28"/>
        </w:rPr>
        <w:t>勞動部綜合規劃司專門委員林永裕</w:t>
      </w:r>
    </w:p>
    <w:p w:rsidR="00525605" w:rsidRPr="00525605" w:rsidRDefault="00525605" w:rsidP="000901A8">
      <w:pPr>
        <w:pStyle w:val="ad"/>
        <w:ind w:leftChars="590" w:left="1422" w:hangingChars="2" w:hanging="6"/>
        <w:rPr>
          <w:sz w:val="28"/>
          <w:szCs w:val="28"/>
        </w:rPr>
      </w:pPr>
      <w:r w:rsidRPr="00525605">
        <w:rPr>
          <w:rFonts w:hint="eastAsia"/>
          <w:sz w:val="28"/>
          <w:szCs w:val="28"/>
        </w:rPr>
        <w:t>衛生福利部國際合作組副主任賴麗瑩</w:t>
      </w:r>
    </w:p>
    <w:p w:rsidR="00525605" w:rsidRPr="00525605" w:rsidRDefault="00525605" w:rsidP="000901A8">
      <w:pPr>
        <w:pStyle w:val="ad"/>
        <w:ind w:leftChars="590" w:left="1422" w:hangingChars="2" w:hanging="6"/>
        <w:rPr>
          <w:sz w:val="28"/>
          <w:szCs w:val="28"/>
        </w:rPr>
      </w:pPr>
      <w:r w:rsidRPr="00525605">
        <w:rPr>
          <w:rFonts w:hint="eastAsia"/>
          <w:sz w:val="28"/>
          <w:szCs w:val="28"/>
        </w:rPr>
        <w:t>金融監督管理委員會國際業務處專門委員蘇慧芬</w:t>
      </w:r>
    </w:p>
    <w:p w:rsidR="00525605" w:rsidRPr="00525605" w:rsidRDefault="00525605" w:rsidP="000901A8">
      <w:pPr>
        <w:pStyle w:val="ad"/>
        <w:ind w:leftChars="590" w:left="1422" w:hangingChars="2" w:hanging="6"/>
        <w:rPr>
          <w:sz w:val="28"/>
          <w:szCs w:val="28"/>
        </w:rPr>
      </w:pPr>
      <w:r w:rsidRPr="00525605">
        <w:rPr>
          <w:rFonts w:hint="eastAsia"/>
          <w:sz w:val="28"/>
          <w:szCs w:val="28"/>
        </w:rPr>
        <w:t>教育部國際及兩岸教育司科長郭玲如</w:t>
      </w:r>
    </w:p>
    <w:p w:rsidR="00D620AC" w:rsidRDefault="00525605" w:rsidP="000901A8">
      <w:pPr>
        <w:pStyle w:val="ad"/>
        <w:ind w:leftChars="590" w:left="1422" w:hangingChars="2" w:hanging="6"/>
        <w:rPr>
          <w:sz w:val="28"/>
          <w:szCs w:val="28"/>
        </w:rPr>
      </w:pPr>
      <w:r w:rsidRPr="00525605">
        <w:rPr>
          <w:rFonts w:hint="eastAsia"/>
          <w:sz w:val="28"/>
          <w:szCs w:val="28"/>
        </w:rPr>
        <w:t>行政院農業委員會</w:t>
      </w:r>
      <w:r w:rsidR="00D620AC" w:rsidRPr="00525605">
        <w:rPr>
          <w:rFonts w:hint="eastAsia"/>
          <w:sz w:val="28"/>
          <w:szCs w:val="28"/>
        </w:rPr>
        <w:t>漁業署遠洋漁業組</w:t>
      </w:r>
      <w:r w:rsidR="00D620AC">
        <w:rPr>
          <w:rFonts w:hint="eastAsia"/>
          <w:sz w:val="28"/>
          <w:szCs w:val="28"/>
        </w:rPr>
        <w:t>簡任技正蔡天享</w:t>
      </w:r>
    </w:p>
    <w:p w:rsidR="00525605" w:rsidRPr="00525605" w:rsidRDefault="00525605" w:rsidP="000901A8">
      <w:pPr>
        <w:pStyle w:val="ad"/>
        <w:ind w:leftChars="590" w:left="1416" w:firstLineChars="800" w:firstLine="2240"/>
        <w:rPr>
          <w:sz w:val="28"/>
          <w:szCs w:val="28"/>
        </w:rPr>
      </w:pPr>
      <w:r w:rsidRPr="00525605">
        <w:rPr>
          <w:rFonts w:hint="eastAsia"/>
          <w:sz w:val="28"/>
          <w:szCs w:val="28"/>
        </w:rPr>
        <w:t>國際處科長溫祖康</w:t>
      </w:r>
    </w:p>
    <w:p w:rsidR="00525605" w:rsidRPr="00525605" w:rsidRDefault="00525605" w:rsidP="000901A8">
      <w:pPr>
        <w:pStyle w:val="ad"/>
        <w:ind w:leftChars="590" w:left="1422" w:hangingChars="2" w:hanging="6"/>
        <w:rPr>
          <w:sz w:val="28"/>
          <w:szCs w:val="28"/>
        </w:rPr>
      </w:pPr>
      <w:r w:rsidRPr="00525605">
        <w:rPr>
          <w:rFonts w:hint="eastAsia"/>
          <w:sz w:val="28"/>
          <w:szCs w:val="28"/>
        </w:rPr>
        <w:t>行政院原子能委員會綜合計畫處</w:t>
      </w:r>
      <w:r w:rsidR="000B622C">
        <w:rPr>
          <w:rFonts w:hint="eastAsia"/>
          <w:sz w:val="28"/>
          <w:szCs w:val="28"/>
        </w:rPr>
        <w:t>副處長陳志平</w:t>
      </w:r>
    </w:p>
    <w:p w:rsidR="00525605" w:rsidRPr="00525605" w:rsidRDefault="00525605" w:rsidP="000901A8">
      <w:pPr>
        <w:pStyle w:val="ad"/>
        <w:ind w:leftChars="590" w:left="1422" w:hangingChars="2" w:hanging="6"/>
        <w:rPr>
          <w:sz w:val="28"/>
          <w:szCs w:val="28"/>
        </w:rPr>
      </w:pPr>
      <w:r w:rsidRPr="00525605">
        <w:rPr>
          <w:rFonts w:hint="eastAsia"/>
          <w:sz w:val="28"/>
          <w:szCs w:val="28"/>
        </w:rPr>
        <w:t>交通部觀光局國際組</w:t>
      </w:r>
      <w:r w:rsidR="000B622C">
        <w:rPr>
          <w:rFonts w:hint="eastAsia"/>
          <w:sz w:val="28"/>
          <w:szCs w:val="28"/>
        </w:rPr>
        <w:t>專員吳淮育</w:t>
      </w:r>
    </w:p>
    <w:p w:rsidR="00525605" w:rsidRPr="00525605" w:rsidRDefault="00525605" w:rsidP="000901A8">
      <w:pPr>
        <w:pStyle w:val="ad"/>
        <w:ind w:leftChars="590" w:left="1422" w:hangingChars="2" w:hanging="6"/>
        <w:rPr>
          <w:sz w:val="28"/>
          <w:szCs w:val="28"/>
        </w:rPr>
      </w:pPr>
      <w:proofErr w:type="gramStart"/>
      <w:r w:rsidRPr="00525605">
        <w:rPr>
          <w:rFonts w:hint="eastAsia"/>
          <w:sz w:val="28"/>
          <w:szCs w:val="28"/>
        </w:rPr>
        <w:t>科技部科教</w:t>
      </w:r>
      <w:proofErr w:type="gramEnd"/>
      <w:r w:rsidRPr="00525605">
        <w:rPr>
          <w:rFonts w:hint="eastAsia"/>
          <w:sz w:val="28"/>
          <w:szCs w:val="28"/>
        </w:rPr>
        <w:t>發展及國際合作司</w:t>
      </w:r>
      <w:r w:rsidR="000B622C">
        <w:rPr>
          <w:rFonts w:hint="eastAsia"/>
          <w:sz w:val="28"/>
          <w:szCs w:val="28"/>
        </w:rPr>
        <w:t>科長李佳儒</w:t>
      </w:r>
    </w:p>
    <w:p w:rsidR="00525605" w:rsidRPr="00525605" w:rsidRDefault="00525605" w:rsidP="000901A8">
      <w:pPr>
        <w:pStyle w:val="ad"/>
        <w:ind w:leftChars="590" w:left="1422" w:hangingChars="2" w:hanging="6"/>
        <w:rPr>
          <w:sz w:val="28"/>
          <w:szCs w:val="28"/>
        </w:rPr>
      </w:pPr>
      <w:r w:rsidRPr="00525605">
        <w:rPr>
          <w:rFonts w:hint="eastAsia"/>
          <w:sz w:val="28"/>
          <w:szCs w:val="28"/>
        </w:rPr>
        <w:t>財政部國庫署專員吳品萱</w:t>
      </w:r>
    </w:p>
    <w:p w:rsidR="00F06E0B" w:rsidRPr="00FE1918" w:rsidRDefault="00F06E0B" w:rsidP="000901A8">
      <w:pPr>
        <w:pStyle w:val="ad"/>
        <w:ind w:leftChars="590" w:left="1422" w:hangingChars="2" w:hanging="6"/>
        <w:rPr>
          <w:sz w:val="28"/>
          <w:szCs w:val="28"/>
        </w:rPr>
      </w:pPr>
      <w:r w:rsidRPr="00FE1918">
        <w:rPr>
          <w:rFonts w:hint="eastAsia"/>
          <w:sz w:val="28"/>
          <w:szCs w:val="28"/>
        </w:rPr>
        <w:t>(</w:t>
      </w:r>
      <w:r w:rsidR="00C14ABD">
        <w:rPr>
          <w:rFonts w:hint="eastAsia"/>
          <w:sz w:val="28"/>
          <w:szCs w:val="28"/>
        </w:rPr>
        <w:t>10月24日</w:t>
      </w:r>
      <w:r w:rsidRPr="00FE1918">
        <w:rPr>
          <w:rFonts w:hint="eastAsia"/>
          <w:sz w:val="28"/>
          <w:szCs w:val="28"/>
        </w:rPr>
        <w:t>)</w:t>
      </w:r>
    </w:p>
    <w:p w:rsidR="00F06E0B" w:rsidRPr="00F024E7" w:rsidRDefault="00104524" w:rsidP="000901A8">
      <w:pPr>
        <w:pStyle w:val="ad"/>
        <w:ind w:leftChars="580" w:left="1426" w:hangingChars="12" w:hanging="34"/>
        <w:rPr>
          <w:sz w:val="28"/>
          <w:szCs w:val="28"/>
        </w:rPr>
      </w:pPr>
      <w:r>
        <w:rPr>
          <w:rFonts w:hint="eastAsia"/>
          <w:sz w:val="28"/>
          <w:szCs w:val="28"/>
        </w:rPr>
        <w:lastRenderedPageBreak/>
        <w:t>僑務委員會委員長吳新興</w:t>
      </w:r>
      <w:r w:rsidR="00F06E0B" w:rsidRPr="00F024E7">
        <w:rPr>
          <w:rFonts w:hint="eastAsia"/>
          <w:sz w:val="28"/>
          <w:szCs w:val="28"/>
        </w:rPr>
        <w:t>及所屬人員</w:t>
      </w:r>
    </w:p>
    <w:p w:rsidR="00F06E0B" w:rsidRPr="00F06E0B" w:rsidRDefault="00F06E0B" w:rsidP="000901A8">
      <w:pPr>
        <w:pStyle w:val="ad"/>
        <w:ind w:leftChars="590" w:left="1422" w:hangingChars="2" w:hanging="6"/>
        <w:rPr>
          <w:sz w:val="28"/>
          <w:szCs w:val="28"/>
        </w:rPr>
      </w:pPr>
      <w:r w:rsidRPr="00FE1918">
        <w:rPr>
          <w:rFonts w:hint="eastAsia"/>
          <w:sz w:val="28"/>
          <w:szCs w:val="28"/>
        </w:rPr>
        <w:t>行政院主計總處專門委員</w:t>
      </w:r>
      <w:r w:rsidR="00561A2C">
        <w:rPr>
          <w:rFonts w:hint="eastAsia"/>
          <w:sz w:val="28"/>
          <w:szCs w:val="28"/>
        </w:rPr>
        <w:t>陳莉惠</w:t>
      </w:r>
    </w:p>
    <w:p w:rsidR="008E04A6" w:rsidRPr="00FE1918" w:rsidRDefault="008E04A6" w:rsidP="000901A8">
      <w:pPr>
        <w:spacing w:line="480" w:lineRule="exact"/>
        <w:ind w:left="1400" w:hangingChars="500" w:hanging="1400"/>
        <w:jc w:val="both"/>
        <w:rPr>
          <w:rFonts w:ascii="標楷體" w:eastAsia="標楷體" w:hAnsi="標楷體"/>
          <w:sz w:val="28"/>
          <w:szCs w:val="28"/>
        </w:rPr>
      </w:pPr>
      <w:r w:rsidRPr="00FE1918">
        <w:rPr>
          <w:rFonts w:ascii="標楷體" w:eastAsia="標楷體" w:hAnsi="標楷體" w:hint="eastAsia"/>
          <w:sz w:val="28"/>
          <w:szCs w:val="28"/>
        </w:rPr>
        <w:t>主    席：</w:t>
      </w:r>
      <w:r w:rsidR="00796AA7">
        <w:rPr>
          <w:rFonts w:ascii="標楷體" w:eastAsia="標楷體" w:hAnsi="標楷體" w:hint="eastAsia"/>
          <w:sz w:val="28"/>
          <w:szCs w:val="28"/>
        </w:rPr>
        <w:t>趙召集委員天</w:t>
      </w:r>
      <w:proofErr w:type="gramStart"/>
      <w:r w:rsidR="00796AA7">
        <w:rPr>
          <w:rFonts w:ascii="標楷體" w:eastAsia="標楷體" w:hAnsi="標楷體" w:hint="eastAsia"/>
          <w:sz w:val="28"/>
          <w:szCs w:val="28"/>
        </w:rPr>
        <w:t>麟</w:t>
      </w:r>
      <w:proofErr w:type="gramEnd"/>
    </w:p>
    <w:p w:rsidR="008E04A6" w:rsidRPr="00FE1918" w:rsidRDefault="008E04A6" w:rsidP="000901A8">
      <w:pPr>
        <w:spacing w:line="480" w:lineRule="exact"/>
        <w:jc w:val="both"/>
        <w:rPr>
          <w:rFonts w:ascii="標楷體" w:eastAsia="標楷體" w:hAnsi="標楷體"/>
          <w:sz w:val="28"/>
          <w:szCs w:val="28"/>
        </w:rPr>
      </w:pPr>
      <w:r w:rsidRPr="00FE1918">
        <w:rPr>
          <w:rFonts w:ascii="標楷體" w:eastAsia="標楷體" w:hAnsi="標楷體" w:hint="eastAsia"/>
          <w:spacing w:val="-2"/>
          <w:sz w:val="28"/>
          <w:szCs w:val="28"/>
        </w:rPr>
        <w:t>專門委員：</w:t>
      </w:r>
      <w:r w:rsidR="005C541D">
        <w:rPr>
          <w:rFonts w:ascii="標楷體" w:eastAsia="標楷體" w:hAnsi="標楷體" w:hint="eastAsia"/>
          <w:sz w:val="28"/>
          <w:szCs w:val="28"/>
        </w:rPr>
        <w:t>張景舜</w:t>
      </w:r>
    </w:p>
    <w:p w:rsidR="008E04A6" w:rsidRPr="00FE1918" w:rsidRDefault="008E04A6" w:rsidP="000901A8">
      <w:pPr>
        <w:spacing w:line="480" w:lineRule="exact"/>
        <w:jc w:val="both"/>
        <w:rPr>
          <w:rFonts w:ascii="標楷體" w:eastAsia="標楷體" w:hAnsi="標楷體"/>
          <w:sz w:val="28"/>
          <w:szCs w:val="28"/>
        </w:rPr>
      </w:pPr>
      <w:r w:rsidRPr="00FE1918">
        <w:rPr>
          <w:rFonts w:ascii="標楷體" w:eastAsia="標楷體" w:hAnsi="標楷體" w:hint="eastAsia"/>
          <w:sz w:val="28"/>
          <w:szCs w:val="28"/>
        </w:rPr>
        <w:t>主任秘書：</w:t>
      </w:r>
      <w:r w:rsidR="005C541D" w:rsidRPr="005C541D">
        <w:rPr>
          <w:rFonts w:ascii="標楷體" w:eastAsia="標楷體" w:hAnsi="標楷體" w:hint="eastAsia"/>
          <w:sz w:val="28"/>
          <w:szCs w:val="28"/>
        </w:rPr>
        <w:t>紀綉珠</w:t>
      </w:r>
    </w:p>
    <w:p w:rsidR="008E04A6" w:rsidRPr="00FE1918" w:rsidRDefault="008E04A6" w:rsidP="000901A8">
      <w:pPr>
        <w:spacing w:line="480" w:lineRule="exact"/>
        <w:jc w:val="both"/>
        <w:rPr>
          <w:rFonts w:ascii="標楷體" w:eastAsia="標楷體" w:hAnsi="標楷體"/>
          <w:sz w:val="28"/>
          <w:szCs w:val="28"/>
        </w:rPr>
      </w:pPr>
      <w:r w:rsidRPr="00FE1918">
        <w:rPr>
          <w:rFonts w:ascii="標楷體" w:eastAsia="標楷體" w:hAnsi="標楷體" w:hint="eastAsia"/>
          <w:spacing w:val="2"/>
          <w:sz w:val="28"/>
          <w:szCs w:val="28"/>
        </w:rPr>
        <w:t>紀    錄</w:t>
      </w:r>
      <w:r w:rsidRPr="00FE1918">
        <w:rPr>
          <w:rFonts w:ascii="標楷體" w:eastAsia="標楷體" w:hAnsi="標楷體" w:hint="eastAsia"/>
          <w:spacing w:val="-2"/>
          <w:sz w:val="28"/>
          <w:szCs w:val="28"/>
        </w:rPr>
        <w:t>：簡任秘書</w:t>
      </w:r>
      <w:r w:rsidRPr="00FE1918">
        <w:rPr>
          <w:rFonts w:ascii="標楷體" w:eastAsia="標楷體" w:hAnsi="標楷體" w:hint="eastAsia"/>
          <w:spacing w:val="6"/>
          <w:sz w:val="28"/>
          <w:szCs w:val="28"/>
        </w:rPr>
        <w:t xml:space="preserve">  </w:t>
      </w:r>
      <w:r w:rsidR="009546B1" w:rsidRPr="00FE1918">
        <w:rPr>
          <w:rFonts w:ascii="標楷體" w:eastAsia="標楷體" w:hAnsi="標楷體" w:hint="eastAsia"/>
          <w:sz w:val="28"/>
          <w:szCs w:val="28"/>
        </w:rPr>
        <w:t>廖曼利</w:t>
      </w:r>
    </w:p>
    <w:p w:rsidR="00F45CE7" w:rsidRPr="00FE1918" w:rsidRDefault="00F45CE7" w:rsidP="000901A8">
      <w:pPr>
        <w:spacing w:line="480" w:lineRule="exact"/>
        <w:ind w:firstLineChars="509" w:firstLine="1425"/>
        <w:jc w:val="both"/>
        <w:rPr>
          <w:rFonts w:ascii="標楷體" w:eastAsia="標楷體" w:hAnsi="標楷體"/>
          <w:spacing w:val="2"/>
          <w:sz w:val="28"/>
          <w:szCs w:val="28"/>
        </w:rPr>
      </w:pPr>
      <w:r w:rsidRPr="00FE1918">
        <w:rPr>
          <w:rFonts w:ascii="標楷體" w:eastAsia="標楷體" w:hAnsi="標楷體" w:hint="eastAsia"/>
          <w:sz w:val="28"/>
          <w:szCs w:val="28"/>
        </w:rPr>
        <w:t>簡任編審</w:t>
      </w:r>
      <w:r w:rsidRPr="00FE1918">
        <w:rPr>
          <w:rFonts w:ascii="標楷體" w:eastAsia="標楷體" w:hAnsi="標楷體" w:hint="eastAsia"/>
          <w:spacing w:val="4"/>
          <w:sz w:val="28"/>
          <w:szCs w:val="28"/>
        </w:rPr>
        <w:t xml:space="preserve">  </w:t>
      </w:r>
      <w:r w:rsidRPr="00FE1918">
        <w:rPr>
          <w:rFonts w:ascii="標楷體" w:eastAsia="標楷體" w:hAnsi="標楷體" w:hint="eastAsia"/>
          <w:spacing w:val="2"/>
          <w:sz w:val="28"/>
          <w:szCs w:val="28"/>
        </w:rPr>
        <w:t>鄧</w:t>
      </w:r>
      <w:r w:rsidRPr="00FE1918">
        <w:rPr>
          <w:rFonts w:ascii="標楷體" w:eastAsia="標楷體" w:hAnsi="標楷體" w:hint="eastAsia"/>
          <w:sz w:val="28"/>
          <w:szCs w:val="28"/>
        </w:rPr>
        <w:t xml:space="preserve">  </w:t>
      </w:r>
      <w:r w:rsidRPr="00FE1918">
        <w:rPr>
          <w:rFonts w:ascii="標楷體" w:eastAsia="標楷體" w:hAnsi="標楷體" w:hint="eastAsia"/>
          <w:spacing w:val="2"/>
          <w:sz w:val="28"/>
          <w:szCs w:val="28"/>
        </w:rPr>
        <w:t>明</w:t>
      </w:r>
    </w:p>
    <w:p w:rsidR="00F45CE7" w:rsidRPr="00FE1918" w:rsidRDefault="00F45CE7" w:rsidP="000901A8">
      <w:pPr>
        <w:spacing w:line="480" w:lineRule="exact"/>
        <w:ind w:firstLineChars="509" w:firstLine="1425"/>
        <w:jc w:val="both"/>
        <w:rPr>
          <w:rFonts w:ascii="標楷體" w:eastAsia="標楷體" w:hAnsi="標楷體"/>
          <w:spacing w:val="2"/>
          <w:sz w:val="28"/>
          <w:szCs w:val="28"/>
        </w:rPr>
      </w:pPr>
      <w:r w:rsidRPr="00FE1918">
        <w:rPr>
          <w:rFonts w:ascii="標楷體" w:eastAsia="標楷體" w:hAnsi="標楷體" w:hint="eastAsia"/>
          <w:sz w:val="28"/>
          <w:szCs w:val="28"/>
        </w:rPr>
        <w:t>科</w:t>
      </w:r>
      <w:r w:rsidRPr="00FE1918">
        <w:rPr>
          <w:rFonts w:ascii="標楷體" w:eastAsia="標楷體" w:hAnsi="標楷體" w:hint="eastAsia"/>
          <w:spacing w:val="2"/>
          <w:sz w:val="28"/>
          <w:szCs w:val="28"/>
        </w:rPr>
        <w:t xml:space="preserve">    </w:t>
      </w:r>
      <w:r w:rsidRPr="00FE1918">
        <w:rPr>
          <w:rFonts w:ascii="標楷體" w:eastAsia="標楷體" w:hAnsi="標楷體" w:hint="eastAsia"/>
          <w:sz w:val="28"/>
          <w:szCs w:val="28"/>
        </w:rPr>
        <w:t>長</w:t>
      </w:r>
      <w:r w:rsidRPr="00FE1918">
        <w:rPr>
          <w:rFonts w:ascii="標楷體" w:eastAsia="標楷體" w:hAnsi="標楷體" w:hint="eastAsia"/>
          <w:spacing w:val="-4"/>
          <w:sz w:val="28"/>
          <w:szCs w:val="28"/>
        </w:rPr>
        <w:t xml:space="preserve">  </w:t>
      </w:r>
      <w:r w:rsidR="00220A6D" w:rsidRPr="00FE1918">
        <w:rPr>
          <w:rFonts w:ascii="標楷體" w:eastAsia="標楷體" w:hAnsi="標楷體" w:hint="eastAsia"/>
          <w:sz w:val="28"/>
          <w:szCs w:val="28"/>
        </w:rPr>
        <w:t>黃美菁</w:t>
      </w:r>
    </w:p>
    <w:p w:rsidR="008E04A6" w:rsidRPr="00FE1918" w:rsidRDefault="0091674C" w:rsidP="000901A8">
      <w:pPr>
        <w:spacing w:line="480" w:lineRule="exact"/>
        <w:ind w:firstLineChars="509" w:firstLine="1425"/>
        <w:jc w:val="both"/>
        <w:rPr>
          <w:rFonts w:ascii="標楷體" w:eastAsia="標楷體" w:hAnsi="標楷體"/>
          <w:sz w:val="28"/>
          <w:szCs w:val="28"/>
        </w:rPr>
      </w:pPr>
      <w:r w:rsidRPr="00FE1918">
        <w:rPr>
          <w:rFonts w:ascii="標楷體" w:eastAsia="標楷體" w:hAnsi="標楷體" w:hint="eastAsia"/>
          <w:sz w:val="28"/>
          <w:szCs w:val="28"/>
        </w:rPr>
        <w:t xml:space="preserve">專    </w:t>
      </w:r>
      <w:r w:rsidR="00610730" w:rsidRPr="00FE1918">
        <w:rPr>
          <w:rFonts w:ascii="標楷體" w:eastAsia="標楷體" w:hAnsi="標楷體" w:hint="eastAsia"/>
          <w:sz w:val="28"/>
          <w:szCs w:val="28"/>
        </w:rPr>
        <w:t>員</w:t>
      </w:r>
      <w:r w:rsidR="00CD52B5" w:rsidRPr="00FE1918">
        <w:rPr>
          <w:rFonts w:ascii="標楷體" w:eastAsia="標楷體" w:hAnsi="標楷體" w:hint="eastAsia"/>
          <w:spacing w:val="2"/>
          <w:sz w:val="28"/>
          <w:szCs w:val="28"/>
        </w:rPr>
        <w:t xml:space="preserve">  </w:t>
      </w:r>
      <w:r w:rsidRPr="00FE1918">
        <w:rPr>
          <w:rFonts w:ascii="標楷體" w:eastAsia="標楷體" w:hAnsi="標楷體" w:hint="eastAsia"/>
          <w:spacing w:val="2"/>
          <w:sz w:val="28"/>
          <w:szCs w:val="28"/>
        </w:rPr>
        <w:t>王世義</w:t>
      </w:r>
    </w:p>
    <w:p w:rsidR="00173354" w:rsidRPr="00FE1918" w:rsidRDefault="00C14ABD" w:rsidP="000901A8">
      <w:pPr>
        <w:pStyle w:val="ac"/>
        <w:spacing w:line="480" w:lineRule="exact"/>
        <w:ind w:left="561" w:hangingChars="200" w:hanging="561"/>
        <w:jc w:val="both"/>
        <w:rPr>
          <w:rFonts w:hAnsi="標楷體"/>
          <w:b/>
          <w:sz w:val="28"/>
          <w:szCs w:val="28"/>
        </w:rPr>
      </w:pPr>
      <w:r>
        <w:rPr>
          <w:rFonts w:hAnsi="標楷體" w:hint="eastAsia"/>
          <w:b/>
          <w:sz w:val="28"/>
          <w:szCs w:val="28"/>
        </w:rPr>
        <w:t>10月21日</w:t>
      </w:r>
      <w:r w:rsidR="005C541D">
        <w:rPr>
          <w:rFonts w:hAnsi="標楷體" w:hint="eastAsia"/>
          <w:b/>
          <w:sz w:val="28"/>
          <w:szCs w:val="28"/>
        </w:rPr>
        <w:t>(</w:t>
      </w:r>
      <w:r w:rsidR="00173354" w:rsidRPr="00FE1918">
        <w:rPr>
          <w:rFonts w:hAnsi="標楷體" w:hint="eastAsia"/>
          <w:b/>
          <w:sz w:val="28"/>
          <w:szCs w:val="28"/>
        </w:rPr>
        <w:t>星期一</w:t>
      </w:r>
      <w:r w:rsidR="005C541D">
        <w:rPr>
          <w:rFonts w:hAnsi="標楷體" w:hint="eastAsia"/>
          <w:b/>
          <w:sz w:val="28"/>
          <w:szCs w:val="28"/>
        </w:rPr>
        <w:t>)</w:t>
      </w:r>
    </w:p>
    <w:p w:rsidR="008E04A6" w:rsidRPr="00FE1918" w:rsidRDefault="008E04A6" w:rsidP="000901A8">
      <w:pPr>
        <w:spacing w:line="480" w:lineRule="exact"/>
        <w:ind w:leftChars="350" w:left="840"/>
        <w:jc w:val="both"/>
        <w:rPr>
          <w:rFonts w:ascii="標楷體" w:eastAsia="標楷體" w:hAnsi="標楷體"/>
          <w:b/>
          <w:sz w:val="28"/>
          <w:szCs w:val="28"/>
        </w:rPr>
      </w:pPr>
      <w:r w:rsidRPr="00FE1918">
        <w:rPr>
          <w:rFonts w:ascii="標楷體" w:eastAsia="標楷體" w:hAnsi="標楷體" w:hint="eastAsia"/>
          <w:b/>
          <w:sz w:val="28"/>
          <w:szCs w:val="28"/>
        </w:rPr>
        <w:t>報告事項</w:t>
      </w:r>
    </w:p>
    <w:p w:rsidR="00E25B2A" w:rsidRPr="00FE1918" w:rsidRDefault="00E25B2A" w:rsidP="000901A8">
      <w:pPr>
        <w:pStyle w:val="ac"/>
        <w:spacing w:line="480" w:lineRule="exact"/>
        <w:ind w:left="560" w:hangingChars="200" w:hanging="560"/>
        <w:jc w:val="both"/>
        <w:rPr>
          <w:rFonts w:hAnsi="標楷體"/>
          <w:sz w:val="28"/>
          <w:szCs w:val="28"/>
        </w:rPr>
      </w:pPr>
      <w:r w:rsidRPr="00FE1918">
        <w:rPr>
          <w:rFonts w:hAnsi="標楷體" w:hint="eastAsia"/>
          <w:sz w:val="28"/>
          <w:szCs w:val="28"/>
        </w:rPr>
        <w:t>宣讀上次會議議事錄。</w:t>
      </w:r>
    </w:p>
    <w:p w:rsidR="00E25B2A" w:rsidRPr="00FE1918" w:rsidRDefault="00E25B2A" w:rsidP="000901A8">
      <w:pPr>
        <w:pStyle w:val="ac"/>
        <w:spacing w:line="480" w:lineRule="exact"/>
        <w:ind w:left="560" w:hangingChars="200" w:hanging="560"/>
        <w:jc w:val="both"/>
        <w:rPr>
          <w:rFonts w:hAnsi="標楷體" w:cs="MS Mincho"/>
          <w:sz w:val="28"/>
          <w:szCs w:val="28"/>
        </w:rPr>
      </w:pPr>
      <w:r w:rsidRPr="00FE1918">
        <w:rPr>
          <w:rFonts w:hAnsi="標楷體" w:hint="eastAsia"/>
          <w:sz w:val="28"/>
          <w:szCs w:val="28"/>
        </w:rPr>
        <w:t>決定：確定。</w:t>
      </w:r>
    </w:p>
    <w:p w:rsidR="00173354" w:rsidRPr="00FE1918" w:rsidRDefault="00173354" w:rsidP="000901A8">
      <w:pPr>
        <w:spacing w:line="480" w:lineRule="exact"/>
        <w:ind w:leftChars="350" w:left="840"/>
        <w:jc w:val="both"/>
        <w:rPr>
          <w:rFonts w:ascii="標楷體" w:eastAsia="標楷體" w:hAnsi="標楷體"/>
          <w:b/>
          <w:sz w:val="28"/>
          <w:szCs w:val="28"/>
        </w:rPr>
      </w:pPr>
      <w:r w:rsidRPr="00FE1918">
        <w:rPr>
          <w:rFonts w:ascii="標楷體" w:eastAsia="標楷體" w:hAnsi="標楷體" w:hint="eastAsia"/>
          <w:b/>
          <w:sz w:val="28"/>
          <w:szCs w:val="28"/>
        </w:rPr>
        <w:t>討論事項</w:t>
      </w:r>
    </w:p>
    <w:p w:rsidR="00522DAE" w:rsidRPr="00CD0889" w:rsidRDefault="00522DAE" w:rsidP="000901A8">
      <w:pPr>
        <w:pStyle w:val="ac"/>
        <w:spacing w:line="480" w:lineRule="exact"/>
        <w:ind w:left="2" w:firstLine="0"/>
        <w:jc w:val="both"/>
        <w:rPr>
          <w:rFonts w:hAnsi="標楷體"/>
          <w:b/>
          <w:spacing w:val="-6"/>
          <w:sz w:val="28"/>
          <w:szCs w:val="28"/>
        </w:rPr>
      </w:pPr>
      <w:r w:rsidRPr="00CD0889">
        <w:rPr>
          <w:rFonts w:hAnsi="標楷體" w:hint="eastAsia"/>
          <w:b/>
          <w:spacing w:val="-6"/>
          <w:sz w:val="28"/>
          <w:szCs w:val="28"/>
        </w:rPr>
        <w:t>審查10</w:t>
      </w:r>
      <w:r w:rsidR="00104524" w:rsidRPr="00CD0889">
        <w:rPr>
          <w:rFonts w:hAnsi="標楷體" w:hint="eastAsia"/>
          <w:b/>
          <w:spacing w:val="-6"/>
          <w:sz w:val="28"/>
          <w:szCs w:val="28"/>
        </w:rPr>
        <w:t>9</w:t>
      </w:r>
      <w:r w:rsidRPr="00CD0889">
        <w:rPr>
          <w:rFonts w:hAnsi="標楷體" w:hint="eastAsia"/>
          <w:b/>
          <w:spacing w:val="-6"/>
          <w:sz w:val="28"/>
          <w:szCs w:val="28"/>
        </w:rPr>
        <w:t>年度中央政府總預算案關於</w:t>
      </w:r>
      <w:r w:rsidR="00C1643A" w:rsidRPr="00CD0889">
        <w:rPr>
          <w:rFonts w:hAnsi="標楷體" w:hint="eastAsia"/>
          <w:b/>
          <w:spacing w:val="-6"/>
          <w:sz w:val="28"/>
          <w:szCs w:val="28"/>
        </w:rPr>
        <w:t>國家安全局</w:t>
      </w:r>
      <w:r w:rsidR="00641E4D" w:rsidRPr="00CD0889">
        <w:rPr>
          <w:rFonts w:hAnsi="標楷體" w:hint="eastAsia"/>
          <w:b/>
          <w:spacing w:val="-6"/>
          <w:sz w:val="28"/>
          <w:szCs w:val="28"/>
        </w:rPr>
        <w:t>收支公開及機密部分</w:t>
      </w:r>
      <w:r w:rsidR="005016A8" w:rsidRPr="00CD0889">
        <w:rPr>
          <w:rFonts w:hAnsi="標楷體" w:hint="eastAsia"/>
          <w:b/>
          <w:spacing w:val="-6"/>
          <w:sz w:val="28"/>
          <w:szCs w:val="28"/>
        </w:rPr>
        <w:t>。</w:t>
      </w:r>
    </w:p>
    <w:p w:rsidR="00104524" w:rsidRPr="00104524" w:rsidRDefault="00104524" w:rsidP="000901A8">
      <w:pPr>
        <w:pStyle w:val="ac"/>
        <w:spacing w:line="480" w:lineRule="exact"/>
        <w:ind w:leftChars="-1" w:left="152" w:hangingChars="55" w:hanging="154"/>
        <w:jc w:val="both"/>
        <w:rPr>
          <w:rFonts w:hAnsi="標楷體"/>
          <w:sz w:val="28"/>
          <w:szCs w:val="28"/>
        </w:rPr>
      </w:pPr>
      <w:r w:rsidRPr="00104524">
        <w:rPr>
          <w:rFonts w:hAnsi="標楷體" w:hint="eastAsia"/>
          <w:sz w:val="28"/>
          <w:szCs w:val="28"/>
        </w:rPr>
        <w:t>(</w:t>
      </w:r>
      <w:r w:rsidRPr="00A40783">
        <w:rPr>
          <w:rFonts w:hAnsi="標楷體" w:hint="eastAsia"/>
          <w:spacing w:val="-4"/>
          <w:sz w:val="28"/>
          <w:szCs w:val="28"/>
        </w:rPr>
        <w:t>本次會議採報告「先公開、後秘密」，詢答公開方式進行。國家安全</w:t>
      </w:r>
      <w:r w:rsidRPr="00104524">
        <w:rPr>
          <w:rFonts w:hAnsi="標楷體" w:hint="eastAsia"/>
          <w:sz w:val="28"/>
          <w:szCs w:val="28"/>
        </w:rPr>
        <w:t>局局長邱國正報告，委員</w:t>
      </w:r>
      <w:r w:rsidR="00B31E76">
        <w:rPr>
          <w:rFonts w:hAnsi="標楷體" w:hint="eastAsia"/>
          <w:sz w:val="28"/>
          <w:szCs w:val="28"/>
        </w:rPr>
        <w:t>江啟臣、馬文君、</w:t>
      </w:r>
      <w:r w:rsidR="00400C29">
        <w:rPr>
          <w:rFonts w:hAnsi="標楷體" w:hint="eastAsia"/>
          <w:sz w:val="28"/>
          <w:szCs w:val="28"/>
        </w:rPr>
        <w:t>林昶佐、</w:t>
      </w:r>
      <w:r w:rsidR="00C871CF">
        <w:rPr>
          <w:rFonts w:hAnsi="標楷體" w:hint="eastAsia"/>
          <w:sz w:val="28"/>
          <w:szCs w:val="28"/>
        </w:rPr>
        <w:t>羅致政、</w:t>
      </w:r>
      <w:r w:rsidR="00E51D4A">
        <w:rPr>
          <w:rFonts w:hAnsi="標楷體" w:hint="eastAsia"/>
          <w:sz w:val="28"/>
          <w:szCs w:val="28"/>
        </w:rPr>
        <w:t>陳曼麗、</w:t>
      </w:r>
      <w:r w:rsidR="00FE5176">
        <w:rPr>
          <w:rFonts w:hAnsi="標楷體" w:hint="eastAsia"/>
          <w:sz w:val="28"/>
          <w:szCs w:val="28"/>
        </w:rPr>
        <w:t>何欣純、</w:t>
      </w:r>
      <w:r w:rsidR="009F6A26">
        <w:rPr>
          <w:rFonts w:hAnsi="標楷體" w:hint="eastAsia"/>
          <w:sz w:val="28"/>
          <w:szCs w:val="28"/>
        </w:rPr>
        <w:t>趙天麟</w:t>
      </w:r>
      <w:r w:rsidR="0017435F">
        <w:rPr>
          <w:rFonts w:hAnsi="標楷體" w:hint="eastAsia"/>
          <w:sz w:val="28"/>
          <w:szCs w:val="28"/>
        </w:rPr>
        <w:t>及</w:t>
      </w:r>
      <w:r w:rsidR="00381E63">
        <w:rPr>
          <w:rFonts w:hAnsi="標楷體" w:hint="eastAsia"/>
          <w:sz w:val="28"/>
          <w:szCs w:val="28"/>
        </w:rPr>
        <w:t>王定宇</w:t>
      </w:r>
      <w:r w:rsidRPr="00104524">
        <w:rPr>
          <w:rFonts w:hAnsi="標楷體" w:hint="eastAsia"/>
          <w:sz w:val="28"/>
          <w:szCs w:val="28"/>
        </w:rPr>
        <w:t>等</w:t>
      </w:r>
      <w:r w:rsidR="0017435F">
        <w:rPr>
          <w:rFonts w:hAnsi="標楷體"/>
          <w:sz w:val="28"/>
          <w:szCs w:val="28"/>
        </w:rPr>
        <w:t>8</w:t>
      </w:r>
      <w:r w:rsidRPr="00104524">
        <w:rPr>
          <w:rFonts w:hAnsi="標楷體" w:hint="eastAsia"/>
          <w:sz w:val="28"/>
          <w:szCs w:val="28"/>
        </w:rPr>
        <w:t>人質詢，均由國家安全局局長邱國正、</w:t>
      </w:r>
      <w:r w:rsidR="00400C29">
        <w:rPr>
          <w:rFonts w:hAnsi="標楷體" w:hint="eastAsia"/>
          <w:sz w:val="28"/>
          <w:szCs w:val="28"/>
        </w:rPr>
        <w:t>特勤中心副指揮官周廣齊</w:t>
      </w:r>
      <w:r w:rsidR="0017435F">
        <w:rPr>
          <w:rFonts w:hAnsi="標楷體" w:hint="eastAsia"/>
          <w:sz w:val="28"/>
          <w:szCs w:val="28"/>
        </w:rPr>
        <w:t>及第五處張處長</w:t>
      </w:r>
      <w:r w:rsidRPr="00104524">
        <w:rPr>
          <w:rFonts w:hAnsi="標楷體" w:hint="eastAsia"/>
          <w:sz w:val="28"/>
          <w:szCs w:val="28"/>
        </w:rPr>
        <w:t>等即席答復。）</w:t>
      </w:r>
    </w:p>
    <w:p w:rsidR="002479A7" w:rsidRDefault="00F21822" w:rsidP="000901A8">
      <w:pPr>
        <w:pStyle w:val="ac"/>
        <w:spacing w:line="480" w:lineRule="exact"/>
        <w:ind w:left="2" w:firstLine="0"/>
        <w:jc w:val="both"/>
        <w:rPr>
          <w:rFonts w:hAnsi="標楷體"/>
          <w:b/>
          <w:sz w:val="28"/>
          <w:szCs w:val="28"/>
        </w:rPr>
      </w:pPr>
      <w:r>
        <w:rPr>
          <w:rFonts w:hAnsi="標楷體" w:hint="eastAsia"/>
          <w:b/>
          <w:sz w:val="28"/>
          <w:szCs w:val="28"/>
        </w:rPr>
        <w:t>決議:</w:t>
      </w:r>
    </w:p>
    <w:p w:rsidR="005C26AC" w:rsidRPr="0091706C" w:rsidRDefault="00B553A8" w:rsidP="000901A8">
      <w:pPr>
        <w:pStyle w:val="ac"/>
        <w:spacing w:line="480" w:lineRule="exact"/>
        <w:ind w:leftChars="110" w:left="558" w:hangingChars="105" w:hanging="294"/>
        <w:jc w:val="both"/>
        <w:rPr>
          <w:sz w:val="28"/>
          <w:szCs w:val="28"/>
        </w:rPr>
      </w:pPr>
      <w:r>
        <w:rPr>
          <w:rFonts w:hint="eastAsia"/>
          <w:sz w:val="28"/>
          <w:szCs w:val="28"/>
        </w:rPr>
        <w:t>一、</w:t>
      </w:r>
      <w:r w:rsidR="005C26AC" w:rsidRPr="0091706C">
        <w:rPr>
          <w:rFonts w:hint="eastAsia"/>
          <w:sz w:val="28"/>
          <w:szCs w:val="28"/>
        </w:rPr>
        <w:t>登記質詢在場委員均已發言完畢，報告及詢答結束。</w:t>
      </w:r>
    </w:p>
    <w:p w:rsidR="005C26AC" w:rsidRDefault="00B553A8" w:rsidP="000901A8">
      <w:pPr>
        <w:pStyle w:val="ac"/>
        <w:spacing w:line="480" w:lineRule="exact"/>
        <w:ind w:leftChars="110" w:left="824" w:hangingChars="200" w:hanging="560"/>
        <w:jc w:val="both"/>
        <w:rPr>
          <w:sz w:val="28"/>
          <w:szCs w:val="28"/>
        </w:rPr>
      </w:pPr>
      <w:r>
        <w:rPr>
          <w:rFonts w:hint="eastAsia"/>
          <w:sz w:val="28"/>
          <w:szCs w:val="28"/>
        </w:rPr>
        <w:t>二、</w:t>
      </w:r>
      <w:r w:rsidR="005C26AC" w:rsidRPr="004B78E1">
        <w:rPr>
          <w:rFonts w:hint="eastAsia"/>
          <w:sz w:val="28"/>
          <w:szCs w:val="28"/>
        </w:rPr>
        <w:t>委員所提口頭</w:t>
      </w:r>
      <w:r w:rsidR="005C26AC" w:rsidRPr="0076389C">
        <w:rPr>
          <w:rFonts w:hint="eastAsia"/>
          <w:sz w:val="28"/>
          <w:szCs w:val="28"/>
        </w:rPr>
        <w:t>及書面</w:t>
      </w:r>
      <w:r w:rsidR="005C26AC" w:rsidRPr="004B78E1">
        <w:rPr>
          <w:rFonts w:hint="eastAsia"/>
          <w:sz w:val="28"/>
          <w:szCs w:val="28"/>
        </w:rPr>
        <w:t>質詢未及答復或要求提供之資訊，請</w:t>
      </w:r>
      <w:r w:rsidR="005C26AC">
        <w:rPr>
          <w:rFonts w:hint="eastAsia"/>
          <w:sz w:val="28"/>
          <w:szCs w:val="28"/>
        </w:rPr>
        <w:t>國家安全局</w:t>
      </w:r>
      <w:r w:rsidR="005C26AC" w:rsidRPr="0091706C">
        <w:rPr>
          <w:rFonts w:hint="eastAsia"/>
          <w:sz w:val="28"/>
          <w:szCs w:val="28"/>
        </w:rPr>
        <w:t>於2</w:t>
      </w:r>
      <w:r w:rsidR="005C26AC">
        <w:rPr>
          <w:rFonts w:hint="eastAsia"/>
          <w:sz w:val="28"/>
          <w:szCs w:val="28"/>
        </w:rPr>
        <w:t>週</w:t>
      </w:r>
      <w:r w:rsidR="005C26AC" w:rsidRPr="0091706C">
        <w:rPr>
          <w:rFonts w:hint="eastAsia"/>
          <w:sz w:val="28"/>
          <w:szCs w:val="28"/>
        </w:rPr>
        <w:t>內以書面答復</w:t>
      </w:r>
      <w:r w:rsidR="005C26AC">
        <w:rPr>
          <w:rFonts w:hint="eastAsia"/>
          <w:sz w:val="28"/>
          <w:szCs w:val="28"/>
        </w:rPr>
        <w:t>本會各</w:t>
      </w:r>
      <w:r w:rsidR="005C26AC" w:rsidRPr="0091706C">
        <w:rPr>
          <w:rFonts w:hint="eastAsia"/>
          <w:sz w:val="28"/>
          <w:szCs w:val="28"/>
        </w:rPr>
        <w:t>委員並副知本會，委員另指定期限者，從其所定。</w:t>
      </w:r>
    </w:p>
    <w:p w:rsidR="005C26AC" w:rsidRDefault="00B553A8" w:rsidP="000901A8">
      <w:pPr>
        <w:pStyle w:val="ac"/>
        <w:spacing w:line="480" w:lineRule="exact"/>
        <w:ind w:leftChars="110" w:left="824" w:hangingChars="200" w:hanging="560"/>
        <w:jc w:val="both"/>
        <w:rPr>
          <w:rFonts w:hAnsi="標楷體"/>
          <w:sz w:val="28"/>
          <w:szCs w:val="28"/>
        </w:rPr>
      </w:pPr>
      <w:r>
        <w:rPr>
          <w:rFonts w:hint="eastAsia"/>
          <w:sz w:val="28"/>
          <w:szCs w:val="28"/>
        </w:rPr>
        <w:t>三、</w:t>
      </w:r>
      <w:r w:rsidR="005C26AC" w:rsidRPr="0076389C">
        <w:rPr>
          <w:rFonts w:hint="eastAsia"/>
          <w:sz w:val="28"/>
          <w:szCs w:val="28"/>
        </w:rPr>
        <w:t>委員</w:t>
      </w:r>
      <w:r w:rsidR="005C26AC">
        <w:rPr>
          <w:rFonts w:hint="eastAsia"/>
          <w:sz w:val="28"/>
          <w:szCs w:val="28"/>
        </w:rPr>
        <w:t>蔡適應、吳焜裕及呂玉玲</w:t>
      </w:r>
      <w:r w:rsidR="005C26AC" w:rsidRPr="0076389C">
        <w:rPr>
          <w:rFonts w:hint="eastAsia"/>
          <w:sz w:val="28"/>
          <w:szCs w:val="28"/>
        </w:rPr>
        <w:t>等</w:t>
      </w:r>
      <w:r w:rsidR="005C26AC">
        <w:rPr>
          <w:rFonts w:hint="eastAsia"/>
          <w:sz w:val="28"/>
          <w:szCs w:val="28"/>
        </w:rPr>
        <w:t>3</w:t>
      </w:r>
      <w:r w:rsidR="005C26AC" w:rsidRPr="0076389C">
        <w:rPr>
          <w:rFonts w:hint="eastAsia"/>
          <w:sz w:val="28"/>
          <w:szCs w:val="28"/>
        </w:rPr>
        <w:t>人所提書面質詢，列入紀錄刊登公報。</w:t>
      </w:r>
    </w:p>
    <w:p w:rsidR="00C37762" w:rsidRPr="005C26AC" w:rsidRDefault="00B553A8" w:rsidP="000901A8">
      <w:pPr>
        <w:snapToGrid w:val="0"/>
        <w:spacing w:line="480" w:lineRule="exact"/>
        <w:ind w:leftChars="125" w:left="860" w:hangingChars="200" w:hanging="560"/>
        <w:rPr>
          <w:rFonts w:ascii="標楷體" w:eastAsia="標楷體" w:hAnsi="標楷體"/>
          <w:kern w:val="0"/>
          <w:sz w:val="28"/>
          <w:szCs w:val="28"/>
        </w:rPr>
      </w:pPr>
      <w:r>
        <w:rPr>
          <w:rFonts w:ascii="標楷體" w:eastAsia="標楷體" w:hAnsi="標楷體" w:hint="eastAsia"/>
          <w:sz w:val="28"/>
          <w:szCs w:val="28"/>
        </w:rPr>
        <w:t>四、</w:t>
      </w:r>
      <w:r w:rsidR="005C26AC" w:rsidRPr="005C26AC">
        <w:rPr>
          <w:rFonts w:ascii="標楷體" w:eastAsia="標楷體" w:hAnsi="標楷體" w:hint="eastAsia"/>
          <w:sz w:val="28"/>
          <w:szCs w:val="28"/>
        </w:rPr>
        <w:t>公開部分，審查結果</w:t>
      </w:r>
      <w:r w:rsidR="00C37762" w:rsidRPr="005C26AC">
        <w:rPr>
          <w:rFonts w:ascii="標楷體" w:eastAsia="標楷體" w:hAnsi="標楷體" w:hint="eastAsia"/>
          <w:sz w:val="28"/>
          <w:szCs w:val="28"/>
        </w:rPr>
        <w:t>：</w:t>
      </w:r>
    </w:p>
    <w:p w:rsidR="00C37762" w:rsidRPr="00C37762" w:rsidRDefault="00C37762" w:rsidP="000901A8">
      <w:pPr>
        <w:adjustRightInd w:val="0"/>
        <w:spacing w:line="480" w:lineRule="exact"/>
        <w:ind w:firstLineChars="400" w:firstLine="1121"/>
        <w:jc w:val="both"/>
        <w:rPr>
          <w:rFonts w:ascii="標楷體" w:eastAsia="標楷體" w:hAnsi="標楷體"/>
          <w:b/>
          <w:bCs/>
          <w:color w:val="000000"/>
          <w:kern w:val="0"/>
          <w:sz w:val="28"/>
          <w:szCs w:val="28"/>
        </w:rPr>
      </w:pPr>
      <w:r w:rsidRPr="00C37762">
        <w:rPr>
          <w:rFonts w:ascii="標楷體" w:eastAsia="標楷體" w:hAnsi="標楷體" w:hint="eastAsia"/>
          <w:b/>
          <w:bCs/>
          <w:kern w:val="0"/>
          <w:sz w:val="28"/>
          <w:szCs w:val="28"/>
        </w:rPr>
        <w:t>歲入部分</w:t>
      </w:r>
    </w:p>
    <w:p w:rsidR="00C37762" w:rsidRPr="00C37762" w:rsidRDefault="00C37762" w:rsidP="000901A8">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第2款　罰款及賠償收入</w:t>
      </w:r>
    </w:p>
    <w:p w:rsidR="00C37762" w:rsidRPr="00C37762" w:rsidRDefault="00C37762" w:rsidP="000901A8">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lastRenderedPageBreak/>
        <w:t>第7</w:t>
      </w:r>
      <w:r w:rsidR="003149C4">
        <w:rPr>
          <w:rFonts w:ascii="標楷體" w:eastAsia="標楷體" w:hAnsi="標楷體"/>
          <w:bCs/>
          <w:color w:val="000000"/>
          <w:sz w:val="28"/>
          <w:szCs w:val="28"/>
        </w:rPr>
        <w:t>5</w:t>
      </w:r>
      <w:r w:rsidRPr="00C37762">
        <w:rPr>
          <w:rFonts w:ascii="標楷體" w:eastAsia="標楷體" w:hAnsi="標楷體" w:hint="eastAsia"/>
          <w:bCs/>
          <w:color w:val="000000"/>
          <w:sz w:val="28"/>
          <w:szCs w:val="28"/>
        </w:rPr>
        <w:t>項　國防部所屬(國家安全局部分)</w:t>
      </w:r>
    </w:p>
    <w:p w:rsidR="00C37762" w:rsidRPr="00C37762" w:rsidRDefault="00C37762" w:rsidP="000901A8">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第1目　沒入及沒收財物</w:t>
      </w:r>
      <w:r w:rsidR="00DA488D">
        <w:rPr>
          <w:rFonts w:ascii="標楷體" w:eastAsia="標楷體" w:hAnsi="標楷體" w:hint="eastAsia"/>
          <w:bCs/>
          <w:color w:val="000000"/>
          <w:sz w:val="28"/>
          <w:szCs w:val="28"/>
        </w:rPr>
        <w:t>，</w:t>
      </w:r>
      <w:r w:rsidR="003149C4">
        <w:rPr>
          <w:rFonts w:ascii="標楷體" w:eastAsia="標楷體" w:hAnsi="標楷體" w:hint="eastAsia"/>
          <w:bCs/>
          <w:color w:val="000000"/>
          <w:sz w:val="28"/>
          <w:szCs w:val="28"/>
        </w:rPr>
        <w:t>無列數</w:t>
      </w:r>
      <w:r w:rsidRPr="00C37762">
        <w:rPr>
          <w:rFonts w:ascii="標楷體" w:eastAsia="標楷體" w:hAnsi="標楷體" w:hint="eastAsia"/>
          <w:bCs/>
          <w:color w:val="000000"/>
          <w:sz w:val="28"/>
          <w:szCs w:val="28"/>
        </w:rPr>
        <w:t>。</w:t>
      </w:r>
    </w:p>
    <w:p w:rsidR="00C37762" w:rsidRPr="00C37762" w:rsidRDefault="00C37762" w:rsidP="000901A8">
      <w:pPr>
        <w:kinsoku w:val="0"/>
        <w:overflowPunct w:val="0"/>
        <w:autoSpaceDE w:val="0"/>
        <w:autoSpaceDN w:val="0"/>
        <w:snapToGrid w:val="0"/>
        <w:spacing w:line="480" w:lineRule="exact"/>
        <w:ind w:leftChars="830" w:left="2972" w:hangingChars="350" w:hanging="98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第2目　賠償收入</w:t>
      </w:r>
      <w:r w:rsidR="00CA3D5F">
        <w:rPr>
          <w:rFonts w:ascii="標楷體" w:eastAsia="標楷體" w:hAnsi="標楷體"/>
          <w:bCs/>
          <w:color w:val="000000"/>
          <w:sz w:val="28"/>
          <w:szCs w:val="28"/>
        </w:rPr>
        <w:t>6</w:t>
      </w:r>
      <w:r w:rsidR="003149C4">
        <w:rPr>
          <w:rFonts w:ascii="標楷體" w:eastAsia="標楷體" w:hAnsi="標楷體"/>
          <w:bCs/>
          <w:color w:val="000000"/>
          <w:sz w:val="28"/>
          <w:szCs w:val="28"/>
        </w:rPr>
        <w:t>7</w:t>
      </w:r>
      <w:r w:rsidRPr="00C37762">
        <w:rPr>
          <w:rFonts w:ascii="標楷體" w:eastAsia="標楷體" w:hAnsi="標楷體" w:hint="eastAsia"/>
          <w:bCs/>
          <w:color w:val="000000"/>
          <w:sz w:val="28"/>
          <w:szCs w:val="28"/>
        </w:rPr>
        <w:t>萬</w:t>
      </w:r>
      <w:r w:rsidR="00CA3D5F">
        <w:rPr>
          <w:rFonts w:ascii="標楷體" w:eastAsia="標楷體" w:hAnsi="標楷體"/>
          <w:bCs/>
          <w:color w:val="000000"/>
          <w:sz w:val="28"/>
          <w:szCs w:val="28"/>
        </w:rPr>
        <w:t>7</w:t>
      </w:r>
      <w:r w:rsidRPr="00C37762">
        <w:rPr>
          <w:rFonts w:ascii="標楷體" w:eastAsia="標楷體" w:hAnsi="標楷體" w:hint="eastAsia"/>
          <w:bCs/>
          <w:color w:val="000000"/>
          <w:sz w:val="28"/>
          <w:szCs w:val="28"/>
        </w:rPr>
        <w:t>千元</w:t>
      </w:r>
      <w:r w:rsidR="003149C4">
        <w:rPr>
          <w:rFonts w:ascii="標楷體" w:eastAsia="標楷體" w:hAnsi="標楷體" w:hint="eastAsia"/>
          <w:bCs/>
          <w:color w:val="000000"/>
          <w:sz w:val="28"/>
          <w:szCs w:val="28"/>
        </w:rPr>
        <w:t>，照列</w:t>
      </w:r>
      <w:r w:rsidRPr="00C37762">
        <w:rPr>
          <w:rFonts w:ascii="標楷體" w:eastAsia="標楷體" w:hAnsi="標楷體" w:hint="eastAsia"/>
          <w:bCs/>
          <w:color w:val="000000"/>
          <w:sz w:val="28"/>
          <w:szCs w:val="28"/>
        </w:rPr>
        <w:t>。</w:t>
      </w:r>
    </w:p>
    <w:p w:rsidR="00C37762" w:rsidRPr="00C37762" w:rsidRDefault="00C37762" w:rsidP="000901A8">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第4款　財產收入</w:t>
      </w:r>
    </w:p>
    <w:p w:rsidR="00C37762" w:rsidRPr="00C37762" w:rsidRDefault="00C37762" w:rsidP="000901A8">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第8</w:t>
      </w:r>
      <w:r w:rsidR="003149C4">
        <w:rPr>
          <w:rFonts w:ascii="標楷體" w:eastAsia="標楷體" w:hAnsi="標楷體"/>
          <w:bCs/>
          <w:color w:val="000000"/>
          <w:sz w:val="28"/>
          <w:szCs w:val="28"/>
        </w:rPr>
        <w:t>7</w:t>
      </w:r>
      <w:r w:rsidRPr="00C37762">
        <w:rPr>
          <w:rFonts w:ascii="標楷體" w:eastAsia="標楷體" w:hAnsi="標楷體" w:hint="eastAsia"/>
          <w:bCs/>
          <w:color w:val="000000"/>
          <w:sz w:val="28"/>
          <w:szCs w:val="28"/>
        </w:rPr>
        <w:t>項　國防部所屬(國家安全局部分)</w:t>
      </w:r>
    </w:p>
    <w:p w:rsidR="00C37762" w:rsidRPr="00C37762" w:rsidRDefault="00C37762" w:rsidP="000901A8">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第1目　財產孳息</w:t>
      </w:r>
      <w:r w:rsidR="00CA3D5F">
        <w:rPr>
          <w:rFonts w:ascii="標楷體" w:eastAsia="標楷體" w:hAnsi="標楷體"/>
          <w:bCs/>
          <w:color w:val="000000"/>
          <w:sz w:val="28"/>
          <w:szCs w:val="28"/>
        </w:rPr>
        <w:t>4</w:t>
      </w:r>
      <w:r w:rsidRPr="00C37762">
        <w:rPr>
          <w:rFonts w:ascii="標楷體" w:eastAsia="標楷體" w:hAnsi="標楷體" w:hint="eastAsia"/>
          <w:bCs/>
          <w:color w:val="000000"/>
          <w:sz w:val="28"/>
          <w:szCs w:val="28"/>
        </w:rPr>
        <w:t>萬</w:t>
      </w:r>
      <w:r w:rsidR="00CA3D5F">
        <w:rPr>
          <w:rFonts w:ascii="標楷體" w:eastAsia="標楷體" w:hAnsi="標楷體"/>
          <w:bCs/>
          <w:color w:val="000000"/>
          <w:sz w:val="28"/>
          <w:szCs w:val="28"/>
        </w:rPr>
        <w:t>2</w:t>
      </w:r>
      <w:r w:rsidRPr="00C37762">
        <w:rPr>
          <w:rFonts w:ascii="標楷體" w:eastAsia="標楷體" w:hAnsi="標楷體" w:hint="eastAsia"/>
          <w:bCs/>
          <w:color w:val="000000"/>
          <w:sz w:val="28"/>
          <w:szCs w:val="28"/>
        </w:rPr>
        <w:t>千元，照列。</w:t>
      </w:r>
    </w:p>
    <w:p w:rsidR="00C37762" w:rsidRPr="00C37762" w:rsidRDefault="00C37762" w:rsidP="000901A8">
      <w:pPr>
        <w:kinsoku w:val="0"/>
        <w:overflowPunct w:val="0"/>
        <w:autoSpaceDE w:val="0"/>
        <w:autoSpaceDN w:val="0"/>
        <w:snapToGrid w:val="0"/>
        <w:spacing w:line="480" w:lineRule="exact"/>
        <w:ind w:leftChars="540" w:left="1296" w:firstLineChars="250" w:firstLine="70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第3目　廢舊物資售價</w:t>
      </w:r>
      <w:r w:rsidR="00CA3D5F">
        <w:rPr>
          <w:rFonts w:ascii="標楷體" w:eastAsia="標楷體" w:hAnsi="標楷體"/>
          <w:bCs/>
          <w:color w:val="000000"/>
          <w:sz w:val="28"/>
          <w:szCs w:val="28"/>
        </w:rPr>
        <w:t>11</w:t>
      </w:r>
      <w:r w:rsidRPr="00C37762">
        <w:rPr>
          <w:rFonts w:ascii="標楷體" w:eastAsia="標楷體" w:hAnsi="標楷體" w:hint="eastAsia"/>
          <w:bCs/>
          <w:color w:val="000000"/>
          <w:sz w:val="28"/>
          <w:szCs w:val="28"/>
        </w:rPr>
        <w:t>萬</w:t>
      </w:r>
      <w:r w:rsidR="00CA3D5F">
        <w:rPr>
          <w:rFonts w:ascii="標楷體" w:eastAsia="標楷體" w:hAnsi="標楷體"/>
          <w:bCs/>
          <w:color w:val="000000"/>
          <w:sz w:val="28"/>
          <w:szCs w:val="28"/>
        </w:rPr>
        <w:t>8</w:t>
      </w:r>
      <w:r w:rsidRPr="00C37762">
        <w:rPr>
          <w:rFonts w:ascii="標楷體" w:eastAsia="標楷體" w:hAnsi="標楷體" w:hint="eastAsia"/>
          <w:bCs/>
          <w:color w:val="000000"/>
          <w:sz w:val="28"/>
          <w:szCs w:val="28"/>
        </w:rPr>
        <w:t>千元，照列。</w:t>
      </w:r>
    </w:p>
    <w:p w:rsidR="00C37762" w:rsidRPr="00C37762" w:rsidRDefault="00C37762" w:rsidP="000901A8">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第7款　其他收入</w:t>
      </w:r>
    </w:p>
    <w:p w:rsidR="00C37762" w:rsidRPr="00C37762" w:rsidRDefault="00C37762" w:rsidP="000901A8">
      <w:pPr>
        <w:kinsoku w:val="0"/>
        <w:overflowPunct w:val="0"/>
        <w:autoSpaceDE w:val="0"/>
        <w:autoSpaceDN w:val="0"/>
        <w:snapToGrid w:val="0"/>
        <w:spacing w:line="480" w:lineRule="exact"/>
        <w:ind w:leftChars="540" w:left="1296" w:firstLineChars="150" w:firstLine="420"/>
        <w:jc w:val="both"/>
        <w:rPr>
          <w:rFonts w:ascii="標楷體" w:eastAsia="標楷體" w:hAnsi="標楷體"/>
          <w:bCs/>
          <w:color w:val="000000"/>
          <w:sz w:val="28"/>
          <w:szCs w:val="28"/>
        </w:rPr>
      </w:pPr>
      <w:r w:rsidRPr="00C37762">
        <w:rPr>
          <w:rFonts w:ascii="標楷體" w:eastAsia="標楷體" w:hAnsi="標楷體" w:hint="eastAsia"/>
          <w:bCs/>
          <w:color w:val="000000"/>
          <w:sz w:val="28"/>
          <w:szCs w:val="28"/>
        </w:rPr>
        <w:t>第8</w:t>
      </w:r>
      <w:r w:rsidR="00BC7AA9">
        <w:rPr>
          <w:rFonts w:ascii="標楷體" w:eastAsia="標楷體" w:hAnsi="標楷體" w:hint="eastAsia"/>
          <w:bCs/>
          <w:color w:val="000000"/>
          <w:sz w:val="28"/>
          <w:szCs w:val="28"/>
        </w:rPr>
        <w:t>6</w:t>
      </w:r>
      <w:r w:rsidRPr="00C37762">
        <w:rPr>
          <w:rFonts w:ascii="標楷體" w:eastAsia="標楷體" w:hAnsi="標楷體" w:hint="eastAsia"/>
          <w:bCs/>
          <w:color w:val="000000"/>
          <w:sz w:val="28"/>
          <w:szCs w:val="28"/>
        </w:rPr>
        <w:t>項　國防部所屬(國家安全局部分)</w:t>
      </w:r>
    </w:p>
    <w:p w:rsidR="00C37762" w:rsidRDefault="00C37762" w:rsidP="000901A8">
      <w:pPr>
        <w:kinsoku w:val="0"/>
        <w:overflowPunct w:val="0"/>
        <w:autoSpaceDE w:val="0"/>
        <w:autoSpaceDN w:val="0"/>
        <w:snapToGrid w:val="0"/>
        <w:spacing w:line="480" w:lineRule="exact"/>
        <w:ind w:leftChars="540" w:left="1296" w:firstLineChars="250" w:firstLine="700"/>
        <w:jc w:val="both"/>
        <w:rPr>
          <w:rFonts w:ascii="標楷體" w:eastAsia="標楷體" w:hAnsi="標楷體"/>
          <w:b/>
          <w:bCs/>
          <w:kern w:val="0"/>
          <w:sz w:val="28"/>
          <w:szCs w:val="28"/>
        </w:rPr>
      </w:pPr>
      <w:r w:rsidRPr="00C37762">
        <w:rPr>
          <w:rFonts w:ascii="標楷體" w:eastAsia="標楷體" w:hAnsi="標楷體" w:hint="eastAsia"/>
          <w:color w:val="000000"/>
          <w:sz w:val="28"/>
          <w:szCs w:val="28"/>
        </w:rPr>
        <w:t>第2目　雜項收入</w:t>
      </w:r>
      <w:r w:rsidR="003149C4">
        <w:rPr>
          <w:rFonts w:ascii="標楷體" w:eastAsia="標楷體" w:hAnsi="標楷體"/>
          <w:color w:val="000000"/>
          <w:sz w:val="28"/>
          <w:szCs w:val="28"/>
        </w:rPr>
        <w:t>7</w:t>
      </w:r>
      <w:r w:rsidR="00CA3D5F">
        <w:rPr>
          <w:rFonts w:ascii="標楷體" w:eastAsia="標楷體" w:hAnsi="標楷體"/>
          <w:color w:val="000000"/>
          <w:sz w:val="28"/>
          <w:szCs w:val="28"/>
        </w:rPr>
        <w:t>92</w:t>
      </w:r>
      <w:r w:rsidRPr="00C37762">
        <w:rPr>
          <w:rFonts w:ascii="標楷體" w:eastAsia="標楷體" w:hAnsi="標楷體" w:hint="eastAsia"/>
          <w:color w:val="000000"/>
          <w:sz w:val="28"/>
          <w:szCs w:val="28"/>
        </w:rPr>
        <w:t>萬</w:t>
      </w:r>
      <w:r w:rsidR="00CA3D5F">
        <w:rPr>
          <w:rFonts w:ascii="標楷體" w:eastAsia="標楷體" w:hAnsi="標楷體"/>
          <w:color w:val="000000"/>
          <w:sz w:val="28"/>
          <w:szCs w:val="28"/>
        </w:rPr>
        <w:t>3</w:t>
      </w:r>
      <w:r w:rsidRPr="00C37762">
        <w:rPr>
          <w:rFonts w:ascii="標楷體" w:eastAsia="標楷體" w:hAnsi="標楷體" w:hint="eastAsia"/>
          <w:color w:val="000000"/>
          <w:sz w:val="28"/>
          <w:szCs w:val="28"/>
        </w:rPr>
        <w:t>千元，照列。</w:t>
      </w:r>
    </w:p>
    <w:p w:rsidR="00C37762" w:rsidRPr="00FF7DDC" w:rsidRDefault="00C37762" w:rsidP="000901A8">
      <w:pPr>
        <w:adjustRightInd w:val="0"/>
        <w:spacing w:line="480" w:lineRule="exact"/>
        <w:ind w:firstLineChars="400" w:firstLine="1121"/>
        <w:jc w:val="both"/>
        <w:rPr>
          <w:rFonts w:ascii="標楷體" w:eastAsia="標楷體" w:hAnsi="標楷體"/>
          <w:b/>
          <w:bCs/>
          <w:kern w:val="0"/>
          <w:sz w:val="28"/>
          <w:szCs w:val="28"/>
        </w:rPr>
      </w:pPr>
      <w:r w:rsidRPr="00FF7DDC">
        <w:rPr>
          <w:rFonts w:ascii="標楷體" w:eastAsia="標楷體" w:hAnsi="標楷體" w:hint="eastAsia"/>
          <w:b/>
          <w:bCs/>
          <w:kern w:val="0"/>
          <w:sz w:val="28"/>
          <w:szCs w:val="28"/>
        </w:rPr>
        <w:t>歲出部分</w:t>
      </w:r>
    </w:p>
    <w:p w:rsidR="00C37762" w:rsidRPr="00C37762" w:rsidRDefault="00C37762" w:rsidP="000901A8">
      <w:pPr>
        <w:kinsoku w:val="0"/>
        <w:overflowPunct w:val="0"/>
        <w:autoSpaceDE w:val="0"/>
        <w:autoSpaceDN w:val="0"/>
        <w:snapToGrid w:val="0"/>
        <w:spacing w:line="480" w:lineRule="exact"/>
        <w:ind w:leftChars="540" w:left="1296" w:firstLineChars="50" w:firstLine="140"/>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第9款</w:t>
      </w:r>
    </w:p>
    <w:p w:rsidR="00C37762" w:rsidRPr="00C37762" w:rsidRDefault="00C37762" w:rsidP="000901A8">
      <w:pPr>
        <w:kinsoku w:val="0"/>
        <w:overflowPunct w:val="0"/>
        <w:autoSpaceDE w:val="0"/>
        <w:autoSpaceDN w:val="0"/>
        <w:snapToGrid w:val="0"/>
        <w:spacing w:line="480" w:lineRule="exact"/>
        <w:ind w:leftChars="715" w:left="2717" w:hangingChars="357" w:hanging="1001"/>
        <w:jc w:val="both"/>
        <w:rPr>
          <w:rFonts w:ascii="標楷體" w:eastAsia="標楷體" w:hAnsi="標楷體"/>
          <w:b/>
          <w:bCs/>
          <w:color w:val="000000"/>
          <w:sz w:val="28"/>
          <w:szCs w:val="28"/>
        </w:rPr>
      </w:pPr>
      <w:r w:rsidRPr="00C37762">
        <w:rPr>
          <w:rFonts w:ascii="標楷體" w:eastAsia="標楷體" w:hAnsi="標楷體" w:hint="eastAsia"/>
          <w:b/>
          <w:bCs/>
          <w:color w:val="000000"/>
          <w:sz w:val="28"/>
          <w:szCs w:val="28"/>
        </w:rPr>
        <w:t>第2項　國防部所屬(國家安全局部分)</w:t>
      </w:r>
    </w:p>
    <w:p w:rsidR="00550E7E" w:rsidRPr="00C37762" w:rsidRDefault="00550E7E" w:rsidP="000901A8">
      <w:pPr>
        <w:kinsoku w:val="0"/>
        <w:overflowPunct w:val="0"/>
        <w:autoSpaceDE w:val="0"/>
        <w:autoSpaceDN w:val="0"/>
        <w:snapToGrid w:val="0"/>
        <w:spacing w:line="480" w:lineRule="exact"/>
        <w:ind w:leftChars="850" w:left="2740" w:hangingChars="250" w:hanging="700"/>
        <w:jc w:val="both"/>
        <w:rPr>
          <w:rFonts w:ascii="標楷體" w:eastAsia="標楷體" w:hAnsi="標楷體"/>
          <w:bCs/>
          <w:color w:val="000000"/>
          <w:sz w:val="28"/>
          <w:szCs w:val="28"/>
        </w:rPr>
      </w:pPr>
      <w:r w:rsidRPr="00C90944">
        <w:rPr>
          <w:rFonts w:ascii="標楷體" w:eastAsia="標楷體" w:hAnsi="標楷體" w:hint="eastAsia"/>
          <w:bCs/>
          <w:color w:val="000000"/>
          <w:sz w:val="28"/>
          <w:szCs w:val="28"/>
        </w:rPr>
        <w:t>第2目</w:t>
      </w:r>
      <w:r w:rsidR="00C90944" w:rsidRPr="00C90944">
        <w:rPr>
          <w:rFonts w:ascii="標楷體" w:eastAsia="標楷體" w:hAnsi="標楷體" w:hint="eastAsia"/>
          <w:bCs/>
          <w:color w:val="000000"/>
          <w:sz w:val="28"/>
          <w:szCs w:val="28"/>
        </w:rPr>
        <w:t>「情報行政」</w:t>
      </w:r>
      <w:r w:rsidRPr="00C90944">
        <w:rPr>
          <w:rFonts w:ascii="標楷體" w:eastAsia="標楷體" w:hAnsi="標楷體" w:hint="eastAsia"/>
          <w:bCs/>
          <w:color w:val="000000"/>
          <w:sz w:val="28"/>
          <w:szCs w:val="28"/>
        </w:rPr>
        <w:t>(不含機密部分)原列</w:t>
      </w:r>
      <w:r w:rsidR="00CA3D5F">
        <w:rPr>
          <w:rFonts w:ascii="標楷體" w:eastAsia="標楷體" w:hAnsi="標楷體"/>
          <w:bCs/>
          <w:color w:val="000000"/>
          <w:sz w:val="28"/>
          <w:szCs w:val="28"/>
        </w:rPr>
        <w:t>8</w:t>
      </w:r>
      <w:r w:rsidRPr="00C90944">
        <w:rPr>
          <w:rFonts w:ascii="標楷體" w:eastAsia="標楷體" w:hAnsi="標楷體" w:hint="eastAsia"/>
          <w:bCs/>
          <w:color w:val="000000"/>
          <w:sz w:val="28"/>
          <w:szCs w:val="28"/>
        </w:rPr>
        <w:t>億</w:t>
      </w:r>
      <w:r w:rsidR="00CA3D5F">
        <w:rPr>
          <w:rFonts w:ascii="標楷體" w:eastAsia="標楷體" w:hAnsi="標楷體"/>
          <w:bCs/>
          <w:color w:val="000000"/>
          <w:sz w:val="28"/>
          <w:szCs w:val="28"/>
        </w:rPr>
        <w:t>5</w:t>
      </w:r>
      <w:r w:rsidR="002F1E15" w:rsidRPr="002F1E15">
        <w:rPr>
          <w:rFonts w:ascii="標楷體" w:eastAsia="標楷體" w:hAnsi="標楷體" w:hint="eastAsia"/>
          <w:bCs/>
          <w:color w:val="000000"/>
          <w:sz w:val="28"/>
          <w:szCs w:val="28"/>
        </w:rPr>
        <w:t>,</w:t>
      </w:r>
      <w:r w:rsidR="00CA3D5F">
        <w:rPr>
          <w:rFonts w:ascii="標楷體" w:eastAsia="標楷體" w:hAnsi="標楷體"/>
          <w:bCs/>
          <w:color w:val="000000"/>
          <w:sz w:val="28"/>
          <w:szCs w:val="28"/>
        </w:rPr>
        <w:t>4</w:t>
      </w:r>
      <w:r w:rsidR="002F1E15" w:rsidRPr="002F1E15">
        <w:rPr>
          <w:rFonts w:ascii="標楷體" w:eastAsia="標楷體" w:hAnsi="標楷體" w:hint="eastAsia"/>
          <w:bCs/>
          <w:color w:val="000000"/>
          <w:sz w:val="28"/>
          <w:szCs w:val="28"/>
        </w:rPr>
        <w:t>00萬</w:t>
      </w:r>
      <w:r w:rsidR="00CA3D5F">
        <w:rPr>
          <w:rFonts w:ascii="標楷體" w:eastAsia="標楷體" w:hAnsi="標楷體"/>
          <w:bCs/>
          <w:color w:val="000000"/>
          <w:sz w:val="28"/>
          <w:szCs w:val="28"/>
        </w:rPr>
        <w:t>6</w:t>
      </w:r>
      <w:r w:rsidR="002F1E15" w:rsidRPr="002F1E15">
        <w:rPr>
          <w:rFonts w:ascii="標楷體" w:eastAsia="標楷體" w:hAnsi="標楷體" w:hint="eastAsia"/>
          <w:bCs/>
          <w:color w:val="000000"/>
          <w:sz w:val="28"/>
          <w:szCs w:val="28"/>
        </w:rPr>
        <w:t>千元</w:t>
      </w:r>
      <w:r w:rsidRPr="00C90944">
        <w:rPr>
          <w:rFonts w:ascii="標楷體" w:eastAsia="標楷體" w:hAnsi="標楷體" w:hint="eastAsia"/>
          <w:bCs/>
          <w:color w:val="000000"/>
          <w:sz w:val="28"/>
          <w:szCs w:val="28"/>
        </w:rPr>
        <w:t>，減列</w:t>
      </w:r>
      <w:r w:rsidR="003C0D7F">
        <w:rPr>
          <w:rFonts w:ascii="標楷體" w:eastAsia="標楷體" w:hAnsi="標楷體" w:hint="eastAsia"/>
          <w:bCs/>
          <w:color w:val="000000"/>
          <w:sz w:val="28"/>
          <w:szCs w:val="28"/>
        </w:rPr>
        <w:t>「行政管理」中「設備及投資」之「雜項設</w:t>
      </w:r>
      <w:r w:rsidR="0060568A">
        <w:rPr>
          <w:rFonts w:ascii="標楷體" w:eastAsia="標楷體" w:hAnsi="標楷體" w:hint="eastAsia"/>
          <w:bCs/>
          <w:color w:val="000000"/>
          <w:sz w:val="28"/>
          <w:szCs w:val="28"/>
        </w:rPr>
        <w:t>備</w:t>
      </w:r>
      <w:r w:rsidR="003C0D7F">
        <w:rPr>
          <w:rFonts w:ascii="標楷體" w:eastAsia="標楷體" w:hAnsi="標楷體" w:hint="eastAsia"/>
          <w:bCs/>
          <w:color w:val="000000"/>
          <w:sz w:val="28"/>
          <w:szCs w:val="28"/>
        </w:rPr>
        <w:t>費」100萬元，科目自行調整</w:t>
      </w:r>
      <w:r w:rsidRPr="00550E7E">
        <w:rPr>
          <w:rFonts w:ascii="標楷體" w:eastAsia="標楷體" w:hAnsi="標楷體" w:hint="eastAsia"/>
          <w:bCs/>
          <w:color w:val="000000"/>
          <w:sz w:val="28"/>
          <w:szCs w:val="28"/>
        </w:rPr>
        <w:t>，其餘均照列，改列為</w:t>
      </w:r>
      <w:r w:rsidR="003C0D7F" w:rsidRPr="003C0D7F">
        <w:rPr>
          <w:rFonts w:ascii="標楷體" w:eastAsia="標楷體" w:hAnsi="標楷體" w:hint="eastAsia"/>
          <w:bCs/>
          <w:color w:val="000000"/>
          <w:sz w:val="28"/>
          <w:szCs w:val="28"/>
        </w:rPr>
        <w:t>8億5,</w:t>
      </w:r>
      <w:r w:rsidR="003C0D7F">
        <w:rPr>
          <w:rFonts w:ascii="標楷體" w:eastAsia="標楷體" w:hAnsi="標楷體" w:hint="eastAsia"/>
          <w:bCs/>
          <w:color w:val="000000"/>
          <w:sz w:val="28"/>
          <w:szCs w:val="28"/>
        </w:rPr>
        <w:t>3</w:t>
      </w:r>
      <w:r w:rsidR="003C0D7F" w:rsidRPr="003C0D7F">
        <w:rPr>
          <w:rFonts w:ascii="標楷體" w:eastAsia="標楷體" w:hAnsi="標楷體" w:hint="eastAsia"/>
          <w:bCs/>
          <w:color w:val="000000"/>
          <w:sz w:val="28"/>
          <w:szCs w:val="28"/>
        </w:rPr>
        <w:t>00萬6千元</w:t>
      </w:r>
      <w:r w:rsidRPr="00550E7E">
        <w:rPr>
          <w:rFonts w:ascii="標楷體" w:eastAsia="標楷體" w:hAnsi="標楷體" w:hint="eastAsia"/>
          <w:bCs/>
          <w:color w:val="000000"/>
          <w:sz w:val="28"/>
          <w:szCs w:val="28"/>
        </w:rPr>
        <w:t>。</w:t>
      </w:r>
    </w:p>
    <w:p w:rsidR="00C37762" w:rsidRPr="00FF7DDC" w:rsidRDefault="00C37762" w:rsidP="000901A8">
      <w:pPr>
        <w:adjustRightInd w:val="0"/>
        <w:spacing w:line="480" w:lineRule="exact"/>
        <w:ind w:leftChars="600" w:left="2561" w:hangingChars="400" w:hanging="1121"/>
        <w:jc w:val="both"/>
        <w:rPr>
          <w:rFonts w:ascii="標楷體" w:eastAsia="標楷體" w:hAnsi="標楷體"/>
          <w:b/>
          <w:kern w:val="0"/>
          <w:sz w:val="28"/>
          <w:szCs w:val="28"/>
        </w:rPr>
      </w:pPr>
      <w:r w:rsidRPr="00FF7DDC">
        <w:rPr>
          <w:rFonts w:ascii="標楷體" w:eastAsia="標楷體" w:hAnsi="標楷體" w:hint="eastAsia"/>
          <w:b/>
          <w:kern w:val="0"/>
          <w:sz w:val="28"/>
          <w:szCs w:val="28"/>
        </w:rPr>
        <w:t>本項通過決議</w:t>
      </w:r>
      <w:r w:rsidR="00132DDD">
        <w:rPr>
          <w:rFonts w:ascii="標楷體" w:eastAsia="標楷體" w:hAnsi="標楷體"/>
          <w:b/>
          <w:kern w:val="0"/>
          <w:sz w:val="28"/>
          <w:szCs w:val="28"/>
        </w:rPr>
        <w:t>5</w:t>
      </w:r>
      <w:r w:rsidRPr="00FF7DDC">
        <w:rPr>
          <w:rFonts w:ascii="標楷體" w:eastAsia="標楷體" w:hAnsi="標楷體" w:hint="eastAsia"/>
          <w:b/>
          <w:kern w:val="0"/>
          <w:sz w:val="28"/>
          <w:szCs w:val="28"/>
        </w:rPr>
        <w:t>項：</w:t>
      </w:r>
    </w:p>
    <w:p w:rsidR="00C37762" w:rsidRPr="00FF7DDC" w:rsidRDefault="00C37762"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proofErr w:type="gramStart"/>
      <w:r w:rsidRPr="00FF7DDC">
        <w:rPr>
          <w:rFonts w:ascii="標楷體" w:eastAsia="標楷體" w:hAnsi="標楷體" w:hint="eastAsia"/>
          <w:b/>
          <w:bCs/>
          <w:kern w:val="0"/>
          <w:sz w:val="28"/>
          <w:szCs w:val="28"/>
        </w:rPr>
        <w:t>一</w:t>
      </w:r>
      <w:proofErr w:type="gramEnd"/>
      <w:r w:rsidRPr="00FF7DDC">
        <w:rPr>
          <w:rFonts w:ascii="標楷體" w:eastAsia="標楷體" w:hAnsi="標楷體" w:hint="eastAsia"/>
          <w:b/>
          <w:bCs/>
          <w:kern w:val="0"/>
          <w:sz w:val="28"/>
          <w:szCs w:val="28"/>
        </w:rPr>
        <w:t>)</w:t>
      </w:r>
      <w:r w:rsidR="000837F0">
        <w:rPr>
          <w:rFonts w:ascii="標楷體" w:eastAsia="標楷體" w:hAnsi="標楷體" w:hint="eastAsia"/>
          <w:bCs/>
          <w:kern w:val="0"/>
          <w:sz w:val="28"/>
          <w:szCs w:val="28"/>
        </w:rPr>
        <w:t>國家安全局</w:t>
      </w:r>
      <w:r w:rsidR="0035589B">
        <w:rPr>
          <w:rFonts w:ascii="標楷體" w:eastAsia="標楷體" w:hAnsi="標楷體" w:hint="eastAsia"/>
          <w:bCs/>
          <w:kern w:val="0"/>
          <w:sz w:val="28"/>
          <w:szCs w:val="28"/>
        </w:rPr>
        <w:t>第2目</w:t>
      </w:r>
      <w:r w:rsidR="000837F0" w:rsidRPr="000837F0">
        <w:rPr>
          <w:rFonts w:ascii="標楷體" w:eastAsia="標楷體" w:hAnsi="標楷體" w:hint="eastAsia"/>
          <w:bCs/>
          <w:kern w:val="0"/>
          <w:sz w:val="28"/>
          <w:szCs w:val="28"/>
        </w:rPr>
        <w:t>「情報行政」項下</w:t>
      </w:r>
      <w:r w:rsidR="00BC7AA9">
        <w:rPr>
          <w:rFonts w:ascii="標楷體" w:eastAsia="標楷體" w:hAnsi="標楷體" w:hint="eastAsia"/>
          <w:bCs/>
          <w:color w:val="000000"/>
          <w:sz w:val="28"/>
          <w:szCs w:val="28"/>
        </w:rPr>
        <w:t>「行政管理」中</w:t>
      </w:r>
      <w:r w:rsidR="000837F0" w:rsidRPr="000837F0">
        <w:rPr>
          <w:rFonts w:ascii="標楷體" w:eastAsia="標楷體" w:hAnsi="標楷體" w:hint="eastAsia"/>
          <w:bCs/>
          <w:kern w:val="0"/>
          <w:sz w:val="28"/>
          <w:szCs w:val="28"/>
        </w:rPr>
        <w:t>「業務費」</w:t>
      </w:r>
      <w:r w:rsidR="00BC7AA9">
        <w:rPr>
          <w:rFonts w:ascii="標楷體" w:eastAsia="標楷體" w:hAnsi="標楷體" w:hint="eastAsia"/>
          <w:bCs/>
          <w:kern w:val="0"/>
          <w:sz w:val="28"/>
          <w:szCs w:val="28"/>
        </w:rPr>
        <w:t>之</w:t>
      </w:r>
      <w:r w:rsidR="0035589B">
        <w:rPr>
          <w:rFonts w:ascii="標楷體" w:eastAsia="標楷體" w:hAnsi="標楷體" w:hint="eastAsia"/>
          <w:bCs/>
          <w:kern w:val="0"/>
          <w:sz w:val="28"/>
          <w:szCs w:val="28"/>
        </w:rPr>
        <w:t>「</w:t>
      </w:r>
      <w:r w:rsidR="000837F0" w:rsidRPr="000837F0">
        <w:rPr>
          <w:rFonts w:ascii="標楷體" w:eastAsia="標楷體" w:hAnsi="標楷體" w:hint="eastAsia"/>
          <w:bCs/>
          <w:kern w:val="0"/>
          <w:sz w:val="28"/>
          <w:szCs w:val="28"/>
        </w:rPr>
        <w:t>其他業務租金</w:t>
      </w:r>
      <w:r w:rsidR="0035589B">
        <w:rPr>
          <w:rFonts w:ascii="標楷體" w:eastAsia="標楷體" w:hAnsi="標楷體" w:hint="eastAsia"/>
          <w:bCs/>
          <w:kern w:val="0"/>
          <w:sz w:val="28"/>
          <w:szCs w:val="28"/>
        </w:rPr>
        <w:t>」預算</w:t>
      </w:r>
      <w:r w:rsidR="000837F0" w:rsidRPr="000837F0">
        <w:rPr>
          <w:rFonts w:ascii="標楷體" w:eastAsia="標楷體" w:hAnsi="標楷體" w:hint="eastAsia"/>
          <w:bCs/>
          <w:kern w:val="0"/>
          <w:sz w:val="28"/>
          <w:szCs w:val="28"/>
        </w:rPr>
        <w:t>編列282萬9千元，較</w:t>
      </w:r>
      <w:proofErr w:type="gramStart"/>
      <w:r w:rsidR="000837F0" w:rsidRPr="000837F0">
        <w:rPr>
          <w:rFonts w:ascii="標楷體" w:eastAsia="標楷體" w:hAnsi="標楷體" w:hint="eastAsia"/>
          <w:bCs/>
          <w:kern w:val="0"/>
          <w:sz w:val="28"/>
          <w:szCs w:val="28"/>
        </w:rPr>
        <w:t>108</w:t>
      </w:r>
      <w:proofErr w:type="gramEnd"/>
      <w:r w:rsidR="000837F0" w:rsidRPr="000837F0">
        <w:rPr>
          <w:rFonts w:ascii="標楷體" w:eastAsia="標楷體" w:hAnsi="標楷體" w:hint="eastAsia"/>
          <w:bCs/>
          <w:kern w:val="0"/>
          <w:sz w:val="28"/>
          <w:szCs w:val="28"/>
        </w:rPr>
        <w:t>年</w:t>
      </w:r>
      <w:r w:rsidR="00BC7AA9">
        <w:rPr>
          <w:rFonts w:ascii="標楷體" w:eastAsia="標楷體" w:hAnsi="標楷體" w:hint="eastAsia"/>
          <w:bCs/>
          <w:kern w:val="0"/>
          <w:sz w:val="28"/>
          <w:szCs w:val="28"/>
        </w:rPr>
        <w:t>度</w:t>
      </w:r>
      <w:r w:rsidR="000837F0" w:rsidRPr="000837F0">
        <w:rPr>
          <w:rFonts w:ascii="標楷體" w:eastAsia="標楷體" w:hAnsi="標楷體" w:hint="eastAsia"/>
          <w:bCs/>
          <w:kern w:val="0"/>
          <w:sz w:val="28"/>
          <w:szCs w:val="28"/>
        </w:rPr>
        <w:t>預算170萬4千元增加，然</w:t>
      </w:r>
      <w:proofErr w:type="gramStart"/>
      <w:r w:rsidR="000837F0" w:rsidRPr="000837F0">
        <w:rPr>
          <w:rFonts w:ascii="標楷體" w:eastAsia="標楷體" w:hAnsi="標楷體" w:hint="eastAsia"/>
          <w:bCs/>
          <w:kern w:val="0"/>
          <w:sz w:val="28"/>
          <w:szCs w:val="28"/>
        </w:rPr>
        <w:t>詢</w:t>
      </w:r>
      <w:proofErr w:type="gramEnd"/>
      <w:r w:rsidR="000837F0">
        <w:rPr>
          <w:rFonts w:ascii="標楷體" w:eastAsia="標楷體" w:hAnsi="標楷體" w:hint="eastAsia"/>
          <w:bCs/>
          <w:kern w:val="0"/>
          <w:sz w:val="28"/>
          <w:szCs w:val="28"/>
        </w:rPr>
        <w:t>國家安全局</w:t>
      </w:r>
      <w:r w:rsidR="0035589B">
        <w:rPr>
          <w:rFonts w:ascii="標楷體" w:eastAsia="標楷體" w:hAnsi="標楷體" w:hint="eastAsia"/>
          <w:bCs/>
          <w:kern w:val="0"/>
          <w:sz w:val="28"/>
          <w:szCs w:val="28"/>
        </w:rPr>
        <w:t>無法提供清楚之</w:t>
      </w:r>
      <w:r w:rsidR="000837F0" w:rsidRPr="000837F0">
        <w:rPr>
          <w:rFonts w:ascii="標楷體" w:eastAsia="標楷體" w:hAnsi="標楷體" w:hint="eastAsia"/>
          <w:bCs/>
          <w:kern w:val="0"/>
          <w:sz w:val="28"/>
          <w:szCs w:val="28"/>
        </w:rPr>
        <w:t>說明資料，無法瞭解預算用於何處，顯有浮編之嫌。爰凍結50萬元，俟國家安全局</w:t>
      </w:r>
      <w:r w:rsidR="00297B7E" w:rsidRPr="00297B7E">
        <w:rPr>
          <w:rFonts w:ascii="標楷體" w:eastAsia="標楷體" w:hAnsi="標楷體" w:hint="eastAsia"/>
          <w:bCs/>
          <w:kern w:val="0"/>
          <w:sz w:val="28"/>
          <w:szCs w:val="28"/>
        </w:rPr>
        <w:t>向立法院外交及國防委員會提出書面報告後，始得動支。</w:t>
      </w:r>
    </w:p>
    <w:p w:rsidR="00C37762" w:rsidRDefault="00C37762"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0837F0">
        <w:rPr>
          <w:rFonts w:ascii="標楷體" w:eastAsia="標楷體" w:hAnsi="標楷體" w:hint="eastAsia"/>
          <w:bCs/>
          <w:kern w:val="0"/>
          <w:sz w:val="28"/>
          <w:szCs w:val="28"/>
        </w:rPr>
        <w:t>江啟臣　呂玉玲　馬文君　陳曼麗羅致政　吳焜裕</w:t>
      </w:r>
    </w:p>
    <w:p w:rsidR="004B52E9" w:rsidRDefault="00610C71"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4B52E9" w:rsidRPr="004B52E9">
        <w:rPr>
          <w:rFonts w:ascii="標楷體" w:eastAsia="標楷體" w:hAnsi="標楷體" w:hint="eastAsia"/>
          <w:bCs/>
          <w:kern w:val="0"/>
          <w:sz w:val="28"/>
          <w:szCs w:val="28"/>
        </w:rPr>
        <w:t>國家安全局依其組織法第9條第1項規定，將年度預算案區分為公開預算及機密預算。109年度該</w:t>
      </w:r>
      <w:r w:rsidR="004B52E9" w:rsidRPr="004B52E9">
        <w:rPr>
          <w:rFonts w:ascii="標楷體" w:eastAsia="標楷體" w:hAnsi="標楷體" w:hint="eastAsia"/>
          <w:bCs/>
          <w:kern w:val="0"/>
          <w:sz w:val="28"/>
          <w:szCs w:val="28"/>
        </w:rPr>
        <w:lastRenderedPageBreak/>
        <w:t>局公開預算編列8億5,400萬6千元，占其年度預算數之比率仍不及2成，與國防部及外交部公開預算占比均達9成以上相較，該局機密預算比率明顯偏高。經查國家安全局職掌國家安全情報業務及特種勤務，其將核心事項列為機密固有其必要性，惟該局公開預算比率始終偏低，近10年來僅98年度、99年度、104年度及108年度，</w:t>
      </w:r>
      <w:r w:rsidR="00BC7AA9">
        <w:rPr>
          <w:rFonts w:ascii="標楷體" w:eastAsia="標楷體" w:hAnsi="標楷體" w:hint="eastAsia"/>
          <w:bCs/>
          <w:kern w:val="0"/>
          <w:sz w:val="28"/>
          <w:szCs w:val="28"/>
        </w:rPr>
        <w:t>因</w:t>
      </w:r>
      <w:r w:rsidR="00541E6F">
        <w:rPr>
          <w:rFonts w:ascii="標楷體" w:eastAsia="標楷體" w:hAnsi="標楷體" w:hint="eastAsia"/>
          <w:bCs/>
          <w:kern w:val="0"/>
          <w:sz w:val="28"/>
          <w:szCs w:val="28"/>
        </w:rPr>
        <w:t>立法</w:t>
      </w:r>
      <w:r w:rsidR="004B52E9" w:rsidRPr="004B52E9">
        <w:rPr>
          <w:rFonts w:ascii="標楷體" w:eastAsia="標楷體" w:hAnsi="標楷體" w:hint="eastAsia"/>
          <w:bCs/>
          <w:kern w:val="0"/>
          <w:sz w:val="28"/>
          <w:szCs w:val="28"/>
        </w:rPr>
        <w:t>院均有作成決議在案，</w:t>
      </w:r>
      <w:r w:rsidR="00BC7AA9" w:rsidRPr="004B52E9">
        <w:rPr>
          <w:rFonts w:ascii="標楷體" w:eastAsia="標楷體" w:hAnsi="標楷體" w:hint="eastAsia"/>
          <w:bCs/>
          <w:kern w:val="0"/>
          <w:sz w:val="28"/>
          <w:szCs w:val="28"/>
        </w:rPr>
        <w:t>國家安全局</w:t>
      </w:r>
      <w:r w:rsidR="004B52E9" w:rsidRPr="004B52E9">
        <w:rPr>
          <w:rFonts w:ascii="標楷體" w:eastAsia="標楷體" w:hAnsi="標楷體" w:hint="eastAsia"/>
          <w:bCs/>
          <w:kern w:val="0"/>
          <w:sz w:val="28"/>
          <w:szCs w:val="28"/>
        </w:rPr>
        <w:t>始將部分人事經費及特勤人員服裝費移至公開預算，該局</w:t>
      </w:r>
      <w:r w:rsidR="00BC7AA9">
        <w:rPr>
          <w:rFonts w:ascii="標楷體" w:eastAsia="標楷體" w:hAnsi="標楷體" w:hint="eastAsia"/>
          <w:bCs/>
          <w:kern w:val="0"/>
          <w:sz w:val="28"/>
          <w:szCs w:val="28"/>
        </w:rPr>
        <w:t>並無</w:t>
      </w:r>
      <w:r w:rsidR="004B52E9" w:rsidRPr="004B52E9">
        <w:rPr>
          <w:rFonts w:ascii="標楷體" w:eastAsia="標楷體" w:hAnsi="標楷體" w:hint="eastAsia"/>
          <w:bCs/>
          <w:kern w:val="0"/>
          <w:sz w:val="28"/>
          <w:szCs w:val="28"/>
        </w:rPr>
        <w:t>主動檢討改列公開預算，其對於檢討並降低機密預算之作為容欠積極。檢視該局機密預算中，仍有部分工作性質不直接涉及特種勤務、國家安全情報之核心事項者，如一級單位主管待遇、特勤人員獎金等，該局允宜檢討將其移列公開預算之可行性。爰針對國家安全局第2目「情報行政」項下「行政管理」中「業務費」之「一般事務費」預算編列5,</w:t>
      </w:r>
      <w:r w:rsidR="004B52E9">
        <w:rPr>
          <w:rFonts w:ascii="標楷體" w:eastAsia="標楷體" w:hAnsi="標楷體"/>
          <w:bCs/>
          <w:kern w:val="0"/>
          <w:sz w:val="28"/>
          <w:szCs w:val="28"/>
        </w:rPr>
        <w:t>6</w:t>
      </w:r>
      <w:r w:rsidR="004B52E9" w:rsidRPr="004B52E9">
        <w:rPr>
          <w:rFonts w:ascii="標楷體" w:eastAsia="標楷體" w:hAnsi="標楷體" w:hint="eastAsia"/>
          <w:bCs/>
          <w:kern w:val="0"/>
          <w:sz w:val="28"/>
          <w:szCs w:val="28"/>
        </w:rPr>
        <w:t>94</w:t>
      </w:r>
      <w:r w:rsidR="004B52E9">
        <w:rPr>
          <w:rFonts w:ascii="標楷體" w:eastAsia="標楷體" w:hAnsi="標楷體" w:hint="eastAsia"/>
          <w:bCs/>
          <w:kern w:val="0"/>
          <w:sz w:val="28"/>
          <w:szCs w:val="28"/>
        </w:rPr>
        <w:t>萬</w:t>
      </w:r>
      <w:r w:rsidR="004B52E9" w:rsidRPr="004B52E9">
        <w:rPr>
          <w:rFonts w:ascii="標楷體" w:eastAsia="標楷體" w:hAnsi="標楷體" w:hint="eastAsia"/>
          <w:bCs/>
          <w:kern w:val="0"/>
          <w:sz w:val="28"/>
          <w:szCs w:val="28"/>
        </w:rPr>
        <w:t>8千元</w:t>
      </w:r>
      <w:r w:rsidR="004B52E9">
        <w:rPr>
          <w:rFonts w:ascii="標楷體" w:eastAsia="標楷體" w:hAnsi="標楷體" w:hint="eastAsia"/>
          <w:bCs/>
          <w:kern w:val="0"/>
          <w:sz w:val="28"/>
          <w:szCs w:val="28"/>
        </w:rPr>
        <w:t>中</w:t>
      </w:r>
      <w:r w:rsidR="004B52E9" w:rsidRPr="004B52E9">
        <w:rPr>
          <w:rFonts w:ascii="標楷體" w:eastAsia="標楷體" w:hAnsi="標楷體" w:hint="eastAsia"/>
          <w:bCs/>
          <w:kern w:val="0"/>
          <w:sz w:val="28"/>
          <w:szCs w:val="28"/>
        </w:rPr>
        <w:t>，凍結1</w:t>
      </w:r>
      <w:r w:rsidR="004B52E9">
        <w:rPr>
          <w:rFonts w:ascii="標楷體" w:eastAsia="標楷體" w:hAnsi="標楷體"/>
          <w:bCs/>
          <w:kern w:val="0"/>
          <w:sz w:val="28"/>
          <w:szCs w:val="28"/>
        </w:rPr>
        <w:t>00</w:t>
      </w:r>
      <w:r w:rsidR="004B52E9">
        <w:rPr>
          <w:rFonts w:ascii="標楷體" w:eastAsia="標楷體" w:hAnsi="標楷體" w:hint="eastAsia"/>
          <w:bCs/>
          <w:kern w:val="0"/>
          <w:sz w:val="28"/>
          <w:szCs w:val="28"/>
        </w:rPr>
        <w:t>萬</w:t>
      </w:r>
      <w:r w:rsidR="004B52E9" w:rsidRPr="004B52E9">
        <w:rPr>
          <w:rFonts w:ascii="標楷體" w:eastAsia="標楷體" w:hAnsi="標楷體" w:hint="eastAsia"/>
          <w:bCs/>
          <w:kern w:val="0"/>
          <w:sz w:val="28"/>
          <w:szCs w:val="28"/>
        </w:rPr>
        <w:t>元，俟國家安全局向立法院外交及國防委員會提出書面報告後，始得動支。</w:t>
      </w:r>
    </w:p>
    <w:p w:rsidR="00610C71" w:rsidRDefault="004B52E9" w:rsidP="000901A8">
      <w:pPr>
        <w:widowControl/>
        <w:spacing w:line="480" w:lineRule="exact"/>
        <w:ind w:leftChars="1300" w:left="4100" w:hangingChars="350" w:hanging="980"/>
        <w:jc w:val="both"/>
        <w:rPr>
          <w:rFonts w:ascii="標楷體" w:eastAsia="標楷體" w:hAnsi="標楷體"/>
          <w:bCs/>
          <w:kern w:val="0"/>
          <w:sz w:val="28"/>
          <w:szCs w:val="28"/>
        </w:rPr>
      </w:pPr>
      <w:r w:rsidRPr="004B52E9">
        <w:rPr>
          <w:rFonts w:ascii="標楷體" w:eastAsia="標楷體" w:hAnsi="標楷體" w:cs="新細明體" w:hint="eastAsia"/>
          <w:bCs/>
          <w:kern w:val="0"/>
          <w:sz w:val="28"/>
          <w:szCs w:val="28"/>
        </w:rPr>
        <w:t>提</w:t>
      </w:r>
      <w:r w:rsidR="00610C71" w:rsidRPr="004B52E9">
        <w:rPr>
          <w:rFonts w:ascii="標楷體" w:eastAsia="標楷體" w:hAnsi="標楷體" w:cs="新細明體" w:hint="eastAsia"/>
          <w:bCs/>
          <w:kern w:val="0"/>
          <w:sz w:val="28"/>
          <w:szCs w:val="28"/>
        </w:rPr>
        <w:t>案人</w:t>
      </w:r>
      <w:r w:rsidR="00610C71" w:rsidRPr="00FF7DDC">
        <w:rPr>
          <w:rFonts w:ascii="標楷體" w:eastAsia="標楷體" w:hAnsi="標楷體" w:hint="eastAsia"/>
          <w:bCs/>
          <w:kern w:val="0"/>
          <w:sz w:val="28"/>
          <w:szCs w:val="28"/>
        </w:rPr>
        <w:t>：</w:t>
      </w:r>
      <w:r>
        <w:rPr>
          <w:rFonts w:ascii="標楷體" w:eastAsia="標楷體" w:hAnsi="標楷體" w:hint="eastAsia"/>
          <w:bCs/>
          <w:kern w:val="0"/>
          <w:sz w:val="28"/>
          <w:szCs w:val="28"/>
        </w:rPr>
        <w:t>王定宇　何欣純　羅致政　趙天麟</w:t>
      </w:r>
      <w:r w:rsidR="006B4B67">
        <w:rPr>
          <w:rFonts w:ascii="標楷體" w:eastAsia="標楷體" w:hAnsi="標楷體" w:hint="eastAsia"/>
          <w:bCs/>
          <w:kern w:val="0"/>
          <w:sz w:val="28"/>
          <w:szCs w:val="28"/>
        </w:rPr>
        <w:t>林昶佐</w:t>
      </w:r>
    </w:p>
    <w:p w:rsidR="00610C71" w:rsidRPr="00FF7DDC" w:rsidRDefault="00610C71"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FD0EA2" w:rsidRPr="00FD0EA2">
        <w:rPr>
          <w:rFonts w:ascii="標楷體" w:eastAsia="標楷體" w:hAnsi="標楷體" w:hint="eastAsia"/>
          <w:bCs/>
          <w:kern w:val="0"/>
          <w:sz w:val="28"/>
          <w:szCs w:val="28"/>
        </w:rPr>
        <w:t>國家安全局為我國情報統合機關，亦為駭客主要攻擊對象之</w:t>
      </w:r>
      <w:proofErr w:type="gramStart"/>
      <w:r w:rsidR="00FD0EA2" w:rsidRPr="00FD0EA2">
        <w:rPr>
          <w:rFonts w:ascii="標楷體" w:eastAsia="標楷體" w:hAnsi="標楷體" w:hint="eastAsia"/>
          <w:bCs/>
          <w:kern w:val="0"/>
          <w:sz w:val="28"/>
          <w:szCs w:val="28"/>
        </w:rPr>
        <w:t>一</w:t>
      </w:r>
      <w:proofErr w:type="gramEnd"/>
      <w:r w:rsidR="00FD0EA2" w:rsidRPr="00FD0EA2">
        <w:rPr>
          <w:rFonts w:ascii="標楷體" w:eastAsia="標楷體" w:hAnsi="標楷體" w:hint="eastAsia"/>
          <w:bCs/>
          <w:kern w:val="0"/>
          <w:sz w:val="28"/>
          <w:szCs w:val="28"/>
        </w:rPr>
        <w:t>。雖截至107年底該局資通安全業務人員取</w:t>
      </w:r>
      <w:r w:rsidR="00FD0EA2">
        <w:rPr>
          <w:rFonts w:ascii="標楷體" w:eastAsia="標楷體" w:hAnsi="標楷體" w:hint="eastAsia"/>
          <w:bCs/>
          <w:kern w:val="0"/>
          <w:sz w:val="28"/>
          <w:szCs w:val="28"/>
        </w:rPr>
        <w:t>具</w:t>
      </w:r>
      <w:r w:rsidR="00FD0EA2" w:rsidRPr="00FD0EA2">
        <w:rPr>
          <w:rFonts w:ascii="標楷體" w:eastAsia="標楷體" w:hAnsi="標楷體" w:hint="eastAsia"/>
          <w:bCs/>
          <w:kern w:val="0"/>
          <w:sz w:val="28"/>
          <w:szCs w:val="28"/>
        </w:rPr>
        <w:t>證照人數比率已逾八成，但面對敵對勢力與國際駭客所進行網路攻堅、侵擾事件更勝以往，資安防護能力也須更為提升。該局</w:t>
      </w:r>
      <w:r w:rsidR="00BC7AA9">
        <w:rPr>
          <w:rFonts w:ascii="標楷體" w:eastAsia="標楷體" w:hAnsi="標楷體" w:hint="eastAsia"/>
          <w:bCs/>
          <w:kern w:val="0"/>
          <w:sz w:val="28"/>
          <w:szCs w:val="28"/>
        </w:rPr>
        <w:t>對於</w:t>
      </w:r>
      <w:r w:rsidR="00FD0EA2" w:rsidRPr="00FD0EA2">
        <w:rPr>
          <w:rFonts w:ascii="標楷體" w:eastAsia="標楷體" w:hAnsi="標楷體" w:hint="eastAsia"/>
          <w:bCs/>
          <w:kern w:val="0"/>
          <w:sz w:val="28"/>
          <w:szCs w:val="28"/>
        </w:rPr>
        <w:t>資通安全人員教育訓練之工作應有強化之對策與精進作為。爰針對國家安全局第2目「情報行政」項下「情報教育訓練」中「業務費」之「教育訓</w:t>
      </w:r>
      <w:r w:rsidR="00FD0EA2" w:rsidRPr="00FD0EA2">
        <w:rPr>
          <w:rFonts w:ascii="標楷體" w:eastAsia="標楷體" w:hAnsi="標楷體" w:hint="eastAsia"/>
          <w:bCs/>
          <w:kern w:val="0"/>
          <w:sz w:val="28"/>
          <w:szCs w:val="28"/>
        </w:rPr>
        <w:lastRenderedPageBreak/>
        <w:t>練費」預算編列2,</w:t>
      </w:r>
      <w:r w:rsidR="00FD0EA2">
        <w:rPr>
          <w:rFonts w:ascii="標楷體" w:eastAsia="標楷體" w:hAnsi="標楷體"/>
          <w:bCs/>
          <w:kern w:val="0"/>
          <w:sz w:val="28"/>
          <w:szCs w:val="28"/>
        </w:rPr>
        <w:t>0</w:t>
      </w:r>
      <w:r w:rsidR="00FD0EA2" w:rsidRPr="00FD0EA2">
        <w:rPr>
          <w:rFonts w:ascii="標楷體" w:eastAsia="標楷體" w:hAnsi="標楷體" w:hint="eastAsia"/>
          <w:bCs/>
          <w:kern w:val="0"/>
          <w:sz w:val="28"/>
          <w:szCs w:val="28"/>
        </w:rPr>
        <w:t>93</w:t>
      </w:r>
      <w:r w:rsidR="00FD0EA2">
        <w:rPr>
          <w:rFonts w:ascii="標楷體" w:eastAsia="標楷體" w:hAnsi="標楷體" w:hint="eastAsia"/>
          <w:bCs/>
          <w:kern w:val="0"/>
          <w:sz w:val="28"/>
          <w:szCs w:val="28"/>
        </w:rPr>
        <w:t>萬</w:t>
      </w:r>
      <w:r w:rsidR="00FD0EA2" w:rsidRPr="00FD0EA2">
        <w:rPr>
          <w:rFonts w:ascii="標楷體" w:eastAsia="標楷體" w:hAnsi="標楷體" w:hint="eastAsia"/>
          <w:bCs/>
          <w:kern w:val="0"/>
          <w:sz w:val="28"/>
          <w:szCs w:val="28"/>
        </w:rPr>
        <w:t>2千元</w:t>
      </w:r>
      <w:r w:rsidR="00FD0EA2">
        <w:rPr>
          <w:rFonts w:ascii="標楷體" w:eastAsia="標楷體" w:hAnsi="標楷體" w:hint="eastAsia"/>
          <w:bCs/>
          <w:kern w:val="0"/>
          <w:sz w:val="28"/>
          <w:szCs w:val="28"/>
        </w:rPr>
        <w:t>中</w:t>
      </w:r>
      <w:r w:rsidR="00FD0EA2" w:rsidRPr="00FD0EA2">
        <w:rPr>
          <w:rFonts w:ascii="標楷體" w:eastAsia="標楷體" w:hAnsi="標楷體" w:hint="eastAsia"/>
          <w:bCs/>
          <w:kern w:val="0"/>
          <w:sz w:val="28"/>
          <w:szCs w:val="28"/>
        </w:rPr>
        <w:t>，凍結1</w:t>
      </w:r>
      <w:r w:rsidR="00FD0EA2">
        <w:rPr>
          <w:rFonts w:ascii="標楷體" w:eastAsia="標楷體" w:hAnsi="標楷體"/>
          <w:bCs/>
          <w:kern w:val="0"/>
          <w:sz w:val="28"/>
          <w:szCs w:val="28"/>
        </w:rPr>
        <w:t>00</w:t>
      </w:r>
      <w:r w:rsidR="00FD0EA2">
        <w:rPr>
          <w:rFonts w:ascii="標楷體" w:eastAsia="標楷體" w:hAnsi="標楷體" w:hint="eastAsia"/>
          <w:bCs/>
          <w:kern w:val="0"/>
          <w:sz w:val="28"/>
          <w:szCs w:val="28"/>
        </w:rPr>
        <w:t>萬</w:t>
      </w:r>
      <w:r w:rsidR="00FD0EA2" w:rsidRPr="00FD0EA2">
        <w:rPr>
          <w:rFonts w:ascii="標楷體" w:eastAsia="標楷體" w:hAnsi="標楷體" w:hint="eastAsia"/>
          <w:bCs/>
          <w:kern w:val="0"/>
          <w:sz w:val="28"/>
          <w:szCs w:val="28"/>
        </w:rPr>
        <w:t>元，俟國家安全局向立法院外交及國防委員會提出書面報告後，始得動支。</w:t>
      </w:r>
    </w:p>
    <w:p w:rsidR="00610C71" w:rsidRDefault="00610C71"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A245D">
        <w:rPr>
          <w:rFonts w:ascii="標楷體" w:eastAsia="標楷體" w:hAnsi="標楷體" w:hint="eastAsia"/>
          <w:bCs/>
          <w:kern w:val="0"/>
          <w:sz w:val="28"/>
          <w:szCs w:val="28"/>
        </w:rPr>
        <w:t>陳曼麗　羅致政　吳焜裕</w:t>
      </w:r>
    </w:p>
    <w:p w:rsidR="00610C71" w:rsidRPr="00FF7DDC" w:rsidRDefault="00610C71"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9672E0">
        <w:rPr>
          <w:rFonts w:ascii="標楷體" w:eastAsia="標楷體" w:hAnsi="標楷體" w:hint="eastAsia"/>
          <w:bCs/>
          <w:kern w:val="0"/>
          <w:sz w:val="28"/>
          <w:szCs w:val="28"/>
        </w:rPr>
        <w:t>國家安全局</w:t>
      </w:r>
      <w:r w:rsidR="009672E0" w:rsidRPr="009672E0">
        <w:rPr>
          <w:rFonts w:ascii="標楷體" w:eastAsia="標楷體" w:hAnsi="標楷體" w:hint="eastAsia"/>
          <w:bCs/>
          <w:kern w:val="0"/>
          <w:sz w:val="28"/>
          <w:szCs w:val="28"/>
        </w:rPr>
        <w:t>第2目「情報行政」項下「情報教育訓練」中「業務費」之「教育訓練費」預算編列2,093萬2千元，較</w:t>
      </w:r>
      <w:proofErr w:type="gramStart"/>
      <w:r w:rsidR="009672E0" w:rsidRPr="009672E0">
        <w:rPr>
          <w:rFonts w:ascii="標楷體" w:eastAsia="標楷體" w:hAnsi="標楷體" w:hint="eastAsia"/>
          <w:bCs/>
          <w:kern w:val="0"/>
          <w:sz w:val="28"/>
          <w:szCs w:val="28"/>
        </w:rPr>
        <w:t>108</w:t>
      </w:r>
      <w:proofErr w:type="gramEnd"/>
      <w:r w:rsidR="009672E0" w:rsidRPr="009672E0">
        <w:rPr>
          <w:rFonts w:ascii="標楷體" w:eastAsia="標楷體" w:hAnsi="標楷體" w:hint="eastAsia"/>
          <w:bCs/>
          <w:kern w:val="0"/>
          <w:sz w:val="28"/>
          <w:szCs w:val="28"/>
        </w:rPr>
        <w:t>年</w:t>
      </w:r>
      <w:r w:rsidR="00BC7AA9">
        <w:rPr>
          <w:rFonts w:ascii="標楷體" w:eastAsia="標楷體" w:hAnsi="標楷體" w:hint="eastAsia"/>
          <w:bCs/>
          <w:kern w:val="0"/>
          <w:sz w:val="28"/>
          <w:szCs w:val="28"/>
        </w:rPr>
        <w:t>度</w:t>
      </w:r>
      <w:r w:rsidR="009672E0" w:rsidRPr="009672E0">
        <w:rPr>
          <w:rFonts w:ascii="標楷體" w:eastAsia="標楷體" w:hAnsi="標楷體" w:hint="eastAsia"/>
          <w:bCs/>
          <w:kern w:val="0"/>
          <w:sz w:val="28"/>
          <w:szCs w:val="28"/>
        </w:rPr>
        <w:t>預算增加，</w:t>
      </w:r>
      <w:r w:rsidR="00BC7AA9">
        <w:rPr>
          <w:rFonts w:ascii="標楷體" w:eastAsia="標楷體" w:hAnsi="標楷體" w:hint="eastAsia"/>
          <w:bCs/>
          <w:kern w:val="0"/>
          <w:sz w:val="28"/>
          <w:szCs w:val="28"/>
        </w:rPr>
        <w:t>惟</w:t>
      </w:r>
      <w:r w:rsidR="009672E0" w:rsidRPr="009672E0">
        <w:rPr>
          <w:rFonts w:ascii="標楷體" w:eastAsia="標楷體" w:hAnsi="標楷體" w:hint="eastAsia"/>
          <w:bCs/>
          <w:kern w:val="0"/>
          <w:sz w:val="28"/>
          <w:szCs w:val="28"/>
        </w:rPr>
        <w:t>關於訓練之人數、費用未能清楚揭露，難以窺知預算之編列是否妥當，不無檢討之必要。</w:t>
      </w:r>
      <w:proofErr w:type="gramStart"/>
      <w:r w:rsidR="009672E0" w:rsidRPr="009672E0">
        <w:rPr>
          <w:rFonts w:ascii="標楷體" w:eastAsia="標楷體" w:hAnsi="標楷體" w:hint="eastAsia"/>
          <w:bCs/>
          <w:kern w:val="0"/>
          <w:sz w:val="28"/>
          <w:szCs w:val="28"/>
        </w:rPr>
        <w:t>爰</w:t>
      </w:r>
      <w:proofErr w:type="gramEnd"/>
      <w:r w:rsidR="009672E0" w:rsidRPr="009672E0">
        <w:rPr>
          <w:rFonts w:ascii="標楷體" w:eastAsia="標楷體" w:hAnsi="標楷體" w:hint="eastAsia"/>
          <w:bCs/>
          <w:kern w:val="0"/>
          <w:sz w:val="28"/>
          <w:szCs w:val="28"/>
        </w:rPr>
        <w:t>凍結</w:t>
      </w:r>
      <w:r w:rsidR="009672E0">
        <w:rPr>
          <w:rFonts w:ascii="標楷體" w:eastAsia="標楷體" w:hAnsi="標楷體" w:hint="eastAsia"/>
          <w:bCs/>
          <w:kern w:val="0"/>
          <w:sz w:val="28"/>
          <w:szCs w:val="28"/>
        </w:rPr>
        <w:t>1</w:t>
      </w:r>
      <w:r w:rsidR="009672E0" w:rsidRPr="009672E0">
        <w:rPr>
          <w:rFonts w:ascii="標楷體" w:eastAsia="標楷體" w:hAnsi="標楷體" w:hint="eastAsia"/>
          <w:bCs/>
          <w:kern w:val="0"/>
          <w:sz w:val="28"/>
          <w:szCs w:val="28"/>
        </w:rPr>
        <w:t>00萬元，</w:t>
      </w:r>
      <w:proofErr w:type="gramStart"/>
      <w:r w:rsidR="009672E0" w:rsidRPr="009672E0">
        <w:rPr>
          <w:rFonts w:ascii="標楷體" w:eastAsia="標楷體" w:hAnsi="標楷體" w:hint="eastAsia"/>
          <w:bCs/>
          <w:kern w:val="0"/>
          <w:sz w:val="28"/>
          <w:szCs w:val="28"/>
        </w:rPr>
        <w:t>俟</w:t>
      </w:r>
      <w:proofErr w:type="gramEnd"/>
      <w:r w:rsidR="009672E0" w:rsidRPr="009672E0">
        <w:rPr>
          <w:rFonts w:ascii="標楷體" w:eastAsia="標楷體" w:hAnsi="標楷體" w:hint="eastAsia"/>
          <w:bCs/>
          <w:kern w:val="0"/>
          <w:sz w:val="28"/>
          <w:szCs w:val="28"/>
        </w:rPr>
        <w:t>國家安全局向立法院外交及國防委員會提出書面報告後，始得動支。</w:t>
      </w:r>
    </w:p>
    <w:p w:rsidR="00610C71" w:rsidRPr="00FF7DDC" w:rsidRDefault="00610C71"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8A245D">
        <w:rPr>
          <w:rFonts w:ascii="標楷體" w:eastAsia="標楷體" w:hAnsi="標楷體" w:hint="eastAsia"/>
          <w:bCs/>
          <w:kern w:val="0"/>
          <w:sz w:val="28"/>
          <w:szCs w:val="28"/>
        </w:rPr>
        <w:t>江啟臣　呂玉玲　馬文君</w:t>
      </w:r>
    </w:p>
    <w:p w:rsidR="00772DE9" w:rsidRPr="00772DE9" w:rsidRDefault="00C37762"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132DDD">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772DE9" w:rsidRPr="00772DE9">
        <w:rPr>
          <w:rFonts w:ascii="標楷體" w:eastAsia="標楷體" w:hAnsi="標楷體" w:hint="eastAsia"/>
          <w:bCs/>
          <w:kern w:val="0"/>
          <w:sz w:val="28"/>
          <w:szCs w:val="28"/>
        </w:rPr>
        <w:t>查國家安全局目前十人座（人數不含司機）以上車輛共有27輛，其中為二十人座以上者更有</w:t>
      </w:r>
      <w:r w:rsidR="0060568A">
        <w:rPr>
          <w:rFonts w:ascii="標楷體" w:eastAsia="標楷體" w:hAnsi="標楷體" w:hint="eastAsia"/>
          <w:bCs/>
          <w:kern w:val="0"/>
          <w:sz w:val="28"/>
          <w:szCs w:val="28"/>
        </w:rPr>
        <w:t>9</w:t>
      </w:r>
      <w:r w:rsidR="00772DE9" w:rsidRPr="00772DE9">
        <w:rPr>
          <w:rFonts w:ascii="標楷體" w:eastAsia="標楷體" w:hAnsi="標楷體" w:hint="eastAsia"/>
          <w:bCs/>
          <w:kern w:val="0"/>
          <w:sz w:val="28"/>
          <w:szCs w:val="28"/>
        </w:rPr>
        <w:t>輛，如此充分之車輛配置，連外交部</w:t>
      </w:r>
      <w:r w:rsidR="00BC7AA9">
        <w:rPr>
          <w:rFonts w:ascii="標楷體" w:eastAsia="標楷體" w:hAnsi="標楷體" w:hint="eastAsia"/>
          <w:bCs/>
          <w:kern w:val="0"/>
          <w:sz w:val="28"/>
          <w:szCs w:val="28"/>
        </w:rPr>
        <w:t>含</w:t>
      </w:r>
      <w:r w:rsidR="00772DE9" w:rsidRPr="00772DE9">
        <w:rPr>
          <w:rFonts w:ascii="標楷體" w:eastAsia="標楷體" w:hAnsi="標楷體" w:hint="eastAsia"/>
          <w:bCs/>
          <w:kern w:val="0"/>
          <w:sz w:val="28"/>
          <w:szCs w:val="28"/>
        </w:rPr>
        <w:t>各</w:t>
      </w:r>
      <w:r w:rsidR="00BC7AA9">
        <w:rPr>
          <w:rFonts w:ascii="標楷體" w:eastAsia="標楷體" w:hAnsi="標楷體" w:hint="eastAsia"/>
          <w:bCs/>
          <w:kern w:val="0"/>
          <w:sz w:val="28"/>
          <w:szCs w:val="28"/>
        </w:rPr>
        <w:t>駐外館處</w:t>
      </w:r>
      <w:r w:rsidR="00772DE9" w:rsidRPr="00772DE9">
        <w:rPr>
          <w:rFonts w:ascii="標楷體" w:eastAsia="標楷體" w:hAnsi="標楷體" w:hint="eastAsia"/>
          <w:bCs/>
          <w:kern w:val="0"/>
          <w:sz w:val="28"/>
          <w:szCs w:val="28"/>
        </w:rPr>
        <w:t>加總都望塵莫及（十人座以上僅12輛），</w:t>
      </w:r>
      <w:r w:rsidR="000837F0">
        <w:rPr>
          <w:rFonts w:ascii="標楷體" w:eastAsia="標楷體" w:hAnsi="標楷體" w:hint="eastAsia"/>
          <w:bCs/>
          <w:kern w:val="0"/>
          <w:sz w:val="28"/>
          <w:szCs w:val="28"/>
        </w:rPr>
        <w:t>國家安全局</w:t>
      </w:r>
      <w:r w:rsidR="00772DE9" w:rsidRPr="00772DE9">
        <w:rPr>
          <w:rFonts w:ascii="標楷體" w:eastAsia="標楷體" w:hAnsi="標楷體" w:hint="eastAsia"/>
          <w:bCs/>
          <w:kern w:val="0"/>
          <w:sz w:val="28"/>
          <w:szCs w:val="28"/>
        </w:rPr>
        <w:t>卻仍編列受訓學員參訪、</w:t>
      </w:r>
      <w:proofErr w:type="gramStart"/>
      <w:r w:rsidR="00772DE9" w:rsidRPr="00772DE9">
        <w:rPr>
          <w:rFonts w:ascii="標楷體" w:eastAsia="標楷體" w:hAnsi="標楷體" w:hint="eastAsia"/>
          <w:bCs/>
          <w:kern w:val="0"/>
          <w:sz w:val="28"/>
          <w:szCs w:val="28"/>
        </w:rPr>
        <w:t>轉訓之</w:t>
      </w:r>
      <w:proofErr w:type="gramEnd"/>
      <w:r w:rsidR="00772DE9" w:rsidRPr="00772DE9">
        <w:rPr>
          <w:rFonts w:ascii="標楷體" w:eastAsia="標楷體" w:hAnsi="標楷體" w:hint="eastAsia"/>
          <w:bCs/>
          <w:kern w:val="0"/>
          <w:sz w:val="28"/>
          <w:szCs w:val="28"/>
        </w:rPr>
        <w:t>大巴士租賃費用</w:t>
      </w:r>
      <w:r w:rsidR="00BC7AA9">
        <w:rPr>
          <w:rFonts w:ascii="標楷體" w:eastAsia="標楷體" w:hAnsi="標楷體" w:hint="eastAsia"/>
          <w:bCs/>
          <w:kern w:val="0"/>
          <w:sz w:val="28"/>
          <w:szCs w:val="28"/>
        </w:rPr>
        <w:t>。</w:t>
      </w:r>
      <w:r w:rsidR="00BC7AA9" w:rsidRPr="004B52E9">
        <w:rPr>
          <w:rFonts w:ascii="標楷體" w:eastAsia="標楷體" w:hAnsi="標楷體" w:hint="eastAsia"/>
          <w:bCs/>
          <w:kern w:val="0"/>
          <w:sz w:val="28"/>
          <w:szCs w:val="28"/>
        </w:rPr>
        <w:t>國家安全局</w:t>
      </w:r>
      <w:r w:rsidR="007976FF">
        <w:rPr>
          <w:rFonts w:ascii="標楷體" w:eastAsia="標楷體" w:hAnsi="標楷體" w:hint="eastAsia"/>
          <w:bCs/>
          <w:kern w:val="0"/>
          <w:sz w:val="28"/>
          <w:szCs w:val="28"/>
        </w:rPr>
        <w:t>應</w:t>
      </w:r>
      <w:r w:rsidR="00772DE9" w:rsidRPr="00772DE9">
        <w:rPr>
          <w:rFonts w:ascii="標楷體" w:eastAsia="標楷體" w:hAnsi="標楷體" w:hint="eastAsia"/>
          <w:bCs/>
          <w:kern w:val="0"/>
          <w:sz w:val="28"/>
          <w:szCs w:val="28"/>
        </w:rPr>
        <w:t>以局內現有資源為優先運用，如有</w:t>
      </w:r>
      <w:r w:rsidR="007976FF">
        <w:rPr>
          <w:rFonts w:ascii="標楷體" w:eastAsia="標楷體" w:hAnsi="標楷體" w:hint="eastAsia"/>
          <w:bCs/>
          <w:kern w:val="0"/>
          <w:sz w:val="28"/>
          <w:szCs w:val="28"/>
        </w:rPr>
        <w:t>人數裝備過多、考量安全狀況及</w:t>
      </w:r>
      <w:r w:rsidR="00772DE9" w:rsidRPr="00772DE9">
        <w:rPr>
          <w:rFonts w:ascii="標楷體" w:eastAsia="標楷體" w:hAnsi="標楷體" w:hint="eastAsia"/>
          <w:bCs/>
          <w:kern w:val="0"/>
          <w:sz w:val="28"/>
          <w:szCs w:val="28"/>
        </w:rPr>
        <w:t>不敷使用</w:t>
      </w:r>
      <w:r w:rsidR="00BC7AA9">
        <w:rPr>
          <w:rFonts w:ascii="標楷體" w:eastAsia="標楷體" w:hAnsi="標楷體" w:hint="eastAsia"/>
          <w:bCs/>
          <w:kern w:val="0"/>
          <w:sz w:val="28"/>
          <w:szCs w:val="28"/>
        </w:rPr>
        <w:t>，</w:t>
      </w:r>
      <w:r w:rsidR="00772DE9" w:rsidRPr="00772DE9">
        <w:rPr>
          <w:rFonts w:ascii="標楷體" w:eastAsia="標楷體" w:hAnsi="標楷體" w:hint="eastAsia"/>
          <w:bCs/>
          <w:kern w:val="0"/>
          <w:sz w:val="28"/>
          <w:szCs w:val="28"/>
        </w:rPr>
        <w:t>再循局外資源加以辦理。</w:t>
      </w:r>
    </w:p>
    <w:p w:rsidR="00C37762" w:rsidRPr="00FF7DDC" w:rsidRDefault="00C37762"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72DE9">
        <w:rPr>
          <w:rFonts w:ascii="標楷體" w:eastAsia="標楷體" w:hAnsi="標楷體" w:hint="eastAsia"/>
          <w:bCs/>
          <w:kern w:val="0"/>
          <w:sz w:val="28"/>
          <w:szCs w:val="28"/>
        </w:rPr>
        <w:t>趙天麟　陳曼麗　林靜儀</w:t>
      </w:r>
    </w:p>
    <w:p w:rsidR="0034681D" w:rsidRPr="00FF7DDC" w:rsidRDefault="00B0035C" w:rsidP="000901A8">
      <w:pPr>
        <w:snapToGrid w:val="0"/>
        <w:spacing w:line="480" w:lineRule="exact"/>
        <w:ind w:leftChars="125" w:left="860" w:hangingChars="200" w:hanging="560"/>
        <w:rPr>
          <w:rFonts w:ascii="標楷體" w:hAnsi="標楷體"/>
          <w:b/>
          <w:sz w:val="28"/>
          <w:szCs w:val="28"/>
        </w:rPr>
      </w:pPr>
      <w:r>
        <w:rPr>
          <w:rFonts w:ascii="標楷體" w:eastAsia="標楷體" w:hAnsi="標楷體" w:hint="eastAsia"/>
          <w:sz w:val="28"/>
          <w:szCs w:val="28"/>
        </w:rPr>
        <w:t>五</w:t>
      </w:r>
      <w:r w:rsidR="0034681D" w:rsidRPr="00FF7DDC">
        <w:rPr>
          <w:rFonts w:ascii="標楷體" w:eastAsia="標楷體" w:hAnsi="標楷體" w:hint="eastAsia"/>
          <w:sz w:val="28"/>
          <w:szCs w:val="28"/>
        </w:rPr>
        <w:t>、機密部分，審查結果：</w:t>
      </w:r>
      <w:r w:rsidR="00136F13">
        <w:rPr>
          <w:rFonts w:ascii="標楷體" w:eastAsia="標楷體" w:hAnsi="標楷體" w:hint="eastAsia"/>
          <w:b/>
          <w:bCs/>
          <w:kern w:val="0"/>
          <w:sz w:val="28"/>
          <w:szCs w:val="28"/>
        </w:rPr>
        <w:t>(</w:t>
      </w:r>
      <w:proofErr w:type="gramStart"/>
      <w:r w:rsidR="00136F13">
        <w:rPr>
          <w:rFonts w:ascii="標楷體" w:eastAsia="標楷體" w:hAnsi="標楷體" w:hint="eastAsia"/>
          <w:b/>
          <w:bCs/>
          <w:kern w:val="0"/>
          <w:sz w:val="28"/>
          <w:szCs w:val="28"/>
        </w:rPr>
        <w:t>密略</w:t>
      </w:r>
      <w:proofErr w:type="gramEnd"/>
      <w:r w:rsidR="00136F13">
        <w:rPr>
          <w:rFonts w:ascii="標楷體" w:eastAsia="標楷體" w:hAnsi="標楷體" w:hint="eastAsia"/>
          <w:b/>
          <w:bCs/>
          <w:kern w:val="0"/>
          <w:sz w:val="28"/>
          <w:szCs w:val="28"/>
        </w:rPr>
        <w:t>)</w:t>
      </w:r>
    </w:p>
    <w:p w:rsidR="00646482" w:rsidRDefault="00B0035C" w:rsidP="000901A8">
      <w:pPr>
        <w:pStyle w:val="ac"/>
        <w:spacing w:line="480" w:lineRule="exact"/>
        <w:ind w:leftChars="118" w:left="824" w:hangingChars="202" w:hanging="541"/>
        <w:jc w:val="both"/>
        <w:rPr>
          <w:rFonts w:hAnsi="標楷體"/>
          <w:sz w:val="28"/>
          <w:szCs w:val="28"/>
        </w:rPr>
      </w:pPr>
      <w:r>
        <w:rPr>
          <w:rFonts w:hAnsi="標楷體" w:hint="eastAsia"/>
          <w:spacing w:val="-6"/>
          <w:sz w:val="28"/>
          <w:szCs w:val="28"/>
        </w:rPr>
        <w:t>六</w:t>
      </w:r>
      <w:r w:rsidR="00646482">
        <w:rPr>
          <w:rFonts w:hAnsi="標楷體" w:hint="eastAsia"/>
          <w:spacing w:val="-6"/>
          <w:sz w:val="28"/>
          <w:szCs w:val="28"/>
        </w:rPr>
        <w:t>、</w:t>
      </w:r>
      <w:proofErr w:type="gramStart"/>
      <w:r w:rsidR="00646482">
        <w:rPr>
          <w:rFonts w:hAnsi="標楷體" w:hint="eastAsia"/>
          <w:sz w:val="28"/>
          <w:szCs w:val="28"/>
        </w:rPr>
        <w:t>10</w:t>
      </w:r>
      <w:r w:rsidR="001B4B95">
        <w:rPr>
          <w:rFonts w:hAnsi="標楷體" w:hint="eastAsia"/>
          <w:sz w:val="28"/>
          <w:szCs w:val="28"/>
        </w:rPr>
        <w:t>9</w:t>
      </w:r>
      <w:proofErr w:type="gramEnd"/>
      <w:r w:rsidR="00646482">
        <w:rPr>
          <w:rFonts w:hAnsi="標楷體" w:hint="eastAsia"/>
          <w:sz w:val="28"/>
          <w:szCs w:val="28"/>
        </w:rPr>
        <w:t>年度中央政府總預算案關於</w:t>
      </w:r>
      <w:r w:rsidR="00646482" w:rsidRPr="00646482">
        <w:rPr>
          <w:rFonts w:hAnsi="標楷體" w:hint="eastAsia"/>
          <w:sz w:val="28"/>
          <w:szCs w:val="28"/>
        </w:rPr>
        <w:t>國家安全局</w:t>
      </w:r>
      <w:r w:rsidR="00646482">
        <w:rPr>
          <w:rFonts w:hAnsi="標楷體" w:hint="eastAsia"/>
          <w:sz w:val="28"/>
          <w:szCs w:val="28"/>
        </w:rPr>
        <w:t>收支公開</w:t>
      </w:r>
      <w:r w:rsidR="001B4B95">
        <w:rPr>
          <w:rFonts w:hAnsi="標楷體" w:hint="eastAsia"/>
          <w:sz w:val="28"/>
          <w:szCs w:val="28"/>
        </w:rPr>
        <w:t>及機密</w:t>
      </w:r>
      <w:r w:rsidR="00646482">
        <w:rPr>
          <w:rFonts w:hAnsi="標楷體" w:hint="eastAsia"/>
          <w:sz w:val="28"/>
          <w:szCs w:val="28"/>
        </w:rPr>
        <w:t>部分審查完竣，審查結果送財政委員會彙整後提報院會，不須交由黨團協商，院會討論時，由</w:t>
      </w:r>
      <w:r w:rsidR="00796AA7">
        <w:rPr>
          <w:rFonts w:hAnsi="標楷體" w:hint="eastAsia"/>
          <w:sz w:val="28"/>
          <w:szCs w:val="28"/>
        </w:rPr>
        <w:t>趙召集委員天</w:t>
      </w:r>
      <w:proofErr w:type="gramStart"/>
      <w:r w:rsidR="00796AA7">
        <w:rPr>
          <w:rFonts w:hAnsi="標楷體" w:hint="eastAsia"/>
          <w:sz w:val="28"/>
          <w:szCs w:val="28"/>
        </w:rPr>
        <w:t>麟</w:t>
      </w:r>
      <w:proofErr w:type="gramEnd"/>
      <w:r w:rsidR="00646482">
        <w:rPr>
          <w:rFonts w:hAnsi="標楷體" w:hint="eastAsia"/>
          <w:sz w:val="28"/>
          <w:szCs w:val="28"/>
        </w:rPr>
        <w:t>出席說明。</w:t>
      </w:r>
    </w:p>
    <w:p w:rsidR="00646482" w:rsidRPr="00646482" w:rsidRDefault="00B0035C" w:rsidP="000901A8">
      <w:pPr>
        <w:pStyle w:val="ac"/>
        <w:spacing w:line="480" w:lineRule="exact"/>
        <w:ind w:leftChars="118" w:left="849" w:hangingChars="202" w:hanging="566"/>
        <w:jc w:val="both"/>
        <w:rPr>
          <w:rFonts w:hAnsi="標楷體"/>
          <w:b/>
          <w:sz w:val="28"/>
          <w:szCs w:val="28"/>
        </w:rPr>
      </w:pPr>
      <w:r>
        <w:rPr>
          <w:rFonts w:hAnsi="標楷體" w:hint="eastAsia"/>
          <w:sz w:val="28"/>
          <w:szCs w:val="28"/>
        </w:rPr>
        <w:t>七</w:t>
      </w:r>
      <w:r w:rsidR="00646482">
        <w:rPr>
          <w:rFonts w:hAnsi="標楷體" w:hint="eastAsia"/>
          <w:sz w:val="28"/>
          <w:szCs w:val="28"/>
        </w:rPr>
        <w:t>、</w:t>
      </w:r>
      <w:r w:rsidR="00BC7AA9">
        <w:rPr>
          <w:rFonts w:hAnsi="標楷體" w:hint="eastAsia"/>
          <w:sz w:val="28"/>
          <w:szCs w:val="28"/>
        </w:rPr>
        <w:t>有關委員提案內容文字及金額，在不影響提案原意下</w:t>
      </w:r>
      <w:r w:rsidR="00646482">
        <w:rPr>
          <w:rFonts w:hAnsi="標楷體" w:hint="eastAsia"/>
          <w:sz w:val="28"/>
          <w:szCs w:val="28"/>
        </w:rPr>
        <w:t>，授權議事人員修正、處理。</w:t>
      </w:r>
    </w:p>
    <w:p w:rsidR="00F21822" w:rsidRDefault="00C14ABD" w:rsidP="000901A8">
      <w:pPr>
        <w:pStyle w:val="ac"/>
        <w:spacing w:line="480" w:lineRule="exact"/>
        <w:ind w:left="2" w:firstLine="0"/>
        <w:jc w:val="both"/>
        <w:rPr>
          <w:rFonts w:hAnsi="標楷體"/>
          <w:b/>
          <w:sz w:val="28"/>
          <w:szCs w:val="28"/>
        </w:rPr>
      </w:pPr>
      <w:r>
        <w:rPr>
          <w:rFonts w:hAnsi="標楷體" w:hint="eastAsia"/>
          <w:b/>
          <w:sz w:val="28"/>
          <w:szCs w:val="28"/>
        </w:rPr>
        <w:t>10月23日</w:t>
      </w:r>
      <w:r w:rsidR="00B71472">
        <w:rPr>
          <w:rFonts w:hAnsi="標楷體" w:hint="eastAsia"/>
          <w:b/>
          <w:sz w:val="28"/>
          <w:szCs w:val="28"/>
        </w:rPr>
        <w:t>(</w:t>
      </w:r>
      <w:r w:rsidR="009D695C">
        <w:rPr>
          <w:rFonts w:hAnsi="標楷體" w:hint="eastAsia"/>
          <w:b/>
          <w:sz w:val="28"/>
          <w:szCs w:val="28"/>
        </w:rPr>
        <w:t>星期三</w:t>
      </w:r>
      <w:r w:rsidR="00B71472">
        <w:rPr>
          <w:rFonts w:hAnsi="標楷體" w:hint="eastAsia"/>
          <w:b/>
          <w:sz w:val="28"/>
          <w:szCs w:val="28"/>
        </w:rPr>
        <w:t>)</w:t>
      </w:r>
    </w:p>
    <w:p w:rsidR="00F21822" w:rsidRDefault="00F21822" w:rsidP="000901A8">
      <w:pPr>
        <w:spacing w:line="480" w:lineRule="exact"/>
        <w:ind w:leftChars="350" w:left="840"/>
        <w:jc w:val="both"/>
        <w:rPr>
          <w:rFonts w:hAnsi="標楷體"/>
          <w:b/>
          <w:sz w:val="28"/>
          <w:szCs w:val="28"/>
        </w:rPr>
      </w:pPr>
      <w:r w:rsidRPr="00FE1918">
        <w:rPr>
          <w:rFonts w:ascii="標楷體" w:eastAsia="標楷體" w:hAnsi="標楷體" w:hint="eastAsia"/>
          <w:b/>
          <w:sz w:val="28"/>
          <w:szCs w:val="28"/>
        </w:rPr>
        <w:t>討論事項</w:t>
      </w:r>
    </w:p>
    <w:p w:rsidR="00173354" w:rsidRPr="00FE1918" w:rsidRDefault="005016A8" w:rsidP="000901A8">
      <w:pPr>
        <w:pStyle w:val="ac"/>
        <w:spacing w:line="480" w:lineRule="exact"/>
        <w:ind w:left="2" w:firstLine="0"/>
        <w:jc w:val="both"/>
        <w:rPr>
          <w:rFonts w:hAnsi="標楷體"/>
          <w:b/>
          <w:sz w:val="28"/>
          <w:szCs w:val="28"/>
        </w:rPr>
      </w:pPr>
      <w:r w:rsidRPr="0024326B">
        <w:rPr>
          <w:rFonts w:hAnsi="標楷體" w:hint="eastAsia"/>
          <w:b/>
          <w:sz w:val="28"/>
          <w:szCs w:val="28"/>
        </w:rPr>
        <w:lastRenderedPageBreak/>
        <w:t>繼續審查</w:t>
      </w:r>
      <w:proofErr w:type="gramStart"/>
      <w:r w:rsidRPr="0024326B">
        <w:rPr>
          <w:rFonts w:hAnsi="標楷體" w:hint="eastAsia"/>
          <w:b/>
          <w:sz w:val="28"/>
          <w:szCs w:val="28"/>
        </w:rPr>
        <w:t>10</w:t>
      </w:r>
      <w:r w:rsidR="001B4B95">
        <w:rPr>
          <w:rFonts w:hAnsi="標楷體" w:hint="eastAsia"/>
          <w:b/>
          <w:sz w:val="28"/>
          <w:szCs w:val="28"/>
        </w:rPr>
        <w:t>9</w:t>
      </w:r>
      <w:proofErr w:type="gramEnd"/>
      <w:r w:rsidRPr="0024326B">
        <w:rPr>
          <w:rFonts w:hAnsi="標楷體" w:hint="eastAsia"/>
          <w:b/>
          <w:sz w:val="28"/>
          <w:szCs w:val="28"/>
        </w:rPr>
        <w:t>年度中央政府總預算案關於</w:t>
      </w:r>
      <w:r w:rsidR="001B4B95">
        <w:rPr>
          <w:rFonts w:hAnsi="標楷體" w:hint="eastAsia"/>
          <w:b/>
          <w:sz w:val="28"/>
          <w:szCs w:val="28"/>
        </w:rPr>
        <w:t>外交</w:t>
      </w:r>
      <w:r w:rsidRPr="0024326B">
        <w:rPr>
          <w:rFonts w:hAnsi="標楷體" w:hint="eastAsia"/>
          <w:b/>
          <w:sz w:val="28"/>
          <w:szCs w:val="28"/>
        </w:rPr>
        <w:t>部主管收支</w:t>
      </w:r>
      <w:r>
        <w:rPr>
          <w:rFonts w:hAnsi="標楷體" w:hint="eastAsia"/>
          <w:b/>
          <w:sz w:val="28"/>
          <w:szCs w:val="28"/>
        </w:rPr>
        <w:t>公開</w:t>
      </w:r>
      <w:r w:rsidR="001B4B95">
        <w:rPr>
          <w:rFonts w:hAnsi="標楷體" w:hint="eastAsia"/>
          <w:b/>
          <w:sz w:val="28"/>
          <w:szCs w:val="28"/>
        </w:rPr>
        <w:t>及機密</w:t>
      </w:r>
      <w:r>
        <w:rPr>
          <w:rFonts w:hAnsi="標楷體" w:hint="eastAsia"/>
          <w:b/>
          <w:sz w:val="28"/>
          <w:szCs w:val="28"/>
        </w:rPr>
        <w:t>部分。</w:t>
      </w:r>
    </w:p>
    <w:p w:rsidR="00411D80" w:rsidRDefault="0011529D" w:rsidP="000901A8">
      <w:pPr>
        <w:pStyle w:val="ac"/>
        <w:spacing w:line="480" w:lineRule="exact"/>
        <w:ind w:left="2" w:firstLine="0"/>
        <w:jc w:val="both"/>
        <w:rPr>
          <w:rFonts w:hAnsi="標楷體"/>
          <w:b/>
          <w:sz w:val="28"/>
          <w:szCs w:val="28"/>
        </w:rPr>
      </w:pPr>
      <w:r>
        <w:rPr>
          <w:rFonts w:hAnsi="標楷體" w:hint="eastAsia"/>
          <w:b/>
          <w:sz w:val="28"/>
          <w:szCs w:val="28"/>
        </w:rPr>
        <w:t>決議:</w:t>
      </w:r>
    </w:p>
    <w:p w:rsidR="00411D80" w:rsidRPr="00E45FD3" w:rsidRDefault="00411D80" w:rsidP="000901A8">
      <w:pPr>
        <w:pStyle w:val="ac"/>
        <w:ind w:leftChars="59" w:left="862" w:hangingChars="257" w:hanging="720"/>
        <w:rPr>
          <w:rFonts w:hAnsi="標楷體"/>
          <w:sz w:val="28"/>
          <w:szCs w:val="28"/>
        </w:rPr>
      </w:pPr>
      <w:r>
        <w:rPr>
          <w:rFonts w:hAnsi="標楷體"/>
          <w:b/>
          <w:sz w:val="28"/>
          <w:szCs w:val="28"/>
        </w:rPr>
        <w:t xml:space="preserve"> </w:t>
      </w:r>
      <w:r w:rsidRPr="00E45FD3">
        <w:rPr>
          <w:rFonts w:hAnsi="標楷體" w:hint="eastAsia"/>
          <w:sz w:val="28"/>
          <w:szCs w:val="28"/>
        </w:rPr>
        <w:t>一、公開部分，審查結果：</w:t>
      </w:r>
    </w:p>
    <w:p w:rsidR="00324F51" w:rsidRPr="00324F51" w:rsidRDefault="00324F51" w:rsidP="000901A8">
      <w:pPr>
        <w:pStyle w:val="a4"/>
        <w:spacing w:line="480" w:lineRule="exact"/>
        <w:ind w:firstLineChars="400" w:firstLine="1121"/>
        <w:jc w:val="both"/>
        <w:rPr>
          <w:rFonts w:ascii="標楷體" w:hAnsi="標楷體" w:cs="新細明體"/>
          <w:b/>
          <w:bCs/>
          <w:color w:val="000000"/>
          <w:sz w:val="28"/>
          <w:szCs w:val="28"/>
        </w:rPr>
      </w:pPr>
      <w:r w:rsidRPr="00324F51">
        <w:rPr>
          <w:rFonts w:ascii="標楷體" w:hAnsi="標楷體" w:hint="eastAsia"/>
          <w:b/>
          <w:bCs/>
          <w:color w:val="000000"/>
          <w:sz w:val="28"/>
          <w:szCs w:val="28"/>
        </w:rPr>
        <w:t>歲</w:t>
      </w:r>
      <w:r>
        <w:rPr>
          <w:rFonts w:ascii="標楷體" w:hAnsi="標楷體" w:hint="eastAsia"/>
          <w:b/>
          <w:bCs/>
          <w:color w:val="000000"/>
          <w:sz w:val="28"/>
          <w:szCs w:val="28"/>
        </w:rPr>
        <w:t>入</w:t>
      </w:r>
      <w:r w:rsidRPr="00324F51">
        <w:rPr>
          <w:rFonts w:ascii="標楷體" w:hAnsi="標楷體" w:hint="eastAsia"/>
          <w:b/>
          <w:bCs/>
          <w:color w:val="000000"/>
          <w:sz w:val="28"/>
          <w:szCs w:val="28"/>
        </w:rPr>
        <w:t>部分</w:t>
      </w:r>
    </w:p>
    <w:p w:rsidR="00324F51" w:rsidRPr="00324F51" w:rsidRDefault="00324F51" w:rsidP="000901A8">
      <w:pPr>
        <w:pStyle w:val="af2"/>
        <w:spacing w:line="480" w:lineRule="exact"/>
        <w:ind w:leftChars="540" w:left="1296" w:firstLineChars="50" w:firstLine="140"/>
        <w:rPr>
          <w:rFonts w:ascii="標楷體" w:eastAsia="標楷體" w:hAnsi="標楷體" w:cs="新細明體"/>
          <w:b/>
          <w:color w:val="000000"/>
          <w:kern w:val="0"/>
          <w:sz w:val="28"/>
          <w:szCs w:val="28"/>
        </w:rPr>
      </w:pPr>
      <w:r w:rsidRPr="00324F51">
        <w:rPr>
          <w:rFonts w:ascii="標楷體" w:eastAsia="標楷體" w:hAnsi="標楷體" w:cs="新細明體" w:hint="eastAsia"/>
          <w:b/>
          <w:color w:val="000000"/>
          <w:kern w:val="0"/>
          <w:sz w:val="28"/>
          <w:szCs w:val="28"/>
        </w:rPr>
        <w:t>第2款　罰款及賠償收入</w:t>
      </w:r>
    </w:p>
    <w:p w:rsidR="00324F51" w:rsidRPr="00324F51" w:rsidRDefault="00324F51" w:rsidP="000901A8">
      <w:pPr>
        <w:pStyle w:val="af2"/>
        <w:spacing w:line="480" w:lineRule="exact"/>
        <w:ind w:leftChars="715" w:left="2696" w:hangingChars="350" w:hanging="98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第72項　外交部</w:t>
      </w:r>
    </w:p>
    <w:p w:rsidR="00324F51" w:rsidRPr="00324F51" w:rsidRDefault="00324F51" w:rsidP="000901A8">
      <w:pPr>
        <w:pStyle w:val="af2"/>
        <w:spacing w:line="480" w:lineRule="exact"/>
        <w:ind w:leftChars="800" w:left="2760" w:hangingChars="300" w:hanging="84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第1目　賠償收入185萬元</w:t>
      </w:r>
      <w:r>
        <w:rPr>
          <w:rFonts w:ascii="標楷體" w:eastAsia="標楷體" w:hAnsi="標楷體" w:cs="新細明體" w:hint="eastAsia"/>
          <w:color w:val="000000"/>
          <w:kern w:val="0"/>
          <w:sz w:val="28"/>
          <w:szCs w:val="28"/>
        </w:rPr>
        <w:t>，</w:t>
      </w:r>
      <w:proofErr w:type="gramStart"/>
      <w:r>
        <w:rPr>
          <w:rFonts w:ascii="標楷體" w:eastAsia="標楷體" w:hAnsi="標楷體" w:cs="新細明體" w:hint="eastAsia"/>
          <w:color w:val="000000"/>
          <w:kern w:val="0"/>
          <w:sz w:val="28"/>
          <w:szCs w:val="28"/>
        </w:rPr>
        <w:t>照列</w:t>
      </w:r>
      <w:proofErr w:type="gramEnd"/>
      <w:r w:rsidRPr="00324F51">
        <w:rPr>
          <w:rFonts w:ascii="標楷體" w:eastAsia="標楷體" w:hAnsi="標楷體" w:cs="新細明體" w:hint="eastAsia"/>
          <w:color w:val="000000"/>
          <w:kern w:val="0"/>
          <w:sz w:val="28"/>
          <w:szCs w:val="28"/>
          <w:lang w:eastAsia="zh-HK"/>
        </w:rPr>
        <w:t>。</w:t>
      </w:r>
    </w:p>
    <w:p w:rsidR="00324F51" w:rsidRPr="00324F51" w:rsidRDefault="00324F51" w:rsidP="000901A8">
      <w:pPr>
        <w:pStyle w:val="af2"/>
        <w:spacing w:line="480" w:lineRule="exact"/>
        <w:ind w:leftChars="715" w:left="2696" w:hangingChars="350" w:hanging="98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第73項　領事事務局，</w:t>
      </w:r>
      <w:proofErr w:type="gramStart"/>
      <w:r w:rsidRPr="00324F51">
        <w:rPr>
          <w:rFonts w:ascii="標楷體" w:eastAsia="標楷體" w:hAnsi="標楷體" w:cs="新細明體" w:hint="eastAsia"/>
          <w:color w:val="000000"/>
          <w:kern w:val="0"/>
          <w:sz w:val="28"/>
          <w:szCs w:val="28"/>
          <w:lang w:eastAsia="zh-HK"/>
        </w:rPr>
        <w:t>無列數</w:t>
      </w:r>
      <w:proofErr w:type="gramEnd"/>
      <w:r w:rsidRPr="00324F51">
        <w:rPr>
          <w:rFonts w:ascii="標楷體" w:eastAsia="標楷體" w:hAnsi="標楷體" w:cs="新細明體" w:hint="eastAsia"/>
          <w:color w:val="000000"/>
          <w:kern w:val="0"/>
          <w:sz w:val="28"/>
          <w:szCs w:val="28"/>
          <w:lang w:eastAsia="zh-HK"/>
        </w:rPr>
        <w:t>。</w:t>
      </w:r>
    </w:p>
    <w:p w:rsidR="00324F51" w:rsidRPr="00324F51" w:rsidRDefault="00324F51" w:rsidP="000901A8">
      <w:pPr>
        <w:pStyle w:val="af2"/>
        <w:spacing w:line="480" w:lineRule="exact"/>
        <w:ind w:leftChars="540" w:left="1296" w:firstLineChars="50" w:firstLine="140"/>
        <w:rPr>
          <w:rFonts w:ascii="標楷體" w:eastAsia="標楷體" w:hAnsi="標楷體" w:cs="新細明體"/>
          <w:b/>
          <w:color w:val="000000"/>
          <w:kern w:val="0"/>
          <w:sz w:val="28"/>
          <w:szCs w:val="28"/>
        </w:rPr>
      </w:pPr>
      <w:r w:rsidRPr="00324F51">
        <w:rPr>
          <w:rFonts w:ascii="標楷體" w:eastAsia="標楷體" w:hAnsi="標楷體" w:cs="新細明體" w:hint="eastAsia"/>
          <w:b/>
          <w:color w:val="000000"/>
          <w:kern w:val="0"/>
          <w:sz w:val="28"/>
          <w:szCs w:val="28"/>
        </w:rPr>
        <w:t>第3款　規費收入</w:t>
      </w:r>
    </w:p>
    <w:p w:rsidR="00324F51" w:rsidRPr="00324F51" w:rsidRDefault="00324F51" w:rsidP="000901A8">
      <w:pPr>
        <w:pStyle w:val="af2"/>
        <w:spacing w:line="480" w:lineRule="exact"/>
        <w:ind w:leftChars="715" w:left="2696" w:hangingChars="350" w:hanging="98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第65項　領事事務局</w:t>
      </w:r>
    </w:p>
    <w:p w:rsidR="00324F51" w:rsidRPr="00324F51" w:rsidRDefault="00324F51" w:rsidP="000901A8">
      <w:pPr>
        <w:pStyle w:val="af2"/>
        <w:spacing w:line="480" w:lineRule="exact"/>
        <w:ind w:leftChars="800" w:left="2760" w:hangingChars="300" w:hanging="84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第1目　行政規費收入32億8,014萬元</w:t>
      </w:r>
      <w:r>
        <w:rPr>
          <w:rFonts w:ascii="標楷體" w:eastAsia="標楷體" w:hAnsi="標楷體" w:cs="新細明體" w:hint="eastAsia"/>
          <w:color w:val="000000"/>
          <w:kern w:val="0"/>
          <w:sz w:val="28"/>
          <w:szCs w:val="28"/>
        </w:rPr>
        <w:t>，</w:t>
      </w:r>
      <w:proofErr w:type="gramStart"/>
      <w:r>
        <w:rPr>
          <w:rFonts w:ascii="標楷體" w:eastAsia="標楷體" w:hAnsi="標楷體" w:cs="新細明體" w:hint="eastAsia"/>
          <w:color w:val="000000"/>
          <w:kern w:val="0"/>
          <w:sz w:val="28"/>
          <w:szCs w:val="28"/>
        </w:rPr>
        <w:t>照列</w:t>
      </w:r>
      <w:proofErr w:type="gramEnd"/>
      <w:r w:rsidRPr="00324F51">
        <w:rPr>
          <w:rFonts w:ascii="標楷體" w:eastAsia="標楷體" w:hAnsi="標楷體" w:cs="新細明體" w:hint="eastAsia"/>
          <w:color w:val="000000"/>
          <w:kern w:val="0"/>
          <w:sz w:val="28"/>
          <w:szCs w:val="28"/>
        </w:rPr>
        <w:t>。</w:t>
      </w:r>
    </w:p>
    <w:p w:rsidR="00324F51" w:rsidRPr="00324F51" w:rsidRDefault="00324F51" w:rsidP="000901A8">
      <w:pPr>
        <w:pStyle w:val="af2"/>
        <w:spacing w:line="480" w:lineRule="exact"/>
        <w:ind w:leftChars="540" w:left="1296" w:firstLineChars="50" w:firstLine="140"/>
        <w:rPr>
          <w:rFonts w:ascii="標楷體" w:eastAsia="標楷體" w:hAnsi="標楷體" w:cs="新細明體"/>
          <w:b/>
          <w:color w:val="000000"/>
          <w:kern w:val="0"/>
          <w:sz w:val="28"/>
          <w:szCs w:val="28"/>
        </w:rPr>
      </w:pPr>
      <w:r w:rsidRPr="00324F51">
        <w:rPr>
          <w:rFonts w:ascii="標楷體" w:eastAsia="標楷體" w:hAnsi="標楷體" w:cs="新細明體" w:hint="eastAsia"/>
          <w:b/>
          <w:color w:val="000000"/>
          <w:kern w:val="0"/>
          <w:sz w:val="28"/>
          <w:szCs w:val="28"/>
        </w:rPr>
        <w:t>第4款　財產收入</w:t>
      </w:r>
    </w:p>
    <w:p w:rsidR="00324F51" w:rsidRPr="00324F51" w:rsidRDefault="00324F51" w:rsidP="000901A8">
      <w:pPr>
        <w:pStyle w:val="af2"/>
        <w:spacing w:line="480" w:lineRule="exact"/>
        <w:ind w:leftChars="715" w:left="2696" w:hangingChars="350" w:hanging="98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第83項　外交部</w:t>
      </w:r>
    </w:p>
    <w:p w:rsidR="00324F51" w:rsidRPr="00324F51" w:rsidRDefault="00324F51" w:rsidP="000901A8">
      <w:pPr>
        <w:pStyle w:val="af2"/>
        <w:spacing w:line="480" w:lineRule="exact"/>
        <w:ind w:leftChars="800" w:left="2760" w:hangingChars="300" w:hanging="84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第1目　財產孳息2,599萬3</w:t>
      </w:r>
      <w:r w:rsidRPr="00324F51">
        <w:rPr>
          <w:rFonts w:ascii="標楷體" w:eastAsia="標楷體" w:hAnsi="標楷體" w:cs="新細明體" w:hint="eastAsia"/>
          <w:color w:val="000000"/>
          <w:kern w:val="0"/>
          <w:sz w:val="28"/>
          <w:szCs w:val="28"/>
          <w:lang w:eastAsia="zh-HK"/>
        </w:rPr>
        <w:t>千</w:t>
      </w:r>
      <w:r w:rsidRPr="00324F51">
        <w:rPr>
          <w:rFonts w:ascii="標楷體" w:eastAsia="標楷體" w:hAnsi="標楷體" w:cs="新細明體" w:hint="eastAsia"/>
          <w:color w:val="000000"/>
          <w:kern w:val="0"/>
          <w:sz w:val="28"/>
          <w:szCs w:val="28"/>
        </w:rPr>
        <w:t>元</w:t>
      </w:r>
      <w:r>
        <w:rPr>
          <w:rFonts w:ascii="標楷體" w:eastAsia="標楷體" w:hAnsi="標楷體" w:cs="新細明體" w:hint="eastAsia"/>
          <w:color w:val="000000"/>
          <w:kern w:val="0"/>
          <w:sz w:val="28"/>
          <w:szCs w:val="28"/>
        </w:rPr>
        <w:t>，</w:t>
      </w:r>
      <w:proofErr w:type="gramStart"/>
      <w:r>
        <w:rPr>
          <w:rFonts w:ascii="標楷體" w:eastAsia="標楷體" w:hAnsi="標楷體" w:cs="新細明體" w:hint="eastAsia"/>
          <w:color w:val="000000"/>
          <w:kern w:val="0"/>
          <w:sz w:val="28"/>
          <w:szCs w:val="28"/>
        </w:rPr>
        <w:t>照列</w:t>
      </w:r>
      <w:proofErr w:type="gramEnd"/>
      <w:r w:rsidRPr="00324F51">
        <w:rPr>
          <w:rFonts w:ascii="標楷體" w:eastAsia="標楷體" w:hAnsi="標楷體" w:cs="新細明體" w:hint="eastAsia"/>
          <w:color w:val="000000"/>
          <w:kern w:val="0"/>
          <w:sz w:val="28"/>
          <w:szCs w:val="28"/>
        </w:rPr>
        <w:t>。</w:t>
      </w:r>
    </w:p>
    <w:p w:rsidR="00324F51" w:rsidRPr="00324F51" w:rsidRDefault="00324F51" w:rsidP="000901A8">
      <w:pPr>
        <w:pStyle w:val="af2"/>
        <w:spacing w:line="480" w:lineRule="exact"/>
        <w:ind w:leftChars="800" w:left="2760" w:hangingChars="300" w:hanging="84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第2目　廢舊物資售價440萬</w:t>
      </w:r>
      <w:r w:rsidR="00286088">
        <w:rPr>
          <w:rFonts w:ascii="標楷體" w:eastAsia="標楷體" w:hAnsi="標楷體" w:cs="新細明體" w:hint="eastAsia"/>
          <w:color w:val="000000"/>
          <w:kern w:val="0"/>
          <w:sz w:val="28"/>
          <w:szCs w:val="28"/>
        </w:rPr>
        <w:t>元</w:t>
      </w:r>
      <w:r>
        <w:rPr>
          <w:rFonts w:ascii="標楷體" w:eastAsia="標楷體" w:hAnsi="標楷體" w:cs="新細明體" w:hint="eastAsia"/>
          <w:color w:val="000000"/>
          <w:kern w:val="0"/>
          <w:sz w:val="28"/>
          <w:szCs w:val="28"/>
        </w:rPr>
        <w:t>，</w:t>
      </w:r>
      <w:proofErr w:type="gramStart"/>
      <w:r>
        <w:rPr>
          <w:rFonts w:ascii="標楷體" w:eastAsia="標楷體" w:hAnsi="標楷體" w:cs="新細明體" w:hint="eastAsia"/>
          <w:color w:val="000000"/>
          <w:kern w:val="0"/>
          <w:sz w:val="28"/>
          <w:szCs w:val="28"/>
        </w:rPr>
        <w:t>照列</w:t>
      </w:r>
      <w:proofErr w:type="gramEnd"/>
      <w:r w:rsidRPr="00324F51">
        <w:rPr>
          <w:rFonts w:ascii="標楷體" w:eastAsia="標楷體" w:hAnsi="標楷體" w:cs="新細明體" w:hint="eastAsia"/>
          <w:color w:val="000000"/>
          <w:kern w:val="0"/>
          <w:sz w:val="28"/>
          <w:szCs w:val="28"/>
        </w:rPr>
        <w:t>。</w:t>
      </w:r>
    </w:p>
    <w:p w:rsidR="00324F51" w:rsidRPr="00324F51" w:rsidRDefault="00324F51" w:rsidP="000901A8">
      <w:pPr>
        <w:pStyle w:val="af2"/>
        <w:spacing w:line="480" w:lineRule="exact"/>
        <w:ind w:leftChars="715" w:left="2696" w:hangingChars="350" w:hanging="98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第84項　領事事務局</w:t>
      </w:r>
    </w:p>
    <w:p w:rsidR="00324F51" w:rsidRPr="00324F51" w:rsidRDefault="00324F51" w:rsidP="000901A8">
      <w:pPr>
        <w:pStyle w:val="af2"/>
        <w:spacing w:line="480" w:lineRule="exact"/>
        <w:ind w:leftChars="800" w:left="2760" w:hangingChars="300" w:hanging="84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第1目　財產孳息，</w:t>
      </w:r>
      <w:proofErr w:type="gramStart"/>
      <w:r w:rsidRPr="00324F51">
        <w:rPr>
          <w:rFonts w:ascii="標楷體" w:eastAsia="標楷體" w:hAnsi="標楷體" w:cs="新細明體" w:hint="eastAsia"/>
          <w:color w:val="000000"/>
          <w:kern w:val="0"/>
          <w:sz w:val="28"/>
          <w:szCs w:val="28"/>
        </w:rPr>
        <w:t>無列數</w:t>
      </w:r>
      <w:proofErr w:type="gramEnd"/>
      <w:r w:rsidRPr="00324F51">
        <w:rPr>
          <w:rFonts w:ascii="標楷體" w:eastAsia="標楷體" w:hAnsi="標楷體" w:cs="新細明體" w:hint="eastAsia"/>
          <w:color w:val="000000"/>
          <w:kern w:val="0"/>
          <w:sz w:val="28"/>
          <w:szCs w:val="28"/>
        </w:rPr>
        <w:t>。</w:t>
      </w:r>
    </w:p>
    <w:p w:rsidR="00324F51" w:rsidRPr="00324F51" w:rsidRDefault="00324F51" w:rsidP="000901A8">
      <w:pPr>
        <w:pStyle w:val="af2"/>
        <w:spacing w:line="480" w:lineRule="exact"/>
        <w:ind w:leftChars="800" w:left="2760" w:hangingChars="300" w:hanging="84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第2目　廢舊物資售價，</w:t>
      </w:r>
      <w:proofErr w:type="gramStart"/>
      <w:r w:rsidRPr="00324F51">
        <w:rPr>
          <w:rFonts w:ascii="標楷體" w:eastAsia="標楷體" w:hAnsi="標楷體" w:cs="新細明體" w:hint="eastAsia"/>
          <w:color w:val="000000"/>
          <w:kern w:val="0"/>
          <w:sz w:val="28"/>
          <w:szCs w:val="28"/>
        </w:rPr>
        <w:t>無列數</w:t>
      </w:r>
      <w:proofErr w:type="gramEnd"/>
      <w:r w:rsidRPr="00324F51">
        <w:rPr>
          <w:rFonts w:ascii="標楷體" w:eastAsia="標楷體" w:hAnsi="標楷體" w:cs="新細明體" w:hint="eastAsia"/>
          <w:color w:val="000000"/>
          <w:kern w:val="0"/>
          <w:sz w:val="28"/>
          <w:szCs w:val="28"/>
        </w:rPr>
        <w:t>。</w:t>
      </w:r>
    </w:p>
    <w:p w:rsidR="00324F51" w:rsidRPr="00324F51" w:rsidRDefault="00324F51" w:rsidP="000901A8">
      <w:pPr>
        <w:pStyle w:val="af2"/>
        <w:spacing w:line="480" w:lineRule="exact"/>
        <w:ind w:leftChars="715" w:left="2696" w:hangingChars="350" w:hanging="98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第85項　外交及國際事務學院</w:t>
      </w:r>
    </w:p>
    <w:p w:rsidR="00324F51" w:rsidRPr="00324F51" w:rsidRDefault="00324F51" w:rsidP="000901A8">
      <w:pPr>
        <w:pStyle w:val="af2"/>
        <w:spacing w:line="480" w:lineRule="exact"/>
        <w:ind w:leftChars="800" w:left="2760" w:hangingChars="300" w:hanging="84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第1目　財產孳息11萬元</w:t>
      </w:r>
      <w:r w:rsidR="008D5C47">
        <w:rPr>
          <w:rFonts w:ascii="標楷體" w:eastAsia="標楷體" w:hAnsi="標楷體" w:cs="新細明體" w:hint="eastAsia"/>
          <w:color w:val="000000"/>
          <w:kern w:val="0"/>
          <w:sz w:val="28"/>
          <w:szCs w:val="28"/>
        </w:rPr>
        <w:t>，</w:t>
      </w:r>
      <w:proofErr w:type="gramStart"/>
      <w:r w:rsidR="008D5C47">
        <w:rPr>
          <w:rFonts w:ascii="標楷體" w:eastAsia="標楷體" w:hAnsi="標楷體" w:cs="新細明體" w:hint="eastAsia"/>
          <w:color w:val="000000"/>
          <w:kern w:val="0"/>
          <w:sz w:val="28"/>
          <w:szCs w:val="28"/>
        </w:rPr>
        <w:t>照列</w:t>
      </w:r>
      <w:proofErr w:type="gramEnd"/>
      <w:r w:rsidRPr="00324F51">
        <w:rPr>
          <w:rFonts w:ascii="標楷體" w:eastAsia="標楷體" w:hAnsi="標楷體" w:cs="新細明體" w:hint="eastAsia"/>
          <w:color w:val="000000"/>
          <w:kern w:val="0"/>
          <w:sz w:val="28"/>
          <w:szCs w:val="28"/>
        </w:rPr>
        <w:t>。</w:t>
      </w:r>
    </w:p>
    <w:p w:rsidR="00324F51" w:rsidRPr="00324F51" w:rsidRDefault="00324F51" w:rsidP="000901A8">
      <w:pPr>
        <w:pStyle w:val="af2"/>
        <w:spacing w:line="480" w:lineRule="exact"/>
        <w:ind w:leftChars="540" w:left="1296" w:firstLineChars="50" w:firstLine="140"/>
        <w:rPr>
          <w:rFonts w:ascii="標楷體" w:eastAsia="標楷體" w:hAnsi="標楷體" w:cs="新細明體"/>
          <w:b/>
          <w:color w:val="000000"/>
          <w:kern w:val="0"/>
          <w:sz w:val="28"/>
          <w:szCs w:val="28"/>
        </w:rPr>
      </w:pPr>
      <w:r w:rsidRPr="00324F51">
        <w:rPr>
          <w:rFonts w:ascii="標楷體" w:eastAsia="標楷體" w:hAnsi="標楷體" w:cs="新細明體" w:hint="eastAsia"/>
          <w:b/>
          <w:color w:val="000000"/>
          <w:kern w:val="0"/>
          <w:sz w:val="28"/>
          <w:szCs w:val="28"/>
        </w:rPr>
        <w:t>第7款　其他收入</w:t>
      </w:r>
    </w:p>
    <w:p w:rsidR="00324F51" w:rsidRPr="00324F51" w:rsidRDefault="00324F51" w:rsidP="000901A8">
      <w:pPr>
        <w:pStyle w:val="af2"/>
        <w:spacing w:line="480" w:lineRule="exact"/>
        <w:ind w:leftChars="715" w:left="2696" w:hangingChars="350" w:hanging="98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w:t>
      </w:r>
      <w:r w:rsidRPr="00324F51">
        <w:rPr>
          <w:rFonts w:ascii="標楷體" w:eastAsia="標楷體" w:hAnsi="標楷體" w:hint="eastAsia"/>
          <w:color w:val="000000"/>
          <w:sz w:val="28"/>
          <w:szCs w:val="28"/>
        </w:rPr>
        <w:t>82</w:t>
      </w:r>
      <w:r w:rsidRPr="00324F51">
        <w:rPr>
          <w:rFonts w:ascii="標楷體" w:eastAsia="標楷體" w:hAnsi="標楷體" w:cs="新細明體" w:hint="eastAsia"/>
          <w:color w:val="000000"/>
          <w:kern w:val="0"/>
          <w:sz w:val="28"/>
          <w:szCs w:val="28"/>
        </w:rPr>
        <w:t>項　外交部</w:t>
      </w:r>
    </w:p>
    <w:p w:rsidR="00324F51" w:rsidRPr="00324F51" w:rsidRDefault="00324F51" w:rsidP="000901A8">
      <w:pPr>
        <w:pStyle w:val="af2"/>
        <w:spacing w:line="480" w:lineRule="exact"/>
        <w:ind w:leftChars="800" w:left="2760" w:hangingChars="300" w:hanging="84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第1目　雜項收入2億2,017萬8千元</w:t>
      </w:r>
      <w:r w:rsidR="008D5C47">
        <w:rPr>
          <w:rFonts w:ascii="標楷體" w:eastAsia="標楷體" w:hAnsi="標楷體" w:cs="新細明體" w:hint="eastAsia"/>
          <w:color w:val="000000"/>
          <w:kern w:val="0"/>
          <w:sz w:val="28"/>
          <w:szCs w:val="28"/>
        </w:rPr>
        <w:t>，</w:t>
      </w:r>
      <w:proofErr w:type="gramStart"/>
      <w:r w:rsidR="008D5C47">
        <w:rPr>
          <w:rFonts w:ascii="標楷體" w:eastAsia="標楷體" w:hAnsi="標楷體" w:cs="新細明體" w:hint="eastAsia"/>
          <w:color w:val="000000"/>
          <w:kern w:val="0"/>
          <w:sz w:val="28"/>
          <w:szCs w:val="28"/>
        </w:rPr>
        <w:t>照列</w:t>
      </w:r>
      <w:proofErr w:type="gramEnd"/>
      <w:r w:rsidRPr="00324F51">
        <w:rPr>
          <w:rFonts w:ascii="標楷體" w:eastAsia="標楷體" w:hAnsi="標楷體" w:cs="新細明體" w:hint="eastAsia"/>
          <w:color w:val="000000"/>
          <w:kern w:val="0"/>
          <w:sz w:val="28"/>
          <w:szCs w:val="28"/>
        </w:rPr>
        <w:t>。</w:t>
      </w:r>
    </w:p>
    <w:p w:rsidR="00324F51" w:rsidRPr="00324F51" w:rsidRDefault="00324F51" w:rsidP="000901A8">
      <w:pPr>
        <w:pStyle w:val="af2"/>
        <w:spacing w:line="480" w:lineRule="exact"/>
        <w:ind w:leftChars="715" w:left="2696" w:hangingChars="350" w:hanging="98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第83項　領事事務局</w:t>
      </w:r>
    </w:p>
    <w:p w:rsidR="00324F51" w:rsidRPr="00324F51" w:rsidRDefault="00324F51" w:rsidP="000901A8">
      <w:pPr>
        <w:pStyle w:val="af2"/>
        <w:spacing w:line="480" w:lineRule="exact"/>
        <w:ind w:leftChars="800" w:left="2760" w:hangingChars="300" w:hanging="84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 xml:space="preserve">第1目　</w:t>
      </w:r>
      <w:r w:rsidRPr="00324F51">
        <w:rPr>
          <w:rFonts w:ascii="標楷體" w:eastAsia="標楷體" w:hAnsi="標楷體" w:hint="eastAsia"/>
          <w:color w:val="000000"/>
          <w:sz w:val="28"/>
          <w:szCs w:val="28"/>
        </w:rPr>
        <w:t>雜項</w:t>
      </w:r>
      <w:r w:rsidRPr="00324F51">
        <w:rPr>
          <w:rFonts w:ascii="標楷體" w:eastAsia="標楷體" w:hAnsi="標楷體" w:cs="新細明體" w:hint="eastAsia"/>
          <w:color w:val="000000"/>
          <w:kern w:val="0"/>
          <w:sz w:val="28"/>
          <w:szCs w:val="28"/>
        </w:rPr>
        <w:t>收入670萬8千元</w:t>
      </w:r>
      <w:r w:rsidR="008D5C47">
        <w:rPr>
          <w:rFonts w:ascii="標楷體" w:eastAsia="標楷體" w:hAnsi="標楷體" w:cs="新細明體" w:hint="eastAsia"/>
          <w:color w:val="000000"/>
          <w:kern w:val="0"/>
          <w:sz w:val="28"/>
          <w:szCs w:val="28"/>
        </w:rPr>
        <w:t>，</w:t>
      </w:r>
      <w:proofErr w:type="gramStart"/>
      <w:r w:rsidR="008D5C47">
        <w:rPr>
          <w:rFonts w:ascii="標楷體" w:eastAsia="標楷體" w:hAnsi="標楷體" w:cs="新細明體" w:hint="eastAsia"/>
          <w:color w:val="000000"/>
          <w:kern w:val="0"/>
          <w:sz w:val="28"/>
          <w:szCs w:val="28"/>
        </w:rPr>
        <w:t>照列</w:t>
      </w:r>
      <w:proofErr w:type="gramEnd"/>
      <w:r w:rsidRPr="00324F51">
        <w:rPr>
          <w:rFonts w:ascii="標楷體" w:eastAsia="標楷體" w:hAnsi="標楷體" w:cs="新細明體" w:hint="eastAsia"/>
          <w:color w:val="000000"/>
          <w:kern w:val="0"/>
          <w:sz w:val="28"/>
          <w:szCs w:val="28"/>
        </w:rPr>
        <w:t>。</w:t>
      </w:r>
    </w:p>
    <w:p w:rsidR="00324F51" w:rsidRPr="00324F51" w:rsidRDefault="00324F51" w:rsidP="000901A8">
      <w:pPr>
        <w:pStyle w:val="af2"/>
        <w:spacing w:line="480" w:lineRule="exact"/>
        <w:ind w:leftChars="715" w:left="2696" w:hangingChars="350" w:hanging="980"/>
        <w:rPr>
          <w:rFonts w:ascii="標楷體" w:eastAsia="標楷體" w:hAnsi="標楷體" w:cs="新細明體"/>
          <w:color w:val="000000"/>
          <w:kern w:val="0"/>
          <w:sz w:val="28"/>
          <w:szCs w:val="28"/>
        </w:rPr>
      </w:pPr>
      <w:r w:rsidRPr="00324F51">
        <w:rPr>
          <w:rFonts w:ascii="標楷體" w:eastAsia="標楷體" w:hAnsi="標楷體" w:cs="新細明體" w:hint="eastAsia"/>
          <w:color w:val="000000"/>
          <w:kern w:val="0"/>
          <w:sz w:val="28"/>
          <w:szCs w:val="28"/>
        </w:rPr>
        <w:t>第84項　外交及國際事務學院</w:t>
      </w:r>
    </w:p>
    <w:p w:rsidR="00324F51" w:rsidRPr="00324F51" w:rsidRDefault="00324F51" w:rsidP="000901A8">
      <w:pPr>
        <w:pStyle w:val="af2"/>
        <w:spacing w:line="480" w:lineRule="exact"/>
        <w:ind w:leftChars="800" w:left="2760" w:hangingChars="300" w:hanging="840"/>
        <w:rPr>
          <w:rFonts w:ascii="標楷體" w:eastAsia="標楷體" w:hAnsi="標楷體"/>
          <w:b/>
          <w:bCs w:val="0"/>
          <w:color w:val="000000"/>
          <w:sz w:val="28"/>
          <w:szCs w:val="28"/>
        </w:rPr>
      </w:pPr>
      <w:r w:rsidRPr="00324F51">
        <w:rPr>
          <w:rFonts w:ascii="標楷體" w:eastAsia="標楷體" w:hAnsi="標楷體" w:cs="新細明體" w:hint="eastAsia"/>
          <w:color w:val="000000"/>
          <w:sz w:val="28"/>
          <w:szCs w:val="28"/>
        </w:rPr>
        <w:t xml:space="preserve">第1目　</w:t>
      </w:r>
      <w:r w:rsidRPr="00324F51">
        <w:rPr>
          <w:rFonts w:ascii="標楷體" w:eastAsia="標楷體" w:hAnsi="標楷體" w:hint="eastAsia"/>
          <w:color w:val="000000"/>
          <w:sz w:val="28"/>
          <w:szCs w:val="28"/>
        </w:rPr>
        <w:t>雜項收入</w:t>
      </w:r>
      <w:r w:rsidRPr="00324F51">
        <w:rPr>
          <w:rFonts w:ascii="標楷體" w:eastAsia="標楷體" w:hAnsi="標楷體" w:cs="新細明體" w:hint="eastAsia"/>
          <w:color w:val="000000"/>
          <w:sz w:val="28"/>
          <w:szCs w:val="28"/>
        </w:rPr>
        <w:t>41萬元</w:t>
      </w:r>
      <w:r w:rsidR="008D5C47">
        <w:rPr>
          <w:rFonts w:ascii="標楷體" w:eastAsia="標楷體" w:hAnsi="標楷體" w:cs="新細明體" w:hint="eastAsia"/>
          <w:color w:val="000000"/>
          <w:kern w:val="0"/>
          <w:sz w:val="28"/>
          <w:szCs w:val="28"/>
        </w:rPr>
        <w:t>，</w:t>
      </w:r>
      <w:proofErr w:type="gramStart"/>
      <w:r w:rsidR="008D5C47">
        <w:rPr>
          <w:rFonts w:ascii="標楷體" w:eastAsia="標楷體" w:hAnsi="標楷體" w:cs="新細明體" w:hint="eastAsia"/>
          <w:color w:val="000000"/>
          <w:kern w:val="0"/>
          <w:sz w:val="28"/>
          <w:szCs w:val="28"/>
        </w:rPr>
        <w:t>照列</w:t>
      </w:r>
      <w:proofErr w:type="gramEnd"/>
      <w:r w:rsidRPr="00324F51">
        <w:rPr>
          <w:rFonts w:ascii="標楷體" w:eastAsia="標楷體" w:hAnsi="標楷體" w:cs="新細明體" w:hint="eastAsia"/>
          <w:color w:val="000000"/>
          <w:sz w:val="28"/>
          <w:szCs w:val="28"/>
        </w:rPr>
        <w:t>。</w:t>
      </w:r>
    </w:p>
    <w:p w:rsidR="00411D80" w:rsidRPr="00E45FD3" w:rsidRDefault="00411D80" w:rsidP="000901A8">
      <w:pPr>
        <w:pStyle w:val="a4"/>
        <w:spacing w:line="480" w:lineRule="exact"/>
        <w:ind w:firstLineChars="400" w:firstLine="1121"/>
        <w:jc w:val="both"/>
        <w:rPr>
          <w:rFonts w:ascii="標楷體" w:hAnsi="標楷體"/>
          <w:b/>
          <w:bCs/>
          <w:color w:val="000000"/>
          <w:sz w:val="28"/>
          <w:szCs w:val="28"/>
        </w:rPr>
      </w:pPr>
      <w:r w:rsidRPr="00E45FD3">
        <w:rPr>
          <w:rFonts w:ascii="標楷體" w:hAnsi="標楷體" w:hint="eastAsia"/>
          <w:b/>
          <w:bCs/>
          <w:color w:val="000000"/>
          <w:sz w:val="28"/>
          <w:szCs w:val="28"/>
        </w:rPr>
        <w:t>歲出部分</w:t>
      </w:r>
    </w:p>
    <w:p w:rsidR="00411D80" w:rsidRPr="00E45FD3" w:rsidRDefault="00411D80" w:rsidP="000901A8">
      <w:pPr>
        <w:pStyle w:val="af2"/>
        <w:spacing w:line="480" w:lineRule="exact"/>
        <w:ind w:leftChars="540" w:left="1296" w:firstLineChars="50" w:firstLine="140"/>
        <w:rPr>
          <w:rFonts w:ascii="標楷體" w:eastAsia="標楷體" w:hAnsi="標楷體"/>
          <w:b/>
          <w:color w:val="000000"/>
          <w:sz w:val="28"/>
          <w:szCs w:val="28"/>
        </w:rPr>
      </w:pPr>
      <w:r w:rsidRPr="00E45FD3">
        <w:rPr>
          <w:rFonts w:ascii="標楷體" w:eastAsia="標楷體" w:hAnsi="標楷體" w:hint="eastAsia"/>
          <w:b/>
          <w:color w:val="000000"/>
          <w:sz w:val="28"/>
          <w:szCs w:val="28"/>
        </w:rPr>
        <w:lastRenderedPageBreak/>
        <w:t>第8款　外交部主管(不含機密部分)</w:t>
      </w:r>
    </w:p>
    <w:p w:rsidR="00411D80" w:rsidRPr="00E45FD3" w:rsidRDefault="00411D80" w:rsidP="000901A8">
      <w:pPr>
        <w:pStyle w:val="af2"/>
        <w:spacing w:line="480" w:lineRule="exact"/>
        <w:ind w:leftChars="715" w:left="2696" w:hangingChars="350" w:hanging="980"/>
        <w:rPr>
          <w:rFonts w:ascii="標楷體" w:eastAsia="標楷體" w:hAnsi="標楷體"/>
          <w:color w:val="000000"/>
          <w:sz w:val="28"/>
          <w:szCs w:val="28"/>
        </w:rPr>
      </w:pPr>
      <w:r w:rsidRPr="00E45FD3">
        <w:rPr>
          <w:rFonts w:ascii="標楷體" w:eastAsia="標楷體" w:hAnsi="標楷體" w:hint="eastAsia"/>
          <w:color w:val="000000"/>
          <w:sz w:val="28"/>
          <w:szCs w:val="28"/>
        </w:rPr>
        <w:t>第1項　外交部原列</w:t>
      </w:r>
      <w:r w:rsidR="00286088">
        <w:rPr>
          <w:rFonts w:ascii="標楷體" w:eastAsia="標楷體" w:hAnsi="標楷體"/>
          <w:color w:val="000000"/>
          <w:sz w:val="28"/>
          <w:szCs w:val="28"/>
        </w:rPr>
        <w:t>252</w:t>
      </w:r>
      <w:r w:rsidRPr="00E45FD3">
        <w:rPr>
          <w:rFonts w:ascii="標楷體" w:eastAsia="標楷體" w:hAnsi="標楷體" w:hint="eastAsia"/>
          <w:color w:val="000000"/>
          <w:sz w:val="28"/>
          <w:szCs w:val="28"/>
        </w:rPr>
        <w:t>億</w:t>
      </w:r>
      <w:r w:rsidR="00286088">
        <w:rPr>
          <w:rFonts w:ascii="標楷體" w:eastAsia="標楷體" w:hAnsi="標楷體" w:hint="eastAsia"/>
          <w:color w:val="000000"/>
          <w:sz w:val="28"/>
          <w:szCs w:val="28"/>
        </w:rPr>
        <w:t>8</w:t>
      </w:r>
      <w:r w:rsidRPr="00E45FD3">
        <w:rPr>
          <w:rFonts w:ascii="標楷體" w:eastAsia="標楷體" w:hAnsi="標楷體" w:hint="eastAsia"/>
          <w:color w:val="000000"/>
          <w:sz w:val="28"/>
          <w:szCs w:val="28"/>
        </w:rPr>
        <w:t>,</w:t>
      </w:r>
      <w:r w:rsidR="00286088">
        <w:rPr>
          <w:rFonts w:ascii="標楷體" w:eastAsia="標楷體" w:hAnsi="標楷體"/>
          <w:color w:val="000000"/>
          <w:sz w:val="28"/>
          <w:szCs w:val="28"/>
        </w:rPr>
        <w:t>730</w:t>
      </w:r>
      <w:r w:rsidRPr="00E45FD3">
        <w:rPr>
          <w:rFonts w:ascii="標楷體" w:eastAsia="標楷體" w:hAnsi="標楷體" w:hint="eastAsia"/>
          <w:color w:val="000000"/>
          <w:sz w:val="28"/>
          <w:szCs w:val="28"/>
        </w:rPr>
        <w:t>萬</w:t>
      </w:r>
      <w:r w:rsidR="00286088">
        <w:rPr>
          <w:rFonts w:ascii="標楷體" w:eastAsia="標楷體" w:hAnsi="標楷體" w:hint="eastAsia"/>
          <w:color w:val="000000"/>
          <w:sz w:val="28"/>
          <w:szCs w:val="28"/>
        </w:rPr>
        <w:t>2</w:t>
      </w:r>
      <w:r w:rsidRPr="00E45FD3">
        <w:rPr>
          <w:rFonts w:ascii="標楷體" w:eastAsia="標楷體" w:hAnsi="標楷體" w:hint="eastAsia"/>
          <w:color w:val="000000"/>
          <w:sz w:val="28"/>
          <w:szCs w:val="28"/>
        </w:rPr>
        <w:t>千元，減列：</w:t>
      </w:r>
    </w:p>
    <w:p w:rsidR="00411D80" w:rsidRPr="00E87E48" w:rsidRDefault="007E576F" w:rsidP="000901A8">
      <w:pPr>
        <w:pStyle w:val="af2"/>
        <w:spacing w:line="480" w:lineRule="exact"/>
        <w:ind w:leftChars="829" w:left="2550" w:hangingChars="200" w:hanging="560"/>
        <w:rPr>
          <w:rFonts w:ascii="標楷體" w:eastAsia="標楷體" w:hAnsi="標楷體"/>
          <w:color w:val="000000"/>
          <w:sz w:val="28"/>
          <w:szCs w:val="28"/>
        </w:rPr>
      </w:pPr>
      <w:r w:rsidRPr="00E87E48">
        <w:rPr>
          <w:rFonts w:ascii="標楷體" w:eastAsia="標楷體" w:hAnsi="標楷體" w:hint="eastAsia"/>
          <w:color w:val="000000"/>
          <w:sz w:val="28"/>
          <w:szCs w:val="28"/>
        </w:rPr>
        <w:t>(</w:t>
      </w:r>
      <w:proofErr w:type="gramStart"/>
      <w:r w:rsidRPr="00E87E48">
        <w:rPr>
          <w:rFonts w:ascii="標楷體" w:eastAsia="標楷體" w:hAnsi="標楷體" w:hint="eastAsia"/>
          <w:color w:val="000000"/>
          <w:sz w:val="28"/>
          <w:szCs w:val="28"/>
        </w:rPr>
        <w:t>一</w:t>
      </w:r>
      <w:proofErr w:type="gramEnd"/>
      <w:r w:rsidRPr="00E87E48">
        <w:rPr>
          <w:rFonts w:ascii="標楷體" w:eastAsia="標楷體" w:hAnsi="標楷體" w:hint="eastAsia"/>
          <w:color w:val="000000"/>
          <w:sz w:val="28"/>
          <w:szCs w:val="28"/>
        </w:rPr>
        <w:t>)</w:t>
      </w:r>
      <w:r w:rsidR="00411D80" w:rsidRPr="00E87E48">
        <w:rPr>
          <w:rFonts w:ascii="標楷體" w:eastAsia="標楷體" w:hAnsi="標楷體" w:hint="eastAsia"/>
          <w:color w:val="000000"/>
          <w:sz w:val="28"/>
          <w:szCs w:val="28"/>
        </w:rPr>
        <w:t>第1目「一般行政」項下「基本行政工作維持」</w:t>
      </w:r>
      <w:r w:rsidRPr="00E87E48">
        <w:rPr>
          <w:rFonts w:ascii="標楷體" w:eastAsia="標楷體" w:hAnsi="標楷體" w:hint="eastAsia"/>
          <w:color w:val="000000"/>
          <w:sz w:val="28"/>
          <w:szCs w:val="28"/>
        </w:rPr>
        <w:t>中</w:t>
      </w:r>
      <w:r w:rsidR="00411D80" w:rsidRPr="00E87E48">
        <w:rPr>
          <w:rFonts w:ascii="標楷體" w:eastAsia="標楷體" w:hAnsi="標楷體" w:hint="eastAsia"/>
          <w:color w:val="000000"/>
          <w:sz w:val="28"/>
          <w:szCs w:val="28"/>
        </w:rPr>
        <w:t>「業務費」之「</w:t>
      </w:r>
      <w:r w:rsidRPr="00E87E48">
        <w:rPr>
          <w:rFonts w:ascii="標楷體" w:eastAsia="標楷體" w:hAnsi="標楷體" w:hint="eastAsia"/>
          <w:color w:val="000000"/>
          <w:sz w:val="28"/>
          <w:szCs w:val="28"/>
        </w:rPr>
        <w:t>水電</w:t>
      </w:r>
      <w:r w:rsidR="00411D80" w:rsidRPr="00E87E48">
        <w:rPr>
          <w:rFonts w:ascii="標楷體" w:eastAsia="標楷體" w:hAnsi="標楷體" w:hint="eastAsia"/>
          <w:color w:val="000000"/>
          <w:sz w:val="28"/>
          <w:szCs w:val="28"/>
        </w:rPr>
        <w:t>費」</w:t>
      </w:r>
      <w:r w:rsidRPr="00E87E48">
        <w:rPr>
          <w:rFonts w:ascii="標楷體" w:eastAsia="標楷體" w:hAnsi="標楷體" w:hint="eastAsia"/>
          <w:color w:val="000000"/>
          <w:sz w:val="28"/>
          <w:szCs w:val="28"/>
        </w:rPr>
        <w:t>15</w:t>
      </w:r>
      <w:r w:rsidR="00411D80" w:rsidRPr="00E87E48">
        <w:rPr>
          <w:rFonts w:ascii="標楷體" w:eastAsia="標楷體" w:hAnsi="標楷體" w:hint="eastAsia"/>
          <w:color w:val="000000"/>
          <w:sz w:val="28"/>
          <w:szCs w:val="28"/>
        </w:rPr>
        <w:t>萬</w:t>
      </w:r>
      <w:r w:rsidRPr="00E87E48">
        <w:rPr>
          <w:rFonts w:ascii="標楷體" w:eastAsia="標楷體" w:hAnsi="標楷體" w:hint="eastAsia"/>
          <w:color w:val="000000"/>
          <w:sz w:val="28"/>
          <w:szCs w:val="28"/>
        </w:rPr>
        <w:t>1千</w:t>
      </w:r>
      <w:r w:rsidR="00411D80" w:rsidRPr="00E87E48">
        <w:rPr>
          <w:rFonts w:ascii="標楷體" w:eastAsia="標楷體" w:hAnsi="標楷體" w:hint="eastAsia"/>
          <w:color w:val="000000"/>
          <w:sz w:val="28"/>
          <w:szCs w:val="28"/>
        </w:rPr>
        <w:t>元，科目自行調整。</w:t>
      </w:r>
    </w:p>
    <w:p w:rsidR="00411D80" w:rsidRPr="00E87E48" w:rsidRDefault="00411D80" w:rsidP="000901A8">
      <w:pPr>
        <w:pStyle w:val="af2"/>
        <w:spacing w:line="480" w:lineRule="exact"/>
        <w:ind w:leftChars="829" w:left="2550" w:hangingChars="200" w:hanging="560"/>
        <w:rPr>
          <w:rFonts w:ascii="標楷體" w:eastAsia="標楷體" w:hAnsi="標楷體"/>
          <w:color w:val="000000"/>
          <w:sz w:val="28"/>
          <w:szCs w:val="28"/>
        </w:rPr>
      </w:pPr>
      <w:r w:rsidRPr="00E87E48">
        <w:rPr>
          <w:rFonts w:ascii="標楷體" w:eastAsia="標楷體" w:hAnsi="標楷體" w:hint="eastAsia"/>
          <w:color w:val="000000"/>
          <w:sz w:val="28"/>
          <w:szCs w:val="28"/>
        </w:rPr>
        <w:t>(二)</w:t>
      </w:r>
      <w:r w:rsidR="007E576F" w:rsidRPr="00E87E48">
        <w:rPr>
          <w:rFonts w:ascii="標楷體" w:eastAsia="標楷體" w:hAnsi="標楷體" w:hint="eastAsia"/>
          <w:color w:val="000000"/>
          <w:sz w:val="28"/>
          <w:szCs w:val="28"/>
        </w:rPr>
        <w:t>第2目「外交管理業務」項下</w:t>
      </w:r>
      <w:r w:rsidRPr="00E87E48">
        <w:rPr>
          <w:rFonts w:ascii="標楷體" w:eastAsia="標楷體" w:hAnsi="標楷體" w:hint="eastAsia"/>
          <w:color w:val="000000"/>
          <w:sz w:val="28"/>
          <w:szCs w:val="28"/>
        </w:rPr>
        <w:t>「各地區工作會報」</w:t>
      </w:r>
      <w:r w:rsidR="007E576F" w:rsidRPr="00E87E48">
        <w:rPr>
          <w:rFonts w:ascii="標楷體" w:eastAsia="標楷體" w:hAnsi="標楷體" w:hint="eastAsia"/>
          <w:color w:val="000000"/>
          <w:sz w:val="28"/>
          <w:szCs w:val="28"/>
        </w:rPr>
        <w:t>之「業務費」2</w:t>
      </w:r>
      <w:r w:rsidRPr="00E87E48">
        <w:rPr>
          <w:rFonts w:ascii="標楷體" w:eastAsia="標楷體" w:hAnsi="標楷體"/>
          <w:color w:val="000000"/>
          <w:sz w:val="28"/>
          <w:szCs w:val="28"/>
        </w:rPr>
        <w:t>0</w:t>
      </w:r>
      <w:r w:rsidRPr="00E87E48">
        <w:rPr>
          <w:rFonts w:ascii="標楷體" w:eastAsia="標楷體" w:hAnsi="標楷體" w:hint="eastAsia"/>
          <w:color w:val="000000"/>
          <w:sz w:val="28"/>
          <w:szCs w:val="28"/>
        </w:rPr>
        <w:t>萬元</w:t>
      </w:r>
      <w:r w:rsidR="007E576F" w:rsidRPr="00E87E48">
        <w:rPr>
          <w:rFonts w:ascii="標楷體" w:eastAsia="標楷體" w:hAnsi="標楷體" w:hint="eastAsia"/>
          <w:color w:val="000000"/>
          <w:sz w:val="28"/>
          <w:szCs w:val="28"/>
        </w:rPr>
        <w:t>，</w:t>
      </w:r>
      <w:r w:rsidRPr="00E87E48">
        <w:rPr>
          <w:rFonts w:ascii="標楷體" w:eastAsia="標楷體" w:hAnsi="標楷體" w:hint="eastAsia"/>
          <w:color w:val="000000"/>
          <w:sz w:val="28"/>
          <w:szCs w:val="28"/>
        </w:rPr>
        <w:t>科目自行調整。</w:t>
      </w:r>
    </w:p>
    <w:p w:rsidR="00411D80" w:rsidRPr="00E87E48" w:rsidRDefault="00411D80" w:rsidP="000901A8">
      <w:pPr>
        <w:pStyle w:val="af2"/>
        <w:spacing w:line="480" w:lineRule="exact"/>
        <w:ind w:leftChars="829" w:left="2550" w:hangingChars="200" w:hanging="560"/>
        <w:rPr>
          <w:rFonts w:ascii="標楷體" w:eastAsia="標楷體" w:hAnsi="標楷體"/>
          <w:color w:val="000000"/>
          <w:sz w:val="28"/>
          <w:szCs w:val="28"/>
        </w:rPr>
      </w:pPr>
      <w:r w:rsidRPr="00E87E48">
        <w:rPr>
          <w:rFonts w:ascii="標楷體" w:eastAsia="標楷體" w:hAnsi="標楷體" w:hint="eastAsia"/>
          <w:color w:val="000000"/>
          <w:sz w:val="28"/>
          <w:szCs w:val="28"/>
        </w:rPr>
        <w:t>(三)第3目「駐外機構業務」</w:t>
      </w:r>
      <w:r w:rsidR="007E576F" w:rsidRPr="00E87E48">
        <w:rPr>
          <w:rFonts w:ascii="標楷體" w:eastAsia="標楷體" w:hAnsi="標楷體" w:hint="eastAsia"/>
          <w:color w:val="000000"/>
          <w:sz w:val="28"/>
          <w:szCs w:val="28"/>
        </w:rPr>
        <w:t>1,000萬</w:t>
      </w:r>
      <w:r w:rsidRPr="00E87E48">
        <w:rPr>
          <w:rFonts w:ascii="標楷體" w:eastAsia="標楷體" w:hAnsi="標楷體" w:hint="eastAsia"/>
          <w:color w:val="000000"/>
          <w:sz w:val="28"/>
          <w:szCs w:val="28"/>
        </w:rPr>
        <w:t>元</w:t>
      </w:r>
      <w:r w:rsidR="007E576F" w:rsidRPr="00E87E48">
        <w:rPr>
          <w:rFonts w:ascii="標楷體" w:eastAsia="標楷體" w:hAnsi="標楷體" w:hint="eastAsia"/>
          <w:color w:val="000000"/>
          <w:sz w:val="28"/>
          <w:szCs w:val="28"/>
        </w:rPr>
        <w:t>，</w:t>
      </w:r>
      <w:r w:rsidRPr="00E87E48">
        <w:rPr>
          <w:rFonts w:ascii="標楷體" w:eastAsia="標楷體" w:hAnsi="標楷體" w:hint="eastAsia"/>
          <w:color w:val="000000"/>
          <w:sz w:val="28"/>
          <w:szCs w:val="28"/>
        </w:rPr>
        <w:t>科目自行調整。</w:t>
      </w:r>
    </w:p>
    <w:p w:rsidR="00411D80" w:rsidRPr="00E87E48" w:rsidRDefault="00411D80" w:rsidP="000901A8">
      <w:pPr>
        <w:pStyle w:val="af2"/>
        <w:spacing w:line="480" w:lineRule="exact"/>
        <w:ind w:leftChars="829" w:left="2550" w:hangingChars="200" w:hanging="560"/>
        <w:rPr>
          <w:rFonts w:ascii="標楷體" w:eastAsia="標楷體" w:hAnsi="標楷體"/>
          <w:color w:val="000000"/>
          <w:sz w:val="28"/>
          <w:szCs w:val="28"/>
        </w:rPr>
      </w:pPr>
      <w:r w:rsidRPr="00E87E48">
        <w:rPr>
          <w:rFonts w:ascii="標楷體" w:eastAsia="標楷體" w:hAnsi="標楷體" w:hint="eastAsia"/>
          <w:color w:val="000000"/>
          <w:sz w:val="28"/>
          <w:szCs w:val="28"/>
        </w:rPr>
        <w:t>(</w:t>
      </w:r>
      <w:r w:rsidR="007E576F" w:rsidRPr="00E87E48">
        <w:rPr>
          <w:rFonts w:ascii="標楷體" w:eastAsia="標楷體" w:hAnsi="標楷體" w:hint="eastAsia"/>
          <w:color w:val="000000"/>
          <w:sz w:val="28"/>
          <w:szCs w:val="28"/>
        </w:rPr>
        <w:t>四</w:t>
      </w:r>
      <w:r w:rsidRPr="00E87E48">
        <w:rPr>
          <w:rFonts w:ascii="標楷體" w:eastAsia="標楷體" w:hAnsi="標楷體" w:hint="eastAsia"/>
          <w:color w:val="000000"/>
          <w:sz w:val="28"/>
          <w:szCs w:val="28"/>
        </w:rPr>
        <w:t>)第4目「國際會議及交流」</w:t>
      </w:r>
      <w:r w:rsidR="007E576F" w:rsidRPr="00E87E48">
        <w:rPr>
          <w:rFonts w:ascii="標楷體" w:eastAsia="標楷體" w:hAnsi="標楷體" w:hint="eastAsia"/>
          <w:color w:val="000000"/>
          <w:sz w:val="28"/>
          <w:szCs w:val="28"/>
        </w:rPr>
        <w:t>項下</w:t>
      </w:r>
      <w:r w:rsidRPr="00E87E48">
        <w:rPr>
          <w:rFonts w:ascii="標楷體" w:eastAsia="標楷體" w:hAnsi="標楷體"/>
          <w:color w:val="000000"/>
          <w:sz w:val="28"/>
          <w:szCs w:val="28"/>
        </w:rPr>
        <w:t>「參與國際組織活動」</w:t>
      </w:r>
      <w:r w:rsidR="007E576F" w:rsidRPr="00E87E48">
        <w:rPr>
          <w:rFonts w:ascii="標楷體" w:eastAsia="標楷體" w:hAnsi="標楷體" w:hint="eastAsia"/>
          <w:color w:val="000000"/>
          <w:sz w:val="28"/>
          <w:szCs w:val="28"/>
        </w:rPr>
        <w:t>中「業務費」</w:t>
      </w:r>
      <w:r w:rsidRPr="00E87E48">
        <w:rPr>
          <w:rFonts w:ascii="標楷體" w:eastAsia="標楷體" w:hAnsi="標楷體" w:hint="eastAsia"/>
          <w:color w:val="000000"/>
          <w:sz w:val="28"/>
          <w:szCs w:val="28"/>
        </w:rPr>
        <w:t>2</w:t>
      </w:r>
      <w:r w:rsidRPr="00E87E48">
        <w:rPr>
          <w:rFonts w:ascii="標楷體" w:eastAsia="標楷體" w:hAnsi="標楷體"/>
          <w:color w:val="000000"/>
          <w:sz w:val="28"/>
          <w:szCs w:val="28"/>
        </w:rPr>
        <w:t>00</w:t>
      </w:r>
      <w:r w:rsidRPr="00E87E48">
        <w:rPr>
          <w:rFonts w:ascii="標楷體" w:eastAsia="標楷體" w:hAnsi="標楷體" w:hint="eastAsia"/>
          <w:color w:val="000000"/>
          <w:sz w:val="28"/>
          <w:szCs w:val="28"/>
        </w:rPr>
        <w:t>萬元</w:t>
      </w:r>
      <w:r w:rsidR="007E576F" w:rsidRPr="00E87E48">
        <w:rPr>
          <w:rFonts w:ascii="標楷體" w:eastAsia="標楷體" w:hAnsi="標楷體" w:hint="eastAsia"/>
          <w:color w:val="000000"/>
          <w:sz w:val="28"/>
          <w:szCs w:val="28"/>
        </w:rPr>
        <w:t>，</w:t>
      </w:r>
      <w:r w:rsidRPr="00E87E48">
        <w:rPr>
          <w:rFonts w:ascii="標楷體" w:eastAsia="標楷體" w:hAnsi="標楷體" w:hint="eastAsia"/>
          <w:color w:val="000000"/>
          <w:sz w:val="28"/>
          <w:szCs w:val="28"/>
        </w:rPr>
        <w:t>科目自行調整。</w:t>
      </w:r>
    </w:p>
    <w:p w:rsidR="00411D80" w:rsidRPr="00E45FD3" w:rsidRDefault="00411D80" w:rsidP="000901A8">
      <w:pPr>
        <w:pStyle w:val="af2"/>
        <w:spacing w:line="480" w:lineRule="exact"/>
        <w:ind w:leftChars="799" w:left="1957" w:hangingChars="14" w:hanging="39"/>
        <w:rPr>
          <w:rFonts w:ascii="標楷體" w:eastAsia="標楷體" w:hAnsi="標楷體"/>
          <w:b/>
          <w:color w:val="000000"/>
          <w:sz w:val="28"/>
          <w:szCs w:val="28"/>
          <w:u w:val="single"/>
        </w:rPr>
      </w:pPr>
      <w:r w:rsidRPr="00E45FD3">
        <w:rPr>
          <w:rFonts w:ascii="標楷體" w:eastAsia="標楷體" w:hAnsi="標楷體" w:hint="eastAsia"/>
          <w:b/>
          <w:color w:val="000000"/>
          <w:sz w:val="28"/>
          <w:szCs w:val="28"/>
        </w:rPr>
        <w:t>共計減列</w:t>
      </w:r>
      <w:r w:rsidR="007E576F">
        <w:rPr>
          <w:rFonts w:ascii="標楷體" w:eastAsia="標楷體" w:hAnsi="標楷體" w:hint="eastAsia"/>
          <w:b/>
          <w:color w:val="000000"/>
          <w:sz w:val="28"/>
          <w:szCs w:val="28"/>
        </w:rPr>
        <w:t>1</w:t>
      </w:r>
      <w:r w:rsidRPr="00E45FD3">
        <w:rPr>
          <w:rFonts w:ascii="標楷體" w:eastAsia="標楷體" w:hAnsi="標楷體" w:hint="eastAsia"/>
          <w:b/>
          <w:color w:val="000000"/>
          <w:sz w:val="28"/>
          <w:szCs w:val="28"/>
        </w:rPr>
        <w:t>,</w:t>
      </w:r>
      <w:r w:rsidR="007E576F">
        <w:rPr>
          <w:rFonts w:ascii="標楷體" w:eastAsia="標楷體" w:hAnsi="標楷體" w:hint="eastAsia"/>
          <w:b/>
          <w:color w:val="000000"/>
          <w:sz w:val="28"/>
          <w:szCs w:val="28"/>
        </w:rPr>
        <w:t>235</w:t>
      </w:r>
      <w:r w:rsidRPr="00E45FD3">
        <w:rPr>
          <w:rFonts w:ascii="標楷體" w:eastAsia="標楷體" w:hAnsi="標楷體" w:hint="eastAsia"/>
          <w:b/>
          <w:color w:val="000000"/>
          <w:sz w:val="28"/>
          <w:szCs w:val="28"/>
        </w:rPr>
        <w:t>萬</w:t>
      </w:r>
      <w:r w:rsidR="007E576F">
        <w:rPr>
          <w:rFonts w:ascii="標楷體" w:eastAsia="標楷體" w:hAnsi="標楷體" w:hint="eastAsia"/>
          <w:b/>
          <w:color w:val="000000"/>
          <w:sz w:val="28"/>
          <w:szCs w:val="28"/>
        </w:rPr>
        <w:t>1</w:t>
      </w:r>
      <w:r w:rsidRPr="00E45FD3">
        <w:rPr>
          <w:rFonts w:ascii="標楷體" w:eastAsia="標楷體" w:hAnsi="標楷體" w:hint="eastAsia"/>
          <w:b/>
          <w:color w:val="000000"/>
          <w:sz w:val="28"/>
          <w:szCs w:val="28"/>
        </w:rPr>
        <w:t>千元，其餘均</w:t>
      </w:r>
      <w:proofErr w:type="gramStart"/>
      <w:r w:rsidRPr="00E45FD3">
        <w:rPr>
          <w:rFonts w:ascii="標楷體" w:eastAsia="標楷體" w:hAnsi="標楷體" w:hint="eastAsia"/>
          <w:b/>
          <w:color w:val="000000"/>
          <w:sz w:val="28"/>
          <w:szCs w:val="28"/>
        </w:rPr>
        <w:t>照列</w:t>
      </w:r>
      <w:proofErr w:type="gramEnd"/>
      <w:r w:rsidRPr="00E45FD3">
        <w:rPr>
          <w:rFonts w:ascii="標楷體" w:eastAsia="標楷體" w:hAnsi="標楷體" w:hint="eastAsia"/>
          <w:b/>
          <w:color w:val="000000"/>
          <w:sz w:val="28"/>
          <w:szCs w:val="28"/>
        </w:rPr>
        <w:t>，改列為</w:t>
      </w:r>
      <w:r w:rsidR="007E576F">
        <w:rPr>
          <w:rFonts w:ascii="標楷體" w:eastAsia="標楷體" w:hAnsi="標楷體" w:hint="eastAsia"/>
          <w:b/>
          <w:color w:val="000000"/>
          <w:sz w:val="28"/>
          <w:szCs w:val="28"/>
        </w:rPr>
        <w:t>252</w:t>
      </w:r>
      <w:r w:rsidRPr="00E45FD3">
        <w:rPr>
          <w:rFonts w:ascii="標楷體" w:eastAsia="標楷體" w:hAnsi="標楷體" w:hint="eastAsia"/>
          <w:b/>
          <w:color w:val="000000"/>
          <w:sz w:val="28"/>
          <w:szCs w:val="28"/>
        </w:rPr>
        <w:t>億</w:t>
      </w:r>
      <w:r w:rsidR="007E576F">
        <w:rPr>
          <w:rFonts w:ascii="標楷體" w:eastAsia="標楷體" w:hAnsi="標楷體" w:hint="eastAsia"/>
          <w:b/>
          <w:color w:val="000000"/>
          <w:sz w:val="28"/>
          <w:szCs w:val="28"/>
        </w:rPr>
        <w:t>7</w:t>
      </w:r>
      <w:r w:rsidRPr="00E45FD3">
        <w:rPr>
          <w:rFonts w:ascii="標楷體" w:eastAsia="標楷體" w:hAnsi="標楷體" w:hint="eastAsia"/>
          <w:b/>
          <w:color w:val="000000"/>
          <w:sz w:val="28"/>
          <w:szCs w:val="28"/>
        </w:rPr>
        <w:t>,</w:t>
      </w:r>
      <w:r w:rsidR="007E576F">
        <w:rPr>
          <w:rFonts w:ascii="標楷體" w:eastAsia="標楷體" w:hAnsi="標楷體" w:hint="eastAsia"/>
          <w:b/>
          <w:color w:val="000000"/>
          <w:sz w:val="28"/>
          <w:szCs w:val="28"/>
        </w:rPr>
        <w:t>495</w:t>
      </w:r>
      <w:r w:rsidRPr="00E45FD3">
        <w:rPr>
          <w:rFonts w:ascii="標楷體" w:eastAsia="標楷體" w:hAnsi="標楷體" w:hint="eastAsia"/>
          <w:b/>
          <w:color w:val="000000"/>
          <w:sz w:val="28"/>
          <w:szCs w:val="28"/>
        </w:rPr>
        <w:t>萬</w:t>
      </w:r>
      <w:r w:rsidR="007E576F">
        <w:rPr>
          <w:rFonts w:ascii="標楷體" w:eastAsia="標楷體" w:hAnsi="標楷體" w:hint="eastAsia"/>
          <w:b/>
          <w:color w:val="000000"/>
          <w:sz w:val="28"/>
          <w:szCs w:val="28"/>
        </w:rPr>
        <w:t>1</w:t>
      </w:r>
      <w:r w:rsidRPr="00E45FD3">
        <w:rPr>
          <w:rFonts w:ascii="標楷體" w:eastAsia="標楷體" w:hAnsi="標楷體" w:hint="eastAsia"/>
          <w:b/>
          <w:color w:val="000000"/>
          <w:sz w:val="28"/>
          <w:szCs w:val="28"/>
        </w:rPr>
        <w:t>千元。</w:t>
      </w:r>
    </w:p>
    <w:p w:rsidR="00411D80" w:rsidRPr="00E45FD3" w:rsidRDefault="00411D80" w:rsidP="000901A8">
      <w:pPr>
        <w:pStyle w:val="a4"/>
        <w:spacing w:line="480" w:lineRule="exact"/>
        <w:ind w:firstLineChars="400" w:firstLine="1121"/>
        <w:jc w:val="both"/>
        <w:rPr>
          <w:rFonts w:ascii="標楷體" w:hAnsi="標楷體" w:cs="新細明體"/>
          <w:b/>
          <w:bCs/>
          <w:sz w:val="28"/>
          <w:szCs w:val="28"/>
        </w:rPr>
      </w:pPr>
      <w:r w:rsidRPr="00E45FD3">
        <w:rPr>
          <w:rFonts w:ascii="標楷體" w:hAnsi="標楷體" w:cs="新細明體" w:hint="eastAsia"/>
          <w:b/>
          <w:bCs/>
          <w:sz w:val="28"/>
          <w:szCs w:val="28"/>
        </w:rPr>
        <w:t>本項提案</w:t>
      </w:r>
      <w:r w:rsidR="004866BA">
        <w:rPr>
          <w:rFonts w:ascii="標楷體" w:hAnsi="標楷體" w:cs="新細明體"/>
          <w:b/>
          <w:bCs/>
          <w:sz w:val="28"/>
          <w:szCs w:val="28"/>
        </w:rPr>
        <w:t>1</w:t>
      </w:r>
      <w:r w:rsidRPr="00E45FD3">
        <w:rPr>
          <w:rFonts w:ascii="標楷體" w:hAnsi="標楷體" w:cs="新細明體" w:hint="eastAsia"/>
          <w:b/>
          <w:bCs/>
          <w:sz w:val="28"/>
          <w:szCs w:val="28"/>
        </w:rPr>
        <w:t>案，保留，送院會處理：</w:t>
      </w:r>
    </w:p>
    <w:p w:rsidR="00411D80" w:rsidRPr="00E45FD3" w:rsidRDefault="00411D80" w:rsidP="000901A8">
      <w:pPr>
        <w:widowControl/>
        <w:spacing w:line="480" w:lineRule="exact"/>
        <w:ind w:leftChars="700" w:left="2241" w:hangingChars="200" w:hanging="561"/>
        <w:jc w:val="both"/>
        <w:rPr>
          <w:rFonts w:ascii="標楷體" w:eastAsia="標楷體" w:hAnsi="標楷體"/>
          <w:bCs/>
          <w:kern w:val="0"/>
          <w:sz w:val="28"/>
          <w:szCs w:val="28"/>
        </w:rPr>
      </w:pPr>
      <w:r w:rsidRPr="00E45FD3">
        <w:rPr>
          <w:rFonts w:ascii="標楷體" w:eastAsia="標楷體" w:hAnsi="標楷體" w:hint="eastAsia"/>
          <w:b/>
          <w:bCs/>
          <w:kern w:val="0"/>
          <w:sz w:val="28"/>
          <w:szCs w:val="28"/>
        </w:rPr>
        <w:t>(</w:t>
      </w:r>
      <w:proofErr w:type="gramStart"/>
      <w:r w:rsidRPr="00E45FD3">
        <w:rPr>
          <w:rFonts w:ascii="標楷體" w:eastAsia="標楷體" w:hAnsi="標楷體" w:hint="eastAsia"/>
          <w:b/>
          <w:bCs/>
          <w:kern w:val="0"/>
          <w:sz w:val="28"/>
          <w:szCs w:val="28"/>
        </w:rPr>
        <w:t>一</w:t>
      </w:r>
      <w:proofErr w:type="gramEnd"/>
      <w:r w:rsidRPr="00E45FD3">
        <w:rPr>
          <w:rFonts w:ascii="標楷體" w:eastAsia="標楷體" w:hAnsi="標楷體" w:hint="eastAsia"/>
          <w:b/>
          <w:bCs/>
          <w:kern w:val="0"/>
          <w:sz w:val="28"/>
          <w:szCs w:val="28"/>
        </w:rPr>
        <w:t>)</w:t>
      </w:r>
      <w:r w:rsidR="004866BA" w:rsidRPr="004866BA">
        <w:rPr>
          <w:rFonts w:ascii="標楷體" w:eastAsia="標楷體" w:hAnsi="標楷體" w:hint="eastAsia"/>
          <w:bCs/>
          <w:kern w:val="0"/>
          <w:sz w:val="28"/>
          <w:szCs w:val="28"/>
        </w:rPr>
        <w:t>外交部</w:t>
      </w:r>
      <w:r w:rsidR="004866BA">
        <w:rPr>
          <w:rFonts w:ascii="標楷體" w:eastAsia="標楷體" w:hAnsi="標楷體" w:hint="eastAsia"/>
          <w:bCs/>
          <w:kern w:val="0"/>
          <w:sz w:val="28"/>
          <w:szCs w:val="28"/>
        </w:rPr>
        <w:t>第4目</w:t>
      </w:r>
      <w:r w:rsidR="004866BA" w:rsidRPr="004866BA">
        <w:rPr>
          <w:rFonts w:ascii="標楷體" w:eastAsia="標楷體" w:hAnsi="標楷體" w:hint="eastAsia"/>
          <w:bCs/>
          <w:kern w:val="0"/>
          <w:sz w:val="28"/>
          <w:szCs w:val="28"/>
        </w:rPr>
        <w:t>「國際會議及交流」</w:t>
      </w:r>
      <w:r w:rsidR="004866BA">
        <w:rPr>
          <w:rFonts w:ascii="標楷體" w:eastAsia="標楷體" w:hAnsi="標楷體" w:hint="eastAsia"/>
          <w:bCs/>
          <w:kern w:val="0"/>
          <w:sz w:val="28"/>
          <w:szCs w:val="28"/>
        </w:rPr>
        <w:t>項下</w:t>
      </w:r>
      <w:r w:rsidR="004866BA" w:rsidRPr="004866BA">
        <w:rPr>
          <w:rFonts w:ascii="標楷體" w:eastAsia="標楷體" w:hAnsi="標楷體" w:hint="eastAsia"/>
          <w:bCs/>
          <w:kern w:val="0"/>
          <w:sz w:val="28"/>
          <w:szCs w:val="28"/>
        </w:rPr>
        <w:t>「協助各種國際交流活動」</w:t>
      </w:r>
      <w:r w:rsidR="004866BA">
        <w:rPr>
          <w:rFonts w:ascii="標楷體" w:eastAsia="標楷體" w:hAnsi="標楷體" w:hint="eastAsia"/>
          <w:bCs/>
          <w:kern w:val="0"/>
          <w:sz w:val="28"/>
          <w:szCs w:val="28"/>
        </w:rPr>
        <w:t>中「</w:t>
      </w:r>
      <w:r w:rsidR="004866BA" w:rsidRPr="004866BA">
        <w:rPr>
          <w:rFonts w:ascii="標楷體" w:eastAsia="標楷體" w:hAnsi="標楷體" w:hint="eastAsia"/>
          <w:bCs/>
          <w:kern w:val="0"/>
          <w:sz w:val="28"/>
          <w:szCs w:val="28"/>
        </w:rPr>
        <w:t>其他協助各項國際交流活動</w:t>
      </w:r>
      <w:r w:rsidR="004866BA">
        <w:rPr>
          <w:rFonts w:ascii="標楷體" w:eastAsia="標楷體" w:hAnsi="標楷體" w:hint="eastAsia"/>
          <w:bCs/>
          <w:kern w:val="0"/>
          <w:sz w:val="28"/>
          <w:szCs w:val="28"/>
        </w:rPr>
        <w:t>」預算編列</w:t>
      </w:r>
      <w:r w:rsidR="004866BA" w:rsidRPr="004866BA">
        <w:rPr>
          <w:rFonts w:ascii="標楷體" w:eastAsia="標楷體" w:hAnsi="標楷體" w:hint="eastAsia"/>
          <w:bCs/>
          <w:kern w:val="0"/>
          <w:sz w:val="28"/>
          <w:szCs w:val="28"/>
        </w:rPr>
        <w:t>4億6</w:t>
      </w:r>
      <w:r w:rsidR="004866BA">
        <w:rPr>
          <w:rFonts w:ascii="標楷體" w:eastAsia="標楷體" w:hAnsi="標楷體"/>
          <w:bCs/>
          <w:kern w:val="0"/>
          <w:sz w:val="28"/>
          <w:szCs w:val="28"/>
        </w:rPr>
        <w:t>,</w:t>
      </w:r>
      <w:r w:rsidR="004866BA" w:rsidRPr="004866BA">
        <w:rPr>
          <w:rFonts w:ascii="標楷體" w:eastAsia="標楷體" w:hAnsi="標楷體" w:hint="eastAsia"/>
          <w:bCs/>
          <w:kern w:val="0"/>
          <w:sz w:val="28"/>
          <w:szCs w:val="28"/>
        </w:rPr>
        <w:t>482萬2千元，其中亞東太平洋司編列4</w:t>
      </w:r>
      <w:r w:rsidR="004866BA">
        <w:rPr>
          <w:rFonts w:ascii="標楷體" w:eastAsia="標楷體" w:hAnsi="標楷體"/>
          <w:bCs/>
          <w:kern w:val="0"/>
          <w:sz w:val="28"/>
          <w:szCs w:val="28"/>
        </w:rPr>
        <w:t>,</w:t>
      </w:r>
      <w:r w:rsidR="004866BA" w:rsidRPr="004866BA">
        <w:rPr>
          <w:rFonts w:ascii="標楷體" w:eastAsia="標楷體" w:hAnsi="標楷體" w:hint="eastAsia"/>
          <w:bCs/>
          <w:kern w:val="0"/>
          <w:sz w:val="28"/>
          <w:szCs w:val="28"/>
        </w:rPr>
        <w:t>354萬2千元，較</w:t>
      </w:r>
      <w:proofErr w:type="gramStart"/>
      <w:r w:rsidR="004866BA" w:rsidRPr="004866BA">
        <w:rPr>
          <w:rFonts w:ascii="標楷體" w:eastAsia="標楷體" w:hAnsi="標楷體" w:hint="eastAsia"/>
          <w:bCs/>
          <w:kern w:val="0"/>
          <w:sz w:val="28"/>
          <w:szCs w:val="28"/>
        </w:rPr>
        <w:t>1</w:t>
      </w:r>
      <w:r w:rsidR="00D52EEA">
        <w:rPr>
          <w:rFonts w:ascii="標楷體" w:eastAsia="標楷體" w:hAnsi="標楷體" w:hint="eastAsia"/>
          <w:bCs/>
          <w:kern w:val="0"/>
          <w:sz w:val="28"/>
          <w:szCs w:val="28"/>
        </w:rPr>
        <w:t>08</w:t>
      </w:r>
      <w:proofErr w:type="gramEnd"/>
      <w:r w:rsidR="004866BA" w:rsidRPr="004866BA">
        <w:rPr>
          <w:rFonts w:ascii="標楷體" w:eastAsia="標楷體" w:hAnsi="標楷體" w:hint="eastAsia"/>
          <w:bCs/>
          <w:kern w:val="0"/>
          <w:sz w:val="28"/>
          <w:szCs w:val="28"/>
        </w:rPr>
        <w:t>年度預算（594萬2千元）大幅增加3</w:t>
      </w:r>
      <w:r w:rsidR="004866BA">
        <w:rPr>
          <w:rFonts w:ascii="標楷體" w:eastAsia="標楷體" w:hAnsi="標楷體"/>
          <w:bCs/>
          <w:kern w:val="0"/>
          <w:sz w:val="28"/>
          <w:szCs w:val="28"/>
        </w:rPr>
        <w:t>,</w:t>
      </w:r>
      <w:r w:rsidR="004866BA" w:rsidRPr="004866BA">
        <w:rPr>
          <w:rFonts w:ascii="標楷體" w:eastAsia="標楷體" w:hAnsi="標楷體" w:hint="eastAsia"/>
          <w:bCs/>
          <w:kern w:val="0"/>
          <w:sz w:val="28"/>
          <w:szCs w:val="28"/>
        </w:rPr>
        <w:t>760萬元，其中對國內團體之捐助3</w:t>
      </w:r>
      <w:r w:rsidR="004866BA">
        <w:rPr>
          <w:rFonts w:ascii="標楷體" w:eastAsia="標楷體" w:hAnsi="標楷體"/>
          <w:bCs/>
          <w:kern w:val="0"/>
          <w:sz w:val="28"/>
          <w:szCs w:val="28"/>
        </w:rPr>
        <w:t>,</w:t>
      </w:r>
      <w:r w:rsidR="004866BA" w:rsidRPr="004866BA">
        <w:rPr>
          <w:rFonts w:ascii="標楷體" w:eastAsia="標楷體" w:hAnsi="標楷體" w:hint="eastAsia"/>
          <w:bCs/>
          <w:kern w:val="0"/>
          <w:sz w:val="28"/>
          <w:szCs w:val="28"/>
        </w:rPr>
        <w:t>849萬4千元，捐助對象為何，是否為</w:t>
      </w:r>
      <w:r w:rsidR="004D584C">
        <w:rPr>
          <w:rFonts w:ascii="標楷體" w:eastAsia="標楷體" w:hAnsi="標楷體" w:hint="eastAsia"/>
          <w:bCs/>
          <w:kern w:val="0"/>
          <w:sz w:val="28"/>
          <w:szCs w:val="28"/>
        </w:rPr>
        <w:t>財團法人臺</w:t>
      </w:r>
      <w:r w:rsidR="004866BA" w:rsidRPr="004866BA">
        <w:rPr>
          <w:rFonts w:ascii="標楷體" w:eastAsia="標楷體" w:hAnsi="標楷體" w:hint="eastAsia"/>
          <w:bCs/>
          <w:kern w:val="0"/>
          <w:sz w:val="28"/>
          <w:szCs w:val="28"/>
        </w:rPr>
        <w:t>灣亞洲交流基金會，又是否有捐助之必要，未予說明，不利國會審查。又</w:t>
      </w:r>
      <w:proofErr w:type="gramStart"/>
      <w:r w:rsidR="004866BA" w:rsidRPr="004866BA">
        <w:rPr>
          <w:rFonts w:ascii="標楷體" w:eastAsia="標楷體" w:hAnsi="標楷體" w:hint="eastAsia"/>
          <w:bCs/>
          <w:kern w:val="0"/>
          <w:sz w:val="28"/>
          <w:szCs w:val="28"/>
        </w:rPr>
        <w:t>蔡</w:t>
      </w:r>
      <w:proofErr w:type="gramEnd"/>
      <w:r w:rsidR="004866BA" w:rsidRPr="004866BA">
        <w:rPr>
          <w:rFonts w:ascii="標楷體" w:eastAsia="標楷體" w:hAnsi="標楷體" w:hint="eastAsia"/>
          <w:bCs/>
          <w:kern w:val="0"/>
          <w:sz w:val="28"/>
          <w:szCs w:val="28"/>
        </w:rPr>
        <w:t>政府稱與日</w:t>
      </w:r>
      <w:r w:rsidR="004866BA">
        <w:rPr>
          <w:rFonts w:ascii="標楷體" w:eastAsia="標楷體" w:hAnsi="標楷體" w:hint="eastAsia"/>
          <w:bCs/>
          <w:kern w:val="0"/>
          <w:sz w:val="28"/>
          <w:szCs w:val="28"/>
        </w:rPr>
        <w:t>本</w:t>
      </w:r>
      <w:r w:rsidR="004866BA" w:rsidRPr="004866BA">
        <w:rPr>
          <w:rFonts w:ascii="標楷體" w:eastAsia="標楷體" w:hAnsi="標楷體" w:hint="eastAsia"/>
          <w:bCs/>
          <w:kern w:val="0"/>
          <w:sz w:val="28"/>
          <w:szCs w:val="28"/>
        </w:rPr>
        <w:t>友好，但</w:t>
      </w:r>
      <w:proofErr w:type="gramStart"/>
      <w:r w:rsidR="004866BA" w:rsidRPr="004866BA">
        <w:rPr>
          <w:rFonts w:ascii="標楷體" w:eastAsia="標楷體" w:hAnsi="標楷體" w:hint="eastAsia"/>
          <w:bCs/>
          <w:kern w:val="0"/>
          <w:sz w:val="28"/>
          <w:szCs w:val="28"/>
        </w:rPr>
        <w:t>慰</w:t>
      </w:r>
      <w:proofErr w:type="gramEnd"/>
      <w:r w:rsidR="004866BA" w:rsidRPr="004866BA">
        <w:rPr>
          <w:rFonts w:ascii="標楷體" w:eastAsia="標楷體" w:hAnsi="標楷體" w:hint="eastAsia"/>
          <w:bCs/>
          <w:kern w:val="0"/>
          <w:sz w:val="28"/>
          <w:szCs w:val="28"/>
        </w:rPr>
        <w:t>安婦受害人補償費等諸多事務亦未見具體進展，有檢討之必要。</w:t>
      </w:r>
      <w:proofErr w:type="gramStart"/>
      <w:r w:rsidR="004866BA" w:rsidRPr="004866BA">
        <w:rPr>
          <w:rFonts w:ascii="標楷體" w:eastAsia="標楷體" w:hAnsi="標楷體" w:hint="eastAsia"/>
          <w:bCs/>
          <w:kern w:val="0"/>
          <w:sz w:val="28"/>
          <w:szCs w:val="28"/>
        </w:rPr>
        <w:t>爰</w:t>
      </w:r>
      <w:proofErr w:type="gramEnd"/>
      <w:r w:rsidR="004866BA" w:rsidRPr="004866BA">
        <w:rPr>
          <w:rFonts w:ascii="標楷體" w:eastAsia="標楷體" w:hAnsi="標楷體" w:hint="eastAsia"/>
          <w:bCs/>
          <w:kern w:val="0"/>
          <w:sz w:val="28"/>
          <w:szCs w:val="28"/>
        </w:rPr>
        <w:t>減列1</w:t>
      </w:r>
      <w:r w:rsidR="003F0F43">
        <w:rPr>
          <w:rFonts w:ascii="標楷體" w:eastAsia="標楷體" w:hAnsi="標楷體"/>
          <w:bCs/>
          <w:kern w:val="0"/>
          <w:sz w:val="28"/>
          <w:szCs w:val="28"/>
        </w:rPr>
        <w:t>,</w:t>
      </w:r>
      <w:r w:rsidR="004866BA" w:rsidRPr="004866BA">
        <w:rPr>
          <w:rFonts w:ascii="標楷體" w:eastAsia="標楷體" w:hAnsi="標楷體" w:hint="eastAsia"/>
          <w:bCs/>
          <w:kern w:val="0"/>
          <w:sz w:val="28"/>
          <w:szCs w:val="28"/>
        </w:rPr>
        <w:t>000萬元，凍結2</w:t>
      </w:r>
      <w:r w:rsidR="003F0F43">
        <w:rPr>
          <w:rFonts w:ascii="標楷體" w:eastAsia="標楷體" w:hAnsi="標楷體"/>
          <w:bCs/>
          <w:kern w:val="0"/>
          <w:sz w:val="28"/>
          <w:szCs w:val="28"/>
        </w:rPr>
        <w:t>,</w:t>
      </w:r>
      <w:r w:rsidR="004866BA" w:rsidRPr="004866BA">
        <w:rPr>
          <w:rFonts w:ascii="標楷體" w:eastAsia="標楷體" w:hAnsi="標楷體" w:hint="eastAsia"/>
          <w:bCs/>
          <w:kern w:val="0"/>
          <w:sz w:val="28"/>
          <w:szCs w:val="28"/>
        </w:rPr>
        <w:t>000萬元，</w:t>
      </w:r>
      <w:proofErr w:type="gramStart"/>
      <w:r w:rsidR="004866BA" w:rsidRPr="004866BA">
        <w:rPr>
          <w:rFonts w:ascii="標楷體" w:eastAsia="標楷體" w:hAnsi="標楷體" w:hint="eastAsia"/>
          <w:bCs/>
          <w:kern w:val="0"/>
          <w:sz w:val="28"/>
          <w:szCs w:val="28"/>
        </w:rPr>
        <w:t>俟</w:t>
      </w:r>
      <w:proofErr w:type="gramEnd"/>
      <w:r w:rsidR="004866BA">
        <w:rPr>
          <w:rFonts w:ascii="標楷體" w:eastAsia="標楷體" w:hAnsi="標楷體" w:hint="eastAsia"/>
          <w:bCs/>
          <w:kern w:val="0"/>
          <w:sz w:val="28"/>
          <w:szCs w:val="28"/>
        </w:rPr>
        <w:t>外交部</w:t>
      </w:r>
      <w:r w:rsidR="004866BA" w:rsidRPr="004866BA">
        <w:rPr>
          <w:rFonts w:ascii="標楷體" w:eastAsia="標楷體" w:hAnsi="標楷體" w:hint="eastAsia"/>
          <w:bCs/>
          <w:kern w:val="0"/>
          <w:sz w:val="28"/>
          <w:szCs w:val="28"/>
        </w:rPr>
        <w:t>向立法院外交及國防委員會提出專案報告後，始得動支。</w:t>
      </w:r>
    </w:p>
    <w:p w:rsidR="00411D80" w:rsidRPr="00E45FD3" w:rsidRDefault="00411D80" w:rsidP="000901A8">
      <w:pPr>
        <w:widowControl/>
        <w:spacing w:line="480" w:lineRule="exact"/>
        <w:ind w:leftChars="1300" w:left="4100" w:hangingChars="350" w:hanging="980"/>
        <w:jc w:val="both"/>
        <w:rPr>
          <w:rFonts w:ascii="標楷體" w:eastAsia="標楷體" w:hAnsi="標楷體"/>
          <w:bCs/>
          <w:kern w:val="0"/>
          <w:sz w:val="28"/>
          <w:szCs w:val="28"/>
        </w:rPr>
      </w:pPr>
      <w:r w:rsidRPr="00E45FD3">
        <w:rPr>
          <w:rFonts w:ascii="標楷體" w:eastAsia="標楷體" w:hAnsi="標楷體" w:cs="新細明體" w:hint="eastAsia"/>
          <w:bCs/>
          <w:kern w:val="0"/>
          <w:sz w:val="28"/>
          <w:szCs w:val="28"/>
        </w:rPr>
        <w:t>提案人</w:t>
      </w:r>
      <w:r w:rsidRPr="00E45FD3">
        <w:rPr>
          <w:rFonts w:ascii="標楷體" w:eastAsia="標楷體" w:hAnsi="標楷體" w:hint="eastAsia"/>
          <w:bCs/>
          <w:kern w:val="0"/>
          <w:sz w:val="28"/>
          <w:szCs w:val="28"/>
        </w:rPr>
        <w:t>：</w:t>
      </w:r>
      <w:r w:rsidR="004866BA">
        <w:rPr>
          <w:rFonts w:ascii="標楷體" w:eastAsia="標楷體" w:hAnsi="標楷體" w:hint="eastAsia"/>
          <w:bCs/>
          <w:kern w:val="0"/>
          <w:sz w:val="28"/>
          <w:szCs w:val="28"/>
        </w:rPr>
        <w:t>江啟臣　呂玉玲　馬文君</w:t>
      </w:r>
    </w:p>
    <w:p w:rsidR="00411D80" w:rsidRPr="00E45FD3" w:rsidRDefault="00411D80" w:rsidP="000901A8">
      <w:pPr>
        <w:pStyle w:val="a4"/>
        <w:spacing w:line="480" w:lineRule="exact"/>
        <w:ind w:firstLineChars="400" w:firstLine="1121"/>
        <w:jc w:val="both"/>
        <w:rPr>
          <w:rFonts w:ascii="標楷體" w:hAnsi="標楷體"/>
          <w:b/>
          <w:sz w:val="28"/>
          <w:szCs w:val="28"/>
        </w:rPr>
      </w:pPr>
      <w:r w:rsidRPr="00E45FD3">
        <w:rPr>
          <w:rFonts w:ascii="標楷體" w:hAnsi="標楷體" w:hint="eastAsia"/>
          <w:b/>
          <w:sz w:val="28"/>
          <w:szCs w:val="28"/>
        </w:rPr>
        <w:t>本項通過決議</w:t>
      </w:r>
      <w:r w:rsidR="001E4C7C">
        <w:rPr>
          <w:rFonts w:ascii="標楷體" w:hAnsi="標楷體"/>
          <w:b/>
          <w:sz w:val="28"/>
          <w:szCs w:val="28"/>
        </w:rPr>
        <w:t>25</w:t>
      </w:r>
      <w:r w:rsidRPr="00E45FD3">
        <w:rPr>
          <w:rFonts w:ascii="標楷體" w:hAnsi="標楷體" w:hint="eastAsia"/>
          <w:b/>
          <w:sz w:val="28"/>
          <w:szCs w:val="28"/>
        </w:rPr>
        <w:t>項：</w:t>
      </w:r>
    </w:p>
    <w:p w:rsidR="008350E0" w:rsidRPr="00FF7DDC" w:rsidRDefault="008350E0"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proofErr w:type="gramStart"/>
      <w:r>
        <w:rPr>
          <w:rFonts w:ascii="標楷體" w:eastAsia="標楷體" w:hAnsi="標楷體" w:hint="eastAsia"/>
          <w:b/>
          <w:bCs/>
          <w:kern w:val="0"/>
          <w:sz w:val="28"/>
          <w:szCs w:val="28"/>
        </w:rPr>
        <w:t>一</w:t>
      </w:r>
      <w:proofErr w:type="gramEnd"/>
      <w:r w:rsidRPr="00FF7DDC">
        <w:rPr>
          <w:rFonts w:ascii="標楷體" w:eastAsia="標楷體" w:hAnsi="標楷體" w:hint="eastAsia"/>
          <w:b/>
          <w:bCs/>
          <w:kern w:val="0"/>
          <w:sz w:val="28"/>
          <w:szCs w:val="28"/>
        </w:rPr>
        <w:t>)</w:t>
      </w:r>
      <w:r w:rsidR="00797390" w:rsidRPr="00797390">
        <w:rPr>
          <w:rFonts w:ascii="標楷體" w:eastAsia="標楷體" w:hAnsi="標楷體" w:hint="eastAsia"/>
          <w:bCs/>
          <w:kern w:val="0"/>
          <w:sz w:val="28"/>
          <w:szCs w:val="28"/>
        </w:rPr>
        <w:t>外交部第1目「一般行政」</w:t>
      </w:r>
      <w:r w:rsidR="00797390">
        <w:rPr>
          <w:rFonts w:ascii="標楷體" w:eastAsia="標楷體" w:hAnsi="標楷體" w:hint="eastAsia"/>
          <w:bCs/>
          <w:kern w:val="0"/>
          <w:sz w:val="28"/>
          <w:szCs w:val="28"/>
        </w:rPr>
        <w:t>項下</w:t>
      </w:r>
      <w:r w:rsidR="00797390" w:rsidRPr="00797390">
        <w:rPr>
          <w:rFonts w:ascii="標楷體" w:eastAsia="標楷體" w:hAnsi="標楷體" w:hint="eastAsia"/>
          <w:bCs/>
          <w:kern w:val="0"/>
          <w:sz w:val="28"/>
          <w:szCs w:val="28"/>
        </w:rPr>
        <w:t>「資訊處理」</w:t>
      </w:r>
      <w:r w:rsidR="00797390">
        <w:rPr>
          <w:rFonts w:ascii="標楷體" w:eastAsia="標楷體" w:hAnsi="標楷體" w:hint="eastAsia"/>
          <w:bCs/>
          <w:kern w:val="0"/>
          <w:sz w:val="28"/>
          <w:szCs w:val="28"/>
        </w:rPr>
        <w:t>中</w:t>
      </w:r>
      <w:r w:rsidR="00797390" w:rsidRPr="00797390">
        <w:rPr>
          <w:rFonts w:ascii="標楷體" w:eastAsia="標楷體" w:hAnsi="標楷體" w:hint="eastAsia"/>
          <w:bCs/>
          <w:kern w:val="0"/>
          <w:sz w:val="28"/>
          <w:szCs w:val="28"/>
        </w:rPr>
        <w:t>「</w:t>
      </w:r>
      <w:r w:rsidR="00797390">
        <w:rPr>
          <w:rFonts w:ascii="標楷體" w:eastAsia="標楷體" w:hAnsi="標楷體" w:hint="eastAsia"/>
          <w:bCs/>
          <w:kern w:val="0"/>
          <w:sz w:val="28"/>
          <w:szCs w:val="28"/>
        </w:rPr>
        <w:t>設備及投資」</w:t>
      </w:r>
      <w:r w:rsidR="00283058">
        <w:rPr>
          <w:rFonts w:ascii="標楷體" w:eastAsia="標楷體" w:hAnsi="標楷體" w:hint="eastAsia"/>
          <w:bCs/>
          <w:kern w:val="0"/>
          <w:sz w:val="28"/>
          <w:szCs w:val="28"/>
        </w:rPr>
        <w:t>之「資訊軟硬體設備費」</w:t>
      </w:r>
      <w:r w:rsidR="004D584C">
        <w:rPr>
          <w:rFonts w:ascii="標楷體" w:eastAsia="標楷體" w:hAnsi="標楷體" w:hint="eastAsia"/>
          <w:bCs/>
          <w:kern w:val="0"/>
          <w:sz w:val="28"/>
          <w:szCs w:val="28"/>
        </w:rPr>
        <w:t>-「</w:t>
      </w:r>
      <w:proofErr w:type="gramStart"/>
      <w:r w:rsidR="004D584C">
        <w:rPr>
          <w:rFonts w:ascii="標楷體" w:eastAsia="標楷體" w:hAnsi="標楷體" w:hint="eastAsia"/>
          <w:bCs/>
          <w:kern w:val="0"/>
          <w:sz w:val="28"/>
          <w:szCs w:val="28"/>
        </w:rPr>
        <w:t>汰</w:t>
      </w:r>
      <w:proofErr w:type="gramEnd"/>
      <w:r w:rsidR="004D584C">
        <w:rPr>
          <w:rFonts w:ascii="標楷體" w:eastAsia="標楷體" w:hAnsi="標楷體" w:hint="eastAsia"/>
          <w:bCs/>
          <w:kern w:val="0"/>
          <w:sz w:val="28"/>
          <w:szCs w:val="28"/>
        </w:rPr>
        <w:t>購本部及駐外單位資訊軟硬體設備等經費」，</w:t>
      </w:r>
      <w:r w:rsidR="00797390">
        <w:rPr>
          <w:rFonts w:ascii="標楷體" w:eastAsia="標楷體" w:hAnsi="標楷體" w:hint="eastAsia"/>
          <w:bCs/>
          <w:kern w:val="0"/>
          <w:sz w:val="28"/>
          <w:szCs w:val="28"/>
        </w:rPr>
        <w:t>預算</w:t>
      </w:r>
      <w:r w:rsidR="00797390" w:rsidRPr="00797390">
        <w:rPr>
          <w:rFonts w:ascii="標楷體" w:eastAsia="標楷體" w:hAnsi="標楷體" w:hint="eastAsia"/>
          <w:bCs/>
          <w:kern w:val="0"/>
          <w:sz w:val="28"/>
          <w:szCs w:val="28"/>
        </w:rPr>
        <w:t>編列</w:t>
      </w:r>
      <w:r w:rsidR="00283058">
        <w:rPr>
          <w:rFonts w:ascii="標楷體" w:eastAsia="標楷體" w:hAnsi="標楷體" w:hint="eastAsia"/>
          <w:bCs/>
          <w:kern w:val="0"/>
          <w:sz w:val="28"/>
          <w:szCs w:val="28"/>
        </w:rPr>
        <w:t>4</w:t>
      </w:r>
      <w:r w:rsidR="00797390" w:rsidRPr="00797390">
        <w:rPr>
          <w:rFonts w:ascii="標楷體" w:eastAsia="標楷體" w:hAnsi="標楷體" w:hint="eastAsia"/>
          <w:bCs/>
          <w:kern w:val="0"/>
          <w:sz w:val="28"/>
          <w:szCs w:val="28"/>
        </w:rPr>
        <w:t>,</w:t>
      </w:r>
      <w:r w:rsidR="00283058">
        <w:rPr>
          <w:rFonts w:ascii="標楷體" w:eastAsia="標楷體" w:hAnsi="標楷體" w:hint="eastAsia"/>
          <w:bCs/>
          <w:kern w:val="0"/>
          <w:sz w:val="28"/>
          <w:szCs w:val="28"/>
        </w:rPr>
        <w:t>537</w:t>
      </w:r>
      <w:r w:rsidR="00797390">
        <w:rPr>
          <w:rFonts w:ascii="標楷體" w:eastAsia="標楷體" w:hAnsi="標楷體" w:hint="eastAsia"/>
          <w:bCs/>
          <w:kern w:val="0"/>
          <w:sz w:val="28"/>
          <w:szCs w:val="28"/>
        </w:rPr>
        <w:t>萬</w:t>
      </w:r>
      <w:r w:rsidR="00797390" w:rsidRPr="00797390">
        <w:rPr>
          <w:rFonts w:ascii="標楷體" w:eastAsia="標楷體" w:hAnsi="標楷體" w:hint="eastAsia"/>
          <w:bCs/>
          <w:kern w:val="0"/>
          <w:sz w:val="28"/>
          <w:szCs w:val="28"/>
        </w:rPr>
        <w:t>元，較</w:t>
      </w:r>
      <w:proofErr w:type="gramStart"/>
      <w:r w:rsidR="00797390" w:rsidRPr="00797390">
        <w:rPr>
          <w:rFonts w:ascii="標楷體" w:eastAsia="標楷體" w:hAnsi="標楷體" w:hint="eastAsia"/>
          <w:bCs/>
          <w:kern w:val="0"/>
          <w:sz w:val="28"/>
          <w:szCs w:val="28"/>
        </w:rPr>
        <w:t>108</w:t>
      </w:r>
      <w:proofErr w:type="gramEnd"/>
      <w:r w:rsidR="00797390" w:rsidRPr="00797390">
        <w:rPr>
          <w:rFonts w:ascii="標楷體" w:eastAsia="標楷體" w:hAnsi="標楷體" w:hint="eastAsia"/>
          <w:bCs/>
          <w:kern w:val="0"/>
          <w:sz w:val="28"/>
          <w:szCs w:val="28"/>
        </w:rPr>
        <w:t>年度增列近一</w:t>
      </w:r>
      <w:proofErr w:type="gramStart"/>
      <w:r w:rsidR="00797390" w:rsidRPr="00797390">
        <w:rPr>
          <w:rFonts w:ascii="標楷體" w:eastAsia="標楷體" w:hAnsi="標楷體" w:hint="eastAsia"/>
          <w:bCs/>
          <w:kern w:val="0"/>
          <w:sz w:val="28"/>
          <w:szCs w:val="28"/>
        </w:rPr>
        <w:t>倍</w:t>
      </w:r>
      <w:proofErr w:type="gramEnd"/>
      <w:r w:rsidR="00797390" w:rsidRPr="00797390">
        <w:rPr>
          <w:rFonts w:ascii="標楷體" w:eastAsia="標楷體" w:hAnsi="標楷體" w:hint="eastAsia"/>
          <w:bCs/>
          <w:kern w:val="0"/>
          <w:sz w:val="28"/>
          <w:szCs w:val="28"/>
        </w:rPr>
        <w:t>。惟未敘明增列用途，且今</w:t>
      </w:r>
      <w:r w:rsidR="00797390">
        <w:rPr>
          <w:rFonts w:ascii="標楷體" w:eastAsia="標楷體" w:hAnsi="標楷體" w:hint="eastAsia"/>
          <w:bCs/>
          <w:kern w:val="0"/>
          <w:sz w:val="28"/>
          <w:szCs w:val="28"/>
        </w:rPr>
        <w:t>(108)</w:t>
      </w:r>
      <w:r w:rsidR="00797390" w:rsidRPr="00797390">
        <w:rPr>
          <w:rFonts w:ascii="標楷體" w:eastAsia="標楷體" w:hAnsi="標楷體" w:hint="eastAsia"/>
          <w:bCs/>
          <w:kern w:val="0"/>
          <w:sz w:val="28"/>
          <w:szCs w:val="28"/>
        </w:rPr>
        <w:t>年索羅門群島、吉里巴斯相繼與我斷交，相關預算似有</w:t>
      </w:r>
      <w:proofErr w:type="gramStart"/>
      <w:r w:rsidR="00797390" w:rsidRPr="00797390">
        <w:rPr>
          <w:rFonts w:ascii="標楷體" w:eastAsia="標楷體" w:hAnsi="標楷體" w:hint="eastAsia"/>
          <w:bCs/>
          <w:kern w:val="0"/>
          <w:sz w:val="28"/>
          <w:szCs w:val="28"/>
        </w:rPr>
        <w:t>撙</w:t>
      </w:r>
      <w:proofErr w:type="gramEnd"/>
      <w:r w:rsidR="00797390" w:rsidRPr="00797390">
        <w:rPr>
          <w:rFonts w:ascii="標楷體" w:eastAsia="標楷體" w:hAnsi="標楷體" w:hint="eastAsia"/>
          <w:bCs/>
          <w:kern w:val="0"/>
          <w:sz w:val="28"/>
          <w:szCs w:val="28"/>
        </w:rPr>
        <w:t>節之空間，</w:t>
      </w:r>
      <w:proofErr w:type="gramStart"/>
      <w:r w:rsidR="00797390" w:rsidRPr="00797390">
        <w:rPr>
          <w:rFonts w:ascii="標楷體" w:eastAsia="標楷體" w:hAnsi="標楷體" w:hint="eastAsia"/>
          <w:bCs/>
          <w:kern w:val="0"/>
          <w:sz w:val="28"/>
          <w:szCs w:val="28"/>
        </w:rPr>
        <w:t>爰</w:t>
      </w:r>
      <w:proofErr w:type="gramEnd"/>
      <w:r w:rsidR="00283058">
        <w:rPr>
          <w:rFonts w:ascii="標楷體" w:eastAsia="標楷體" w:hAnsi="標楷體" w:hint="eastAsia"/>
          <w:bCs/>
          <w:kern w:val="0"/>
          <w:sz w:val="28"/>
          <w:szCs w:val="28"/>
        </w:rPr>
        <w:t>針對</w:t>
      </w:r>
      <w:r w:rsidR="00283058" w:rsidRPr="00797390">
        <w:rPr>
          <w:rFonts w:ascii="標楷體" w:eastAsia="標楷體" w:hAnsi="標楷體" w:hint="eastAsia"/>
          <w:bCs/>
          <w:kern w:val="0"/>
          <w:sz w:val="28"/>
          <w:szCs w:val="28"/>
        </w:rPr>
        <w:t>第1目「一般行政」</w:t>
      </w:r>
      <w:r w:rsidR="00283058">
        <w:rPr>
          <w:rFonts w:ascii="標楷體" w:eastAsia="標楷體" w:hAnsi="標楷體" w:hint="eastAsia"/>
          <w:bCs/>
          <w:kern w:val="0"/>
          <w:sz w:val="28"/>
          <w:szCs w:val="28"/>
        </w:rPr>
        <w:t>項下</w:t>
      </w:r>
      <w:r w:rsidR="00283058" w:rsidRPr="00797390">
        <w:rPr>
          <w:rFonts w:ascii="標楷體" w:eastAsia="標楷體" w:hAnsi="標楷體" w:hint="eastAsia"/>
          <w:bCs/>
          <w:kern w:val="0"/>
          <w:sz w:val="28"/>
          <w:szCs w:val="28"/>
        </w:rPr>
        <w:t>「資訊處理」</w:t>
      </w:r>
      <w:r w:rsidR="00283058">
        <w:rPr>
          <w:rFonts w:ascii="標楷體" w:eastAsia="標楷體" w:hAnsi="標楷體" w:hint="eastAsia"/>
          <w:bCs/>
          <w:kern w:val="0"/>
          <w:sz w:val="28"/>
          <w:szCs w:val="28"/>
        </w:rPr>
        <w:t>預算</w:t>
      </w:r>
      <w:r w:rsidR="00283058" w:rsidRPr="00797390">
        <w:rPr>
          <w:rFonts w:ascii="標楷體" w:eastAsia="標楷體" w:hAnsi="標楷體" w:hint="eastAsia"/>
          <w:bCs/>
          <w:kern w:val="0"/>
          <w:sz w:val="28"/>
          <w:szCs w:val="28"/>
        </w:rPr>
        <w:t>編列</w:t>
      </w:r>
      <w:r w:rsidR="00283058">
        <w:rPr>
          <w:rFonts w:ascii="標楷體" w:eastAsia="標楷體" w:hAnsi="標楷體" w:hint="eastAsia"/>
          <w:bCs/>
          <w:kern w:val="0"/>
          <w:sz w:val="28"/>
          <w:szCs w:val="28"/>
        </w:rPr>
        <w:t>2億7</w:t>
      </w:r>
      <w:r w:rsidR="00283058" w:rsidRPr="00797390">
        <w:rPr>
          <w:rFonts w:ascii="標楷體" w:eastAsia="標楷體" w:hAnsi="標楷體" w:hint="eastAsia"/>
          <w:bCs/>
          <w:kern w:val="0"/>
          <w:sz w:val="28"/>
          <w:szCs w:val="28"/>
        </w:rPr>
        <w:t>,3</w:t>
      </w:r>
      <w:r w:rsidR="00283058">
        <w:rPr>
          <w:rFonts w:ascii="標楷體" w:eastAsia="標楷體" w:hAnsi="標楷體" w:hint="eastAsia"/>
          <w:bCs/>
          <w:kern w:val="0"/>
          <w:sz w:val="28"/>
          <w:szCs w:val="28"/>
        </w:rPr>
        <w:t>18萬9千</w:t>
      </w:r>
      <w:r w:rsidR="00283058" w:rsidRPr="00797390">
        <w:rPr>
          <w:rFonts w:ascii="標楷體" w:eastAsia="標楷體" w:hAnsi="標楷體" w:hint="eastAsia"/>
          <w:bCs/>
          <w:kern w:val="0"/>
          <w:sz w:val="28"/>
          <w:szCs w:val="28"/>
        </w:rPr>
        <w:t>元</w:t>
      </w:r>
      <w:r w:rsidR="00283058">
        <w:rPr>
          <w:rFonts w:ascii="標楷體" w:eastAsia="標楷體" w:hAnsi="標楷體" w:hint="eastAsia"/>
          <w:bCs/>
          <w:kern w:val="0"/>
          <w:sz w:val="28"/>
          <w:szCs w:val="28"/>
        </w:rPr>
        <w:t>中</w:t>
      </w:r>
      <w:r w:rsidR="00D11BB4">
        <w:rPr>
          <w:rFonts w:ascii="標楷體" w:eastAsia="標楷體" w:hAnsi="標楷體" w:hint="eastAsia"/>
          <w:bCs/>
          <w:kern w:val="0"/>
          <w:sz w:val="28"/>
          <w:szCs w:val="28"/>
        </w:rPr>
        <w:t>，</w:t>
      </w:r>
      <w:r w:rsidR="00797390" w:rsidRPr="00797390">
        <w:rPr>
          <w:rFonts w:ascii="標楷體" w:eastAsia="標楷體" w:hAnsi="標楷體" w:hint="eastAsia"/>
          <w:bCs/>
          <w:kern w:val="0"/>
          <w:sz w:val="28"/>
          <w:szCs w:val="28"/>
        </w:rPr>
        <w:t>凍結</w:t>
      </w:r>
      <w:r w:rsidR="00797390">
        <w:rPr>
          <w:rFonts w:ascii="標楷體" w:eastAsia="標楷體" w:hAnsi="標楷體" w:hint="eastAsia"/>
          <w:bCs/>
          <w:kern w:val="0"/>
          <w:sz w:val="28"/>
          <w:szCs w:val="28"/>
        </w:rPr>
        <w:t>7</w:t>
      </w:r>
      <w:r w:rsidR="00797390" w:rsidRPr="00797390">
        <w:rPr>
          <w:rFonts w:ascii="標楷體" w:eastAsia="標楷體" w:hAnsi="標楷體" w:hint="eastAsia"/>
          <w:bCs/>
          <w:kern w:val="0"/>
          <w:sz w:val="28"/>
          <w:szCs w:val="28"/>
        </w:rPr>
        <w:t>00</w:t>
      </w:r>
      <w:r w:rsidR="00797390">
        <w:rPr>
          <w:rFonts w:ascii="標楷體" w:eastAsia="標楷體" w:hAnsi="標楷體" w:hint="eastAsia"/>
          <w:bCs/>
          <w:kern w:val="0"/>
          <w:sz w:val="28"/>
          <w:szCs w:val="28"/>
        </w:rPr>
        <w:t>萬</w:t>
      </w:r>
      <w:r w:rsidR="00797390" w:rsidRPr="00797390">
        <w:rPr>
          <w:rFonts w:ascii="標楷體" w:eastAsia="標楷體" w:hAnsi="標楷體" w:hint="eastAsia"/>
          <w:bCs/>
          <w:kern w:val="0"/>
          <w:sz w:val="28"/>
          <w:szCs w:val="28"/>
        </w:rPr>
        <w:t>元，</w:t>
      </w:r>
      <w:proofErr w:type="gramStart"/>
      <w:r w:rsidR="00797390">
        <w:rPr>
          <w:rFonts w:ascii="標楷體" w:eastAsia="標楷體" w:hAnsi="標楷體" w:hint="eastAsia"/>
          <w:bCs/>
          <w:kern w:val="0"/>
          <w:sz w:val="28"/>
          <w:szCs w:val="28"/>
        </w:rPr>
        <w:t>俟</w:t>
      </w:r>
      <w:proofErr w:type="gramEnd"/>
      <w:r w:rsidR="00797390">
        <w:rPr>
          <w:rFonts w:ascii="標楷體" w:eastAsia="標楷體" w:hAnsi="標楷體" w:hint="eastAsia"/>
          <w:bCs/>
          <w:kern w:val="0"/>
          <w:sz w:val="28"/>
          <w:szCs w:val="28"/>
        </w:rPr>
        <w:t>外交部檢整相關說明</w:t>
      </w:r>
      <w:r w:rsidR="00797390" w:rsidRPr="00797390">
        <w:rPr>
          <w:rFonts w:ascii="標楷體" w:eastAsia="標楷體" w:hAnsi="標楷體" w:hint="eastAsia"/>
          <w:bCs/>
          <w:kern w:val="0"/>
          <w:sz w:val="28"/>
          <w:szCs w:val="28"/>
        </w:rPr>
        <w:t>向立法院外交及國防委員會提出書面報告</w:t>
      </w:r>
      <w:r w:rsidR="00797390">
        <w:rPr>
          <w:rFonts w:ascii="標楷體" w:eastAsia="標楷體" w:hAnsi="標楷體" w:hint="eastAsia"/>
          <w:bCs/>
          <w:kern w:val="0"/>
          <w:sz w:val="28"/>
          <w:szCs w:val="28"/>
        </w:rPr>
        <w:t>並</w:t>
      </w:r>
      <w:r w:rsidR="00797390" w:rsidRPr="00797390">
        <w:rPr>
          <w:rFonts w:ascii="標楷體" w:eastAsia="標楷體" w:hAnsi="標楷體" w:hint="eastAsia"/>
          <w:bCs/>
          <w:kern w:val="0"/>
          <w:sz w:val="28"/>
          <w:szCs w:val="28"/>
        </w:rPr>
        <w:t>經同意後，始得動支。</w:t>
      </w:r>
    </w:p>
    <w:p w:rsidR="008350E0" w:rsidRDefault="008350E0"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97390">
        <w:rPr>
          <w:rFonts w:ascii="標楷體" w:eastAsia="標楷體" w:hAnsi="標楷體" w:hint="eastAsia"/>
          <w:bCs/>
          <w:kern w:val="0"/>
          <w:sz w:val="28"/>
          <w:szCs w:val="28"/>
        </w:rPr>
        <w:t xml:space="preserve">呂玉玲　江啟臣　馬文君　林昶佐羅致政　吳焜裕　</w:t>
      </w:r>
      <w:proofErr w:type="gramStart"/>
      <w:r w:rsidR="00797390">
        <w:rPr>
          <w:rFonts w:ascii="標楷體" w:eastAsia="標楷體" w:hAnsi="標楷體" w:hint="eastAsia"/>
          <w:bCs/>
          <w:kern w:val="0"/>
          <w:sz w:val="28"/>
          <w:szCs w:val="28"/>
        </w:rPr>
        <w:t>蔡</w:t>
      </w:r>
      <w:proofErr w:type="gramEnd"/>
      <w:r w:rsidR="00797390">
        <w:rPr>
          <w:rFonts w:ascii="標楷體" w:eastAsia="標楷體" w:hAnsi="標楷體" w:hint="eastAsia"/>
          <w:bCs/>
          <w:kern w:val="0"/>
          <w:sz w:val="28"/>
          <w:szCs w:val="28"/>
        </w:rPr>
        <w:t>適應　何欣純趙天麟　陳曼麗　林靜儀</w:t>
      </w:r>
    </w:p>
    <w:p w:rsidR="008350E0" w:rsidRPr="00FF7DDC" w:rsidRDefault="008350E0"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二</w:t>
      </w:r>
      <w:r w:rsidRPr="00FF7DDC">
        <w:rPr>
          <w:rFonts w:ascii="標楷體" w:eastAsia="標楷體" w:hAnsi="標楷體" w:hint="eastAsia"/>
          <w:b/>
          <w:bCs/>
          <w:kern w:val="0"/>
          <w:sz w:val="28"/>
          <w:szCs w:val="28"/>
        </w:rPr>
        <w:t>)</w:t>
      </w:r>
      <w:r w:rsidR="00ED7CA7" w:rsidRPr="00ED7CA7">
        <w:rPr>
          <w:rFonts w:ascii="標楷體" w:eastAsia="標楷體" w:hAnsi="標楷體" w:hint="eastAsia"/>
          <w:bCs/>
          <w:kern w:val="0"/>
          <w:sz w:val="28"/>
          <w:szCs w:val="28"/>
        </w:rPr>
        <w:t>今</w:t>
      </w:r>
      <w:r w:rsidR="00ED7CA7">
        <w:rPr>
          <w:rFonts w:ascii="標楷體" w:eastAsia="標楷體" w:hAnsi="標楷體" w:hint="eastAsia"/>
          <w:bCs/>
          <w:kern w:val="0"/>
          <w:sz w:val="28"/>
          <w:szCs w:val="28"/>
        </w:rPr>
        <w:t>(108)</w:t>
      </w:r>
      <w:r w:rsidR="00ED7CA7" w:rsidRPr="00ED7CA7">
        <w:rPr>
          <w:rFonts w:ascii="標楷體" w:eastAsia="標楷體" w:hAnsi="標楷體" w:hint="eastAsia"/>
          <w:bCs/>
          <w:kern w:val="0"/>
          <w:sz w:val="28"/>
          <w:szCs w:val="28"/>
        </w:rPr>
        <w:t>年外交部未即時妥善處理駐外官員性騷擾下屬一案，引發舉國譁然，實有損我國國際形象。駐外人員離鄉背井且身兼重任，外交部應檢討性騷擾之申訴、處理流程，並強化性騷擾</w:t>
      </w:r>
      <w:r w:rsidR="00CA1F04">
        <w:rPr>
          <w:rFonts w:ascii="標楷體" w:eastAsia="標楷體" w:hAnsi="標楷體" w:hint="eastAsia"/>
          <w:bCs/>
          <w:kern w:val="0"/>
          <w:sz w:val="28"/>
          <w:szCs w:val="28"/>
        </w:rPr>
        <w:t>防治</w:t>
      </w:r>
      <w:r w:rsidR="00ED7CA7" w:rsidRPr="00ED7CA7">
        <w:rPr>
          <w:rFonts w:ascii="標楷體" w:eastAsia="標楷體" w:hAnsi="標楷體" w:hint="eastAsia"/>
          <w:bCs/>
          <w:kern w:val="0"/>
          <w:sz w:val="28"/>
          <w:szCs w:val="28"/>
        </w:rPr>
        <w:t>宣導工作，以防再生類似事件。</w:t>
      </w:r>
      <w:proofErr w:type="gramStart"/>
      <w:r w:rsidR="00ED7CA7" w:rsidRPr="00ED7CA7">
        <w:rPr>
          <w:rFonts w:ascii="標楷體" w:eastAsia="標楷體" w:hAnsi="標楷體" w:hint="eastAsia"/>
          <w:bCs/>
          <w:kern w:val="0"/>
          <w:sz w:val="28"/>
          <w:szCs w:val="28"/>
        </w:rPr>
        <w:t>爰</w:t>
      </w:r>
      <w:proofErr w:type="gramEnd"/>
      <w:r w:rsidR="00ED7CA7" w:rsidRPr="00ED7CA7">
        <w:rPr>
          <w:rFonts w:ascii="標楷體" w:eastAsia="標楷體" w:hAnsi="標楷體" w:hint="eastAsia"/>
          <w:bCs/>
          <w:kern w:val="0"/>
          <w:sz w:val="28"/>
          <w:szCs w:val="28"/>
        </w:rPr>
        <w:t>針對外交部第2目「外交管理業務」項下「基本行政工作維持」中「業務費」預算編列1</w:t>
      </w:r>
      <w:r w:rsidR="00ED7CA7">
        <w:rPr>
          <w:rFonts w:ascii="標楷體" w:eastAsia="標楷體" w:hAnsi="標楷體" w:hint="eastAsia"/>
          <w:bCs/>
          <w:kern w:val="0"/>
          <w:sz w:val="28"/>
          <w:szCs w:val="28"/>
        </w:rPr>
        <w:t>億</w:t>
      </w:r>
      <w:r w:rsidR="00ED7CA7" w:rsidRPr="00ED7CA7">
        <w:rPr>
          <w:rFonts w:ascii="標楷體" w:eastAsia="標楷體" w:hAnsi="標楷體" w:hint="eastAsia"/>
          <w:bCs/>
          <w:kern w:val="0"/>
          <w:sz w:val="28"/>
          <w:szCs w:val="28"/>
        </w:rPr>
        <w:t>0,</w:t>
      </w:r>
      <w:r w:rsidR="00ED7CA7">
        <w:rPr>
          <w:rFonts w:ascii="標楷體" w:eastAsia="標楷體" w:hAnsi="標楷體"/>
          <w:bCs/>
          <w:kern w:val="0"/>
          <w:sz w:val="28"/>
          <w:szCs w:val="28"/>
        </w:rPr>
        <w:t>2</w:t>
      </w:r>
      <w:r w:rsidR="00ED7CA7" w:rsidRPr="00ED7CA7">
        <w:rPr>
          <w:rFonts w:ascii="標楷體" w:eastAsia="標楷體" w:hAnsi="標楷體" w:hint="eastAsia"/>
          <w:bCs/>
          <w:kern w:val="0"/>
          <w:sz w:val="28"/>
          <w:szCs w:val="28"/>
        </w:rPr>
        <w:t>34</w:t>
      </w:r>
      <w:r w:rsidR="00ED7CA7">
        <w:rPr>
          <w:rFonts w:ascii="標楷體" w:eastAsia="標楷體" w:hAnsi="標楷體" w:hint="eastAsia"/>
          <w:bCs/>
          <w:kern w:val="0"/>
          <w:sz w:val="28"/>
          <w:szCs w:val="28"/>
        </w:rPr>
        <w:t>萬</w:t>
      </w:r>
      <w:r w:rsidR="00ED7CA7" w:rsidRPr="00ED7CA7">
        <w:rPr>
          <w:rFonts w:ascii="標楷體" w:eastAsia="標楷體" w:hAnsi="標楷體" w:hint="eastAsia"/>
          <w:bCs/>
          <w:kern w:val="0"/>
          <w:sz w:val="28"/>
          <w:szCs w:val="28"/>
        </w:rPr>
        <w:t>3千元</w:t>
      </w:r>
      <w:r w:rsidR="00ED7CA7">
        <w:rPr>
          <w:rFonts w:ascii="標楷體" w:eastAsia="標楷體" w:hAnsi="標楷體" w:hint="eastAsia"/>
          <w:bCs/>
          <w:kern w:val="0"/>
          <w:sz w:val="28"/>
          <w:szCs w:val="28"/>
        </w:rPr>
        <w:t>中</w:t>
      </w:r>
      <w:r w:rsidR="00ED7CA7" w:rsidRPr="00ED7CA7">
        <w:rPr>
          <w:rFonts w:ascii="標楷體" w:eastAsia="標楷體" w:hAnsi="標楷體" w:hint="eastAsia"/>
          <w:bCs/>
          <w:kern w:val="0"/>
          <w:sz w:val="28"/>
          <w:szCs w:val="28"/>
        </w:rPr>
        <w:t>，</w:t>
      </w:r>
      <w:r w:rsidR="00DC595C" w:rsidRPr="00DC595C">
        <w:rPr>
          <w:rFonts w:ascii="標楷體" w:eastAsia="標楷體" w:hAnsi="標楷體" w:hint="eastAsia"/>
          <w:bCs/>
          <w:kern w:val="0"/>
          <w:sz w:val="28"/>
          <w:szCs w:val="28"/>
        </w:rPr>
        <w:t>凍結20萬元，</w:t>
      </w:r>
      <w:proofErr w:type="gramStart"/>
      <w:r w:rsidR="00DC595C" w:rsidRPr="00DC595C">
        <w:rPr>
          <w:rFonts w:ascii="標楷體" w:eastAsia="標楷體" w:hAnsi="標楷體" w:hint="eastAsia"/>
          <w:bCs/>
          <w:kern w:val="0"/>
          <w:sz w:val="28"/>
          <w:szCs w:val="28"/>
        </w:rPr>
        <w:t>俟</w:t>
      </w:r>
      <w:proofErr w:type="gramEnd"/>
      <w:r w:rsidR="00F26437">
        <w:rPr>
          <w:rFonts w:ascii="標楷體" w:eastAsia="標楷體" w:hAnsi="標楷體" w:hint="eastAsia"/>
          <w:bCs/>
          <w:kern w:val="0"/>
          <w:sz w:val="28"/>
          <w:szCs w:val="28"/>
        </w:rPr>
        <w:t>外交部</w:t>
      </w:r>
      <w:r w:rsidRPr="00297B7E">
        <w:rPr>
          <w:rFonts w:ascii="標楷體" w:eastAsia="標楷體" w:hAnsi="標楷體" w:hint="eastAsia"/>
          <w:bCs/>
          <w:kern w:val="0"/>
          <w:sz w:val="28"/>
          <w:szCs w:val="28"/>
        </w:rPr>
        <w:t>向立法院外交及國防委員會提出書面報告後，始得動支。</w:t>
      </w:r>
    </w:p>
    <w:p w:rsidR="008350E0" w:rsidRDefault="008350E0" w:rsidP="000901A8">
      <w:pPr>
        <w:widowControl/>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ED7CA7">
        <w:rPr>
          <w:rFonts w:ascii="標楷體" w:eastAsia="標楷體" w:hAnsi="標楷體" w:hint="eastAsia"/>
          <w:bCs/>
          <w:kern w:val="0"/>
          <w:sz w:val="28"/>
          <w:szCs w:val="28"/>
        </w:rPr>
        <w:t>呂玉玲　江啟臣　馬文君　林麗蟬</w:t>
      </w:r>
    </w:p>
    <w:p w:rsidR="008350E0" w:rsidRPr="00FF7DDC" w:rsidRDefault="008350E0"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三</w:t>
      </w:r>
      <w:r w:rsidRPr="00FF7DDC">
        <w:rPr>
          <w:rFonts w:ascii="標楷體" w:eastAsia="標楷體" w:hAnsi="標楷體" w:hint="eastAsia"/>
          <w:b/>
          <w:bCs/>
          <w:kern w:val="0"/>
          <w:sz w:val="28"/>
          <w:szCs w:val="28"/>
        </w:rPr>
        <w:t>)</w:t>
      </w:r>
      <w:r w:rsidR="00AE1E18" w:rsidRPr="00AE1E18">
        <w:rPr>
          <w:rFonts w:ascii="標楷體" w:eastAsia="標楷體" w:hAnsi="標楷體" w:hint="eastAsia"/>
          <w:bCs/>
          <w:kern w:val="0"/>
          <w:sz w:val="28"/>
          <w:szCs w:val="28"/>
        </w:rPr>
        <w:t>外交部第2目「外交管理業務」項下「基本行政工作維持」</w:t>
      </w:r>
      <w:r w:rsidR="00AE1E18">
        <w:rPr>
          <w:rFonts w:ascii="標楷體" w:eastAsia="標楷體" w:hAnsi="標楷體" w:hint="eastAsia"/>
          <w:bCs/>
          <w:kern w:val="0"/>
          <w:sz w:val="28"/>
          <w:szCs w:val="28"/>
        </w:rPr>
        <w:t>預算</w:t>
      </w:r>
      <w:r w:rsidR="00AE1E18" w:rsidRPr="00AE1E18">
        <w:rPr>
          <w:rFonts w:ascii="標楷體" w:eastAsia="標楷體" w:hAnsi="標楷體" w:hint="eastAsia"/>
          <w:bCs/>
          <w:kern w:val="0"/>
          <w:sz w:val="28"/>
          <w:szCs w:val="28"/>
        </w:rPr>
        <w:t>編列1億</w:t>
      </w:r>
      <w:r w:rsidR="00AE1E18">
        <w:rPr>
          <w:rFonts w:ascii="標楷體" w:eastAsia="標楷體" w:hAnsi="標楷體" w:hint="eastAsia"/>
          <w:bCs/>
          <w:kern w:val="0"/>
          <w:sz w:val="28"/>
          <w:szCs w:val="28"/>
        </w:rPr>
        <w:t>0,</w:t>
      </w:r>
      <w:r w:rsidR="00AE1E18" w:rsidRPr="00AE1E18">
        <w:rPr>
          <w:rFonts w:ascii="標楷體" w:eastAsia="標楷體" w:hAnsi="標楷體" w:hint="eastAsia"/>
          <w:bCs/>
          <w:kern w:val="0"/>
          <w:sz w:val="28"/>
          <w:szCs w:val="28"/>
        </w:rPr>
        <w:t>448萬1千元。查外交部無法清楚說明預算編製及各項外交業務辦理情形，不利國會監督預算及審查。</w:t>
      </w:r>
      <w:proofErr w:type="gramStart"/>
      <w:r w:rsidR="00AE1E18" w:rsidRPr="00AE1E18">
        <w:rPr>
          <w:rFonts w:ascii="標楷體" w:eastAsia="標楷體" w:hAnsi="標楷體" w:hint="eastAsia"/>
          <w:bCs/>
          <w:kern w:val="0"/>
          <w:sz w:val="28"/>
          <w:szCs w:val="28"/>
        </w:rPr>
        <w:t>爰</w:t>
      </w:r>
      <w:proofErr w:type="gramEnd"/>
      <w:r w:rsidR="00AE1E18" w:rsidRPr="00AE1E18">
        <w:rPr>
          <w:rFonts w:ascii="標楷體" w:eastAsia="標楷體" w:hAnsi="標楷體" w:hint="eastAsia"/>
          <w:bCs/>
          <w:kern w:val="0"/>
          <w:sz w:val="28"/>
          <w:szCs w:val="28"/>
        </w:rPr>
        <w:t>凍結</w:t>
      </w:r>
      <w:r w:rsidR="00AE1E18">
        <w:rPr>
          <w:rFonts w:ascii="標楷體" w:eastAsia="標楷體" w:hAnsi="標楷體" w:hint="eastAsia"/>
          <w:bCs/>
          <w:kern w:val="0"/>
          <w:sz w:val="28"/>
          <w:szCs w:val="28"/>
        </w:rPr>
        <w:t>1,</w:t>
      </w:r>
      <w:r w:rsidR="00AE1E18" w:rsidRPr="00AE1E18">
        <w:rPr>
          <w:rFonts w:ascii="標楷體" w:eastAsia="標楷體" w:hAnsi="標楷體" w:hint="eastAsia"/>
          <w:bCs/>
          <w:kern w:val="0"/>
          <w:sz w:val="28"/>
          <w:szCs w:val="28"/>
        </w:rPr>
        <w:t>000萬元，</w:t>
      </w:r>
      <w:proofErr w:type="gramStart"/>
      <w:r w:rsidR="00AE1E18" w:rsidRPr="00AE1E18">
        <w:rPr>
          <w:rFonts w:ascii="標楷體" w:eastAsia="標楷體" w:hAnsi="標楷體" w:hint="eastAsia"/>
          <w:bCs/>
          <w:kern w:val="0"/>
          <w:sz w:val="28"/>
          <w:szCs w:val="28"/>
        </w:rPr>
        <w:t>俟</w:t>
      </w:r>
      <w:proofErr w:type="gramEnd"/>
      <w:r w:rsidR="00AE1E18">
        <w:rPr>
          <w:rFonts w:ascii="標楷體" w:eastAsia="標楷體" w:hAnsi="標楷體" w:hint="eastAsia"/>
          <w:bCs/>
          <w:kern w:val="0"/>
          <w:sz w:val="28"/>
          <w:szCs w:val="28"/>
        </w:rPr>
        <w:t>外交部</w:t>
      </w:r>
      <w:r w:rsidRPr="00297B7E">
        <w:rPr>
          <w:rFonts w:ascii="標楷體" w:eastAsia="標楷體" w:hAnsi="標楷體" w:hint="eastAsia"/>
          <w:bCs/>
          <w:kern w:val="0"/>
          <w:sz w:val="28"/>
          <w:szCs w:val="28"/>
        </w:rPr>
        <w:t>向立法院外交及國防委員會提出書面報告後，始得動支。</w:t>
      </w:r>
    </w:p>
    <w:p w:rsidR="008350E0" w:rsidRDefault="008350E0"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lastRenderedPageBreak/>
        <w:t>提案人</w:t>
      </w:r>
      <w:r w:rsidRPr="00FF7DDC">
        <w:rPr>
          <w:rFonts w:ascii="標楷體" w:eastAsia="標楷體" w:hAnsi="標楷體" w:hint="eastAsia"/>
          <w:bCs/>
          <w:kern w:val="0"/>
          <w:sz w:val="28"/>
          <w:szCs w:val="28"/>
        </w:rPr>
        <w:t>：</w:t>
      </w:r>
      <w:r w:rsidR="00ED7CA7">
        <w:rPr>
          <w:rFonts w:ascii="標楷體" w:eastAsia="標楷體" w:hAnsi="標楷體" w:hint="eastAsia"/>
          <w:bCs/>
          <w:kern w:val="0"/>
          <w:sz w:val="28"/>
          <w:szCs w:val="28"/>
        </w:rPr>
        <w:t>江啟臣　呂玉玲　馬文君　趙天麟何欣純　羅致政　陳曼麗　吳焜裕林靜儀</w:t>
      </w:r>
      <w:r w:rsidR="00E87E48">
        <w:rPr>
          <w:rFonts w:ascii="標楷體" w:eastAsia="標楷體" w:hAnsi="標楷體" w:hint="eastAsia"/>
          <w:bCs/>
          <w:kern w:val="0"/>
          <w:sz w:val="28"/>
          <w:szCs w:val="28"/>
        </w:rPr>
        <w:t xml:space="preserve">　</w:t>
      </w:r>
      <w:proofErr w:type="gramStart"/>
      <w:r w:rsidR="00E87E48">
        <w:rPr>
          <w:rFonts w:ascii="標楷體" w:eastAsia="標楷體" w:hAnsi="標楷體" w:hint="eastAsia"/>
          <w:bCs/>
          <w:kern w:val="0"/>
          <w:sz w:val="28"/>
          <w:szCs w:val="28"/>
        </w:rPr>
        <w:t>蔡</w:t>
      </w:r>
      <w:proofErr w:type="gramEnd"/>
      <w:r w:rsidR="00E87E48">
        <w:rPr>
          <w:rFonts w:ascii="標楷體" w:eastAsia="標楷體" w:hAnsi="標楷體" w:hint="eastAsia"/>
          <w:bCs/>
          <w:kern w:val="0"/>
          <w:sz w:val="28"/>
          <w:szCs w:val="28"/>
        </w:rPr>
        <w:t>適應</w:t>
      </w:r>
    </w:p>
    <w:p w:rsidR="008350E0" w:rsidRPr="00FF7DDC" w:rsidRDefault="008350E0"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四</w:t>
      </w:r>
      <w:r w:rsidRPr="00FF7DDC">
        <w:rPr>
          <w:rFonts w:ascii="標楷體" w:eastAsia="標楷體" w:hAnsi="標楷體" w:hint="eastAsia"/>
          <w:b/>
          <w:bCs/>
          <w:kern w:val="0"/>
          <w:sz w:val="28"/>
          <w:szCs w:val="28"/>
        </w:rPr>
        <w:t>)</w:t>
      </w:r>
      <w:r w:rsidR="00C304B7" w:rsidRPr="00C304B7">
        <w:rPr>
          <w:rFonts w:ascii="標楷體" w:eastAsia="標楷體" w:hAnsi="標楷體" w:hint="eastAsia"/>
          <w:bCs/>
          <w:kern w:val="0"/>
          <w:sz w:val="28"/>
          <w:szCs w:val="28"/>
        </w:rPr>
        <w:t>索羅門</w:t>
      </w:r>
      <w:r w:rsidR="00E87E48">
        <w:rPr>
          <w:rFonts w:ascii="標楷體" w:eastAsia="標楷體" w:hAnsi="標楷體" w:hint="eastAsia"/>
          <w:bCs/>
          <w:kern w:val="0"/>
          <w:sz w:val="28"/>
          <w:szCs w:val="28"/>
        </w:rPr>
        <w:t>群島</w:t>
      </w:r>
      <w:r w:rsidR="00C304B7" w:rsidRPr="00C304B7">
        <w:rPr>
          <w:rFonts w:ascii="標楷體" w:eastAsia="標楷體" w:hAnsi="標楷體" w:hint="eastAsia"/>
          <w:bCs/>
          <w:kern w:val="0"/>
          <w:sz w:val="28"/>
          <w:szCs w:val="28"/>
        </w:rPr>
        <w:t>自今</w:t>
      </w:r>
      <w:r w:rsidR="00C304B7">
        <w:rPr>
          <w:rFonts w:ascii="標楷體" w:eastAsia="標楷體" w:hAnsi="標楷體" w:hint="eastAsia"/>
          <w:bCs/>
          <w:kern w:val="0"/>
          <w:sz w:val="28"/>
          <w:szCs w:val="28"/>
        </w:rPr>
        <w:t>(108)</w:t>
      </w:r>
      <w:r w:rsidR="00C304B7" w:rsidRPr="00C304B7">
        <w:rPr>
          <w:rFonts w:ascii="標楷體" w:eastAsia="標楷體" w:hAnsi="標楷體" w:hint="eastAsia"/>
          <w:bCs/>
          <w:kern w:val="0"/>
          <w:sz w:val="28"/>
          <w:szCs w:val="28"/>
        </w:rPr>
        <w:t>年</w:t>
      </w:r>
      <w:r w:rsidR="00C304B7">
        <w:rPr>
          <w:rFonts w:ascii="標楷體" w:eastAsia="標楷體" w:hAnsi="標楷體" w:hint="eastAsia"/>
          <w:bCs/>
          <w:kern w:val="0"/>
          <w:sz w:val="28"/>
          <w:szCs w:val="28"/>
        </w:rPr>
        <w:t>4</w:t>
      </w:r>
      <w:r w:rsidR="00C304B7" w:rsidRPr="00C304B7">
        <w:rPr>
          <w:rFonts w:ascii="標楷體" w:eastAsia="標楷體" w:hAnsi="標楷體" w:hint="eastAsia"/>
          <w:bCs/>
          <w:kern w:val="0"/>
          <w:sz w:val="28"/>
          <w:szCs w:val="28"/>
        </w:rPr>
        <w:t>月當地政府改組時起</w:t>
      </w:r>
      <w:r w:rsidR="00CA1F04">
        <w:rPr>
          <w:rFonts w:ascii="標楷體" w:eastAsia="標楷體" w:hAnsi="標楷體" w:hint="eastAsia"/>
          <w:bCs/>
          <w:kern w:val="0"/>
          <w:sz w:val="28"/>
          <w:szCs w:val="28"/>
        </w:rPr>
        <w:t>，</w:t>
      </w:r>
      <w:r w:rsidR="00C304B7" w:rsidRPr="00C304B7">
        <w:rPr>
          <w:rFonts w:ascii="標楷體" w:eastAsia="標楷體" w:hAnsi="標楷體" w:hint="eastAsia"/>
          <w:bCs/>
          <w:kern w:val="0"/>
          <w:sz w:val="28"/>
          <w:szCs w:val="28"/>
        </w:rPr>
        <w:t>已傳邦交不穩之消息，然外交部除斥相關訊息為「個別人士意見」之外，皆稱「</w:t>
      </w:r>
      <w:proofErr w:type="gramStart"/>
      <w:r w:rsidR="00C304B7" w:rsidRPr="00C304B7">
        <w:rPr>
          <w:rFonts w:ascii="標楷體" w:eastAsia="標楷體" w:hAnsi="標楷體" w:hint="eastAsia"/>
          <w:bCs/>
          <w:kern w:val="0"/>
          <w:sz w:val="28"/>
          <w:szCs w:val="28"/>
        </w:rPr>
        <w:t>邦</w:t>
      </w:r>
      <w:proofErr w:type="gramEnd"/>
      <w:r w:rsidR="00C304B7" w:rsidRPr="00C304B7">
        <w:rPr>
          <w:rFonts w:ascii="標楷體" w:eastAsia="標楷體" w:hAnsi="標楷體" w:hint="eastAsia"/>
          <w:bCs/>
          <w:kern w:val="0"/>
          <w:sz w:val="28"/>
          <w:szCs w:val="28"/>
        </w:rPr>
        <w:t>誼穩固」，然不出半年卻傳斷交，雖係中國當局</w:t>
      </w:r>
      <w:proofErr w:type="gramStart"/>
      <w:r w:rsidR="00C304B7" w:rsidRPr="00C304B7">
        <w:rPr>
          <w:rFonts w:ascii="標楷體" w:eastAsia="標楷體" w:hAnsi="標楷體" w:hint="eastAsia"/>
          <w:bCs/>
          <w:kern w:val="0"/>
          <w:sz w:val="28"/>
          <w:szCs w:val="28"/>
        </w:rPr>
        <w:t>打壓所致</w:t>
      </w:r>
      <w:proofErr w:type="gramEnd"/>
      <w:r w:rsidR="00C304B7" w:rsidRPr="00C304B7">
        <w:rPr>
          <w:rFonts w:ascii="標楷體" w:eastAsia="標楷體" w:hAnsi="標楷體" w:hint="eastAsia"/>
          <w:bCs/>
          <w:kern w:val="0"/>
          <w:sz w:val="28"/>
          <w:szCs w:val="28"/>
        </w:rPr>
        <w:t>，但是否因當地</w:t>
      </w:r>
      <w:proofErr w:type="gramStart"/>
      <w:r w:rsidR="00C304B7" w:rsidRPr="00C304B7">
        <w:rPr>
          <w:rFonts w:ascii="標楷體" w:eastAsia="標楷體" w:hAnsi="標楷體" w:hint="eastAsia"/>
          <w:bCs/>
          <w:kern w:val="0"/>
          <w:sz w:val="28"/>
          <w:szCs w:val="28"/>
        </w:rPr>
        <w:t>第一手情資蒐集</w:t>
      </w:r>
      <w:proofErr w:type="gramEnd"/>
      <w:r w:rsidR="00C304B7" w:rsidRPr="00C304B7">
        <w:rPr>
          <w:rFonts w:ascii="標楷體" w:eastAsia="標楷體" w:hAnsi="標楷體" w:hint="eastAsia"/>
          <w:bCs/>
          <w:kern w:val="0"/>
          <w:sz w:val="28"/>
          <w:szCs w:val="28"/>
        </w:rPr>
        <w:t>暨研判工作不足，導致應變有需加強之處，</w:t>
      </w:r>
      <w:proofErr w:type="gramStart"/>
      <w:r w:rsidR="00C304B7" w:rsidRPr="00C304B7">
        <w:rPr>
          <w:rFonts w:ascii="標楷體" w:eastAsia="標楷體" w:hAnsi="標楷體" w:hint="eastAsia"/>
          <w:bCs/>
          <w:kern w:val="0"/>
          <w:sz w:val="28"/>
          <w:szCs w:val="28"/>
        </w:rPr>
        <w:t>誠需檢討</w:t>
      </w:r>
      <w:proofErr w:type="gramEnd"/>
      <w:r w:rsidR="00C304B7" w:rsidRPr="00C304B7">
        <w:rPr>
          <w:rFonts w:ascii="標楷體" w:eastAsia="標楷體" w:hAnsi="標楷體" w:hint="eastAsia"/>
          <w:bCs/>
          <w:kern w:val="0"/>
          <w:sz w:val="28"/>
          <w:szCs w:val="28"/>
        </w:rPr>
        <w:t>，</w:t>
      </w:r>
      <w:proofErr w:type="gramStart"/>
      <w:r w:rsidR="00C304B7" w:rsidRPr="00C304B7">
        <w:rPr>
          <w:rFonts w:ascii="標楷體" w:eastAsia="標楷體" w:hAnsi="標楷體" w:hint="eastAsia"/>
          <w:bCs/>
          <w:kern w:val="0"/>
          <w:sz w:val="28"/>
          <w:szCs w:val="28"/>
        </w:rPr>
        <w:t>俾</w:t>
      </w:r>
      <w:proofErr w:type="gramEnd"/>
      <w:r w:rsidR="00C304B7" w:rsidRPr="00C304B7">
        <w:rPr>
          <w:rFonts w:ascii="標楷體" w:eastAsia="標楷體" w:hAnsi="標楷體" w:hint="eastAsia"/>
          <w:bCs/>
          <w:kern w:val="0"/>
          <w:sz w:val="28"/>
          <w:szCs w:val="28"/>
        </w:rPr>
        <w:t>能避免後續類似之情形再次發生。雖係中國</w:t>
      </w:r>
      <w:proofErr w:type="gramStart"/>
      <w:r w:rsidR="00C304B7" w:rsidRPr="00C304B7">
        <w:rPr>
          <w:rFonts w:ascii="標楷體" w:eastAsia="標楷體" w:hAnsi="標楷體" w:hint="eastAsia"/>
          <w:bCs/>
          <w:kern w:val="0"/>
          <w:sz w:val="28"/>
          <w:szCs w:val="28"/>
        </w:rPr>
        <w:t>打壓所致</w:t>
      </w:r>
      <w:proofErr w:type="gramEnd"/>
      <w:r w:rsidR="00C304B7" w:rsidRPr="00C304B7">
        <w:rPr>
          <w:rFonts w:ascii="標楷體" w:eastAsia="標楷體" w:hAnsi="標楷體" w:hint="eastAsia"/>
          <w:bCs/>
          <w:kern w:val="0"/>
          <w:sz w:val="28"/>
          <w:szCs w:val="28"/>
        </w:rPr>
        <w:t>，但當地第一手</w:t>
      </w:r>
      <w:proofErr w:type="gramStart"/>
      <w:r w:rsidR="00C304B7" w:rsidRPr="00C304B7">
        <w:rPr>
          <w:rFonts w:ascii="標楷體" w:eastAsia="標楷體" w:hAnsi="標楷體" w:hint="eastAsia"/>
          <w:bCs/>
          <w:kern w:val="0"/>
          <w:sz w:val="28"/>
          <w:szCs w:val="28"/>
        </w:rPr>
        <w:t>情資暨</w:t>
      </w:r>
      <w:proofErr w:type="gramEnd"/>
      <w:r w:rsidR="00C304B7" w:rsidRPr="00C304B7">
        <w:rPr>
          <w:rFonts w:ascii="標楷體" w:eastAsia="標楷體" w:hAnsi="標楷體" w:hint="eastAsia"/>
          <w:bCs/>
          <w:kern w:val="0"/>
          <w:sz w:val="28"/>
          <w:szCs w:val="28"/>
        </w:rPr>
        <w:t>研判工作仍有檢討必要，否則外交部下回再談「</w:t>
      </w:r>
      <w:proofErr w:type="gramStart"/>
      <w:r w:rsidR="00C304B7" w:rsidRPr="00C304B7">
        <w:rPr>
          <w:rFonts w:ascii="標楷體" w:eastAsia="標楷體" w:hAnsi="標楷體" w:hint="eastAsia"/>
          <w:bCs/>
          <w:kern w:val="0"/>
          <w:sz w:val="28"/>
          <w:szCs w:val="28"/>
        </w:rPr>
        <w:t>邦</w:t>
      </w:r>
      <w:proofErr w:type="gramEnd"/>
      <w:r w:rsidR="00C304B7" w:rsidRPr="00C304B7">
        <w:rPr>
          <w:rFonts w:ascii="標楷體" w:eastAsia="標楷體" w:hAnsi="標楷體" w:hint="eastAsia"/>
          <w:bCs/>
          <w:kern w:val="0"/>
          <w:sz w:val="28"/>
          <w:szCs w:val="28"/>
        </w:rPr>
        <w:t>誼穩固」</w:t>
      </w:r>
      <w:r w:rsidR="00CA1F04">
        <w:rPr>
          <w:rFonts w:ascii="標楷體" w:eastAsia="標楷體" w:hAnsi="標楷體" w:hint="eastAsia"/>
          <w:bCs/>
          <w:kern w:val="0"/>
          <w:sz w:val="28"/>
          <w:szCs w:val="28"/>
        </w:rPr>
        <w:t>4字</w:t>
      </w:r>
      <w:r w:rsidR="00C304B7" w:rsidRPr="00C304B7">
        <w:rPr>
          <w:rFonts w:ascii="標楷體" w:eastAsia="標楷體" w:hAnsi="標楷體" w:hint="eastAsia"/>
          <w:bCs/>
          <w:kern w:val="0"/>
          <w:sz w:val="28"/>
          <w:szCs w:val="28"/>
        </w:rPr>
        <w:t>來回應其他外交危機，將難續獲民眾信任。</w:t>
      </w:r>
      <w:proofErr w:type="gramStart"/>
      <w:r w:rsidR="00C304B7" w:rsidRPr="00C304B7">
        <w:rPr>
          <w:rFonts w:ascii="標楷體" w:eastAsia="標楷體" w:hAnsi="標楷體" w:hint="eastAsia"/>
          <w:bCs/>
          <w:kern w:val="0"/>
          <w:sz w:val="28"/>
          <w:szCs w:val="28"/>
        </w:rPr>
        <w:t>爰</w:t>
      </w:r>
      <w:proofErr w:type="gramEnd"/>
      <w:r w:rsidR="00C304B7" w:rsidRPr="00C304B7">
        <w:rPr>
          <w:rFonts w:ascii="標楷體" w:eastAsia="標楷體" w:hAnsi="標楷體" w:hint="eastAsia"/>
          <w:bCs/>
          <w:kern w:val="0"/>
          <w:sz w:val="28"/>
          <w:szCs w:val="28"/>
        </w:rPr>
        <w:t>針對外交部第2目「外交管理業務」項下「各地區工作會報」預算編列1,</w:t>
      </w:r>
      <w:r w:rsidR="00BC70DE">
        <w:rPr>
          <w:rFonts w:ascii="標楷體" w:eastAsia="標楷體" w:hAnsi="標楷體" w:hint="eastAsia"/>
          <w:bCs/>
          <w:kern w:val="0"/>
          <w:sz w:val="28"/>
          <w:szCs w:val="28"/>
        </w:rPr>
        <w:t>686</w:t>
      </w:r>
      <w:r w:rsidR="00C304B7">
        <w:rPr>
          <w:rFonts w:ascii="標楷體" w:eastAsia="標楷體" w:hAnsi="標楷體" w:hint="eastAsia"/>
          <w:bCs/>
          <w:kern w:val="0"/>
          <w:sz w:val="28"/>
          <w:szCs w:val="28"/>
        </w:rPr>
        <w:t>萬</w:t>
      </w:r>
      <w:r w:rsidR="00BC70DE">
        <w:rPr>
          <w:rFonts w:ascii="標楷體" w:eastAsia="標楷體" w:hAnsi="標楷體" w:hint="eastAsia"/>
          <w:bCs/>
          <w:kern w:val="0"/>
          <w:sz w:val="28"/>
          <w:szCs w:val="28"/>
        </w:rPr>
        <w:t>9</w:t>
      </w:r>
      <w:r w:rsidR="00C304B7" w:rsidRPr="00C304B7">
        <w:rPr>
          <w:rFonts w:ascii="標楷體" w:eastAsia="標楷體" w:hAnsi="標楷體" w:hint="eastAsia"/>
          <w:bCs/>
          <w:kern w:val="0"/>
          <w:sz w:val="28"/>
          <w:szCs w:val="28"/>
        </w:rPr>
        <w:t>千元</w:t>
      </w:r>
      <w:r w:rsidR="00C304B7">
        <w:rPr>
          <w:rFonts w:ascii="標楷體" w:eastAsia="標楷體" w:hAnsi="標楷體" w:hint="eastAsia"/>
          <w:bCs/>
          <w:kern w:val="0"/>
          <w:sz w:val="28"/>
          <w:szCs w:val="28"/>
        </w:rPr>
        <w:t>中</w:t>
      </w:r>
      <w:r w:rsidR="00C304B7" w:rsidRPr="00C304B7">
        <w:rPr>
          <w:rFonts w:ascii="標楷體" w:eastAsia="標楷體" w:hAnsi="標楷體" w:hint="eastAsia"/>
          <w:bCs/>
          <w:kern w:val="0"/>
          <w:sz w:val="28"/>
          <w:szCs w:val="28"/>
        </w:rPr>
        <w:t>，凍結</w:t>
      </w:r>
      <w:r w:rsidR="00C304B7">
        <w:rPr>
          <w:rFonts w:ascii="標楷體" w:eastAsia="標楷體" w:hAnsi="標楷體"/>
          <w:bCs/>
          <w:kern w:val="0"/>
          <w:sz w:val="28"/>
          <w:szCs w:val="28"/>
        </w:rPr>
        <w:t>300</w:t>
      </w:r>
      <w:r w:rsidR="00C304B7">
        <w:rPr>
          <w:rFonts w:ascii="標楷體" w:eastAsia="標楷體" w:hAnsi="標楷體" w:hint="eastAsia"/>
          <w:bCs/>
          <w:kern w:val="0"/>
          <w:sz w:val="28"/>
          <w:szCs w:val="28"/>
        </w:rPr>
        <w:t>萬</w:t>
      </w:r>
      <w:r w:rsidR="00C304B7" w:rsidRPr="00C304B7">
        <w:rPr>
          <w:rFonts w:ascii="標楷體" w:eastAsia="標楷體" w:hAnsi="標楷體" w:hint="eastAsia"/>
          <w:bCs/>
          <w:kern w:val="0"/>
          <w:sz w:val="28"/>
          <w:szCs w:val="28"/>
        </w:rPr>
        <w:t>元，</w:t>
      </w:r>
      <w:proofErr w:type="gramStart"/>
      <w:r w:rsidR="00C304B7" w:rsidRPr="00C304B7">
        <w:rPr>
          <w:rFonts w:ascii="標楷體" w:eastAsia="標楷體" w:hAnsi="標楷體" w:hint="eastAsia"/>
          <w:bCs/>
          <w:kern w:val="0"/>
          <w:sz w:val="28"/>
          <w:szCs w:val="28"/>
        </w:rPr>
        <w:t>俟</w:t>
      </w:r>
      <w:proofErr w:type="gramEnd"/>
      <w:r w:rsidR="00C304B7">
        <w:rPr>
          <w:rFonts w:ascii="標楷體" w:eastAsia="標楷體" w:hAnsi="標楷體" w:hint="eastAsia"/>
          <w:bCs/>
          <w:kern w:val="0"/>
          <w:sz w:val="28"/>
          <w:szCs w:val="28"/>
        </w:rPr>
        <w:t>外交部就</w:t>
      </w:r>
      <w:r w:rsidR="00C304B7" w:rsidRPr="00C304B7">
        <w:rPr>
          <w:rFonts w:ascii="標楷體" w:eastAsia="標楷體" w:hAnsi="標楷體" w:hint="eastAsia"/>
          <w:bCs/>
          <w:kern w:val="0"/>
          <w:sz w:val="28"/>
          <w:szCs w:val="28"/>
        </w:rPr>
        <w:t>外交預警與研判機制提出改善計畫</w:t>
      </w:r>
      <w:r w:rsidRPr="00297B7E">
        <w:rPr>
          <w:rFonts w:ascii="標楷體" w:eastAsia="標楷體" w:hAnsi="標楷體" w:hint="eastAsia"/>
          <w:bCs/>
          <w:kern w:val="0"/>
          <w:sz w:val="28"/>
          <w:szCs w:val="28"/>
        </w:rPr>
        <w:t>向立法院外交及國防委員會提出書面報告後，始得動支。</w:t>
      </w:r>
    </w:p>
    <w:p w:rsidR="008350E0" w:rsidRPr="00FF7DDC" w:rsidRDefault="008350E0"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1C1F00">
        <w:rPr>
          <w:rFonts w:ascii="標楷體" w:eastAsia="標楷體" w:hAnsi="標楷體" w:hint="eastAsia"/>
          <w:bCs/>
          <w:kern w:val="0"/>
          <w:sz w:val="28"/>
          <w:szCs w:val="28"/>
        </w:rPr>
        <w:t>趙天麟　陳曼麗　林靜儀　馬文君</w:t>
      </w:r>
      <w:r w:rsidR="00923B28">
        <w:rPr>
          <w:rFonts w:ascii="標楷體" w:eastAsia="標楷體" w:hAnsi="標楷體" w:hint="eastAsia"/>
          <w:bCs/>
          <w:kern w:val="0"/>
          <w:sz w:val="28"/>
          <w:szCs w:val="28"/>
        </w:rPr>
        <w:t>江啟臣　呂玉玲　吳焜裕　羅致政何欣純</w:t>
      </w:r>
      <w:r w:rsidR="00E87E48">
        <w:rPr>
          <w:rFonts w:ascii="標楷體" w:eastAsia="標楷體" w:hAnsi="標楷體" w:hint="eastAsia"/>
          <w:bCs/>
          <w:kern w:val="0"/>
          <w:sz w:val="28"/>
          <w:szCs w:val="28"/>
        </w:rPr>
        <w:t xml:space="preserve">　</w:t>
      </w:r>
      <w:proofErr w:type="gramStart"/>
      <w:r w:rsidR="00E87E48">
        <w:rPr>
          <w:rFonts w:ascii="標楷體" w:eastAsia="標楷體" w:hAnsi="標楷體" w:hint="eastAsia"/>
          <w:bCs/>
          <w:kern w:val="0"/>
          <w:sz w:val="28"/>
          <w:szCs w:val="28"/>
        </w:rPr>
        <w:t>蔡</w:t>
      </w:r>
      <w:proofErr w:type="gramEnd"/>
      <w:r w:rsidR="00E87E48">
        <w:rPr>
          <w:rFonts w:ascii="標楷體" w:eastAsia="標楷體" w:hAnsi="標楷體" w:hint="eastAsia"/>
          <w:bCs/>
          <w:kern w:val="0"/>
          <w:sz w:val="28"/>
          <w:szCs w:val="28"/>
        </w:rPr>
        <w:t>適應</w:t>
      </w:r>
    </w:p>
    <w:p w:rsidR="009F03FD" w:rsidRDefault="008350E0"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五</w:t>
      </w:r>
      <w:r w:rsidRPr="00FF7DDC">
        <w:rPr>
          <w:rFonts w:ascii="標楷體" w:eastAsia="標楷體" w:hAnsi="標楷體" w:hint="eastAsia"/>
          <w:b/>
          <w:bCs/>
          <w:kern w:val="0"/>
          <w:sz w:val="28"/>
          <w:szCs w:val="28"/>
        </w:rPr>
        <w:t>)</w:t>
      </w:r>
      <w:r w:rsidR="009F03FD" w:rsidRPr="009F03FD">
        <w:rPr>
          <w:rFonts w:ascii="標楷體" w:eastAsia="標楷體" w:hAnsi="標楷體" w:hint="eastAsia"/>
          <w:bCs/>
          <w:kern w:val="0"/>
          <w:sz w:val="28"/>
          <w:szCs w:val="28"/>
        </w:rPr>
        <w:t>外交部</w:t>
      </w:r>
      <w:r w:rsidR="009F03FD">
        <w:rPr>
          <w:rFonts w:ascii="標楷體" w:eastAsia="標楷體" w:hAnsi="標楷體" w:hint="eastAsia"/>
          <w:bCs/>
          <w:kern w:val="0"/>
          <w:sz w:val="28"/>
          <w:szCs w:val="28"/>
        </w:rPr>
        <w:t>第2目</w:t>
      </w:r>
      <w:r w:rsidR="009F03FD" w:rsidRPr="009F03FD">
        <w:rPr>
          <w:rFonts w:ascii="標楷體" w:eastAsia="標楷體" w:hAnsi="標楷體" w:hint="eastAsia"/>
          <w:bCs/>
          <w:kern w:val="0"/>
          <w:sz w:val="28"/>
          <w:szCs w:val="28"/>
        </w:rPr>
        <w:t>「外交管理業務」</w:t>
      </w:r>
      <w:r w:rsidR="009F03FD">
        <w:rPr>
          <w:rFonts w:ascii="標楷體" w:eastAsia="標楷體" w:hAnsi="標楷體" w:hint="eastAsia"/>
          <w:bCs/>
          <w:kern w:val="0"/>
          <w:sz w:val="28"/>
          <w:szCs w:val="28"/>
        </w:rPr>
        <w:t>項下</w:t>
      </w:r>
      <w:r w:rsidR="009F03FD" w:rsidRPr="009F03FD">
        <w:rPr>
          <w:rFonts w:ascii="標楷體" w:eastAsia="標楷體" w:hAnsi="標楷體" w:hint="eastAsia"/>
          <w:bCs/>
          <w:kern w:val="0"/>
          <w:sz w:val="28"/>
          <w:szCs w:val="28"/>
        </w:rPr>
        <w:t>「製作國情資料」</w:t>
      </w:r>
      <w:r w:rsidR="009F03FD">
        <w:rPr>
          <w:rFonts w:ascii="標楷體" w:eastAsia="標楷體" w:hAnsi="標楷體" w:hint="eastAsia"/>
          <w:bCs/>
          <w:kern w:val="0"/>
          <w:sz w:val="28"/>
          <w:szCs w:val="28"/>
        </w:rPr>
        <w:t>中「</w:t>
      </w:r>
      <w:r w:rsidR="009F03FD" w:rsidRPr="009F03FD">
        <w:rPr>
          <w:rFonts w:ascii="標楷體" w:eastAsia="標楷體" w:hAnsi="標楷體" w:hint="eastAsia"/>
          <w:bCs/>
          <w:kern w:val="0"/>
          <w:sz w:val="28"/>
          <w:szCs w:val="28"/>
        </w:rPr>
        <w:t>業務費</w:t>
      </w:r>
      <w:r w:rsidR="009F03FD">
        <w:rPr>
          <w:rFonts w:ascii="標楷體" w:eastAsia="標楷體" w:hAnsi="標楷體" w:hint="eastAsia"/>
          <w:bCs/>
          <w:kern w:val="0"/>
          <w:sz w:val="28"/>
          <w:szCs w:val="28"/>
        </w:rPr>
        <w:t>」預算</w:t>
      </w:r>
      <w:r w:rsidR="009F03FD" w:rsidRPr="009F03FD">
        <w:rPr>
          <w:rFonts w:ascii="標楷體" w:eastAsia="標楷體" w:hAnsi="標楷體" w:hint="eastAsia"/>
          <w:bCs/>
          <w:kern w:val="0"/>
          <w:sz w:val="28"/>
          <w:szCs w:val="28"/>
        </w:rPr>
        <w:t>編列9</w:t>
      </w:r>
      <w:r w:rsidR="009F03FD">
        <w:rPr>
          <w:rFonts w:ascii="標楷體" w:eastAsia="標楷體" w:hAnsi="標楷體"/>
          <w:bCs/>
          <w:kern w:val="0"/>
          <w:sz w:val="28"/>
          <w:szCs w:val="28"/>
        </w:rPr>
        <w:t>,</w:t>
      </w:r>
      <w:r w:rsidR="009F03FD" w:rsidRPr="009F03FD">
        <w:rPr>
          <w:rFonts w:ascii="標楷體" w:eastAsia="標楷體" w:hAnsi="標楷體" w:hint="eastAsia"/>
          <w:bCs/>
          <w:kern w:val="0"/>
          <w:sz w:val="28"/>
          <w:szCs w:val="28"/>
        </w:rPr>
        <w:t>730萬2千元。查臨時人員酬金大幅增加，原因為何，有何效益，應予說明。</w:t>
      </w:r>
      <w:proofErr w:type="gramStart"/>
      <w:r w:rsidR="009F03FD" w:rsidRPr="009F03FD">
        <w:rPr>
          <w:rFonts w:ascii="標楷體" w:eastAsia="標楷體" w:hAnsi="標楷體" w:hint="eastAsia"/>
          <w:bCs/>
          <w:kern w:val="0"/>
          <w:sz w:val="28"/>
          <w:szCs w:val="28"/>
        </w:rPr>
        <w:t>爰</w:t>
      </w:r>
      <w:proofErr w:type="gramEnd"/>
      <w:r w:rsidR="009F03FD" w:rsidRPr="009F03FD">
        <w:rPr>
          <w:rFonts w:ascii="標楷體" w:eastAsia="標楷體" w:hAnsi="標楷體" w:hint="eastAsia"/>
          <w:bCs/>
          <w:kern w:val="0"/>
          <w:sz w:val="28"/>
          <w:szCs w:val="28"/>
        </w:rPr>
        <w:t>凍結</w:t>
      </w:r>
      <w:r w:rsidR="00FB09E2" w:rsidRPr="00E87E48">
        <w:rPr>
          <w:rFonts w:ascii="標楷體" w:eastAsia="標楷體" w:hAnsi="標楷體" w:hint="eastAsia"/>
          <w:bCs/>
          <w:kern w:val="0"/>
          <w:sz w:val="28"/>
          <w:szCs w:val="28"/>
        </w:rPr>
        <w:t>2</w:t>
      </w:r>
      <w:r w:rsidR="009F03FD" w:rsidRPr="009F03FD">
        <w:rPr>
          <w:rFonts w:ascii="標楷體" w:eastAsia="標楷體" w:hAnsi="標楷體" w:hint="eastAsia"/>
          <w:bCs/>
          <w:kern w:val="0"/>
          <w:sz w:val="28"/>
          <w:szCs w:val="28"/>
        </w:rPr>
        <w:t>00萬元，</w:t>
      </w:r>
      <w:proofErr w:type="gramStart"/>
      <w:r w:rsidR="009F03FD" w:rsidRPr="00AE1E18">
        <w:rPr>
          <w:rFonts w:ascii="標楷體" w:eastAsia="標楷體" w:hAnsi="標楷體" w:hint="eastAsia"/>
          <w:bCs/>
          <w:kern w:val="0"/>
          <w:sz w:val="28"/>
          <w:szCs w:val="28"/>
        </w:rPr>
        <w:t>俟</w:t>
      </w:r>
      <w:proofErr w:type="gramEnd"/>
      <w:r w:rsidR="009F03FD">
        <w:rPr>
          <w:rFonts w:ascii="標楷體" w:eastAsia="標楷體" w:hAnsi="標楷體" w:hint="eastAsia"/>
          <w:bCs/>
          <w:kern w:val="0"/>
          <w:sz w:val="28"/>
          <w:szCs w:val="28"/>
        </w:rPr>
        <w:t>外交部</w:t>
      </w:r>
      <w:r w:rsidR="009F03FD" w:rsidRPr="00297B7E">
        <w:rPr>
          <w:rFonts w:ascii="標楷體" w:eastAsia="標楷體" w:hAnsi="標楷體" w:hint="eastAsia"/>
          <w:bCs/>
          <w:kern w:val="0"/>
          <w:sz w:val="28"/>
          <w:szCs w:val="28"/>
        </w:rPr>
        <w:t>向立法院外交及國防委員會提出書面報告後，始得動支。</w:t>
      </w:r>
    </w:p>
    <w:p w:rsidR="008350E0" w:rsidRDefault="008350E0"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2240C7">
        <w:rPr>
          <w:rFonts w:ascii="標楷體" w:eastAsia="標楷體" w:hAnsi="標楷體" w:hint="eastAsia"/>
          <w:bCs/>
          <w:kern w:val="0"/>
          <w:sz w:val="28"/>
          <w:szCs w:val="28"/>
        </w:rPr>
        <w:t xml:space="preserve">江啟臣　呂玉玲　馬文君　趙天麟　陳曼麗　林靜儀　吳焜裕　</w:t>
      </w:r>
      <w:proofErr w:type="gramStart"/>
      <w:r w:rsidR="002240C7">
        <w:rPr>
          <w:rFonts w:ascii="標楷體" w:eastAsia="標楷體" w:hAnsi="標楷體" w:hint="eastAsia"/>
          <w:bCs/>
          <w:kern w:val="0"/>
          <w:sz w:val="28"/>
          <w:szCs w:val="28"/>
        </w:rPr>
        <w:t>蔡</w:t>
      </w:r>
      <w:proofErr w:type="gramEnd"/>
      <w:r w:rsidR="002240C7">
        <w:rPr>
          <w:rFonts w:ascii="標楷體" w:eastAsia="標楷體" w:hAnsi="標楷體" w:hint="eastAsia"/>
          <w:bCs/>
          <w:kern w:val="0"/>
          <w:sz w:val="28"/>
          <w:szCs w:val="28"/>
        </w:rPr>
        <w:t>適應何欣純　羅致政</w:t>
      </w:r>
    </w:p>
    <w:p w:rsidR="008350E0" w:rsidRPr="00FF7DDC" w:rsidRDefault="008350E0"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六</w:t>
      </w:r>
      <w:r w:rsidRPr="00FF7DDC">
        <w:rPr>
          <w:rFonts w:ascii="標楷體" w:eastAsia="標楷體" w:hAnsi="標楷體" w:hint="eastAsia"/>
          <w:b/>
          <w:bCs/>
          <w:kern w:val="0"/>
          <w:sz w:val="28"/>
          <w:szCs w:val="28"/>
        </w:rPr>
        <w:t>)</w:t>
      </w:r>
      <w:r w:rsidR="00625E46" w:rsidRPr="00625E46">
        <w:rPr>
          <w:rFonts w:ascii="標楷體" w:eastAsia="標楷體" w:hAnsi="標楷體" w:hint="eastAsia"/>
          <w:bCs/>
          <w:kern w:val="0"/>
          <w:sz w:val="28"/>
          <w:szCs w:val="28"/>
        </w:rPr>
        <w:t>經查</w:t>
      </w:r>
      <w:r w:rsidR="00625E46">
        <w:rPr>
          <w:rFonts w:ascii="標楷體" w:eastAsia="標楷體" w:hAnsi="標楷體" w:hint="eastAsia"/>
          <w:bCs/>
          <w:kern w:val="0"/>
          <w:sz w:val="28"/>
          <w:szCs w:val="28"/>
        </w:rPr>
        <w:t>外交部</w:t>
      </w:r>
      <w:r w:rsidR="00625E46" w:rsidRPr="00625E46">
        <w:rPr>
          <w:rFonts w:ascii="標楷體" w:eastAsia="標楷體" w:hAnsi="標楷體" w:hint="eastAsia"/>
          <w:bCs/>
          <w:kern w:val="0"/>
          <w:sz w:val="28"/>
          <w:szCs w:val="28"/>
        </w:rPr>
        <w:t>107至109年度館舍之租用數逐年減少，然</w:t>
      </w:r>
      <w:proofErr w:type="gramStart"/>
      <w:r w:rsidR="00625E46" w:rsidRPr="00625E46">
        <w:rPr>
          <w:rFonts w:ascii="標楷體" w:eastAsia="標楷體" w:hAnsi="標楷體" w:hint="eastAsia"/>
          <w:bCs/>
          <w:kern w:val="0"/>
          <w:sz w:val="28"/>
          <w:szCs w:val="28"/>
        </w:rPr>
        <w:t>109</w:t>
      </w:r>
      <w:proofErr w:type="gramEnd"/>
      <w:r w:rsidR="00625E46" w:rsidRPr="00625E46">
        <w:rPr>
          <w:rFonts w:ascii="標楷體" w:eastAsia="標楷體" w:hAnsi="標楷體" w:hint="eastAsia"/>
          <w:bCs/>
          <w:kern w:val="0"/>
          <w:sz w:val="28"/>
          <w:szCs w:val="28"/>
        </w:rPr>
        <w:t>年度駐外使領館舍租金編列8</w:t>
      </w:r>
      <w:r w:rsidR="00625E46">
        <w:rPr>
          <w:rFonts w:ascii="標楷體" w:eastAsia="標楷體" w:hAnsi="標楷體" w:hint="eastAsia"/>
          <w:bCs/>
          <w:kern w:val="0"/>
          <w:sz w:val="28"/>
          <w:szCs w:val="28"/>
        </w:rPr>
        <w:t>億</w:t>
      </w:r>
      <w:r w:rsidR="00625E46" w:rsidRPr="00625E46">
        <w:rPr>
          <w:rFonts w:ascii="標楷體" w:eastAsia="標楷體" w:hAnsi="標楷體" w:hint="eastAsia"/>
          <w:bCs/>
          <w:kern w:val="0"/>
          <w:sz w:val="28"/>
          <w:szCs w:val="28"/>
        </w:rPr>
        <w:t>6,</w:t>
      </w:r>
      <w:r w:rsidR="00625E46">
        <w:rPr>
          <w:rFonts w:ascii="標楷體" w:eastAsia="標楷體" w:hAnsi="標楷體"/>
          <w:bCs/>
          <w:kern w:val="0"/>
          <w:sz w:val="28"/>
          <w:szCs w:val="28"/>
        </w:rPr>
        <w:t>5</w:t>
      </w:r>
      <w:r w:rsidR="00625E46" w:rsidRPr="00625E46">
        <w:rPr>
          <w:rFonts w:ascii="標楷體" w:eastAsia="標楷體" w:hAnsi="標楷體" w:hint="eastAsia"/>
          <w:bCs/>
          <w:kern w:val="0"/>
          <w:sz w:val="28"/>
          <w:szCs w:val="28"/>
        </w:rPr>
        <w:t>34</w:t>
      </w:r>
      <w:r w:rsidR="00625E46">
        <w:rPr>
          <w:rFonts w:ascii="標楷體" w:eastAsia="標楷體" w:hAnsi="標楷體" w:hint="eastAsia"/>
          <w:bCs/>
          <w:kern w:val="0"/>
          <w:sz w:val="28"/>
          <w:szCs w:val="28"/>
        </w:rPr>
        <w:t>萬</w:t>
      </w:r>
      <w:r w:rsidR="00625E46" w:rsidRPr="00625E46">
        <w:rPr>
          <w:rFonts w:ascii="標楷體" w:eastAsia="標楷體" w:hAnsi="標楷體" w:hint="eastAsia"/>
          <w:bCs/>
          <w:kern w:val="0"/>
          <w:sz w:val="28"/>
          <w:szCs w:val="28"/>
        </w:rPr>
        <w:t>9千元，較</w:t>
      </w:r>
      <w:proofErr w:type="gramStart"/>
      <w:r w:rsidR="00625E46" w:rsidRPr="00625E46">
        <w:rPr>
          <w:rFonts w:ascii="標楷體" w:eastAsia="標楷體" w:hAnsi="標楷體" w:hint="eastAsia"/>
          <w:bCs/>
          <w:kern w:val="0"/>
          <w:sz w:val="28"/>
          <w:szCs w:val="28"/>
        </w:rPr>
        <w:t>107</w:t>
      </w:r>
      <w:proofErr w:type="gramEnd"/>
      <w:r w:rsidR="00625E46" w:rsidRPr="00625E46">
        <w:rPr>
          <w:rFonts w:ascii="標楷體" w:eastAsia="標楷體" w:hAnsi="標楷體" w:hint="eastAsia"/>
          <w:bCs/>
          <w:kern w:val="0"/>
          <w:sz w:val="28"/>
          <w:szCs w:val="28"/>
        </w:rPr>
        <w:t>年度租金決算8</w:t>
      </w:r>
      <w:r w:rsidR="00625E46">
        <w:rPr>
          <w:rFonts w:ascii="標楷體" w:eastAsia="標楷體" w:hAnsi="標楷體" w:hint="eastAsia"/>
          <w:bCs/>
          <w:kern w:val="0"/>
          <w:sz w:val="28"/>
          <w:szCs w:val="28"/>
        </w:rPr>
        <w:t>億</w:t>
      </w:r>
      <w:r w:rsidR="00625E46" w:rsidRPr="00625E46">
        <w:rPr>
          <w:rFonts w:ascii="標楷體" w:eastAsia="標楷體" w:hAnsi="標楷體" w:hint="eastAsia"/>
          <w:bCs/>
          <w:kern w:val="0"/>
          <w:sz w:val="28"/>
          <w:szCs w:val="28"/>
        </w:rPr>
        <w:t>3,</w:t>
      </w:r>
      <w:r w:rsidR="00625E46">
        <w:rPr>
          <w:rFonts w:ascii="標楷體" w:eastAsia="標楷體" w:hAnsi="標楷體"/>
          <w:bCs/>
          <w:kern w:val="0"/>
          <w:sz w:val="28"/>
          <w:szCs w:val="28"/>
        </w:rPr>
        <w:t>7</w:t>
      </w:r>
      <w:r w:rsidR="00625E46" w:rsidRPr="00625E46">
        <w:rPr>
          <w:rFonts w:ascii="標楷體" w:eastAsia="標楷體" w:hAnsi="標楷體" w:hint="eastAsia"/>
          <w:bCs/>
          <w:kern w:val="0"/>
          <w:sz w:val="28"/>
          <w:szCs w:val="28"/>
        </w:rPr>
        <w:t>01</w:t>
      </w:r>
      <w:r w:rsidR="00625E46">
        <w:rPr>
          <w:rFonts w:ascii="標楷體" w:eastAsia="標楷體" w:hAnsi="標楷體" w:hint="eastAsia"/>
          <w:bCs/>
          <w:kern w:val="0"/>
          <w:sz w:val="28"/>
          <w:szCs w:val="28"/>
        </w:rPr>
        <w:t>萬</w:t>
      </w:r>
      <w:r w:rsidR="00625E46" w:rsidRPr="00625E46">
        <w:rPr>
          <w:rFonts w:ascii="標楷體" w:eastAsia="標楷體" w:hAnsi="標楷體" w:hint="eastAsia"/>
          <w:bCs/>
          <w:kern w:val="0"/>
          <w:sz w:val="28"/>
          <w:szCs w:val="28"/>
        </w:rPr>
        <w:t>1千元及</w:t>
      </w:r>
      <w:proofErr w:type="gramStart"/>
      <w:r w:rsidR="00625E46" w:rsidRPr="00625E46">
        <w:rPr>
          <w:rFonts w:ascii="標楷體" w:eastAsia="標楷體" w:hAnsi="標楷體" w:hint="eastAsia"/>
          <w:bCs/>
          <w:kern w:val="0"/>
          <w:sz w:val="28"/>
          <w:szCs w:val="28"/>
        </w:rPr>
        <w:t>108</w:t>
      </w:r>
      <w:proofErr w:type="gramEnd"/>
      <w:r w:rsidR="00625E46" w:rsidRPr="00625E46">
        <w:rPr>
          <w:rFonts w:ascii="標楷體" w:eastAsia="標楷體" w:hAnsi="標楷體" w:hint="eastAsia"/>
          <w:bCs/>
          <w:kern w:val="0"/>
          <w:sz w:val="28"/>
          <w:szCs w:val="28"/>
        </w:rPr>
        <w:t>年度租金預算8</w:t>
      </w:r>
      <w:r w:rsidR="00625E46">
        <w:rPr>
          <w:rFonts w:ascii="標楷體" w:eastAsia="標楷體" w:hAnsi="標楷體" w:hint="eastAsia"/>
          <w:bCs/>
          <w:kern w:val="0"/>
          <w:sz w:val="28"/>
          <w:szCs w:val="28"/>
        </w:rPr>
        <w:t>億</w:t>
      </w:r>
      <w:r w:rsidR="00625E46" w:rsidRPr="00625E46">
        <w:rPr>
          <w:rFonts w:ascii="標楷體" w:eastAsia="標楷體" w:hAnsi="標楷體" w:hint="eastAsia"/>
          <w:bCs/>
          <w:kern w:val="0"/>
          <w:sz w:val="28"/>
          <w:szCs w:val="28"/>
        </w:rPr>
        <w:t>3,</w:t>
      </w:r>
      <w:r w:rsidR="00625E46">
        <w:rPr>
          <w:rFonts w:ascii="標楷體" w:eastAsia="標楷體" w:hAnsi="標楷體"/>
          <w:bCs/>
          <w:kern w:val="0"/>
          <w:sz w:val="28"/>
          <w:szCs w:val="28"/>
        </w:rPr>
        <w:t>6</w:t>
      </w:r>
      <w:r w:rsidR="00625E46" w:rsidRPr="00625E46">
        <w:rPr>
          <w:rFonts w:ascii="標楷體" w:eastAsia="標楷體" w:hAnsi="標楷體" w:hint="eastAsia"/>
          <w:bCs/>
          <w:kern w:val="0"/>
          <w:sz w:val="28"/>
          <w:szCs w:val="28"/>
        </w:rPr>
        <w:t>71</w:t>
      </w:r>
      <w:r w:rsidR="00625E46">
        <w:rPr>
          <w:rFonts w:ascii="標楷體" w:eastAsia="標楷體" w:hAnsi="標楷體" w:hint="eastAsia"/>
          <w:bCs/>
          <w:kern w:val="0"/>
          <w:sz w:val="28"/>
          <w:szCs w:val="28"/>
        </w:rPr>
        <w:t>萬</w:t>
      </w:r>
      <w:r w:rsidR="00625E46" w:rsidRPr="00625E46">
        <w:rPr>
          <w:rFonts w:ascii="標楷體" w:eastAsia="標楷體" w:hAnsi="標楷體" w:hint="eastAsia"/>
          <w:bCs/>
          <w:kern w:val="0"/>
          <w:sz w:val="28"/>
          <w:szCs w:val="28"/>
        </w:rPr>
        <w:t>3千元，分別增加2,</w:t>
      </w:r>
      <w:r w:rsidR="00625E46">
        <w:rPr>
          <w:rFonts w:ascii="標楷體" w:eastAsia="標楷體" w:hAnsi="標楷體"/>
          <w:bCs/>
          <w:kern w:val="0"/>
          <w:sz w:val="28"/>
          <w:szCs w:val="28"/>
        </w:rPr>
        <w:t>8</w:t>
      </w:r>
      <w:r w:rsidR="00625E46" w:rsidRPr="00625E46">
        <w:rPr>
          <w:rFonts w:ascii="標楷體" w:eastAsia="標楷體" w:hAnsi="標楷體" w:hint="eastAsia"/>
          <w:bCs/>
          <w:kern w:val="0"/>
          <w:sz w:val="28"/>
          <w:szCs w:val="28"/>
        </w:rPr>
        <w:t>33</w:t>
      </w:r>
      <w:r w:rsidR="00625E46">
        <w:rPr>
          <w:rFonts w:ascii="標楷體" w:eastAsia="標楷體" w:hAnsi="標楷體" w:hint="eastAsia"/>
          <w:bCs/>
          <w:kern w:val="0"/>
          <w:sz w:val="28"/>
          <w:szCs w:val="28"/>
        </w:rPr>
        <w:t>萬</w:t>
      </w:r>
      <w:r w:rsidR="00625E46" w:rsidRPr="00625E46">
        <w:rPr>
          <w:rFonts w:ascii="標楷體" w:eastAsia="標楷體" w:hAnsi="標楷體" w:hint="eastAsia"/>
          <w:bCs/>
          <w:kern w:val="0"/>
          <w:sz w:val="28"/>
          <w:szCs w:val="28"/>
        </w:rPr>
        <w:t>8千元及2,</w:t>
      </w:r>
      <w:r w:rsidR="00625E46">
        <w:rPr>
          <w:rFonts w:ascii="標楷體" w:eastAsia="標楷體" w:hAnsi="標楷體"/>
          <w:bCs/>
          <w:kern w:val="0"/>
          <w:sz w:val="28"/>
          <w:szCs w:val="28"/>
        </w:rPr>
        <w:t>8</w:t>
      </w:r>
      <w:r w:rsidR="00625E46" w:rsidRPr="00625E46">
        <w:rPr>
          <w:rFonts w:ascii="標楷體" w:eastAsia="標楷體" w:hAnsi="標楷體" w:hint="eastAsia"/>
          <w:bCs/>
          <w:kern w:val="0"/>
          <w:sz w:val="28"/>
          <w:szCs w:val="28"/>
        </w:rPr>
        <w:t>63</w:t>
      </w:r>
      <w:r w:rsidR="00625E46">
        <w:rPr>
          <w:rFonts w:ascii="標楷體" w:eastAsia="標楷體" w:hAnsi="標楷體" w:hint="eastAsia"/>
          <w:bCs/>
          <w:kern w:val="0"/>
          <w:sz w:val="28"/>
          <w:szCs w:val="28"/>
        </w:rPr>
        <w:t>萬</w:t>
      </w:r>
      <w:r w:rsidR="00625E46" w:rsidRPr="00625E46">
        <w:rPr>
          <w:rFonts w:ascii="標楷體" w:eastAsia="標楷體" w:hAnsi="標楷體" w:hint="eastAsia"/>
          <w:bCs/>
          <w:kern w:val="0"/>
          <w:sz w:val="28"/>
          <w:szCs w:val="28"/>
        </w:rPr>
        <w:t>6千元，增幅分別為3.39%及3.42%，駐外館處辦公房舍預算之編列</w:t>
      </w:r>
      <w:proofErr w:type="gramStart"/>
      <w:r w:rsidR="00625E46" w:rsidRPr="00625E46">
        <w:rPr>
          <w:rFonts w:ascii="標楷體" w:eastAsia="標楷體" w:hAnsi="標楷體" w:hint="eastAsia"/>
          <w:bCs/>
          <w:kern w:val="0"/>
          <w:sz w:val="28"/>
          <w:szCs w:val="28"/>
        </w:rPr>
        <w:t>未隨館舍</w:t>
      </w:r>
      <w:proofErr w:type="gramEnd"/>
      <w:r w:rsidR="00625E46" w:rsidRPr="00625E46">
        <w:rPr>
          <w:rFonts w:ascii="標楷體" w:eastAsia="標楷體" w:hAnsi="標楷體" w:hint="eastAsia"/>
          <w:bCs/>
          <w:kern w:val="0"/>
          <w:sz w:val="28"/>
          <w:szCs w:val="28"/>
        </w:rPr>
        <w:t>租賃數之減少相對減列。另考量索羅門群島及吉里巴斯業於</w:t>
      </w:r>
      <w:proofErr w:type="gramStart"/>
      <w:r w:rsidR="00625E46" w:rsidRPr="00625E46">
        <w:rPr>
          <w:rFonts w:ascii="標楷體" w:eastAsia="標楷體" w:hAnsi="標楷體" w:hint="eastAsia"/>
          <w:bCs/>
          <w:kern w:val="0"/>
          <w:sz w:val="28"/>
          <w:szCs w:val="28"/>
        </w:rPr>
        <w:t>108年9月間與我國</w:t>
      </w:r>
      <w:proofErr w:type="gramEnd"/>
      <w:r w:rsidR="00625E46" w:rsidRPr="00625E46">
        <w:rPr>
          <w:rFonts w:ascii="標楷體" w:eastAsia="標楷體" w:hAnsi="標楷體" w:hint="eastAsia"/>
          <w:bCs/>
          <w:kern w:val="0"/>
          <w:sz w:val="28"/>
          <w:szCs w:val="28"/>
        </w:rPr>
        <w:t>斷交，該2處大使館亦將隨之閉</w:t>
      </w:r>
      <w:proofErr w:type="gramStart"/>
      <w:r w:rsidR="00625E46" w:rsidRPr="00625E46">
        <w:rPr>
          <w:rFonts w:ascii="標楷體" w:eastAsia="標楷體" w:hAnsi="標楷體" w:hint="eastAsia"/>
          <w:bCs/>
          <w:kern w:val="0"/>
          <w:sz w:val="28"/>
          <w:szCs w:val="28"/>
        </w:rPr>
        <w:t>館撤租</w:t>
      </w:r>
      <w:proofErr w:type="gramEnd"/>
      <w:r w:rsidR="00625E46" w:rsidRPr="00625E46">
        <w:rPr>
          <w:rFonts w:ascii="標楷體" w:eastAsia="標楷體" w:hAnsi="標楷體" w:hint="eastAsia"/>
          <w:bCs/>
          <w:kern w:val="0"/>
          <w:sz w:val="28"/>
          <w:szCs w:val="28"/>
        </w:rPr>
        <w:t>，其</w:t>
      </w:r>
      <w:proofErr w:type="gramStart"/>
      <w:r w:rsidR="00625E46" w:rsidRPr="00625E46">
        <w:rPr>
          <w:rFonts w:ascii="標楷體" w:eastAsia="標楷體" w:hAnsi="標楷體" w:hint="eastAsia"/>
          <w:bCs/>
          <w:kern w:val="0"/>
          <w:sz w:val="28"/>
          <w:szCs w:val="28"/>
        </w:rPr>
        <w:t>109</w:t>
      </w:r>
      <w:proofErr w:type="gramEnd"/>
      <w:r w:rsidR="00625E46" w:rsidRPr="00625E46">
        <w:rPr>
          <w:rFonts w:ascii="標楷體" w:eastAsia="標楷體" w:hAnsi="標楷體" w:hint="eastAsia"/>
          <w:bCs/>
          <w:kern w:val="0"/>
          <w:sz w:val="28"/>
          <w:szCs w:val="28"/>
        </w:rPr>
        <w:t>年度原編列之租金預算分別311</w:t>
      </w:r>
      <w:r w:rsidR="00625E46">
        <w:rPr>
          <w:rFonts w:ascii="標楷體" w:eastAsia="標楷體" w:hAnsi="標楷體" w:hint="eastAsia"/>
          <w:bCs/>
          <w:kern w:val="0"/>
          <w:sz w:val="28"/>
          <w:szCs w:val="28"/>
        </w:rPr>
        <w:t>萬</w:t>
      </w:r>
      <w:r w:rsidR="00625E46" w:rsidRPr="00625E46">
        <w:rPr>
          <w:rFonts w:ascii="標楷體" w:eastAsia="標楷體" w:hAnsi="標楷體" w:hint="eastAsia"/>
          <w:bCs/>
          <w:kern w:val="0"/>
          <w:sz w:val="28"/>
          <w:szCs w:val="28"/>
        </w:rPr>
        <w:t>8千元及2</w:t>
      </w:r>
      <w:r w:rsidR="00625E46">
        <w:rPr>
          <w:rFonts w:ascii="標楷體" w:eastAsia="標楷體" w:hAnsi="標楷體" w:hint="eastAsia"/>
          <w:bCs/>
          <w:kern w:val="0"/>
          <w:sz w:val="28"/>
          <w:szCs w:val="28"/>
        </w:rPr>
        <w:t>萬</w:t>
      </w:r>
      <w:r w:rsidR="00625E46" w:rsidRPr="00625E46">
        <w:rPr>
          <w:rFonts w:ascii="標楷體" w:eastAsia="標楷體" w:hAnsi="標楷體" w:hint="eastAsia"/>
          <w:bCs/>
          <w:kern w:val="0"/>
          <w:sz w:val="28"/>
          <w:szCs w:val="28"/>
        </w:rPr>
        <w:t>3千元，宜隨同考量妥為配置。</w:t>
      </w:r>
      <w:proofErr w:type="gramStart"/>
      <w:r w:rsidR="00625E46" w:rsidRPr="00625E46">
        <w:rPr>
          <w:rFonts w:ascii="標楷體" w:eastAsia="標楷體" w:hAnsi="標楷體" w:hint="eastAsia"/>
          <w:bCs/>
          <w:kern w:val="0"/>
          <w:sz w:val="28"/>
          <w:szCs w:val="28"/>
        </w:rPr>
        <w:t>爰</w:t>
      </w:r>
      <w:proofErr w:type="gramEnd"/>
      <w:r w:rsidR="00625E46" w:rsidRPr="00625E46">
        <w:rPr>
          <w:rFonts w:ascii="標楷體" w:eastAsia="標楷體" w:hAnsi="標楷體" w:hint="eastAsia"/>
          <w:bCs/>
          <w:kern w:val="0"/>
          <w:sz w:val="28"/>
          <w:szCs w:val="28"/>
        </w:rPr>
        <w:t>針對外交部第3目「駐外機構業務」項下「駐外使領單位基本行政工作維持」中「業務費」之「其他業務租金」預算編列10</w:t>
      </w:r>
      <w:r w:rsidR="00625E46">
        <w:rPr>
          <w:rFonts w:ascii="標楷體" w:eastAsia="標楷體" w:hAnsi="標楷體" w:hint="eastAsia"/>
          <w:bCs/>
          <w:kern w:val="0"/>
          <w:sz w:val="28"/>
          <w:szCs w:val="28"/>
        </w:rPr>
        <w:t>億</w:t>
      </w:r>
      <w:r w:rsidR="00625E46" w:rsidRPr="00625E46">
        <w:rPr>
          <w:rFonts w:ascii="標楷體" w:eastAsia="標楷體" w:hAnsi="標楷體" w:hint="eastAsia"/>
          <w:bCs/>
          <w:kern w:val="0"/>
          <w:sz w:val="28"/>
          <w:szCs w:val="28"/>
        </w:rPr>
        <w:t>9,</w:t>
      </w:r>
      <w:r w:rsidR="00625E46">
        <w:rPr>
          <w:rFonts w:ascii="標楷體" w:eastAsia="標楷體" w:hAnsi="標楷體"/>
          <w:bCs/>
          <w:kern w:val="0"/>
          <w:sz w:val="28"/>
          <w:szCs w:val="28"/>
        </w:rPr>
        <w:t>4</w:t>
      </w:r>
      <w:r w:rsidR="00625E46" w:rsidRPr="00625E46">
        <w:rPr>
          <w:rFonts w:ascii="標楷體" w:eastAsia="標楷體" w:hAnsi="標楷體" w:hint="eastAsia"/>
          <w:bCs/>
          <w:kern w:val="0"/>
          <w:sz w:val="28"/>
          <w:szCs w:val="28"/>
        </w:rPr>
        <w:t>11</w:t>
      </w:r>
      <w:r w:rsidR="00625E46">
        <w:rPr>
          <w:rFonts w:ascii="標楷體" w:eastAsia="標楷體" w:hAnsi="標楷體" w:hint="eastAsia"/>
          <w:bCs/>
          <w:kern w:val="0"/>
          <w:sz w:val="28"/>
          <w:szCs w:val="28"/>
        </w:rPr>
        <w:t>萬</w:t>
      </w:r>
      <w:r w:rsidR="00625E46" w:rsidRPr="00625E46">
        <w:rPr>
          <w:rFonts w:ascii="標楷體" w:eastAsia="標楷體" w:hAnsi="標楷體" w:hint="eastAsia"/>
          <w:bCs/>
          <w:kern w:val="0"/>
          <w:sz w:val="28"/>
          <w:szCs w:val="28"/>
        </w:rPr>
        <w:t>1千元</w:t>
      </w:r>
      <w:r w:rsidR="00625E46">
        <w:rPr>
          <w:rFonts w:ascii="標楷體" w:eastAsia="標楷體" w:hAnsi="標楷體" w:hint="eastAsia"/>
          <w:bCs/>
          <w:kern w:val="0"/>
          <w:sz w:val="28"/>
          <w:szCs w:val="28"/>
        </w:rPr>
        <w:t>中</w:t>
      </w:r>
      <w:r w:rsidR="00625E46" w:rsidRPr="00625E46">
        <w:rPr>
          <w:rFonts w:ascii="標楷體" w:eastAsia="標楷體" w:hAnsi="標楷體" w:hint="eastAsia"/>
          <w:bCs/>
          <w:kern w:val="0"/>
          <w:sz w:val="28"/>
          <w:szCs w:val="28"/>
        </w:rPr>
        <w:t>，</w:t>
      </w:r>
      <w:r w:rsidR="00625E46" w:rsidRPr="009F03FD">
        <w:rPr>
          <w:rFonts w:ascii="標楷體" w:eastAsia="標楷體" w:hAnsi="標楷體" w:hint="eastAsia"/>
          <w:bCs/>
          <w:kern w:val="0"/>
          <w:sz w:val="28"/>
          <w:szCs w:val="28"/>
        </w:rPr>
        <w:t>凍結</w:t>
      </w:r>
      <w:r w:rsidR="00625E46">
        <w:rPr>
          <w:rFonts w:ascii="標楷體" w:eastAsia="標楷體" w:hAnsi="標楷體" w:hint="eastAsia"/>
          <w:bCs/>
          <w:kern w:val="0"/>
          <w:sz w:val="28"/>
          <w:szCs w:val="28"/>
        </w:rPr>
        <w:t>1億</w:t>
      </w:r>
      <w:r w:rsidR="00625E46" w:rsidRPr="009F03FD">
        <w:rPr>
          <w:rFonts w:ascii="標楷體" w:eastAsia="標楷體" w:hAnsi="標楷體" w:hint="eastAsia"/>
          <w:bCs/>
          <w:kern w:val="0"/>
          <w:sz w:val="28"/>
          <w:szCs w:val="28"/>
        </w:rPr>
        <w:t>元，</w:t>
      </w:r>
      <w:proofErr w:type="gramStart"/>
      <w:r w:rsidR="00625E46" w:rsidRPr="00AE1E18">
        <w:rPr>
          <w:rFonts w:ascii="標楷體" w:eastAsia="標楷體" w:hAnsi="標楷體" w:hint="eastAsia"/>
          <w:bCs/>
          <w:kern w:val="0"/>
          <w:sz w:val="28"/>
          <w:szCs w:val="28"/>
        </w:rPr>
        <w:t>俟</w:t>
      </w:r>
      <w:proofErr w:type="gramEnd"/>
      <w:r w:rsidR="00625E46">
        <w:rPr>
          <w:rFonts w:ascii="標楷體" w:eastAsia="標楷體" w:hAnsi="標楷體" w:hint="eastAsia"/>
          <w:bCs/>
          <w:kern w:val="0"/>
          <w:sz w:val="28"/>
          <w:szCs w:val="28"/>
        </w:rPr>
        <w:t>外交部</w:t>
      </w:r>
      <w:r w:rsidR="00625E46" w:rsidRPr="00297B7E">
        <w:rPr>
          <w:rFonts w:ascii="標楷體" w:eastAsia="標楷體" w:hAnsi="標楷體" w:hint="eastAsia"/>
          <w:bCs/>
          <w:kern w:val="0"/>
          <w:sz w:val="28"/>
          <w:szCs w:val="28"/>
        </w:rPr>
        <w:t>向立法院外交及國防委員會提出書面報告後，始得動支。</w:t>
      </w:r>
    </w:p>
    <w:p w:rsidR="008350E0" w:rsidRPr="00FF7DDC" w:rsidRDefault="008350E0"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25E46">
        <w:rPr>
          <w:rFonts w:ascii="標楷體" w:eastAsia="標楷體" w:hAnsi="標楷體" w:hint="eastAsia"/>
          <w:bCs/>
          <w:kern w:val="0"/>
          <w:sz w:val="28"/>
          <w:szCs w:val="28"/>
        </w:rPr>
        <w:t>羅致</w:t>
      </w:r>
      <w:proofErr w:type="gramStart"/>
      <w:r w:rsidR="00625E46">
        <w:rPr>
          <w:rFonts w:ascii="標楷體" w:eastAsia="標楷體" w:hAnsi="標楷體" w:hint="eastAsia"/>
          <w:bCs/>
          <w:kern w:val="0"/>
          <w:sz w:val="28"/>
          <w:szCs w:val="28"/>
        </w:rPr>
        <w:t>致</w:t>
      </w:r>
      <w:proofErr w:type="gramEnd"/>
      <w:r w:rsidR="00F23E16">
        <w:rPr>
          <w:rFonts w:ascii="標楷體" w:eastAsia="標楷體" w:hAnsi="標楷體" w:hint="eastAsia"/>
          <w:bCs/>
          <w:kern w:val="0"/>
          <w:sz w:val="28"/>
          <w:szCs w:val="28"/>
        </w:rPr>
        <w:t xml:space="preserve">　</w:t>
      </w:r>
      <w:r w:rsidR="00625E46">
        <w:rPr>
          <w:rFonts w:ascii="標楷體" w:eastAsia="標楷體" w:hAnsi="標楷體" w:hint="eastAsia"/>
          <w:bCs/>
          <w:kern w:val="0"/>
          <w:sz w:val="28"/>
          <w:szCs w:val="28"/>
        </w:rPr>
        <w:t>吳焜裕</w:t>
      </w:r>
      <w:r w:rsidR="00F23E16">
        <w:rPr>
          <w:rFonts w:ascii="標楷體" w:eastAsia="標楷體" w:hAnsi="標楷體" w:hint="eastAsia"/>
          <w:bCs/>
          <w:kern w:val="0"/>
          <w:sz w:val="28"/>
          <w:szCs w:val="28"/>
        </w:rPr>
        <w:t xml:space="preserve">　</w:t>
      </w:r>
      <w:proofErr w:type="gramStart"/>
      <w:r w:rsidR="00625E46">
        <w:rPr>
          <w:rFonts w:ascii="標楷體" w:eastAsia="標楷體" w:hAnsi="標楷體" w:hint="eastAsia"/>
          <w:bCs/>
          <w:kern w:val="0"/>
          <w:sz w:val="28"/>
          <w:szCs w:val="28"/>
        </w:rPr>
        <w:t>蔡</w:t>
      </w:r>
      <w:proofErr w:type="gramEnd"/>
      <w:r w:rsidR="00625E46">
        <w:rPr>
          <w:rFonts w:ascii="標楷體" w:eastAsia="標楷體" w:hAnsi="標楷體" w:hint="eastAsia"/>
          <w:bCs/>
          <w:kern w:val="0"/>
          <w:sz w:val="28"/>
          <w:szCs w:val="28"/>
        </w:rPr>
        <w:t>適應</w:t>
      </w:r>
      <w:r w:rsidR="00F23E16">
        <w:rPr>
          <w:rFonts w:ascii="標楷體" w:eastAsia="標楷體" w:hAnsi="標楷體" w:hint="eastAsia"/>
          <w:bCs/>
          <w:kern w:val="0"/>
          <w:sz w:val="28"/>
          <w:szCs w:val="28"/>
        </w:rPr>
        <w:t xml:space="preserve">　</w:t>
      </w:r>
      <w:r w:rsidR="00625E46">
        <w:rPr>
          <w:rFonts w:ascii="標楷體" w:eastAsia="標楷體" w:hAnsi="標楷體" w:hint="eastAsia"/>
          <w:bCs/>
          <w:kern w:val="0"/>
          <w:sz w:val="28"/>
          <w:szCs w:val="28"/>
        </w:rPr>
        <w:t>何欣純</w:t>
      </w:r>
      <w:r w:rsidR="00F23E16">
        <w:rPr>
          <w:rFonts w:ascii="標楷體" w:eastAsia="標楷體" w:hAnsi="標楷體" w:hint="eastAsia"/>
          <w:bCs/>
          <w:kern w:val="0"/>
          <w:sz w:val="28"/>
          <w:szCs w:val="28"/>
        </w:rPr>
        <w:t xml:space="preserve">趙天麟　</w:t>
      </w:r>
      <w:r w:rsidR="00EC0D34">
        <w:rPr>
          <w:rFonts w:ascii="標楷體" w:eastAsia="標楷體" w:hAnsi="標楷體" w:hint="eastAsia"/>
          <w:bCs/>
          <w:kern w:val="0"/>
          <w:sz w:val="28"/>
          <w:szCs w:val="28"/>
        </w:rPr>
        <w:t>林靜儀　馬文君　呂玉玲江啟臣</w:t>
      </w:r>
      <w:r w:rsidR="00535103">
        <w:rPr>
          <w:rFonts w:ascii="標楷體" w:eastAsia="標楷體" w:hAnsi="標楷體" w:hint="eastAsia"/>
          <w:bCs/>
          <w:kern w:val="0"/>
          <w:sz w:val="28"/>
          <w:szCs w:val="28"/>
        </w:rPr>
        <w:t xml:space="preserve">　陳曼麗</w:t>
      </w:r>
      <w:r w:rsidR="00E87E48">
        <w:rPr>
          <w:rFonts w:ascii="標楷體" w:eastAsia="標楷體" w:hAnsi="標楷體" w:hint="eastAsia"/>
          <w:bCs/>
          <w:kern w:val="0"/>
          <w:sz w:val="28"/>
          <w:szCs w:val="28"/>
        </w:rPr>
        <w:t xml:space="preserve">　林昶佐</w:t>
      </w:r>
    </w:p>
    <w:p w:rsidR="008350E0" w:rsidRPr="00FF7DDC" w:rsidRDefault="008350E0"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七</w:t>
      </w:r>
      <w:r w:rsidRPr="00FF7DDC">
        <w:rPr>
          <w:rFonts w:ascii="標楷體" w:eastAsia="標楷體" w:hAnsi="標楷體" w:hint="eastAsia"/>
          <w:b/>
          <w:bCs/>
          <w:kern w:val="0"/>
          <w:sz w:val="28"/>
          <w:szCs w:val="28"/>
        </w:rPr>
        <w:t>)</w:t>
      </w:r>
      <w:r w:rsidR="005B66F8" w:rsidRPr="005B66F8">
        <w:rPr>
          <w:rFonts w:ascii="標楷體" w:eastAsia="標楷體" w:hAnsi="標楷體" w:hint="eastAsia"/>
          <w:bCs/>
          <w:kern w:val="0"/>
          <w:sz w:val="28"/>
          <w:szCs w:val="28"/>
        </w:rPr>
        <w:t>查外交部為協助民間團體及機構參加或舉辦國際交流及與國際事務有關之會議或活動，</w:t>
      </w:r>
      <w:r w:rsidR="00CA1F04">
        <w:rPr>
          <w:rFonts w:ascii="標楷體" w:eastAsia="標楷體" w:hAnsi="標楷體" w:hint="eastAsia"/>
          <w:bCs/>
          <w:kern w:val="0"/>
          <w:sz w:val="28"/>
          <w:szCs w:val="28"/>
        </w:rPr>
        <w:t>訂</w:t>
      </w:r>
      <w:r w:rsidR="005B66F8" w:rsidRPr="005B66F8">
        <w:rPr>
          <w:rFonts w:ascii="標楷體" w:eastAsia="標楷體" w:hAnsi="標楷體" w:hint="eastAsia"/>
          <w:bCs/>
          <w:kern w:val="0"/>
          <w:sz w:val="28"/>
          <w:szCs w:val="28"/>
        </w:rPr>
        <w:t>定</w:t>
      </w:r>
      <w:r w:rsidR="005B66F8">
        <w:rPr>
          <w:rFonts w:ascii="標楷體" w:eastAsia="標楷體" w:hAnsi="標楷體" w:hint="eastAsia"/>
          <w:bCs/>
          <w:kern w:val="0"/>
          <w:sz w:val="28"/>
          <w:szCs w:val="28"/>
        </w:rPr>
        <w:t>「</w:t>
      </w:r>
      <w:r w:rsidR="005B66F8" w:rsidRPr="005B66F8">
        <w:rPr>
          <w:rFonts w:ascii="標楷體" w:eastAsia="標楷體" w:hAnsi="標楷體" w:hint="eastAsia"/>
          <w:bCs/>
          <w:kern w:val="0"/>
          <w:sz w:val="28"/>
          <w:szCs w:val="28"/>
        </w:rPr>
        <w:t>外交部補助民間團體從事國際交流及活動要點</w:t>
      </w:r>
      <w:r w:rsidR="005B66F8">
        <w:rPr>
          <w:rFonts w:ascii="標楷體" w:eastAsia="標楷體" w:hAnsi="標楷體" w:hint="eastAsia"/>
          <w:bCs/>
          <w:kern w:val="0"/>
          <w:sz w:val="28"/>
          <w:szCs w:val="28"/>
        </w:rPr>
        <w:t>」</w:t>
      </w:r>
      <w:r w:rsidR="005B66F8" w:rsidRPr="005B66F8">
        <w:rPr>
          <w:rFonts w:ascii="標楷體" w:eastAsia="標楷體" w:hAnsi="標楷體" w:hint="eastAsia"/>
          <w:bCs/>
          <w:kern w:val="0"/>
          <w:sz w:val="28"/>
          <w:szCs w:val="28"/>
        </w:rPr>
        <w:t>。外交部所補助民間團體從事國際活動立意良善，然而歷年補助團體</w:t>
      </w:r>
      <w:proofErr w:type="gramStart"/>
      <w:r w:rsidR="005B66F8" w:rsidRPr="005B66F8">
        <w:rPr>
          <w:rFonts w:ascii="標楷體" w:eastAsia="標楷體" w:hAnsi="標楷體" w:hint="eastAsia"/>
          <w:bCs/>
          <w:kern w:val="0"/>
          <w:sz w:val="28"/>
          <w:szCs w:val="28"/>
        </w:rPr>
        <w:t>眾多，</w:t>
      </w:r>
      <w:proofErr w:type="gramEnd"/>
      <w:r w:rsidR="005B66F8" w:rsidRPr="005B66F8">
        <w:rPr>
          <w:rFonts w:ascii="標楷體" w:eastAsia="標楷體" w:hAnsi="標楷體" w:hint="eastAsia"/>
          <w:bCs/>
          <w:kern w:val="0"/>
          <w:sz w:val="28"/>
          <w:szCs w:val="28"/>
        </w:rPr>
        <w:t>致各團體可受外交部經費補助之數額較低。次查，外交部</w:t>
      </w:r>
      <w:r w:rsidR="00CA1F04">
        <w:rPr>
          <w:rFonts w:ascii="標楷體" w:eastAsia="標楷體" w:hAnsi="標楷體" w:hint="eastAsia"/>
          <w:bCs/>
          <w:kern w:val="0"/>
          <w:sz w:val="28"/>
          <w:szCs w:val="28"/>
        </w:rPr>
        <w:t>為</w:t>
      </w:r>
      <w:r w:rsidR="005B66F8" w:rsidRPr="005B66F8">
        <w:rPr>
          <w:rFonts w:ascii="標楷體" w:eastAsia="標楷體" w:hAnsi="標楷體" w:hint="eastAsia"/>
          <w:bCs/>
          <w:kern w:val="0"/>
          <w:sz w:val="28"/>
          <w:szCs w:val="28"/>
        </w:rPr>
        <w:t>輔導國內NGO與國際接軌，推動輔導協助我國NGO參與INGO年會或重要活動或聯合國非政府組織周邊會議，以及爭取於INGO擔任要職，外交部應整合前開所列相關之資源，並針對國家</w:t>
      </w:r>
      <w:r w:rsidR="00CA1F04">
        <w:rPr>
          <w:rFonts w:ascii="標楷體" w:eastAsia="標楷體" w:hAnsi="標楷體" w:hint="eastAsia"/>
          <w:bCs/>
          <w:kern w:val="0"/>
          <w:sz w:val="28"/>
          <w:szCs w:val="28"/>
        </w:rPr>
        <w:t>5</w:t>
      </w:r>
      <w:r w:rsidR="005B66F8" w:rsidRPr="005B66F8">
        <w:rPr>
          <w:rFonts w:ascii="標楷體" w:eastAsia="標楷體" w:hAnsi="標楷體" w:hint="eastAsia"/>
          <w:bCs/>
          <w:kern w:val="0"/>
          <w:sz w:val="28"/>
          <w:szCs w:val="28"/>
        </w:rPr>
        <w:t>年內重點政策，進行</w:t>
      </w:r>
      <w:r w:rsidR="005B66F8" w:rsidRPr="005B66F8">
        <w:rPr>
          <w:rFonts w:ascii="標楷體" w:eastAsia="標楷體" w:hAnsi="標楷體" w:hint="eastAsia"/>
          <w:bCs/>
          <w:kern w:val="0"/>
          <w:sz w:val="28"/>
          <w:szCs w:val="28"/>
        </w:rPr>
        <w:lastRenderedPageBreak/>
        <w:t>專案之補助，</w:t>
      </w:r>
      <w:proofErr w:type="gramStart"/>
      <w:r w:rsidR="005B66F8" w:rsidRPr="005B66F8">
        <w:rPr>
          <w:rFonts w:ascii="標楷體" w:eastAsia="標楷體" w:hAnsi="標楷體" w:hint="eastAsia"/>
          <w:bCs/>
          <w:kern w:val="0"/>
          <w:sz w:val="28"/>
          <w:szCs w:val="28"/>
        </w:rPr>
        <w:t>俾</w:t>
      </w:r>
      <w:proofErr w:type="gramEnd"/>
      <w:r w:rsidR="005B66F8" w:rsidRPr="005B66F8">
        <w:rPr>
          <w:rFonts w:ascii="標楷體" w:eastAsia="標楷體" w:hAnsi="標楷體" w:hint="eastAsia"/>
          <w:bCs/>
          <w:kern w:val="0"/>
          <w:sz w:val="28"/>
          <w:szCs w:val="28"/>
        </w:rPr>
        <w:t>使國內NGO得實質協助並於國際重大會議</w:t>
      </w:r>
      <w:proofErr w:type="gramStart"/>
      <w:r w:rsidR="005B66F8" w:rsidRPr="005B66F8">
        <w:rPr>
          <w:rFonts w:ascii="標楷體" w:eastAsia="標楷體" w:hAnsi="標楷體" w:hint="eastAsia"/>
          <w:bCs/>
          <w:kern w:val="0"/>
          <w:sz w:val="28"/>
          <w:szCs w:val="28"/>
        </w:rPr>
        <w:t>凸</w:t>
      </w:r>
      <w:proofErr w:type="gramEnd"/>
      <w:r w:rsidR="005B66F8" w:rsidRPr="005B66F8">
        <w:rPr>
          <w:rFonts w:ascii="標楷體" w:eastAsia="標楷體" w:hAnsi="標楷體" w:hint="eastAsia"/>
          <w:bCs/>
          <w:kern w:val="0"/>
          <w:sz w:val="28"/>
          <w:szCs w:val="28"/>
        </w:rPr>
        <w:t>顯我國之重要性，以利爭取國際間之認同。</w:t>
      </w:r>
      <w:proofErr w:type="gramStart"/>
      <w:r w:rsidR="005B66F8" w:rsidRPr="005B66F8">
        <w:rPr>
          <w:rFonts w:ascii="標楷體" w:eastAsia="標楷體" w:hAnsi="標楷體" w:hint="eastAsia"/>
          <w:bCs/>
          <w:kern w:val="0"/>
          <w:sz w:val="28"/>
          <w:szCs w:val="28"/>
        </w:rPr>
        <w:t>爰</w:t>
      </w:r>
      <w:proofErr w:type="gramEnd"/>
      <w:r w:rsidR="005B66F8" w:rsidRPr="005B66F8">
        <w:rPr>
          <w:rFonts w:ascii="標楷體" w:eastAsia="標楷體" w:hAnsi="標楷體" w:hint="eastAsia"/>
          <w:bCs/>
          <w:kern w:val="0"/>
          <w:sz w:val="28"/>
          <w:szCs w:val="28"/>
        </w:rPr>
        <w:t>針對外交部第4目「國際會議及交流」項下「參與國際組織活動」中「業務費」預算編列2</w:t>
      </w:r>
      <w:r w:rsidR="005B66F8">
        <w:rPr>
          <w:rFonts w:ascii="標楷體" w:eastAsia="標楷體" w:hAnsi="標楷體" w:hint="eastAsia"/>
          <w:bCs/>
          <w:kern w:val="0"/>
          <w:sz w:val="28"/>
          <w:szCs w:val="28"/>
        </w:rPr>
        <w:t>億</w:t>
      </w:r>
      <w:r w:rsidR="005B66F8" w:rsidRPr="005B66F8">
        <w:rPr>
          <w:rFonts w:ascii="標楷體" w:eastAsia="標楷體" w:hAnsi="標楷體" w:hint="eastAsia"/>
          <w:bCs/>
          <w:kern w:val="0"/>
          <w:sz w:val="28"/>
          <w:szCs w:val="28"/>
        </w:rPr>
        <w:t>5,</w:t>
      </w:r>
      <w:r w:rsidR="005B66F8">
        <w:rPr>
          <w:rFonts w:ascii="標楷體" w:eastAsia="標楷體" w:hAnsi="標楷體"/>
          <w:bCs/>
          <w:kern w:val="0"/>
          <w:sz w:val="28"/>
          <w:szCs w:val="28"/>
        </w:rPr>
        <w:t>4</w:t>
      </w:r>
      <w:r w:rsidR="005B66F8" w:rsidRPr="005B66F8">
        <w:rPr>
          <w:rFonts w:ascii="標楷體" w:eastAsia="標楷體" w:hAnsi="標楷體" w:hint="eastAsia"/>
          <w:bCs/>
          <w:kern w:val="0"/>
          <w:sz w:val="28"/>
          <w:szCs w:val="28"/>
        </w:rPr>
        <w:t>69</w:t>
      </w:r>
      <w:r w:rsidR="005B66F8">
        <w:rPr>
          <w:rFonts w:ascii="標楷體" w:eastAsia="標楷體" w:hAnsi="標楷體" w:hint="eastAsia"/>
          <w:bCs/>
          <w:kern w:val="0"/>
          <w:sz w:val="28"/>
          <w:szCs w:val="28"/>
        </w:rPr>
        <w:t>萬</w:t>
      </w:r>
      <w:r w:rsidR="005B66F8" w:rsidRPr="005B66F8">
        <w:rPr>
          <w:rFonts w:ascii="標楷體" w:eastAsia="標楷體" w:hAnsi="標楷體" w:hint="eastAsia"/>
          <w:bCs/>
          <w:kern w:val="0"/>
          <w:sz w:val="28"/>
          <w:szCs w:val="28"/>
        </w:rPr>
        <w:t>元</w:t>
      </w:r>
      <w:r w:rsidR="005B66F8">
        <w:rPr>
          <w:rFonts w:ascii="標楷體" w:eastAsia="標楷體" w:hAnsi="標楷體" w:hint="eastAsia"/>
          <w:bCs/>
          <w:kern w:val="0"/>
          <w:sz w:val="28"/>
          <w:szCs w:val="28"/>
        </w:rPr>
        <w:t>中</w:t>
      </w:r>
      <w:r w:rsidR="005B66F8" w:rsidRPr="005B66F8">
        <w:rPr>
          <w:rFonts w:ascii="標楷體" w:eastAsia="標楷體" w:hAnsi="標楷體" w:hint="eastAsia"/>
          <w:bCs/>
          <w:kern w:val="0"/>
          <w:sz w:val="28"/>
          <w:szCs w:val="28"/>
        </w:rPr>
        <w:t>，凍結</w:t>
      </w:r>
      <w:r w:rsidR="005B66F8">
        <w:rPr>
          <w:rFonts w:ascii="標楷體" w:eastAsia="標楷體" w:hAnsi="標楷體" w:hint="eastAsia"/>
          <w:bCs/>
          <w:kern w:val="0"/>
          <w:sz w:val="28"/>
          <w:szCs w:val="28"/>
        </w:rPr>
        <w:t>100萬</w:t>
      </w:r>
      <w:r w:rsidR="005B66F8" w:rsidRPr="005B66F8">
        <w:rPr>
          <w:rFonts w:ascii="標楷體" w:eastAsia="標楷體" w:hAnsi="標楷體" w:hint="eastAsia"/>
          <w:bCs/>
          <w:kern w:val="0"/>
          <w:sz w:val="28"/>
          <w:szCs w:val="28"/>
        </w:rPr>
        <w:t>元，</w:t>
      </w:r>
      <w:proofErr w:type="gramStart"/>
      <w:r w:rsidR="005B66F8" w:rsidRPr="005B66F8">
        <w:rPr>
          <w:rFonts w:ascii="標楷體" w:eastAsia="標楷體" w:hAnsi="標楷體" w:hint="eastAsia"/>
          <w:bCs/>
          <w:kern w:val="0"/>
          <w:sz w:val="28"/>
          <w:szCs w:val="28"/>
        </w:rPr>
        <w:t>俟</w:t>
      </w:r>
      <w:proofErr w:type="gramEnd"/>
      <w:r w:rsidR="005B66F8">
        <w:rPr>
          <w:rFonts w:ascii="標楷體" w:eastAsia="標楷體" w:hAnsi="標楷體" w:hint="eastAsia"/>
          <w:bCs/>
          <w:kern w:val="0"/>
          <w:sz w:val="28"/>
          <w:szCs w:val="28"/>
        </w:rPr>
        <w:t>外交部</w:t>
      </w:r>
      <w:r w:rsidR="005B66F8" w:rsidRPr="005B66F8">
        <w:rPr>
          <w:rFonts w:ascii="標楷體" w:eastAsia="標楷體" w:hAnsi="標楷體" w:hint="eastAsia"/>
          <w:bCs/>
          <w:kern w:val="0"/>
          <w:sz w:val="28"/>
          <w:szCs w:val="28"/>
        </w:rPr>
        <w:t>召開相關會議檢討前開補助原則</w:t>
      </w:r>
      <w:r w:rsidRPr="00297B7E">
        <w:rPr>
          <w:rFonts w:ascii="標楷體" w:eastAsia="標楷體" w:hAnsi="標楷體" w:hint="eastAsia"/>
          <w:bCs/>
          <w:kern w:val="0"/>
          <w:sz w:val="28"/>
          <w:szCs w:val="28"/>
        </w:rPr>
        <w:t>向立法院外交及國防委員會提出書面報告後，始得動支。</w:t>
      </w:r>
    </w:p>
    <w:p w:rsidR="008350E0" w:rsidRDefault="008350E0"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B66F8">
        <w:rPr>
          <w:rFonts w:ascii="標楷體" w:eastAsia="標楷體" w:hAnsi="標楷體" w:hint="eastAsia"/>
          <w:bCs/>
          <w:kern w:val="0"/>
          <w:sz w:val="28"/>
          <w:szCs w:val="28"/>
        </w:rPr>
        <w:t>林靜儀　趙天麟　林昶佐</w:t>
      </w:r>
    </w:p>
    <w:p w:rsidR="008350E0" w:rsidRPr="00FF7DDC" w:rsidRDefault="008350E0"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八</w:t>
      </w:r>
      <w:r w:rsidRPr="00FF7DDC">
        <w:rPr>
          <w:rFonts w:ascii="標楷體" w:eastAsia="標楷體" w:hAnsi="標楷體" w:hint="eastAsia"/>
          <w:b/>
          <w:bCs/>
          <w:kern w:val="0"/>
          <w:sz w:val="28"/>
          <w:szCs w:val="28"/>
        </w:rPr>
        <w:t>)</w:t>
      </w:r>
      <w:r w:rsidR="005B66F8" w:rsidRPr="005B66F8">
        <w:rPr>
          <w:rFonts w:ascii="標楷體" w:eastAsia="標楷體" w:hAnsi="標楷體" w:hint="eastAsia"/>
          <w:bCs/>
          <w:kern w:val="0"/>
          <w:sz w:val="28"/>
          <w:szCs w:val="28"/>
        </w:rPr>
        <w:t>聯合國婦女地位委員會為推動婦女政治、經濟、公民、社會與教育相關方面權利，每年於美國紐約舉辦世界婦女地位論壇，同時亦有非政府組織婦女地位委員會邀請世界各國之非政府組織工作者辦理周邊會議，於會期間促成NGO連結網絡、分享運動策略與最佳範例，並凝聚NGO代表共識、遊說政府落實已簽署之協議，以及提供CSW大會會議結論書寫建議，而我國亦每年補助專家學者及NGO工作者出席相關會議。我國婦女及性別主流化等政策推行成果豐碩，足以向國際展現我國之成績，應持續爭</w:t>
      </w:r>
      <w:r w:rsidR="00CA1F04">
        <w:rPr>
          <w:rFonts w:ascii="標楷體" w:eastAsia="標楷體" w:hAnsi="標楷體" w:hint="eastAsia"/>
          <w:bCs/>
          <w:kern w:val="0"/>
          <w:sz w:val="28"/>
          <w:szCs w:val="28"/>
        </w:rPr>
        <w:t>取</w:t>
      </w:r>
      <w:r w:rsidR="005B66F8" w:rsidRPr="005B66F8">
        <w:rPr>
          <w:rFonts w:ascii="標楷體" w:eastAsia="標楷體" w:hAnsi="標楷體" w:hint="eastAsia"/>
          <w:bCs/>
          <w:kern w:val="0"/>
          <w:sz w:val="28"/>
          <w:szCs w:val="28"/>
        </w:rPr>
        <w:t>以觀察員身</w:t>
      </w:r>
      <w:r w:rsidR="00CA1F04">
        <w:rPr>
          <w:rFonts w:ascii="標楷體" w:eastAsia="標楷體" w:hAnsi="標楷體" w:hint="eastAsia"/>
          <w:bCs/>
          <w:kern w:val="0"/>
          <w:sz w:val="28"/>
          <w:szCs w:val="28"/>
        </w:rPr>
        <w:t>分</w:t>
      </w:r>
      <w:r w:rsidR="005B66F8" w:rsidRPr="005B66F8">
        <w:rPr>
          <w:rFonts w:ascii="標楷體" w:eastAsia="標楷體" w:hAnsi="標楷體" w:hint="eastAsia"/>
          <w:bCs/>
          <w:kern w:val="0"/>
          <w:sz w:val="28"/>
          <w:szCs w:val="28"/>
        </w:rPr>
        <w:t>出席聯合國婦女地位論壇，組成國家官方之</w:t>
      </w:r>
      <w:proofErr w:type="gramStart"/>
      <w:r w:rsidR="005B66F8" w:rsidRPr="005B66F8">
        <w:rPr>
          <w:rFonts w:ascii="標楷體" w:eastAsia="標楷體" w:hAnsi="標楷體" w:hint="eastAsia"/>
          <w:bCs/>
          <w:kern w:val="0"/>
          <w:sz w:val="28"/>
          <w:szCs w:val="28"/>
        </w:rPr>
        <w:t>訪視團前往</w:t>
      </w:r>
      <w:proofErr w:type="gramEnd"/>
      <w:r w:rsidR="005B66F8" w:rsidRPr="005B66F8">
        <w:rPr>
          <w:rFonts w:ascii="標楷體" w:eastAsia="標楷體" w:hAnsi="標楷體" w:hint="eastAsia"/>
          <w:bCs/>
          <w:kern w:val="0"/>
          <w:sz w:val="28"/>
          <w:szCs w:val="28"/>
        </w:rPr>
        <w:t>參與相關活動，並鼓勵我國政府及非政府組織參與婦女進行相關文件之撰寫，例如：NGO CSW Zero Draft。</w:t>
      </w:r>
      <w:proofErr w:type="gramStart"/>
      <w:r w:rsidR="005B66F8" w:rsidRPr="005B66F8">
        <w:rPr>
          <w:rFonts w:ascii="標楷體" w:eastAsia="標楷體" w:hAnsi="標楷體" w:hint="eastAsia"/>
          <w:bCs/>
          <w:kern w:val="0"/>
          <w:sz w:val="28"/>
          <w:szCs w:val="28"/>
        </w:rPr>
        <w:t>爰</w:t>
      </w:r>
      <w:proofErr w:type="gramEnd"/>
      <w:r w:rsidR="005B66F8" w:rsidRPr="005B66F8">
        <w:rPr>
          <w:rFonts w:ascii="標楷體" w:eastAsia="標楷體" w:hAnsi="標楷體" w:hint="eastAsia"/>
          <w:bCs/>
          <w:kern w:val="0"/>
          <w:sz w:val="28"/>
          <w:szCs w:val="28"/>
        </w:rPr>
        <w:t>針對外交部第4目「國際會議及交流」項下「參與國際組織活動」預算編列2</w:t>
      </w:r>
      <w:r w:rsidR="005B66F8">
        <w:rPr>
          <w:rFonts w:ascii="標楷體" w:eastAsia="標楷體" w:hAnsi="標楷體" w:hint="eastAsia"/>
          <w:bCs/>
          <w:kern w:val="0"/>
          <w:sz w:val="28"/>
          <w:szCs w:val="28"/>
        </w:rPr>
        <w:t>億</w:t>
      </w:r>
      <w:r w:rsidR="005B66F8" w:rsidRPr="005B66F8">
        <w:rPr>
          <w:rFonts w:ascii="標楷體" w:eastAsia="標楷體" w:hAnsi="標楷體" w:hint="eastAsia"/>
          <w:bCs/>
          <w:kern w:val="0"/>
          <w:sz w:val="28"/>
          <w:szCs w:val="28"/>
        </w:rPr>
        <w:t>9,</w:t>
      </w:r>
      <w:r w:rsidR="005B66F8">
        <w:rPr>
          <w:rFonts w:ascii="標楷體" w:eastAsia="標楷體" w:hAnsi="標楷體"/>
          <w:bCs/>
          <w:kern w:val="0"/>
          <w:sz w:val="28"/>
          <w:szCs w:val="28"/>
        </w:rPr>
        <w:t>5</w:t>
      </w:r>
      <w:r w:rsidR="005B66F8" w:rsidRPr="005B66F8">
        <w:rPr>
          <w:rFonts w:ascii="標楷體" w:eastAsia="標楷體" w:hAnsi="標楷體" w:hint="eastAsia"/>
          <w:bCs/>
          <w:kern w:val="0"/>
          <w:sz w:val="28"/>
          <w:szCs w:val="28"/>
        </w:rPr>
        <w:t>23</w:t>
      </w:r>
      <w:r w:rsidR="005B66F8">
        <w:rPr>
          <w:rFonts w:ascii="標楷體" w:eastAsia="標楷體" w:hAnsi="標楷體" w:hint="eastAsia"/>
          <w:bCs/>
          <w:kern w:val="0"/>
          <w:sz w:val="28"/>
          <w:szCs w:val="28"/>
        </w:rPr>
        <w:t>萬</w:t>
      </w:r>
      <w:r w:rsidR="005B66F8" w:rsidRPr="005B66F8">
        <w:rPr>
          <w:rFonts w:ascii="標楷體" w:eastAsia="標楷體" w:hAnsi="標楷體" w:hint="eastAsia"/>
          <w:bCs/>
          <w:kern w:val="0"/>
          <w:sz w:val="28"/>
          <w:szCs w:val="28"/>
        </w:rPr>
        <w:t>5千元</w:t>
      </w:r>
      <w:r w:rsidR="005B66F8">
        <w:rPr>
          <w:rFonts w:ascii="標楷體" w:eastAsia="標楷體" w:hAnsi="標楷體" w:hint="eastAsia"/>
          <w:bCs/>
          <w:kern w:val="0"/>
          <w:sz w:val="28"/>
          <w:szCs w:val="28"/>
        </w:rPr>
        <w:t>中</w:t>
      </w:r>
      <w:r w:rsidR="005B66F8" w:rsidRPr="005B66F8">
        <w:rPr>
          <w:rFonts w:ascii="標楷體" w:eastAsia="標楷體" w:hAnsi="標楷體" w:hint="eastAsia"/>
          <w:bCs/>
          <w:kern w:val="0"/>
          <w:sz w:val="28"/>
          <w:szCs w:val="28"/>
        </w:rPr>
        <w:t>，凍結</w:t>
      </w:r>
      <w:r w:rsidR="005B66F8">
        <w:rPr>
          <w:rFonts w:ascii="標楷體" w:eastAsia="標楷體" w:hAnsi="標楷體"/>
          <w:bCs/>
          <w:kern w:val="0"/>
          <w:sz w:val="28"/>
          <w:szCs w:val="28"/>
        </w:rPr>
        <w:t>100</w:t>
      </w:r>
      <w:r w:rsidR="005B66F8">
        <w:rPr>
          <w:rFonts w:ascii="標楷體" w:eastAsia="標楷體" w:hAnsi="標楷體" w:hint="eastAsia"/>
          <w:bCs/>
          <w:kern w:val="0"/>
          <w:sz w:val="28"/>
          <w:szCs w:val="28"/>
        </w:rPr>
        <w:t>萬</w:t>
      </w:r>
      <w:r w:rsidR="005B66F8" w:rsidRPr="005B66F8">
        <w:rPr>
          <w:rFonts w:ascii="標楷體" w:eastAsia="標楷體" w:hAnsi="標楷體" w:hint="eastAsia"/>
          <w:bCs/>
          <w:kern w:val="0"/>
          <w:sz w:val="28"/>
          <w:szCs w:val="28"/>
        </w:rPr>
        <w:t>元，</w:t>
      </w:r>
      <w:proofErr w:type="gramStart"/>
      <w:r w:rsidR="005B66F8" w:rsidRPr="005B66F8">
        <w:rPr>
          <w:rFonts w:ascii="標楷體" w:eastAsia="標楷體" w:hAnsi="標楷體" w:hint="eastAsia"/>
          <w:bCs/>
          <w:kern w:val="0"/>
          <w:sz w:val="28"/>
          <w:szCs w:val="28"/>
        </w:rPr>
        <w:t>俟</w:t>
      </w:r>
      <w:proofErr w:type="gramEnd"/>
      <w:r w:rsidR="005B66F8">
        <w:rPr>
          <w:rFonts w:ascii="標楷體" w:eastAsia="標楷體" w:hAnsi="標楷體" w:hint="eastAsia"/>
          <w:bCs/>
          <w:kern w:val="0"/>
          <w:sz w:val="28"/>
          <w:szCs w:val="28"/>
        </w:rPr>
        <w:t>外交部</w:t>
      </w:r>
      <w:r w:rsidR="005B66F8" w:rsidRPr="005B66F8">
        <w:rPr>
          <w:rFonts w:ascii="標楷體" w:eastAsia="標楷體" w:hAnsi="標楷體" w:hint="eastAsia"/>
          <w:bCs/>
          <w:kern w:val="0"/>
          <w:sz w:val="28"/>
          <w:szCs w:val="28"/>
        </w:rPr>
        <w:t>針對前開要求召開會議</w:t>
      </w:r>
      <w:r w:rsidR="00E87E48">
        <w:rPr>
          <w:rFonts w:ascii="標楷體" w:eastAsia="標楷體" w:hAnsi="標楷體" w:hint="eastAsia"/>
          <w:bCs/>
          <w:kern w:val="0"/>
          <w:sz w:val="28"/>
          <w:szCs w:val="28"/>
        </w:rPr>
        <w:t>並</w:t>
      </w:r>
      <w:r w:rsidRPr="00297B7E">
        <w:rPr>
          <w:rFonts w:ascii="標楷體" w:eastAsia="標楷體" w:hAnsi="標楷體" w:hint="eastAsia"/>
          <w:bCs/>
          <w:kern w:val="0"/>
          <w:sz w:val="28"/>
          <w:szCs w:val="28"/>
        </w:rPr>
        <w:t>向立法院外交及國防委員會提出書面報告後，始得動支。</w:t>
      </w:r>
    </w:p>
    <w:p w:rsidR="008350E0" w:rsidRDefault="008350E0"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B66F8">
        <w:rPr>
          <w:rFonts w:ascii="標楷體" w:eastAsia="標楷體" w:hAnsi="標楷體" w:hint="eastAsia"/>
          <w:bCs/>
          <w:kern w:val="0"/>
          <w:sz w:val="28"/>
          <w:szCs w:val="28"/>
        </w:rPr>
        <w:t>林靜儀　趙天麟　林昶佐</w:t>
      </w:r>
    </w:p>
    <w:p w:rsidR="00021D5D" w:rsidRDefault="008350E0"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lastRenderedPageBreak/>
        <w:t>(</w:t>
      </w:r>
      <w:r>
        <w:rPr>
          <w:rFonts w:ascii="標楷體" w:eastAsia="標楷體" w:hAnsi="標楷體" w:hint="eastAsia"/>
          <w:b/>
          <w:bCs/>
          <w:kern w:val="0"/>
          <w:sz w:val="28"/>
          <w:szCs w:val="28"/>
        </w:rPr>
        <w:t>九</w:t>
      </w:r>
      <w:r w:rsidRPr="00FF7DDC">
        <w:rPr>
          <w:rFonts w:ascii="標楷體" w:eastAsia="標楷體" w:hAnsi="標楷體" w:hint="eastAsia"/>
          <w:b/>
          <w:bCs/>
          <w:kern w:val="0"/>
          <w:sz w:val="28"/>
          <w:szCs w:val="28"/>
        </w:rPr>
        <w:t>)</w:t>
      </w:r>
      <w:r w:rsidR="00021D5D" w:rsidRPr="00021D5D">
        <w:rPr>
          <w:rFonts w:ascii="標楷體" w:eastAsia="標楷體" w:hAnsi="標楷體" w:hint="eastAsia"/>
          <w:bCs/>
          <w:kern w:val="0"/>
          <w:sz w:val="28"/>
          <w:szCs w:val="28"/>
        </w:rPr>
        <w:t>外交部亞西及非洲司</w:t>
      </w:r>
      <w:proofErr w:type="gramStart"/>
      <w:r w:rsidR="00021D5D" w:rsidRPr="00021D5D">
        <w:rPr>
          <w:rFonts w:ascii="標楷體" w:eastAsia="標楷體" w:hAnsi="標楷體" w:hint="eastAsia"/>
          <w:bCs/>
          <w:kern w:val="0"/>
          <w:sz w:val="28"/>
          <w:szCs w:val="28"/>
        </w:rPr>
        <w:t>108</w:t>
      </w:r>
      <w:proofErr w:type="gramEnd"/>
      <w:r w:rsidR="00021D5D" w:rsidRPr="00021D5D">
        <w:rPr>
          <w:rFonts w:ascii="標楷體" w:eastAsia="標楷體" w:hAnsi="標楷體" w:hint="eastAsia"/>
          <w:bCs/>
          <w:kern w:val="0"/>
          <w:sz w:val="28"/>
          <w:szCs w:val="28"/>
        </w:rPr>
        <w:t>年度「國際會議及交流」預算項目下，為辦理「2019年臺灣亞西論壇--區域安全與跨境犯罪國際研討會」，預算</w:t>
      </w:r>
      <w:r w:rsidR="00E87E48">
        <w:rPr>
          <w:rFonts w:ascii="標楷體" w:eastAsia="標楷體" w:hAnsi="標楷體" w:hint="eastAsia"/>
          <w:bCs/>
          <w:kern w:val="0"/>
          <w:sz w:val="28"/>
          <w:szCs w:val="28"/>
        </w:rPr>
        <w:t>與</w:t>
      </w:r>
      <w:proofErr w:type="gramStart"/>
      <w:r w:rsidR="00021D5D" w:rsidRPr="00021D5D">
        <w:rPr>
          <w:rFonts w:ascii="標楷體" w:eastAsia="標楷體" w:hAnsi="標楷體" w:hint="eastAsia"/>
          <w:bCs/>
          <w:kern w:val="0"/>
          <w:sz w:val="28"/>
          <w:szCs w:val="28"/>
        </w:rPr>
        <w:t>107</w:t>
      </w:r>
      <w:proofErr w:type="gramEnd"/>
      <w:r w:rsidR="00021D5D" w:rsidRPr="00021D5D">
        <w:rPr>
          <w:rFonts w:ascii="標楷體" w:eastAsia="標楷體" w:hAnsi="標楷體" w:hint="eastAsia"/>
          <w:bCs/>
          <w:kern w:val="0"/>
          <w:sz w:val="28"/>
          <w:szCs w:val="28"/>
        </w:rPr>
        <w:t>年</w:t>
      </w:r>
      <w:r w:rsidR="00021D5D">
        <w:rPr>
          <w:rFonts w:ascii="標楷體" w:eastAsia="標楷體" w:hAnsi="標楷體" w:hint="eastAsia"/>
          <w:bCs/>
          <w:kern w:val="0"/>
          <w:sz w:val="28"/>
          <w:szCs w:val="28"/>
        </w:rPr>
        <w:t>度</w:t>
      </w:r>
      <w:r w:rsidR="00021D5D" w:rsidRPr="00021D5D">
        <w:rPr>
          <w:rFonts w:ascii="標楷體" w:eastAsia="標楷體" w:hAnsi="標楷體" w:hint="eastAsia"/>
          <w:bCs/>
          <w:kern w:val="0"/>
          <w:sz w:val="28"/>
          <w:szCs w:val="28"/>
        </w:rPr>
        <w:t>相比，增加166</w:t>
      </w:r>
      <w:r w:rsidR="00021D5D">
        <w:rPr>
          <w:rFonts w:ascii="標楷體" w:eastAsia="標楷體" w:hAnsi="標楷體" w:hint="eastAsia"/>
          <w:bCs/>
          <w:kern w:val="0"/>
          <w:sz w:val="28"/>
          <w:szCs w:val="28"/>
        </w:rPr>
        <w:t>萬</w:t>
      </w:r>
      <w:r w:rsidR="00021D5D" w:rsidRPr="00021D5D">
        <w:rPr>
          <w:rFonts w:ascii="標楷體" w:eastAsia="標楷體" w:hAnsi="標楷體" w:hint="eastAsia"/>
          <w:bCs/>
          <w:kern w:val="0"/>
          <w:sz w:val="28"/>
          <w:szCs w:val="28"/>
        </w:rPr>
        <w:t>8千元，但因其為</w:t>
      </w:r>
      <w:r w:rsidR="00021D5D">
        <w:rPr>
          <w:rFonts w:ascii="標楷體" w:eastAsia="標楷體" w:hAnsi="標楷體" w:hint="eastAsia"/>
          <w:bCs/>
          <w:kern w:val="0"/>
          <w:sz w:val="28"/>
          <w:szCs w:val="28"/>
        </w:rPr>
        <w:t>2</w:t>
      </w:r>
      <w:r w:rsidR="00021D5D" w:rsidRPr="00021D5D">
        <w:rPr>
          <w:rFonts w:ascii="標楷體" w:eastAsia="標楷體" w:hAnsi="標楷體" w:hint="eastAsia"/>
          <w:bCs/>
          <w:kern w:val="0"/>
          <w:sz w:val="28"/>
          <w:szCs w:val="28"/>
        </w:rPr>
        <w:t>年</w:t>
      </w:r>
      <w:r w:rsidR="00021D5D">
        <w:rPr>
          <w:rFonts w:ascii="標楷體" w:eastAsia="標楷體" w:hAnsi="標楷體" w:hint="eastAsia"/>
          <w:bCs/>
          <w:kern w:val="0"/>
          <w:sz w:val="28"/>
          <w:szCs w:val="28"/>
        </w:rPr>
        <w:t>1</w:t>
      </w:r>
      <w:r w:rsidR="00021D5D" w:rsidRPr="00021D5D">
        <w:rPr>
          <w:rFonts w:ascii="標楷體" w:eastAsia="標楷體" w:hAnsi="標楷體" w:hint="eastAsia"/>
          <w:bCs/>
          <w:kern w:val="0"/>
          <w:sz w:val="28"/>
          <w:szCs w:val="28"/>
        </w:rPr>
        <w:t>次研討會，故109年並未舉辦，然</w:t>
      </w:r>
      <w:proofErr w:type="gramStart"/>
      <w:r w:rsidR="00021D5D" w:rsidRPr="00021D5D">
        <w:rPr>
          <w:rFonts w:ascii="標楷體" w:eastAsia="標楷體" w:hAnsi="標楷體" w:hint="eastAsia"/>
          <w:bCs/>
          <w:kern w:val="0"/>
          <w:sz w:val="28"/>
          <w:szCs w:val="28"/>
        </w:rPr>
        <w:t>109</w:t>
      </w:r>
      <w:proofErr w:type="gramEnd"/>
      <w:r w:rsidR="00021D5D" w:rsidRPr="00021D5D">
        <w:rPr>
          <w:rFonts w:ascii="標楷體" w:eastAsia="標楷體" w:hAnsi="標楷體" w:hint="eastAsia"/>
          <w:bCs/>
          <w:kern w:val="0"/>
          <w:sz w:val="28"/>
          <w:szCs w:val="28"/>
        </w:rPr>
        <w:t>年度</w:t>
      </w:r>
      <w:r w:rsidR="00021D5D">
        <w:rPr>
          <w:rFonts w:ascii="標楷體" w:eastAsia="標楷體" w:hAnsi="標楷體" w:hint="eastAsia"/>
          <w:bCs/>
          <w:kern w:val="0"/>
          <w:sz w:val="28"/>
          <w:szCs w:val="28"/>
        </w:rPr>
        <w:t>外交部</w:t>
      </w:r>
      <w:r w:rsidR="00021D5D" w:rsidRPr="00021D5D">
        <w:rPr>
          <w:rFonts w:ascii="標楷體" w:eastAsia="標楷體" w:hAnsi="標楷體" w:hint="eastAsia"/>
          <w:bCs/>
          <w:kern w:val="0"/>
          <w:sz w:val="28"/>
          <w:szCs w:val="28"/>
        </w:rPr>
        <w:t>亞西及非洲司辦理亞西及非洲地區問題國際學術研討會及加強與智庫聯繫交流經費預算未降反增，多增加30</w:t>
      </w:r>
      <w:r w:rsidR="00021D5D">
        <w:rPr>
          <w:rFonts w:ascii="標楷體" w:eastAsia="標楷體" w:hAnsi="標楷體" w:hint="eastAsia"/>
          <w:bCs/>
          <w:kern w:val="0"/>
          <w:sz w:val="28"/>
          <w:szCs w:val="28"/>
        </w:rPr>
        <w:t>萬</w:t>
      </w:r>
      <w:r w:rsidR="00021D5D" w:rsidRPr="00021D5D">
        <w:rPr>
          <w:rFonts w:ascii="標楷體" w:eastAsia="標楷體" w:hAnsi="標楷體" w:hint="eastAsia"/>
          <w:bCs/>
          <w:kern w:val="0"/>
          <w:sz w:val="28"/>
          <w:szCs w:val="28"/>
        </w:rPr>
        <w:t>元，且非洲僅存一個邦交國，亞西地區更無邦交國，預算編列異常增加，未見預算書中說明原因，不利國會監督，</w:t>
      </w:r>
      <w:proofErr w:type="gramStart"/>
      <w:r w:rsidR="00021D5D">
        <w:rPr>
          <w:rFonts w:ascii="標楷體" w:eastAsia="標楷體" w:hAnsi="標楷體" w:hint="eastAsia"/>
          <w:bCs/>
          <w:kern w:val="0"/>
          <w:sz w:val="28"/>
          <w:szCs w:val="28"/>
        </w:rPr>
        <w:t>爰</w:t>
      </w:r>
      <w:proofErr w:type="gramEnd"/>
      <w:r w:rsidR="00021D5D">
        <w:rPr>
          <w:rFonts w:ascii="標楷體" w:eastAsia="標楷體" w:hAnsi="標楷體" w:hint="eastAsia"/>
          <w:bCs/>
          <w:kern w:val="0"/>
          <w:sz w:val="28"/>
          <w:szCs w:val="28"/>
        </w:rPr>
        <w:t>針對</w:t>
      </w:r>
      <w:r w:rsidR="00021D5D" w:rsidRPr="00021D5D">
        <w:rPr>
          <w:rFonts w:ascii="標楷體" w:eastAsia="標楷體" w:hAnsi="標楷體" w:hint="eastAsia"/>
          <w:bCs/>
          <w:kern w:val="0"/>
          <w:sz w:val="28"/>
          <w:szCs w:val="28"/>
        </w:rPr>
        <w:t>外交部</w:t>
      </w:r>
      <w:r w:rsidR="00021D5D">
        <w:rPr>
          <w:rFonts w:ascii="標楷體" w:eastAsia="標楷體" w:hAnsi="標楷體" w:hint="eastAsia"/>
          <w:bCs/>
          <w:kern w:val="0"/>
          <w:sz w:val="28"/>
          <w:szCs w:val="28"/>
        </w:rPr>
        <w:t>第4目</w:t>
      </w:r>
      <w:r w:rsidR="00021D5D" w:rsidRPr="00021D5D">
        <w:rPr>
          <w:rFonts w:ascii="標楷體" w:eastAsia="標楷體" w:hAnsi="標楷體" w:hint="eastAsia"/>
          <w:bCs/>
          <w:kern w:val="0"/>
          <w:sz w:val="28"/>
          <w:szCs w:val="28"/>
        </w:rPr>
        <w:t>「國際會議及交流</w:t>
      </w:r>
      <w:r w:rsidR="00021D5D">
        <w:rPr>
          <w:rFonts w:ascii="標楷體" w:eastAsia="標楷體" w:hAnsi="標楷體" w:hint="eastAsia"/>
          <w:bCs/>
          <w:kern w:val="0"/>
          <w:sz w:val="28"/>
          <w:szCs w:val="28"/>
        </w:rPr>
        <w:t>」項下「</w:t>
      </w:r>
      <w:r w:rsidR="00021D5D" w:rsidRPr="00021D5D">
        <w:rPr>
          <w:rFonts w:ascii="標楷體" w:eastAsia="標楷體" w:hAnsi="標楷體" w:hint="eastAsia"/>
          <w:bCs/>
          <w:kern w:val="0"/>
          <w:sz w:val="28"/>
          <w:szCs w:val="28"/>
        </w:rPr>
        <w:t>協助各種國際交流活動</w:t>
      </w:r>
      <w:r w:rsidR="00021D5D">
        <w:rPr>
          <w:rFonts w:ascii="標楷體" w:eastAsia="標楷體" w:hAnsi="標楷體" w:hint="eastAsia"/>
          <w:bCs/>
          <w:kern w:val="0"/>
          <w:sz w:val="28"/>
          <w:szCs w:val="28"/>
        </w:rPr>
        <w:t>」中「學術交流活動」有關「</w:t>
      </w:r>
      <w:r w:rsidR="00021D5D" w:rsidRPr="00021D5D">
        <w:rPr>
          <w:rFonts w:ascii="標楷體" w:eastAsia="標楷體" w:hAnsi="標楷體" w:hint="eastAsia"/>
          <w:bCs/>
          <w:kern w:val="0"/>
          <w:sz w:val="28"/>
          <w:szCs w:val="28"/>
        </w:rPr>
        <w:t>亞西及非洲司：協助團體辦理及參加亞西地區各種學術交流活動；辦理亞西及非洲地區問題國際學術研討會及加強與智庫聯繫交流經費</w:t>
      </w:r>
      <w:r w:rsidR="00CA1F04">
        <w:rPr>
          <w:rFonts w:ascii="標楷體" w:eastAsia="標楷體" w:hAnsi="標楷體" w:hint="eastAsia"/>
          <w:bCs/>
          <w:kern w:val="0"/>
          <w:sz w:val="28"/>
          <w:szCs w:val="28"/>
        </w:rPr>
        <w:t>等</w:t>
      </w:r>
      <w:r w:rsidR="00021D5D" w:rsidRPr="00021D5D">
        <w:rPr>
          <w:rFonts w:ascii="標楷體" w:eastAsia="標楷體" w:hAnsi="標楷體" w:hint="eastAsia"/>
          <w:bCs/>
          <w:kern w:val="0"/>
          <w:sz w:val="28"/>
          <w:szCs w:val="28"/>
        </w:rPr>
        <w:t>」</w:t>
      </w:r>
      <w:r w:rsidR="00021D5D">
        <w:rPr>
          <w:rFonts w:ascii="標楷體" w:eastAsia="標楷體" w:hAnsi="標楷體" w:hint="eastAsia"/>
          <w:bCs/>
          <w:kern w:val="0"/>
          <w:sz w:val="28"/>
          <w:szCs w:val="28"/>
        </w:rPr>
        <w:t>預算</w:t>
      </w:r>
      <w:r w:rsidR="00021D5D" w:rsidRPr="00021D5D">
        <w:rPr>
          <w:rFonts w:ascii="標楷體" w:eastAsia="標楷體" w:hAnsi="標楷體" w:hint="eastAsia"/>
          <w:bCs/>
          <w:kern w:val="0"/>
          <w:sz w:val="28"/>
          <w:szCs w:val="28"/>
        </w:rPr>
        <w:t>編列600</w:t>
      </w:r>
      <w:r w:rsidR="00021D5D">
        <w:rPr>
          <w:rFonts w:ascii="標楷體" w:eastAsia="標楷體" w:hAnsi="標楷體" w:hint="eastAsia"/>
          <w:bCs/>
          <w:kern w:val="0"/>
          <w:sz w:val="28"/>
          <w:szCs w:val="28"/>
        </w:rPr>
        <w:t>萬</w:t>
      </w:r>
      <w:r w:rsidR="00021D5D" w:rsidRPr="00021D5D">
        <w:rPr>
          <w:rFonts w:ascii="標楷體" w:eastAsia="標楷體" w:hAnsi="標楷體" w:hint="eastAsia"/>
          <w:bCs/>
          <w:kern w:val="0"/>
          <w:sz w:val="28"/>
          <w:szCs w:val="28"/>
        </w:rPr>
        <w:t>元</w:t>
      </w:r>
      <w:r w:rsidR="00021D5D">
        <w:rPr>
          <w:rFonts w:ascii="標楷體" w:eastAsia="標楷體" w:hAnsi="標楷體" w:hint="eastAsia"/>
          <w:bCs/>
          <w:kern w:val="0"/>
          <w:sz w:val="28"/>
          <w:szCs w:val="28"/>
        </w:rPr>
        <w:t>中</w:t>
      </w:r>
      <w:r w:rsidR="00021D5D" w:rsidRPr="00021D5D">
        <w:rPr>
          <w:rFonts w:ascii="標楷體" w:eastAsia="標楷體" w:hAnsi="標楷體" w:hint="eastAsia"/>
          <w:bCs/>
          <w:kern w:val="0"/>
          <w:sz w:val="28"/>
          <w:szCs w:val="28"/>
        </w:rPr>
        <w:t>，凍結</w:t>
      </w:r>
      <w:r w:rsidR="00021D5D">
        <w:rPr>
          <w:rFonts w:ascii="標楷體" w:eastAsia="標楷體" w:hAnsi="標楷體"/>
          <w:bCs/>
          <w:kern w:val="0"/>
          <w:sz w:val="28"/>
          <w:szCs w:val="28"/>
        </w:rPr>
        <w:t>50</w:t>
      </w:r>
      <w:r w:rsidR="00021D5D">
        <w:rPr>
          <w:rFonts w:ascii="標楷體" w:eastAsia="標楷體" w:hAnsi="標楷體" w:hint="eastAsia"/>
          <w:bCs/>
          <w:kern w:val="0"/>
          <w:sz w:val="28"/>
          <w:szCs w:val="28"/>
        </w:rPr>
        <w:t>萬</w:t>
      </w:r>
      <w:r w:rsidR="00021D5D" w:rsidRPr="00021D5D">
        <w:rPr>
          <w:rFonts w:ascii="標楷體" w:eastAsia="標楷體" w:hAnsi="標楷體" w:hint="eastAsia"/>
          <w:bCs/>
          <w:kern w:val="0"/>
          <w:sz w:val="28"/>
          <w:szCs w:val="28"/>
        </w:rPr>
        <w:t>元，</w:t>
      </w:r>
      <w:proofErr w:type="gramStart"/>
      <w:r w:rsidR="00021D5D" w:rsidRPr="00021D5D">
        <w:rPr>
          <w:rFonts w:ascii="標楷體" w:eastAsia="標楷體" w:hAnsi="標楷體" w:hint="eastAsia"/>
          <w:bCs/>
          <w:kern w:val="0"/>
          <w:sz w:val="28"/>
          <w:szCs w:val="28"/>
        </w:rPr>
        <w:t>俟</w:t>
      </w:r>
      <w:proofErr w:type="gramEnd"/>
      <w:r w:rsidR="00021D5D">
        <w:rPr>
          <w:rFonts w:ascii="標楷體" w:eastAsia="標楷體" w:hAnsi="標楷體" w:hint="eastAsia"/>
          <w:bCs/>
          <w:kern w:val="0"/>
          <w:sz w:val="28"/>
          <w:szCs w:val="28"/>
        </w:rPr>
        <w:t>外交部</w:t>
      </w:r>
      <w:r w:rsidR="00021D5D" w:rsidRPr="00021D5D">
        <w:rPr>
          <w:rFonts w:ascii="標楷體" w:eastAsia="標楷體" w:hAnsi="標楷體" w:hint="eastAsia"/>
          <w:bCs/>
          <w:kern w:val="0"/>
          <w:sz w:val="28"/>
          <w:szCs w:val="28"/>
        </w:rPr>
        <w:t>向立法院外交及國防委員會提出書面報告後，始得動支。</w:t>
      </w:r>
    </w:p>
    <w:p w:rsidR="008350E0" w:rsidRPr="00FF7DDC" w:rsidRDefault="00021D5D" w:rsidP="000901A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hint="eastAsia"/>
          <w:bCs/>
          <w:kern w:val="0"/>
          <w:sz w:val="28"/>
          <w:szCs w:val="28"/>
        </w:rPr>
        <w:t>提</w:t>
      </w:r>
      <w:r w:rsidR="008350E0" w:rsidRPr="00FF7DDC">
        <w:rPr>
          <w:rFonts w:ascii="標楷體" w:eastAsia="標楷體" w:hAnsi="標楷體" w:cs="新細明體" w:hint="eastAsia"/>
          <w:bCs/>
          <w:kern w:val="0"/>
          <w:sz w:val="28"/>
          <w:szCs w:val="28"/>
        </w:rPr>
        <w:t>案人</w:t>
      </w:r>
      <w:r w:rsidR="008350E0" w:rsidRPr="00FF7DDC">
        <w:rPr>
          <w:rFonts w:ascii="標楷體" w:eastAsia="標楷體" w:hAnsi="標楷體" w:hint="eastAsia"/>
          <w:bCs/>
          <w:kern w:val="0"/>
          <w:sz w:val="28"/>
          <w:szCs w:val="28"/>
        </w:rPr>
        <w:t>：</w:t>
      </w:r>
      <w:r w:rsidRPr="00021D5D">
        <w:rPr>
          <w:rFonts w:ascii="標楷體" w:eastAsia="標楷體" w:hAnsi="標楷體" w:cs="新細明體" w:hint="eastAsia"/>
          <w:bCs/>
          <w:kern w:val="0"/>
          <w:sz w:val="28"/>
          <w:szCs w:val="28"/>
        </w:rPr>
        <w:t>馬文君</w:t>
      </w:r>
      <w:r>
        <w:rPr>
          <w:rFonts w:ascii="標楷體" w:eastAsia="標楷體" w:hAnsi="標楷體" w:hint="eastAsia"/>
          <w:bCs/>
          <w:kern w:val="0"/>
          <w:sz w:val="28"/>
          <w:szCs w:val="28"/>
        </w:rPr>
        <w:t xml:space="preserve">　江啟臣　呂玉玲</w:t>
      </w:r>
    </w:p>
    <w:p w:rsidR="008350E0" w:rsidRPr="00FF7DDC" w:rsidRDefault="008350E0"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w:t>
      </w:r>
      <w:r w:rsidRPr="00FF7DDC">
        <w:rPr>
          <w:rFonts w:ascii="標楷體" w:eastAsia="標楷體" w:hAnsi="標楷體" w:hint="eastAsia"/>
          <w:b/>
          <w:bCs/>
          <w:kern w:val="0"/>
          <w:sz w:val="28"/>
          <w:szCs w:val="28"/>
        </w:rPr>
        <w:t>)</w:t>
      </w:r>
      <w:r w:rsidR="00FA7D65">
        <w:rPr>
          <w:rFonts w:ascii="標楷體" w:eastAsia="標楷體" w:hAnsi="標楷體" w:hint="eastAsia"/>
          <w:bCs/>
          <w:kern w:val="0"/>
          <w:sz w:val="28"/>
          <w:szCs w:val="28"/>
        </w:rPr>
        <w:t>外交部</w:t>
      </w:r>
      <w:r w:rsidR="00FA7D65" w:rsidRPr="00FA7D65">
        <w:rPr>
          <w:rFonts w:ascii="標楷體" w:eastAsia="標楷體" w:hAnsi="標楷體" w:hint="eastAsia"/>
          <w:bCs/>
          <w:kern w:val="0"/>
          <w:sz w:val="28"/>
          <w:szCs w:val="28"/>
        </w:rPr>
        <w:t>第4目「國際會議及交流」項下「協助各種國際交流活動」中「經貿交流活動」編列補助業者赴有邦交國家投資及參加投資考察團機票款補助所需經費1,</w:t>
      </w:r>
      <w:r w:rsidR="00FA7D65">
        <w:rPr>
          <w:rFonts w:ascii="標楷體" w:eastAsia="標楷體" w:hAnsi="標楷體"/>
          <w:bCs/>
          <w:kern w:val="0"/>
          <w:sz w:val="28"/>
          <w:szCs w:val="28"/>
        </w:rPr>
        <w:t>6</w:t>
      </w:r>
      <w:r w:rsidR="00FA7D65" w:rsidRPr="00FA7D65">
        <w:rPr>
          <w:rFonts w:ascii="標楷體" w:eastAsia="標楷體" w:hAnsi="標楷體" w:hint="eastAsia"/>
          <w:bCs/>
          <w:kern w:val="0"/>
          <w:sz w:val="28"/>
          <w:szCs w:val="28"/>
        </w:rPr>
        <w:t>78</w:t>
      </w:r>
      <w:r w:rsidR="00FA7D65">
        <w:rPr>
          <w:rFonts w:ascii="標楷體" w:eastAsia="標楷體" w:hAnsi="標楷體" w:hint="eastAsia"/>
          <w:bCs/>
          <w:kern w:val="0"/>
          <w:sz w:val="28"/>
          <w:szCs w:val="28"/>
        </w:rPr>
        <w:t>萬</w:t>
      </w:r>
      <w:r w:rsidR="00FA7D65" w:rsidRPr="00FA7D65">
        <w:rPr>
          <w:rFonts w:ascii="標楷體" w:eastAsia="標楷體" w:hAnsi="標楷體" w:hint="eastAsia"/>
          <w:bCs/>
          <w:kern w:val="0"/>
          <w:sz w:val="28"/>
          <w:szCs w:val="28"/>
        </w:rPr>
        <w:t>6千元，該預算用以辦理協助國內業者實地瞭解邦交國之投資環境，經查歷年預算數皆</w:t>
      </w:r>
      <w:proofErr w:type="gramStart"/>
      <w:r w:rsidR="00FA7D65" w:rsidRPr="00FA7D65">
        <w:rPr>
          <w:rFonts w:ascii="標楷體" w:eastAsia="標楷體" w:hAnsi="標楷體" w:hint="eastAsia"/>
          <w:bCs/>
          <w:kern w:val="0"/>
          <w:sz w:val="28"/>
          <w:szCs w:val="28"/>
        </w:rPr>
        <w:t>逐年酌升</w:t>
      </w:r>
      <w:proofErr w:type="gramEnd"/>
      <w:r w:rsidR="00FA7D65" w:rsidRPr="00FA7D65">
        <w:rPr>
          <w:rFonts w:ascii="標楷體" w:eastAsia="標楷體" w:hAnsi="標楷體" w:hint="eastAsia"/>
          <w:bCs/>
          <w:kern w:val="0"/>
          <w:sz w:val="28"/>
          <w:szCs w:val="28"/>
        </w:rPr>
        <w:t>，且檢視近年來業者參團情況踴躍，顯見此補助確實能及時給予企業幫助。惟各該年度實際赴邦交國投資之業者僅介於3至6家，與實際前往投資的補助成效相互比對下，實際前往投資與前往考察兩者間並不成比例，顯示國內業者赴邦交國投資意願不高，對邦交國投資</w:t>
      </w:r>
      <w:r w:rsidR="00FA7D65" w:rsidRPr="00FA7D65">
        <w:rPr>
          <w:rFonts w:ascii="標楷體" w:eastAsia="標楷體" w:hAnsi="標楷體" w:hint="eastAsia"/>
          <w:bCs/>
          <w:kern w:val="0"/>
          <w:sz w:val="28"/>
          <w:szCs w:val="28"/>
        </w:rPr>
        <w:lastRenderedPageBreak/>
        <w:t>環境改善效果有限，顯見該預算未針對業者所需提出改進，</w:t>
      </w:r>
      <w:proofErr w:type="gramStart"/>
      <w:r w:rsidR="00FA7D65" w:rsidRPr="00FA7D65">
        <w:rPr>
          <w:rFonts w:ascii="標楷體" w:eastAsia="標楷體" w:hAnsi="標楷體" w:hint="eastAsia"/>
          <w:bCs/>
          <w:kern w:val="0"/>
          <w:sz w:val="28"/>
          <w:szCs w:val="28"/>
        </w:rPr>
        <w:t>爰</w:t>
      </w:r>
      <w:proofErr w:type="gramEnd"/>
      <w:r w:rsidR="00FA7D65" w:rsidRPr="00FA7D65">
        <w:rPr>
          <w:rFonts w:ascii="標楷體" w:eastAsia="標楷體" w:hAnsi="標楷體" w:hint="eastAsia"/>
          <w:bCs/>
          <w:kern w:val="0"/>
          <w:sz w:val="28"/>
          <w:szCs w:val="28"/>
        </w:rPr>
        <w:t>針對外交部第4目「國際會議及交流」項下「協助各種國際交流活動」預算編列</w:t>
      </w:r>
      <w:r w:rsidR="00472737">
        <w:rPr>
          <w:rFonts w:ascii="標楷體" w:eastAsia="標楷體" w:hAnsi="標楷體" w:hint="eastAsia"/>
          <w:bCs/>
          <w:kern w:val="0"/>
          <w:sz w:val="28"/>
          <w:szCs w:val="28"/>
        </w:rPr>
        <w:t>9億2</w:t>
      </w:r>
      <w:r w:rsidR="00FA7D65" w:rsidRPr="00FA7D65">
        <w:rPr>
          <w:rFonts w:ascii="標楷體" w:eastAsia="標楷體" w:hAnsi="標楷體" w:hint="eastAsia"/>
          <w:bCs/>
          <w:kern w:val="0"/>
          <w:sz w:val="28"/>
          <w:szCs w:val="28"/>
        </w:rPr>
        <w:t>,</w:t>
      </w:r>
      <w:r w:rsidR="00472737">
        <w:rPr>
          <w:rFonts w:ascii="標楷體" w:eastAsia="標楷體" w:hAnsi="標楷體" w:hint="eastAsia"/>
          <w:bCs/>
          <w:kern w:val="0"/>
          <w:sz w:val="28"/>
          <w:szCs w:val="28"/>
        </w:rPr>
        <w:t>983</w:t>
      </w:r>
      <w:r w:rsidR="00FA7D65">
        <w:rPr>
          <w:rFonts w:ascii="標楷體" w:eastAsia="標楷體" w:hAnsi="標楷體" w:hint="eastAsia"/>
          <w:bCs/>
          <w:kern w:val="0"/>
          <w:sz w:val="28"/>
          <w:szCs w:val="28"/>
        </w:rPr>
        <w:t>萬</w:t>
      </w:r>
      <w:r w:rsidR="00472737">
        <w:rPr>
          <w:rFonts w:ascii="標楷體" w:eastAsia="標楷體" w:hAnsi="標楷體" w:hint="eastAsia"/>
          <w:bCs/>
          <w:kern w:val="0"/>
          <w:sz w:val="28"/>
          <w:szCs w:val="28"/>
        </w:rPr>
        <w:t>9</w:t>
      </w:r>
      <w:r w:rsidR="00FA7D65" w:rsidRPr="00FA7D65">
        <w:rPr>
          <w:rFonts w:ascii="標楷體" w:eastAsia="標楷體" w:hAnsi="標楷體" w:hint="eastAsia"/>
          <w:bCs/>
          <w:kern w:val="0"/>
          <w:sz w:val="28"/>
          <w:szCs w:val="28"/>
        </w:rPr>
        <w:t>千元</w:t>
      </w:r>
      <w:r w:rsidR="00FA7D65">
        <w:rPr>
          <w:rFonts w:ascii="標楷體" w:eastAsia="標楷體" w:hAnsi="標楷體" w:hint="eastAsia"/>
          <w:bCs/>
          <w:kern w:val="0"/>
          <w:sz w:val="28"/>
          <w:szCs w:val="28"/>
        </w:rPr>
        <w:t>中</w:t>
      </w:r>
      <w:r w:rsidR="00FA7D65" w:rsidRPr="00FA7D65">
        <w:rPr>
          <w:rFonts w:ascii="標楷體" w:eastAsia="標楷體" w:hAnsi="標楷體" w:hint="eastAsia"/>
          <w:bCs/>
          <w:kern w:val="0"/>
          <w:sz w:val="28"/>
          <w:szCs w:val="28"/>
        </w:rPr>
        <w:t>，凍結</w:t>
      </w:r>
      <w:r w:rsidR="00FA7D65">
        <w:rPr>
          <w:rFonts w:ascii="標楷體" w:eastAsia="標楷體" w:hAnsi="標楷體"/>
          <w:bCs/>
          <w:kern w:val="0"/>
          <w:sz w:val="28"/>
          <w:szCs w:val="28"/>
        </w:rPr>
        <w:t>100</w:t>
      </w:r>
      <w:r w:rsidR="00FA7D65">
        <w:rPr>
          <w:rFonts w:ascii="標楷體" w:eastAsia="標楷體" w:hAnsi="標楷體" w:hint="eastAsia"/>
          <w:bCs/>
          <w:kern w:val="0"/>
          <w:sz w:val="28"/>
          <w:szCs w:val="28"/>
        </w:rPr>
        <w:t>萬</w:t>
      </w:r>
      <w:r w:rsidR="00FA7D65" w:rsidRPr="00FA7D65">
        <w:rPr>
          <w:rFonts w:ascii="標楷體" w:eastAsia="標楷體" w:hAnsi="標楷體" w:hint="eastAsia"/>
          <w:bCs/>
          <w:kern w:val="0"/>
          <w:sz w:val="28"/>
          <w:szCs w:val="28"/>
        </w:rPr>
        <w:t>元，</w:t>
      </w:r>
      <w:proofErr w:type="gramStart"/>
      <w:r w:rsidR="00FA7D65" w:rsidRPr="00FA7D65">
        <w:rPr>
          <w:rFonts w:ascii="標楷體" w:eastAsia="標楷體" w:hAnsi="標楷體" w:hint="eastAsia"/>
          <w:bCs/>
          <w:kern w:val="0"/>
          <w:sz w:val="28"/>
          <w:szCs w:val="28"/>
        </w:rPr>
        <w:t>俟</w:t>
      </w:r>
      <w:proofErr w:type="gramEnd"/>
      <w:r w:rsidR="00FA7D65" w:rsidRPr="00FA7D65">
        <w:rPr>
          <w:rFonts w:ascii="標楷體" w:eastAsia="標楷體" w:hAnsi="標楷體" w:hint="eastAsia"/>
          <w:bCs/>
          <w:kern w:val="0"/>
          <w:sz w:val="28"/>
          <w:szCs w:val="28"/>
        </w:rPr>
        <w:t>外交部向立法院外交及國防委員會提出書面報告後，始得動支。</w:t>
      </w:r>
    </w:p>
    <w:p w:rsidR="008350E0" w:rsidRDefault="008350E0"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FA7D65">
        <w:rPr>
          <w:rFonts w:ascii="標楷體" w:eastAsia="標楷體" w:hAnsi="標楷體" w:hint="eastAsia"/>
          <w:bCs/>
          <w:kern w:val="0"/>
          <w:sz w:val="28"/>
          <w:szCs w:val="28"/>
        </w:rPr>
        <w:t>何欣純　陳曼麗　趙天麟</w:t>
      </w:r>
      <w:r w:rsidR="00E87E48">
        <w:rPr>
          <w:rFonts w:ascii="標楷體" w:eastAsia="標楷體" w:hAnsi="標楷體" w:hint="eastAsia"/>
          <w:bCs/>
          <w:kern w:val="0"/>
          <w:sz w:val="28"/>
          <w:szCs w:val="28"/>
        </w:rPr>
        <w:t xml:space="preserve">　江啟臣馬文君　呂玉玲　林靜儀</w:t>
      </w:r>
    </w:p>
    <w:p w:rsidR="008350E0" w:rsidRPr="00FF7DDC" w:rsidRDefault="008350E0" w:rsidP="000901A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十一</w:t>
      </w:r>
      <w:r w:rsidRPr="00FF7DDC">
        <w:rPr>
          <w:rFonts w:ascii="標楷體" w:eastAsia="標楷體" w:hAnsi="標楷體" w:hint="eastAsia"/>
          <w:b/>
          <w:bCs/>
          <w:kern w:val="0"/>
          <w:sz w:val="28"/>
          <w:szCs w:val="28"/>
        </w:rPr>
        <w:t>)</w:t>
      </w:r>
      <w:r w:rsidR="00365638" w:rsidRPr="00365638">
        <w:rPr>
          <w:rFonts w:ascii="標楷體" w:eastAsia="標楷體" w:hAnsi="標楷體" w:hint="eastAsia"/>
          <w:sz w:val="28"/>
          <w:szCs w:val="28"/>
        </w:rPr>
        <w:t>外交部</w:t>
      </w:r>
      <w:r w:rsidR="006D49AC" w:rsidRPr="00365638">
        <w:rPr>
          <w:rFonts w:ascii="標楷體" w:eastAsia="標楷體" w:hAnsi="標楷體" w:hint="eastAsia"/>
          <w:bCs/>
          <w:kern w:val="0"/>
          <w:sz w:val="28"/>
          <w:szCs w:val="28"/>
        </w:rPr>
        <w:t>第</w:t>
      </w:r>
      <w:r w:rsidR="006D49AC" w:rsidRPr="006D49AC">
        <w:rPr>
          <w:rFonts w:ascii="標楷體" w:eastAsia="標楷體" w:hAnsi="標楷體" w:hint="eastAsia"/>
          <w:bCs/>
          <w:kern w:val="0"/>
          <w:sz w:val="28"/>
          <w:szCs w:val="28"/>
        </w:rPr>
        <w:t>4目「國際會議及交流」項下「協助各種國際交流活動」中「其他協助各項國際交流活動」</w:t>
      </w:r>
      <w:r w:rsidR="00365638">
        <w:rPr>
          <w:rFonts w:ascii="標楷體" w:eastAsia="標楷體" w:hAnsi="標楷體" w:hint="eastAsia"/>
          <w:bCs/>
          <w:kern w:val="0"/>
          <w:sz w:val="28"/>
          <w:szCs w:val="28"/>
        </w:rPr>
        <w:t>之</w:t>
      </w:r>
      <w:r w:rsidR="006D49AC" w:rsidRPr="006D49AC">
        <w:rPr>
          <w:rFonts w:ascii="標楷體" w:eastAsia="標楷體" w:hAnsi="標楷體" w:hint="eastAsia"/>
          <w:bCs/>
          <w:kern w:val="0"/>
          <w:sz w:val="28"/>
          <w:szCs w:val="28"/>
        </w:rPr>
        <w:t>「辦理</w:t>
      </w:r>
      <w:proofErr w:type="gramStart"/>
      <w:r w:rsidR="006D49AC" w:rsidRPr="006D49AC">
        <w:rPr>
          <w:rFonts w:ascii="標楷體" w:eastAsia="標楷體" w:hAnsi="標楷體" w:hint="eastAsia"/>
          <w:bCs/>
          <w:kern w:val="0"/>
          <w:sz w:val="28"/>
          <w:szCs w:val="28"/>
        </w:rPr>
        <w:t>強化資安國際</w:t>
      </w:r>
      <w:proofErr w:type="gramEnd"/>
      <w:r w:rsidR="006D49AC" w:rsidRPr="006D49AC">
        <w:rPr>
          <w:rFonts w:ascii="標楷體" w:eastAsia="標楷體" w:hAnsi="標楷體" w:hint="eastAsia"/>
          <w:bCs/>
          <w:kern w:val="0"/>
          <w:sz w:val="28"/>
          <w:szCs w:val="28"/>
        </w:rPr>
        <w:t>交流」預算</w:t>
      </w:r>
      <w:r w:rsidR="00365638">
        <w:rPr>
          <w:rFonts w:ascii="標楷體" w:eastAsia="標楷體" w:hAnsi="標楷體" w:hint="eastAsia"/>
          <w:bCs/>
          <w:kern w:val="0"/>
          <w:sz w:val="28"/>
          <w:szCs w:val="28"/>
        </w:rPr>
        <w:t>編列</w:t>
      </w:r>
      <w:r w:rsidR="006D49AC" w:rsidRPr="006D49AC">
        <w:rPr>
          <w:rFonts w:ascii="標楷體" w:eastAsia="標楷體" w:hAnsi="標楷體" w:hint="eastAsia"/>
          <w:bCs/>
          <w:kern w:val="0"/>
          <w:sz w:val="28"/>
          <w:szCs w:val="28"/>
        </w:rPr>
        <w:t>207</w:t>
      </w:r>
      <w:r w:rsidR="00365638">
        <w:rPr>
          <w:rFonts w:ascii="標楷體" w:eastAsia="標楷體" w:hAnsi="標楷體" w:hint="eastAsia"/>
          <w:bCs/>
          <w:kern w:val="0"/>
          <w:sz w:val="28"/>
          <w:szCs w:val="28"/>
        </w:rPr>
        <w:t>萬</w:t>
      </w:r>
      <w:r w:rsidR="006D49AC" w:rsidRPr="006D49AC">
        <w:rPr>
          <w:rFonts w:ascii="標楷體" w:eastAsia="標楷體" w:hAnsi="標楷體" w:hint="eastAsia"/>
          <w:bCs/>
          <w:kern w:val="0"/>
          <w:sz w:val="28"/>
          <w:szCs w:val="28"/>
        </w:rPr>
        <w:t>元，經查該預算為</w:t>
      </w:r>
      <w:r w:rsidR="00D52EEA">
        <w:rPr>
          <w:rFonts w:ascii="標楷體" w:eastAsia="標楷體" w:hAnsi="標楷體" w:hint="eastAsia"/>
          <w:bCs/>
          <w:kern w:val="0"/>
          <w:sz w:val="28"/>
          <w:szCs w:val="28"/>
        </w:rPr>
        <w:t>108</w:t>
      </w:r>
      <w:r w:rsidR="006D49AC" w:rsidRPr="006D49AC">
        <w:rPr>
          <w:rFonts w:ascii="標楷體" w:eastAsia="標楷體" w:hAnsi="標楷體" w:hint="eastAsia"/>
          <w:bCs/>
          <w:kern w:val="0"/>
          <w:sz w:val="28"/>
          <w:szCs w:val="28"/>
        </w:rPr>
        <w:t>年新增計畫內容，惟去年審查預算時即要求須揭露預計參加何項</w:t>
      </w:r>
      <w:proofErr w:type="gramStart"/>
      <w:r w:rsidR="006D49AC" w:rsidRPr="006D49AC">
        <w:rPr>
          <w:rFonts w:ascii="標楷體" w:eastAsia="標楷體" w:hAnsi="標楷體" w:hint="eastAsia"/>
          <w:bCs/>
          <w:kern w:val="0"/>
          <w:sz w:val="28"/>
          <w:szCs w:val="28"/>
        </w:rPr>
        <w:t>國際資安交流</w:t>
      </w:r>
      <w:proofErr w:type="gramEnd"/>
      <w:r w:rsidR="006D49AC" w:rsidRPr="006D49AC">
        <w:rPr>
          <w:rFonts w:ascii="標楷體" w:eastAsia="標楷體" w:hAnsi="標楷體" w:hint="eastAsia"/>
          <w:bCs/>
          <w:kern w:val="0"/>
          <w:sz w:val="28"/>
          <w:szCs w:val="28"/>
        </w:rPr>
        <w:t>會議，</w:t>
      </w:r>
      <w:r w:rsidR="00CA1F04">
        <w:rPr>
          <w:rFonts w:ascii="標楷體" w:eastAsia="標楷體" w:hAnsi="標楷體" w:hint="eastAsia"/>
          <w:bCs/>
          <w:kern w:val="0"/>
          <w:sz w:val="28"/>
          <w:szCs w:val="28"/>
        </w:rPr>
        <w:t>結果於編列</w:t>
      </w:r>
      <w:proofErr w:type="gramStart"/>
      <w:r w:rsidR="00CA1F04">
        <w:rPr>
          <w:rFonts w:ascii="標楷體" w:eastAsia="標楷體" w:hAnsi="標楷體" w:hint="eastAsia"/>
          <w:bCs/>
          <w:kern w:val="0"/>
          <w:sz w:val="28"/>
          <w:szCs w:val="28"/>
        </w:rPr>
        <w:t>109</w:t>
      </w:r>
      <w:proofErr w:type="gramEnd"/>
      <w:r w:rsidR="00CA1F04">
        <w:rPr>
          <w:rFonts w:ascii="標楷體" w:eastAsia="標楷體" w:hAnsi="標楷體" w:hint="eastAsia"/>
          <w:bCs/>
          <w:kern w:val="0"/>
          <w:sz w:val="28"/>
          <w:szCs w:val="28"/>
        </w:rPr>
        <w:t>年度該項預算時</w:t>
      </w:r>
      <w:r w:rsidR="006D49AC" w:rsidRPr="006D49AC">
        <w:rPr>
          <w:rFonts w:ascii="標楷體" w:eastAsia="標楷體" w:hAnsi="標楷體" w:hint="eastAsia"/>
          <w:bCs/>
          <w:kern w:val="0"/>
          <w:sz w:val="28"/>
          <w:szCs w:val="28"/>
        </w:rPr>
        <w:t>，仍與</w:t>
      </w:r>
      <w:r w:rsidR="00D52EEA">
        <w:rPr>
          <w:rFonts w:ascii="標楷體" w:eastAsia="標楷體" w:hAnsi="標楷體" w:hint="eastAsia"/>
          <w:bCs/>
          <w:kern w:val="0"/>
          <w:sz w:val="28"/>
          <w:szCs w:val="28"/>
        </w:rPr>
        <w:t>108</w:t>
      </w:r>
      <w:r w:rsidR="00365638" w:rsidRPr="006D49AC">
        <w:rPr>
          <w:rFonts w:ascii="標楷體" w:eastAsia="標楷體" w:hAnsi="標楷體" w:hint="eastAsia"/>
          <w:bCs/>
          <w:kern w:val="0"/>
          <w:sz w:val="28"/>
          <w:szCs w:val="28"/>
        </w:rPr>
        <w:t>年</w:t>
      </w:r>
      <w:r w:rsidR="006D49AC" w:rsidRPr="006D49AC">
        <w:rPr>
          <w:rFonts w:ascii="標楷體" w:eastAsia="標楷體" w:hAnsi="標楷體" w:hint="eastAsia"/>
          <w:bCs/>
          <w:kern w:val="0"/>
          <w:sz w:val="28"/>
          <w:szCs w:val="28"/>
        </w:rPr>
        <w:t>相同，僅列出國外旅費金額，卻未完整揭露預計參加或辦理哪一種類之</w:t>
      </w:r>
      <w:proofErr w:type="gramStart"/>
      <w:r w:rsidR="006D49AC" w:rsidRPr="006D49AC">
        <w:rPr>
          <w:rFonts w:ascii="標楷體" w:eastAsia="標楷體" w:hAnsi="標楷體" w:hint="eastAsia"/>
          <w:bCs/>
          <w:kern w:val="0"/>
          <w:sz w:val="28"/>
          <w:szCs w:val="28"/>
        </w:rPr>
        <w:t>國際資安交流</w:t>
      </w:r>
      <w:proofErr w:type="gramEnd"/>
      <w:r w:rsidR="006D49AC" w:rsidRPr="006D49AC">
        <w:rPr>
          <w:rFonts w:ascii="標楷體" w:eastAsia="標楷體" w:hAnsi="標楷體" w:hint="eastAsia"/>
          <w:bCs/>
          <w:kern w:val="0"/>
          <w:sz w:val="28"/>
          <w:szCs w:val="28"/>
        </w:rPr>
        <w:t>會議，顯見該項預算之配置</w:t>
      </w:r>
      <w:proofErr w:type="gramStart"/>
      <w:r w:rsidR="006D49AC" w:rsidRPr="006D49AC">
        <w:rPr>
          <w:rFonts w:ascii="標楷體" w:eastAsia="標楷體" w:hAnsi="標楷體" w:hint="eastAsia"/>
          <w:bCs/>
          <w:kern w:val="0"/>
          <w:sz w:val="28"/>
          <w:szCs w:val="28"/>
        </w:rPr>
        <w:t>恐</w:t>
      </w:r>
      <w:proofErr w:type="gramEnd"/>
      <w:r w:rsidR="006D49AC" w:rsidRPr="006D49AC">
        <w:rPr>
          <w:rFonts w:ascii="標楷體" w:eastAsia="標楷體" w:hAnsi="標楷體" w:hint="eastAsia"/>
          <w:bCs/>
          <w:kern w:val="0"/>
          <w:sz w:val="28"/>
          <w:szCs w:val="28"/>
        </w:rPr>
        <w:t>流於形式，其預算合理性有待評估，</w:t>
      </w:r>
      <w:proofErr w:type="gramStart"/>
      <w:r w:rsidR="00921D02" w:rsidRPr="00FA7D65">
        <w:rPr>
          <w:rFonts w:ascii="標楷體" w:eastAsia="標楷體" w:hAnsi="標楷體" w:hint="eastAsia"/>
          <w:bCs/>
          <w:kern w:val="0"/>
          <w:sz w:val="28"/>
          <w:szCs w:val="28"/>
        </w:rPr>
        <w:t>爰</w:t>
      </w:r>
      <w:proofErr w:type="gramEnd"/>
      <w:r w:rsidR="00921D02" w:rsidRPr="00FA7D65">
        <w:rPr>
          <w:rFonts w:ascii="標楷體" w:eastAsia="標楷體" w:hAnsi="標楷體" w:hint="eastAsia"/>
          <w:bCs/>
          <w:kern w:val="0"/>
          <w:sz w:val="28"/>
          <w:szCs w:val="28"/>
        </w:rPr>
        <w:t>針對外交部第4目「國際會議及交流」項下「協助各種國際交流活動」預算編列</w:t>
      </w:r>
      <w:r w:rsidR="00921D02">
        <w:rPr>
          <w:rFonts w:ascii="標楷體" w:eastAsia="標楷體" w:hAnsi="標楷體" w:hint="eastAsia"/>
          <w:bCs/>
          <w:kern w:val="0"/>
          <w:sz w:val="28"/>
          <w:szCs w:val="28"/>
        </w:rPr>
        <w:t>9億2</w:t>
      </w:r>
      <w:r w:rsidR="00921D02" w:rsidRPr="00FA7D65">
        <w:rPr>
          <w:rFonts w:ascii="標楷體" w:eastAsia="標楷體" w:hAnsi="標楷體" w:hint="eastAsia"/>
          <w:bCs/>
          <w:kern w:val="0"/>
          <w:sz w:val="28"/>
          <w:szCs w:val="28"/>
        </w:rPr>
        <w:t>,</w:t>
      </w:r>
      <w:r w:rsidR="00921D02">
        <w:rPr>
          <w:rFonts w:ascii="標楷體" w:eastAsia="標楷體" w:hAnsi="標楷體" w:hint="eastAsia"/>
          <w:bCs/>
          <w:kern w:val="0"/>
          <w:sz w:val="28"/>
          <w:szCs w:val="28"/>
        </w:rPr>
        <w:t>983萬9</w:t>
      </w:r>
      <w:r w:rsidR="00921D02" w:rsidRPr="00FA7D65">
        <w:rPr>
          <w:rFonts w:ascii="標楷體" w:eastAsia="標楷體" w:hAnsi="標楷體" w:hint="eastAsia"/>
          <w:bCs/>
          <w:kern w:val="0"/>
          <w:sz w:val="28"/>
          <w:szCs w:val="28"/>
        </w:rPr>
        <w:t>千元</w:t>
      </w:r>
      <w:r w:rsidR="00921D02">
        <w:rPr>
          <w:rFonts w:ascii="標楷體" w:eastAsia="標楷體" w:hAnsi="標楷體" w:hint="eastAsia"/>
          <w:bCs/>
          <w:kern w:val="0"/>
          <w:sz w:val="28"/>
          <w:szCs w:val="28"/>
        </w:rPr>
        <w:t>中</w:t>
      </w:r>
      <w:r w:rsidR="00921D02" w:rsidRPr="00FA7D65">
        <w:rPr>
          <w:rFonts w:ascii="標楷體" w:eastAsia="標楷體" w:hAnsi="標楷體" w:hint="eastAsia"/>
          <w:bCs/>
          <w:kern w:val="0"/>
          <w:sz w:val="28"/>
          <w:szCs w:val="28"/>
        </w:rPr>
        <w:t>，凍結</w:t>
      </w:r>
      <w:r w:rsidR="00921D02">
        <w:rPr>
          <w:rFonts w:ascii="標楷體" w:eastAsia="標楷體" w:hAnsi="標楷體"/>
          <w:bCs/>
          <w:kern w:val="0"/>
          <w:sz w:val="28"/>
          <w:szCs w:val="28"/>
        </w:rPr>
        <w:t>100</w:t>
      </w:r>
      <w:r w:rsidR="00921D02">
        <w:rPr>
          <w:rFonts w:ascii="標楷體" w:eastAsia="標楷體" w:hAnsi="標楷體" w:hint="eastAsia"/>
          <w:bCs/>
          <w:kern w:val="0"/>
          <w:sz w:val="28"/>
          <w:szCs w:val="28"/>
        </w:rPr>
        <w:t>萬</w:t>
      </w:r>
      <w:r w:rsidR="00921D02" w:rsidRPr="00FA7D65">
        <w:rPr>
          <w:rFonts w:ascii="標楷體" w:eastAsia="標楷體" w:hAnsi="標楷體" w:hint="eastAsia"/>
          <w:bCs/>
          <w:kern w:val="0"/>
          <w:sz w:val="28"/>
          <w:szCs w:val="28"/>
        </w:rPr>
        <w:t>元，</w:t>
      </w:r>
      <w:proofErr w:type="gramStart"/>
      <w:r w:rsidR="00921D02" w:rsidRPr="00FA7D65">
        <w:rPr>
          <w:rFonts w:ascii="標楷體" w:eastAsia="標楷體" w:hAnsi="標楷體" w:hint="eastAsia"/>
          <w:bCs/>
          <w:kern w:val="0"/>
          <w:sz w:val="28"/>
          <w:szCs w:val="28"/>
        </w:rPr>
        <w:t>俟</w:t>
      </w:r>
      <w:proofErr w:type="gramEnd"/>
      <w:r w:rsidR="00921D02" w:rsidRPr="00FA7D65">
        <w:rPr>
          <w:rFonts w:ascii="標楷體" w:eastAsia="標楷體" w:hAnsi="標楷體" w:hint="eastAsia"/>
          <w:bCs/>
          <w:kern w:val="0"/>
          <w:sz w:val="28"/>
          <w:szCs w:val="28"/>
        </w:rPr>
        <w:t>外交部向立法院外交及國防委員會提出書面報告後，始得動支。</w:t>
      </w:r>
    </w:p>
    <w:p w:rsidR="008350E0" w:rsidRDefault="008350E0"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6D49AC">
        <w:rPr>
          <w:rFonts w:ascii="標楷體" w:eastAsia="標楷體" w:hAnsi="標楷體" w:hint="eastAsia"/>
          <w:bCs/>
          <w:kern w:val="0"/>
          <w:sz w:val="28"/>
          <w:szCs w:val="28"/>
        </w:rPr>
        <w:t>何欣純　陳曼麗　趙天麟</w:t>
      </w:r>
    </w:p>
    <w:p w:rsidR="008350E0" w:rsidRPr="00FF7DDC" w:rsidRDefault="008350E0" w:rsidP="000901A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十二</w:t>
      </w:r>
      <w:r w:rsidRPr="00FF7DDC">
        <w:rPr>
          <w:rFonts w:ascii="標楷體" w:eastAsia="標楷體" w:hAnsi="標楷體" w:hint="eastAsia"/>
          <w:b/>
          <w:bCs/>
          <w:kern w:val="0"/>
          <w:sz w:val="28"/>
          <w:szCs w:val="28"/>
        </w:rPr>
        <w:t>)</w:t>
      </w:r>
      <w:r w:rsidR="00777E39" w:rsidRPr="00777E39">
        <w:rPr>
          <w:rFonts w:ascii="標楷體" w:eastAsia="標楷體" w:hAnsi="標楷體" w:hint="eastAsia"/>
          <w:bCs/>
          <w:kern w:val="0"/>
          <w:sz w:val="28"/>
          <w:szCs w:val="28"/>
        </w:rPr>
        <w:t>查外交部</w:t>
      </w:r>
      <w:r w:rsidR="00C5753F">
        <w:rPr>
          <w:rFonts w:ascii="標楷體" w:eastAsia="標楷體" w:hAnsi="標楷體" w:hint="eastAsia"/>
          <w:bCs/>
          <w:kern w:val="0"/>
          <w:sz w:val="28"/>
          <w:szCs w:val="28"/>
        </w:rPr>
        <w:t>第5目</w:t>
      </w:r>
      <w:r w:rsidR="00777E39" w:rsidRPr="00777E39">
        <w:rPr>
          <w:rFonts w:ascii="標楷體" w:eastAsia="標楷體" w:hAnsi="標楷體" w:hint="eastAsia"/>
          <w:bCs/>
          <w:kern w:val="0"/>
          <w:sz w:val="28"/>
          <w:szCs w:val="28"/>
        </w:rPr>
        <w:t>「國際合作及關懷」計畫，其預期成果乃為透過參與雙邊及多邊合作計畫、人道救助等，敦睦邦交，提升與無邦交國家之友好關係，促進與國際組織合作，並提高我國際聲望與形象。又查，受外交部委</w:t>
      </w:r>
      <w:r w:rsidR="004518AA">
        <w:rPr>
          <w:rFonts w:ascii="標楷體" w:eastAsia="標楷體" w:hAnsi="標楷體" w:hint="eastAsia"/>
          <w:bCs/>
          <w:kern w:val="0"/>
          <w:sz w:val="28"/>
          <w:szCs w:val="28"/>
        </w:rPr>
        <w:t>託</w:t>
      </w:r>
      <w:r w:rsidR="00777E39" w:rsidRPr="00777E39">
        <w:rPr>
          <w:rFonts w:ascii="標楷體" w:eastAsia="標楷體" w:hAnsi="標楷體" w:hint="eastAsia"/>
          <w:bCs/>
          <w:kern w:val="0"/>
          <w:sz w:val="28"/>
          <w:szCs w:val="28"/>
        </w:rPr>
        <w:t>之國際合作發展基金會近5年與政府間國際組織合作情</w:t>
      </w:r>
      <w:r w:rsidR="00777E39" w:rsidRPr="00777E39">
        <w:rPr>
          <w:rFonts w:ascii="標楷體" w:eastAsia="標楷體" w:hAnsi="標楷體" w:hint="eastAsia"/>
          <w:bCs/>
          <w:kern w:val="0"/>
          <w:sz w:val="28"/>
          <w:szCs w:val="28"/>
        </w:rPr>
        <w:lastRenderedPageBreak/>
        <w:t>況，其對象國家過半數為歐洲之非邦交國家，實乃檢視本計畫提升與非邦交國家關係成效之絕好機會。但查，近年受</w:t>
      </w:r>
      <w:r w:rsidR="004518AA">
        <w:rPr>
          <w:rFonts w:ascii="標楷體" w:eastAsia="標楷體" w:hAnsi="標楷體" w:hint="eastAsia"/>
          <w:bCs/>
          <w:kern w:val="0"/>
          <w:sz w:val="28"/>
          <w:szCs w:val="28"/>
        </w:rPr>
        <w:t>國際合作發展基金會</w:t>
      </w:r>
      <w:r w:rsidR="00777E39" w:rsidRPr="00777E39">
        <w:rPr>
          <w:rFonts w:ascii="標楷體" w:eastAsia="標楷體" w:hAnsi="標楷體" w:hint="eastAsia"/>
          <w:bCs/>
          <w:kern w:val="0"/>
          <w:sz w:val="28"/>
          <w:szCs w:val="28"/>
        </w:rPr>
        <w:t>合作計畫融資之國家鮮少於國際場合為我發聲，</w:t>
      </w:r>
      <w:r w:rsidR="004518AA">
        <w:rPr>
          <w:rFonts w:ascii="標楷體" w:eastAsia="標楷體" w:hAnsi="標楷體" w:hint="eastAsia"/>
          <w:bCs/>
          <w:kern w:val="0"/>
          <w:sz w:val="28"/>
          <w:szCs w:val="28"/>
        </w:rPr>
        <w:t>國際合作發展基金會</w:t>
      </w:r>
      <w:r w:rsidR="00777E39" w:rsidRPr="00777E39">
        <w:rPr>
          <w:rFonts w:ascii="標楷體" w:eastAsia="標楷體" w:hAnsi="標楷體" w:hint="eastAsia"/>
          <w:bCs/>
          <w:kern w:val="0"/>
          <w:sz w:val="28"/>
          <w:szCs w:val="28"/>
        </w:rPr>
        <w:t>與外交部網站也幾無相關紀錄。據查，</w:t>
      </w:r>
      <w:r w:rsidR="004518AA">
        <w:rPr>
          <w:rFonts w:ascii="標楷體" w:eastAsia="標楷體" w:hAnsi="標楷體" w:hint="eastAsia"/>
          <w:bCs/>
          <w:kern w:val="0"/>
          <w:sz w:val="28"/>
          <w:szCs w:val="28"/>
        </w:rPr>
        <w:t>國際合作發展基金會</w:t>
      </w:r>
      <w:r w:rsidR="00777E39" w:rsidRPr="00777E39">
        <w:rPr>
          <w:rFonts w:ascii="標楷體" w:eastAsia="標楷體" w:hAnsi="標楷體" w:hint="eastAsia"/>
          <w:bCs/>
          <w:kern w:val="0"/>
          <w:sz w:val="28"/>
          <w:szCs w:val="28"/>
        </w:rPr>
        <w:t>每年與外交部協商優先國家名單，並提供合作組織。另立法院曾要求外交部偕</w:t>
      </w:r>
      <w:r w:rsidR="004518AA">
        <w:rPr>
          <w:rFonts w:ascii="標楷體" w:eastAsia="標楷體" w:hAnsi="標楷體" w:hint="eastAsia"/>
          <w:bCs/>
          <w:kern w:val="0"/>
          <w:sz w:val="28"/>
          <w:szCs w:val="28"/>
        </w:rPr>
        <w:t>國際合作發展基金會</w:t>
      </w:r>
      <w:proofErr w:type="gramStart"/>
      <w:r w:rsidR="00777E39" w:rsidRPr="00777E39">
        <w:rPr>
          <w:rFonts w:ascii="標楷體" w:eastAsia="標楷體" w:hAnsi="標楷體" w:hint="eastAsia"/>
          <w:bCs/>
          <w:kern w:val="0"/>
          <w:sz w:val="28"/>
          <w:szCs w:val="28"/>
        </w:rPr>
        <w:t>研</w:t>
      </w:r>
      <w:proofErr w:type="gramEnd"/>
      <w:r w:rsidR="00777E39" w:rsidRPr="00777E39">
        <w:rPr>
          <w:rFonts w:ascii="標楷體" w:eastAsia="標楷體" w:hAnsi="標楷體" w:hint="eastAsia"/>
          <w:bCs/>
          <w:kern w:val="0"/>
          <w:sz w:val="28"/>
          <w:szCs w:val="28"/>
        </w:rPr>
        <w:t>議與</w:t>
      </w:r>
      <w:proofErr w:type="spellStart"/>
      <w:r w:rsidR="00777E39" w:rsidRPr="00777E39">
        <w:rPr>
          <w:rFonts w:ascii="標楷體" w:eastAsia="標楷體" w:hAnsi="標楷體" w:hint="eastAsia"/>
          <w:bCs/>
          <w:kern w:val="0"/>
          <w:sz w:val="28"/>
          <w:szCs w:val="28"/>
        </w:rPr>
        <w:t>Unicef</w:t>
      </w:r>
      <w:proofErr w:type="spellEnd"/>
      <w:r w:rsidR="00777E39" w:rsidRPr="00777E39">
        <w:rPr>
          <w:rFonts w:ascii="標楷體" w:eastAsia="標楷體" w:hAnsi="標楷體" w:hint="eastAsia"/>
          <w:bCs/>
          <w:kern w:val="0"/>
          <w:sz w:val="28"/>
          <w:szCs w:val="28"/>
        </w:rPr>
        <w:t>、IMF 及 World Bank等聯合國相關組織合作之可能性。然迄今外交部提供之</w:t>
      </w:r>
      <w:r w:rsidR="004518AA">
        <w:rPr>
          <w:rFonts w:ascii="標楷體" w:eastAsia="標楷體" w:hAnsi="標楷體" w:hint="eastAsia"/>
          <w:bCs/>
          <w:kern w:val="0"/>
          <w:sz w:val="28"/>
          <w:szCs w:val="28"/>
        </w:rPr>
        <w:t>國際合作發展基金會</w:t>
      </w:r>
      <w:r w:rsidR="00777E39" w:rsidRPr="00777E39">
        <w:rPr>
          <w:rFonts w:ascii="標楷體" w:eastAsia="標楷體" w:hAnsi="標楷體" w:hint="eastAsia"/>
          <w:bCs/>
          <w:kern w:val="0"/>
          <w:sz w:val="28"/>
          <w:szCs w:val="28"/>
        </w:rPr>
        <w:t>與政府間國際組織合作情況表中，仍無相關</w:t>
      </w:r>
      <w:proofErr w:type="gramStart"/>
      <w:r w:rsidR="00777E39" w:rsidRPr="00777E39">
        <w:rPr>
          <w:rFonts w:ascii="標楷體" w:eastAsia="標楷體" w:hAnsi="標楷體" w:hint="eastAsia"/>
          <w:bCs/>
          <w:kern w:val="0"/>
          <w:sz w:val="28"/>
          <w:szCs w:val="28"/>
        </w:rPr>
        <w:t>規</w:t>
      </w:r>
      <w:proofErr w:type="gramEnd"/>
      <w:r w:rsidR="00777E39" w:rsidRPr="00777E39">
        <w:rPr>
          <w:rFonts w:ascii="標楷體" w:eastAsia="標楷體" w:hAnsi="標楷體" w:hint="eastAsia"/>
          <w:bCs/>
          <w:kern w:val="0"/>
          <w:sz w:val="28"/>
          <w:szCs w:val="28"/>
        </w:rPr>
        <w:t>畫。</w:t>
      </w:r>
      <w:proofErr w:type="gramStart"/>
      <w:r w:rsidR="00777E39" w:rsidRPr="00777E39">
        <w:rPr>
          <w:rFonts w:ascii="標楷體" w:eastAsia="標楷體" w:hAnsi="標楷體" w:hint="eastAsia"/>
          <w:bCs/>
          <w:kern w:val="0"/>
          <w:sz w:val="28"/>
          <w:szCs w:val="28"/>
        </w:rPr>
        <w:t>爰</w:t>
      </w:r>
      <w:proofErr w:type="gramEnd"/>
      <w:r w:rsidR="00777E39" w:rsidRPr="00777E39">
        <w:rPr>
          <w:rFonts w:ascii="標楷體" w:eastAsia="標楷體" w:hAnsi="標楷體" w:hint="eastAsia"/>
          <w:bCs/>
          <w:kern w:val="0"/>
          <w:sz w:val="28"/>
          <w:szCs w:val="28"/>
        </w:rPr>
        <w:t>針對外交部第5目「國際合作及關懷」預算編列116</w:t>
      </w:r>
      <w:r w:rsidR="00C5753F">
        <w:rPr>
          <w:rFonts w:ascii="標楷體" w:eastAsia="標楷體" w:hAnsi="標楷體" w:hint="eastAsia"/>
          <w:bCs/>
          <w:kern w:val="0"/>
          <w:sz w:val="28"/>
          <w:szCs w:val="28"/>
        </w:rPr>
        <w:t>億</w:t>
      </w:r>
      <w:r w:rsidR="00777E39" w:rsidRPr="00777E39">
        <w:rPr>
          <w:rFonts w:ascii="標楷體" w:eastAsia="標楷體" w:hAnsi="標楷體" w:hint="eastAsia"/>
          <w:bCs/>
          <w:kern w:val="0"/>
          <w:sz w:val="28"/>
          <w:szCs w:val="28"/>
        </w:rPr>
        <w:t>9,</w:t>
      </w:r>
      <w:r w:rsidR="00C5753F">
        <w:rPr>
          <w:rFonts w:ascii="標楷體" w:eastAsia="標楷體" w:hAnsi="標楷體"/>
          <w:bCs/>
          <w:kern w:val="0"/>
          <w:sz w:val="28"/>
          <w:szCs w:val="28"/>
        </w:rPr>
        <w:t>4</w:t>
      </w:r>
      <w:r w:rsidR="00777E39" w:rsidRPr="00777E39">
        <w:rPr>
          <w:rFonts w:ascii="標楷體" w:eastAsia="標楷體" w:hAnsi="標楷體" w:hint="eastAsia"/>
          <w:bCs/>
          <w:kern w:val="0"/>
          <w:sz w:val="28"/>
          <w:szCs w:val="28"/>
        </w:rPr>
        <w:t>45</w:t>
      </w:r>
      <w:r w:rsidR="00C5753F">
        <w:rPr>
          <w:rFonts w:ascii="標楷體" w:eastAsia="標楷體" w:hAnsi="標楷體" w:hint="eastAsia"/>
          <w:bCs/>
          <w:kern w:val="0"/>
          <w:sz w:val="28"/>
          <w:szCs w:val="28"/>
        </w:rPr>
        <w:t>萬</w:t>
      </w:r>
      <w:r w:rsidR="00777E39" w:rsidRPr="00777E39">
        <w:rPr>
          <w:rFonts w:ascii="標楷體" w:eastAsia="標楷體" w:hAnsi="標楷體" w:hint="eastAsia"/>
          <w:bCs/>
          <w:kern w:val="0"/>
          <w:sz w:val="28"/>
          <w:szCs w:val="28"/>
        </w:rPr>
        <w:t>9千元</w:t>
      </w:r>
      <w:r w:rsidR="00C5753F">
        <w:rPr>
          <w:rFonts w:ascii="標楷體" w:eastAsia="標楷體" w:hAnsi="標楷體" w:hint="eastAsia"/>
          <w:bCs/>
          <w:kern w:val="0"/>
          <w:sz w:val="28"/>
          <w:szCs w:val="28"/>
        </w:rPr>
        <w:t>中</w:t>
      </w:r>
      <w:r w:rsidR="00777E39" w:rsidRPr="00777E39">
        <w:rPr>
          <w:rFonts w:ascii="標楷體" w:eastAsia="標楷體" w:hAnsi="標楷體" w:hint="eastAsia"/>
          <w:bCs/>
          <w:kern w:val="0"/>
          <w:sz w:val="28"/>
          <w:szCs w:val="28"/>
        </w:rPr>
        <w:t>，凍結</w:t>
      </w:r>
      <w:r w:rsidR="008E56CF">
        <w:rPr>
          <w:rFonts w:ascii="標楷體" w:eastAsia="標楷體" w:hAnsi="標楷體" w:hint="eastAsia"/>
          <w:bCs/>
          <w:kern w:val="0"/>
          <w:sz w:val="28"/>
          <w:szCs w:val="28"/>
        </w:rPr>
        <w:t>2</w:t>
      </w:r>
      <w:r w:rsidR="00C5753F">
        <w:rPr>
          <w:rFonts w:ascii="標楷體" w:eastAsia="標楷體" w:hAnsi="標楷體"/>
          <w:bCs/>
          <w:kern w:val="0"/>
          <w:sz w:val="28"/>
          <w:szCs w:val="28"/>
        </w:rPr>
        <w:t>00</w:t>
      </w:r>
      <w:r w:rsidR="00C5753F">
        <w:rPr>
          <w:rFonts w:ascii="標楷體" w:eastAsia="標楷體" w:hAnsi="標楷體" w:hint="eastAsia"/>
          <w:bCs/>
          <w:kern w:val="0"/>
          <w:sz w:val="28"/>
          <w:szCs w:val="28"/>
        </w:rPr>
        <w:t>萬</w:t>
      </w:r>
      <w:r w:rsidR="00777E39" w:rsidRPr="00777E39">
        <w:rPr>
          <w:rFonts w:ascii="標楷體" w:eastAsia="標楷體" w:hAnsi="標楷體" w:hint="eastAsia"/>
          <w:bCs/>
          <w:kern w:val="0"/>
          <w:sz w:val="28"/>
          <w:szCs w:val="28"/>
        </w:rPr>
        <w:t>元，</w:t>
      </w:r>
      <w:proofErr w:type="gramStart"/>
      <w:r w:rsidR="00777E39" w:rsidRPr="00777E39">
        <w:rPr>
          <w:rFonts w:ascii="標楷體" w:eastAsia="標楷體" w:hAnsi="標楷體" w:hint="eastAsia"/>
          <w:bCs/>
          <w:kern w:val="0"/>
          <w:sz w:val="28"/>
          <w:szCs w:val="28"/>
        </w:rPr>
        <w:t>俟</w:t>
      </w:r>
      <w:proofErr w:type="gramEnd"/>
      <w:r w:rsidR="00777E39" w:rsidRPr="00777E39">
        <w:rPr>
          <w:rFonts w:ascii="標楷體" w:eastAsia="標楷體" w:hAnsi="標楷體" w:hint="eastAsia"/>
          <w:bCs/>
          <w:kern w:val="0"/>
          <w:sz w:val="28"/>
          <w:szCs w:val="28"/>
        </w:rPr>
        <w:t>外交部向立法院外交及國防委員會提出書面報告後，始得動支。</w:t>
      </w:r>
    </w:p>
    <w:p w:rsidR="008350E0" w:rsidRDefault="008350E0"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77E39">
        <w:rPr>
          <w:rFonts w:ascii="標楷體" w:eastAsia="標楷體" w:hAnsi="標楷體" w:hint="eastAsia"/>
          <w:bCs/>
          <w:kern w:val="0"/>
          <w:sz w:val="28"/>
          <w:szCs w:val="28"/>
        </w:rPr>
        <w:t>林靜儀　趙天麟　林昶佐</w:t>
      </w:r>
    </w:p>
    <w:p w:rsidR="00696B26" w:rsidRPr="00FF7DDC" w:rsidRDefault="008350E0" w:rsidP="000901A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Pr>
          <w:rFonts w:ascii="標楷體" w:eastAsia="標楷體" w:hAnsi="標楷體" w:hint="eastAsia"/>
          <w:b/>
          <w:bCs/>
          <w:kern w:val="0"/>
          <w:sz w:val="28"/>
          <w:szCs w:val="28"/>
        </w:rPr>
        <w:t>十三</w:t>
      </w:r>
      <w:r w:rsidRPr="00FF7DDC">
        <w:rPr>
          <w:rFonts w:ascii="標楷體" w:eastAsia="標楷體" w:hAnsi="標楷體" w:hint="eastAsia"/>
          <w:b/>
          <w:bCs/>
          <w:kern w:val="0"/>
          <w:sz w:val="28"/>
          <w:szCs w:val="28"/>
        </w:rPr>
        <w:t>)</w:t>
      </w:r>
      <w:r w:rsidR="00302895" w:rsidRPr="00302895">
        <w:rPr>
          <w:rFonts w:ascii="標楷體" w:eastAsia="標楷體" w:hAnsi="標楷體" w:hint="eastAsia"/>
          <w:bCs/>
          <w:kern w:val="0"/>
          <w:sz w:val="28"/>
          <w:szCs w:val="28"/>
        </w:rPr>
        <w:t>新南向政策乃我國之重點政策，其中「</w:t>
      </w:r>
      <w:proofErr w:type="gramStart"/>
      <w:r w:rsidR="00302895" w:rsidRPr="00302895">
        <w:rPr>
          <w:rFonts w:ascii="標楷體" w:eastAsia="標楷體" w:hAnsi="標楷體" w:hint="eastAsia"/>
          <w:bCs/>
          <w:kern w:val="0"/>
          <w:sz w:val="28"/>
          <w:szCs w:val="28"/>
        </w:rPr>
        <w:t>醫</w:t>
      </w:r>
      <w:proofErr w:type="gramEnd"/>
      <w:r w:rsidR="00302895" w:rsidRPr="00302895">
        <w:rPr>
          <w:rFonts w:ascii="標楷體" w:eastAsia="標楷體" w:hAnsi="標楷體" w:hint="eastAsia"/>
          <w:bCs/>
          <w:kern w:val="0"/>
          <w:sz w:val="28"/>
          <w:szCs w:val="28"/>
        </w:rPr>
        <w:t>衛合作與產業鏈發展旗艦計畫」更是本我國先進之醫療產業發展以及受優良培訓之</w:t>
      </w:r>
      <w:proofErr w:type="gramStart"/>
      <w:r w:rsidR="00302895" w:rsidRPr="00302895">
        <w:rPr>
          <w:rFonts w:ascii="標楷體" w:eastAsia="標楷體" w:hAnsi="標楷體" w:hint="eastAsia"/>
          <w:bCs/>
          <w:kern w:val="0"/>
          <w:sz w:val="28"/>
          <w:szCs w:val="28"/>
        </w:rPr>
        <w:t>醫</w:t>
      </w:r>
      <w:proofErr w:type="gramEnd"/>
      <w:r w:rsidR="00302895" w:rsidRPr="00302895">
        <w:rPr>
          <w:rFonts w:ascii="標楷體" w:eastAsia="標楷體" w:hAnsi="標楷體" w:hint="eastAsia"/>
          <w:bCs/>
          <w:kern w:val="0"/>
          <w:sz w:val="28"/>
          <w:szCs w:val="28"/>
        </w:rPr>
        <w:t>事人員，以「一國</w:t>
      </w:r>
      <w:proofErr w:type="gramStart"/>
      <w:r w:rsidR="00302895" w:rsidRPr="00302895">
        <w:rPr>
          <w:rFonts w:ascii="標楷體" w:eastAsia="標楷體" w:hAnsi="標楷體" w:hint="eastAsia"/>
          <w:bCs/>
          <w:kern w:val="0"/>
          <w:sz w:val="28"/>
          <w:szCs w:val="28"/>
        </w:rPr>
        <w:t>一</w:t>
      </w:r>
      <w:proofErr w:type="gramEnd"/>
      <w:r w:rsidR="00302895" w:rsidRPr="00302895">
        <w:rPr>
          <w:rFonts w:ascii="標楷體" w:eastAsia="標楷體" w:hAnsi="標楷體" w:hint="eastAsia"/>
          <w:bCs/>
          <w:kern w:val="0"/>
          <w:sz w:val="28"/>
          <w:szCs w:val="28"/>
        </w:rPr>
        <w:t>中心」策略</w:t>
      </w:r>
      <w:r w:rsidR="004518AA">
        <w:rPr>
          <w:rFonts w:ascii="標楷體" w:eastAsia="標楷體" w:hAnsi="標楷體" w:hint="eastAsia"/>
          <w:bCs/>
          <w:kern w:val="0"/>
          <w:sz w:val="28"/>
          <w:szCs w:val="28"/>
        </w:rPr>
        <w:t>，</w:t>
      </w:r>
      <w:r w:rsidR="00302895" w:rsidRPr="00302895">
        <w:rPr>
          <w:rFonts w:ascii="標楷體" w:eastAsia="標楷體" w:hAnsi="標楷體" w:hint="eastAsia"/>
          <w:bCs/>
          <w:kern w:val="0"/>
          <w:sz w:val="28"/>
          <w:szCs w:val="28"/>
        </w:rPr>
        <w:t>針對印度、印尼、越南、泰國、菲律賓、馬來西亞等國，由國內之醫學中心進行人才培訓及產業搭橋，並促進與東協、南亞及</w:t>
      </w:r>
      <w:proofErr w:type="gramStart"/>
      <w:r w:rsidR="00302895" w:rsidRPr="00302895">
        <w:rPr>
          <w:rFonts w:ascii="標楷體" w:eastAsia="標楷體" w:hAnsi="標楷體" w:hint="eastAsia"/>
          <w:bCs/>
          <w:kern w:val="0"/>
          <w:sz w:val="28"/>
          <w:szCs w:val="28"/>
        </w:rPr>
        <w:t>紐</w:t>
      </w:r>
      <w:proofErr w:type="gramEnd"/>
      <w:r w:rsidR="00302895" w:rsidRPr="00302895">
        <w:rPr>
          <w:rFonts w:ascii="標楷體" w:eastAsia="標楷體" w:hAnsi="標楷體" w:hint="eastAsia"/>
          <w:bCs/>
          <w:kern w:val="0"/>
          <w:sz w:val="28"/>
          <w:szCs w:val="28"/>
        </w:rPr>
        <w:t>澳國家醫藥雙邊認證、新藥及</w:t>
      </w:r>
      <w:proofErr w:type="gramStart"/>
      <w:r w:rsidR="00302895" w:rsidRPr="00302895">
        <w:rPr>
          <w:rFonts w:ascii="標楷體" w:eastAsia="標楷體" w:hAnsi="標楷體" w:hint="eastAsia"/>
          <w:bCs/>
          <w:kern w:val="0"/>
          <w:sz w:val="28"/>
          <w:szCs w:val="28"/>
        </w:rPr>
        <w:t>醫</w:t>
      </w:r>
      <w:proofErr w:type="gramEnd"/>
      <w:r w:rsidR="00302895" w:rsidRPr="00302895">
        <w:rPr>
          <w:rFonts w:ascii="標楷體" w:eastAsia="標楷體" w:hAnsi="標楷體" w:hint="eastAsia"/>
          <w:bCs/>
          <w:kern w:val="0"/>
          <w:sz w:val="28"/>
          <w:szCs w:val="28"/>
        </w:rPr>
        <w:t>材開發合作；協助東協及南亞國家培育醫療衛生人才。</w:t>
      </w:r>
      <w:proofErr w:type="gramStart"/>
      <w:r w:rsidR="00302895" w:rsidRPr="00302895">
        <w:rPr>
          <w:rFonts w:ascii="標楷體" w:eastAsia="標楷體" w:hAnsi="標楷體" w:hint="eastAsia"/>
          <w:bCs/>
          <w:kern w:val="0"/>
          <w:sz w:val="28"/>
          <w:szCs w:val="28"/>
        </w:rPr>
        <w:t>惟查</w:t>
      </w:r>
      <w:proofErr w:type="gramEnd"/>
      <w:r w:rsidR="00302895" w:rsidRPr="00302895">
        <w:rPr>
          <w:rFonts w:ascii="標楷體" w:eastAsia="標楷體" w:hAnsi="標楷體" w:hint="eastAsia"/>
          <w:bCs/>
          <w:kern w:val="0"/>
          <w:sz w:val="28"/>
          <w:szCs w:val="28"/>
        </w:rPr>
        <w:t>，於前開政策之架構下，國內多家醫院與國外醫院所簽訂之合作備忘錄卻集中於國外之特定醫院，致國外某一醫療院所與十七家我國醫院簽訂合作備忘錄之情形，為持續拓展</w:t>
      </w:r>
      <w:proofErr w:type="gramStart"/>
      <w:r w:rsidR="00302895" w:rsidRPr="00302895">
        <w:rPr>
          <w:rFonts w:ascii="標楷體" w:eastAsia="標楷體" w:hAnsi="標楷體" w:hint="eastAsia"/>
          <w:bCs/>
          <w:kern w:val="0"/>
          <w:sz w:val="28"/>
          <w:szCs w:val="28"/>
        </w:rPr>
        <w:t>醫</w:t>
      </w:r>
      <w:proofErr w:type="gramEnd"/>
      <w:r w:rsidR="00302895" w:rsidRPr="00302895">
        <w:rPr>
          <w:rFonts w:ascii="標楷體" w:eastAsia="標楷體" w:hAnsi="標楷體" w:hint="eastAsia"/>
          <w:bCs/>
          <w:kern w:val="0"/>
          <w:sz w:val="28"/>
          <w:szCs w:val="28"/>
        </w:rPr>
        <w:t>衛合作與產業鏈發展旗艦計畫之合作空間，</w:t>
      </w:r>
      <w:r w:rsidR="00302895" w:rsidRPr="00302895">
        <w:rPr>
          <w:rFonts w:ascii="標楷體" w:eastAsia="標楷體" w:hAnsi="標楷體" w:hint="eastAsia"/>
          <w:bCs/>
          <w:kern w:val="0"/>
          <w:sz w:val="28"/>
          <w:szCs w:val="28"/>
        </w:rPr>
        <w:lastRenderedPageBreak/>
        <w:t>外交部應扮演積極角色，協助國內醫院及相關產業開發</w:t>
      </w:r>
      <w:r w:rsidR="004518AA">
        <w:rPr>
          <w:rFonts w:ascii="標楷體" w:eastAsia="標楷體" w:hAnsi="標楷體" w:hint="eastAsia"/>
          <w:bCs/>
          <w:kern w:val="0"/>
          <w:sz w:val="28"/>
          <w:szCs w:val="28"/>
        </w:rPr>
        <w:t>，</w:t>
      </w:r>
      <w:r w:rsidR="00302895" w:rsidRPr="00302895">
        <w:rPr>
          <w:rFonts w:ascii="標楷體" w:eastAsia="標楷體" w:hAnsi="標楷體" w:hint="eastAsia"/>
          <w:bCs/>
          <w:kern w:val="0"/>
          <w:sz w:val="28"/>
          <w:szCs w:val="28"/>
        </w:rPr>
        <w:t>及媒介尚未觸及之潛在合作對象，並協助整合及連結專業資源。</w:t>
      </w:r>
      <w:proofErr w:type="gramStart"/>
      <w:r w:rsidR="00302895" w:rsidRPr="00302895">
        <w:rPr>
          <w:rFonts w:ascii="標楷體" w:eastAsia="標楷體" w:hAnsi="標楷體" w:hint="eastAsia"/>
          <w:bCs/>
          <w:kern w:val="0"/>
          <w:sz w:val="28"/>
          <w:szCs w:val="28"/>
        </w:rPr>
        <w:t>耑</w:t>
      </w:r>
      <w:proofErr w:type="gramEnd"/>
      <w:r w:rsidR="00302895" w:rsidRPr="00302895">
        <w:rPr>
          <w:rFonts w:ascii="標楷體" w:eastAsia="標楷體" w:hAnsi="標楷體" w:hint="eastAsia"/>
          <w:bCs/>
          <w:kern w:val="0"/>
          <w:sz w:val="28"/>
          <w:szCs w:val="28"/>
        </w:rPr>
        <w:t>此，要求外交部</w:t>
      </w:r>
      <w:r w:rsidR="00302895">
        <w:rPr>
          <w:rFonts w:ascii="標楷體" w:eastAsia="標楷體" w:hAnsi="標楷體" w:hint="eastAsia"/>
          <w:bCs/>
          <w:kern w:val="0"/>
          <w:sz w:val="28"/>
          <w:szCs w:val="28"/>
        </w:rPr>
        <w:t>3</w:t>
      </w:r>
      <w:r w:rsidR="00302895" w:rsidRPr="00302895">
        <w:rPr>
          <w:rFonts w:ascii="標楷體" w:eastAsia="標楷體" w:hAnsi="標楷體" w:hint="eastAsia"/>
          <w:bCs/>
          <w:kern w:val="0"/>
          <w:sz w:val="28"/>
          <w:szCs w:val="28"/>
        </w:rPr>
        <w:t>個月內配合主政單位衛生福利部針對前開事項召開檢討會議，</w:t>
      </w:r>
      <w:r w:rsidR="00696B26" w:rsidRPr="00297B7E">
        <w:rPr>
          <w:rFonts w:ascii="標楷體" w:eastAsia="標楷體" w:hAnsi="標楷體" w:hint="eastAsia"/>
          <w:bCs/>
          <w:kern w:val="0"/>
          <w:sz w:val="28"/>
          <w:szCs w:val="28"/>
        </w:rPr>
        <w:t>向立法院外交及國防委員會提出書面報告後，始得動支。</w:t>
      </w:r>
    </w:p>
    <w:p w:rsidR="00696B26" w:rsidRDefault="00696B26"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666D">
        <w:rPr>
          <w:rFonts w:ascii="標楷體" w:eastAsia="標楷體" w:hAnsi="標楷體" w:hint="eastAsia"/>
          <w:bCs/>
          <w:kern w:val="0"/>
          <w:sz w:val="28"/>
          <w:szCs w:val="28"/>
        </w:rPr>
        <w:t>林靜儀　趙天麟　林昶佐</w:t>
      </w:r>
    </w:p>
    <w:p w:rsidR="00696B26" w:rsidRPr="00FF7DDC" w:rsidRDefault="00696B26" w:rsidP="000901A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十四</w:t>
      </w:r>
      <w:r w:rsidRPr="00FF7DDC">
        <w:rPr>
          <w:rFonts w:ascii="標楷體" w:eastAsia="標楷體" w:hAnsi="標楷體" w:hint="eastAsia"/>
          <w:b/>
          <w:bCs/>
          <w:kern w:val="0"/>
          <w:sz w:val="28"/>
          <w:szCs w:val="28"/>
        </w:rPr>
        <w:t>)</w:t>
      </w:r>
      <w:r w:rsidR="00123A6C" w:rsidRPr="00123A6C">
        <w:rPr>
          <w:rFonts w:ascii="標楷體" w:eastAsia="標楷體" w:hAnsi="標楷體" w:hint="eastAsia"/>
          <w:bCs/>
          <w:kern w:val="0"/>
          <w:sz w:val="28"/>
          <w:szCs w:val="28"/>
        </w:rPr>
        <w:t>查</w:t>
      </w:r>
      <w:proofErr w:type="gramStart"/>
      <w:r w:rsidR="00123A6C" w:rsidRPr="00123A6C">
        <w:rPr>
          <w:rFonts w:ascii="標楷體" w:eastAsia="標楷體" w:hAnsi="標楷體" w:hint="eastAsia"/>
          <w:bCs/>
          <w:kern w:val="0"/>
          <w:sz w:val="28"/>
          <w:szCs w:val="28"/>
        </w:rPr>
        <w:t>109</w:t>
      </w:r>
      <w:proofErr w:type="gramEnd"/>
      <w:r w:rsidR="00123A6C" w:rsidRPr="00123A6C">
        <w:rPr>
          <w:rFonts w:ascii="標楷體" w:eastAsia="標楷體" w:hAnsi="標楷體" w:hint="eastAsia"/>
          <w:bCs/>
          <w:kern w:val="0"/>
          <w:sz w:val="28"/>
          <w:szCs w:val="28"/>
        </w:rPr>
        <w:t>年度總預算</w:t>
      </w:r>
      <w:r w:rsidR="004518AA">
        <w:rPr>
          <w:rFonts w:ascii="標楷體" w:eastAsia="標楷體" w:hAnsi="標楷體" w:hint="eastAsia"/>
          <w:bCs/>
          <w:kern w:val="0"/>
          <w:sz w:val="28"/>
          <w:szCs w:val="28"/>
        </w:rPr>
        <w:t>案</w:t>
      </w:r>
      <w:r w:rsidR="00123A6C" w:rsidRPr="00123A6C">
        <w:rPr>
          <w:rFonts w:ascii="標楷體" w:eastAsia="標楷體" w:hAnsi="標楷體" w:hint="eastAsia"/>
          <w:bCs/>
          <w:kern w:val="0"/>
          <w:sz w:val="28"/>
          <w:szCs w:val="28"/>
        </w:rPr>
        <w:t>新南向政策經費編列31.6億元，連同營業與非營業特種基金編列37.4億元，共計69億元。其中辦理新南向目標市場廣告及行銷計畫等經費計6.1億元。次查，新南向政策18個對象國家中，以伊斯蘭教為</w:t>
      </w:r>
      <w:proofErr w:type="gramStart"/>
      <w:r w:rsidR="00123A6C" w:rsidRPr="00123A6C">
        <w:rPr>
          <w:rFonts w:ascii="標楷體" w:eastAsia="標楷體" w:hAnsi="標楷體" w:hint="eastAsia"/>
          <w:bCs/>
          <w:kern w:val="0"/>
          <w:sz w:val="28"/>
          <w:szCs w:val="28"/>
        </w:rPr>
        <w:t>國教或穆斯</w:t>
      </w:r>
      <w:proofErr w:type="gramEnd"/>
      <w:r w:rsidR="00123A6C" w:rsidRPr="00123A6C">
        <w:rPr>
          <w:rFonts w:ascii="標楷體" w:eastAsia="標楷體" w:hAnsi="標楷體" w:hint="eastAsia"/>
          <w:bCs/>
          <w:kern w:val="0"/>
          <w:sz w:val="28"/>
          <w:szCs w:val="28"/>
        </w:rPr>
        <w:t>林人口比例高之國家，即有</w:t>
      </w:r>
      <w:proofErr w:type="gramStart"/>
      <w:r w:rsidR="00123A6C" w:rsidRPr="00123A6C">
        <w:rPr>
          <w:rFonts w:ascii="標楷體" w:eastAsia="標楷體" w:hAnsi="標楷體" w:hint="eastAsia"/>
          <w:bCs/>
          <w:kern w:val="0"/>
          <w:sz w:val="28"/>
          <w:szCs w:val="28"/>
        </w:rPr>
        <w:t>汶萊</w:t>
      </w:r>
      <w:proofErr w:type="gramEnd"/>
      <w:r w:rsidR="00123A6C" w:rsidRPr="00123A6C">
        <w:rPr>
          <w:rFonts w:ascii="標楷體" w:eastAsia="標楷體" w:hAnsi="標楷體" w:hint="eastAsia"/>
          <w:bCs/>
          <w:kern w:val="0"/>
          <w:sz w:val="28"/>
          <w:szCs w:val="28"/>
        </w:rPr>
        <w:t>、馬來西亞、巴基斯坦、孟加拉、印尼、印度等國，實乃我國極具發展</w:t>
      </w:r>
      <w:r w:rsidR="004518AA" w:rsidRPr="00123A6C">
        <w:rPr>
          <w:rFonts w:ascii="標楷體" w:eastAsia="標楷體" w:hAnsi="標楷體" w:hint="eastAsia"/>
          <w:bCs/>
          <w:kern w:val="0"/>
          <w:sz w:val="28"/>
          <w:szCs w:val="28"/>
        </w:rPr>
        <w:t>觀光產業</w:t>
      </w:r>
      <w:r w:rsidR="00123A6C" w:rsidRPr="00123A6C">
        <w:rPr>
          <w:rFonts w:ascii="標楷體" w:eastAsia="標楷體" w:hAnsi="標楷體" w:hint="eastAsia"/>
          <w:bCs/>
          <w:kern w:val="0"/>
          <w:sz w:val="28"/>
          <w:szCs w:val="28"/>
        </w:rPr>
        <w:t>潛力之</w:t>
      </w:r>
      <w:r w:rsidR="004518AA">
        <w:rPr>
          <w:rFonts w:ascii="標楷體" w:eastAsia="標楷體" w:hAnsi="標楷體" w:hint="eastAsia"/>
          <w:bCs/>
          <w:kern w:val="0"/>
          <w:sz w:val="28"/>
          <w:szCs w:val="28"/>
        </w:rPr>
        <w:t>地區</w:t>
      </w:r>
      <w:r w:rsidR="00123A6C" w:rsidRPr="00123A6C">
        <w:rPr>
          <w:rFonts w:ascii="標楷體" w:eastAsia="標楷體" w:hAnsi="標楷體" w:hint="eastAsia"/>
          <w:bCs/>
          <w:kern w:val="0"/>
          <w:sz w:val="28"/>
          <w:szCs w:val="28"/>
        </w:rPr>
        <w:t>。為吸引穆斯林旅客來台，近年來交通部觀光局積極向國際推廣台灣旅遊，惟台灣整體之觀光基礎建設仍在國際穆斯林友善環境評比中位居中後段，諸如伊斯蘭祈禱空間、</w:t>
      </w:r>
      <w:proofErr w:type="gramStart"/>
      <w:r w:rsidR="00123A6C" w:rsidRPr="00123A6C">
        <w:rPr>
          <w:rFonts w:ascii="標楷體" w:eastAsia="標楷體" w:hAnsi="標楷體" w:hint="eastAsia"/>
          <w:bCs/>
          <w:kern w:val="0"/>
          <w:sz w:val="28"/>
          <w:szCs w:val="28"/>
        </w:rPr>
        <w:t>具</w:t>
      </w:r>
      <w:r w:rsidR="006E7876">
        <w:rPr>
          <w:rFonts w:ascii="標楷體" w:eastAsia="標楷體" w:hAnsi="標楷體" w:hint="eastAsia"/>
          <w:bCs/>
          <w:kern w:val="0"/>
          <w:sz w:val="28"/>
          <w:szCs w:val="28"/>
        </w:rPr>
        <w:t>哈拉</w:t>
      </w:r>
      <w:proofErr w:type="gramEnd"/>
      <w:r w:rsidR="00123A6C" w:rsidRPr="00123A6C">
        <w:rPr>
          <w:rFonts w:ascii="標楷體" w:eastAsia="標楷體" w:hAnsi="標楷體" w:hint="eastAsia"/>
          <w:bCs/>
          <w:kern w:val="0"/>
          <w:sz w:val="28"/>
          <w:szCs w:val="28"/>
        </w:rPr>
        <w:t>認證之清真飲食等項目。另查，經濟部國際貿易局為因應在台穆斯林人口增加與全球伊斯蘭市場快速發展，於2017年委託外貿協會建置臺灣清真推廣中心，協助推廣台灣清真產業。但因包裝文字語言等問題，台灣清真產品在海外華人圈外能見度依然偏低。據上，</w:t>
      </w:r>
      <w:proofErr w:type="gramStart"/>
      <w:r w:rsidR="00123A6C" w:rsidRPr="00123A6C">
        <w:rPr>
          <w:rFonts w:ascii="標楷體" w:eastAsia="標楷體" w:hAnsi="標楷體" w:hint="eastAsia"/>
          <w:bCs/>
          <w:kern w:val="0"/>
          <w:sz w:val="28"/>
          <w:szCs w:val="28"/>
        </w:rPr>
        <w:t>爰</w:t>
      </w:r>
      <w:proofErr w:type="gramEnd"/>
      <w:r w:rsidR="00123A6C" w:rsidRPr="00123A6C">
        <w:rPr>
          <w:rFonts w:ascii="標楷體" w:eastAsia="標楷體" w:hAnsi="標楷體" w:hint="eastAsia"/>
          <w:bCs/>
          <w:kern w:val="0"/>
          <w:sz w:val="28"/>
          <w:szCs w:val="28"/>
        </w:rPr>
        <w:t>要求外交部配合主政單位交通部、經濟部於</w:t>
      </w:r>
      <w:r w:rsidR="006E7876">
        <w:rPr>
          <w:rFonts w:ascii="標楷體" w:eastAsia="標楷體" w:hAnsi="標楷體" w:hint="eastAsia"/>
          <w:bCs/>
          <w:kern w:val="0"/>
          <w:sz w:val="28"/>
          <w:szCs w:val="28"/>
        </w:rPr>
        <w:t>3</w:t>
      </w:r>
      <w:r w:rsidR="00123A6C" w:rsidRPr="00123A6C">
        <w:rPr>
          <w:rFonts w:ascii="標楷體" w:eastAsia="標楷體" w:hAnsi="標楷體" w:hint="eastAsia"/>
          <w:bCs/>
          <w:kern w:val="0"/>
          <w:sz w:val="28"/>
          <w:szCs w:val="28"/>
        </w:rPr>
        <w:t>個月內召開跨部會會議，並</w:t>
      </w:r>
      <w:proofErr w:type="gramStart"/>
      <w:r w:rsidR="00123A6C" w:rsidRPr="00123A6C">
        <w:rPr>
          <w:rFonts w:ascii="標楷體" w:eastAsia="標楷體" w:hAnsi="標楷體" w:hint="eastAsia"/>
          <w:bCs/>
          <w:kern w:val="0"/>
          <w:sz w:val="28"/>
          <w:szCs w:val="28"/>
        </w:rPr>
        <w:t>研</w:t>
      </w:r>
      <w:proofErr w:type="gramEnd"/>
      <w:r w:rsidR="00123A6C" w:rsidRPr="00123A6C">
        <w:rPr>
          <w:rFonts w:ascii="標楷體" w:eastAsia="標楷體" w:hAnsi="標楷體" w:hint="eastAsia"/>
          <w:bCs/>
          <w:kern w:val="0"/>
          <w:sz w:val="28"/>
          <w:szCs w:val="28"/>
        </w:rPr>
        <w:t>議下列事項：一、</w:t>
      </w:r>
      <w:proofErr w:type="gramStart"/>
      <w:r w:rsidR="00123A6C" w:rsidRPr="00123A6C">
        <w:rPr>
          <w:rFonts w:ascii="標楷體" w:eastAsia="標楷體" w:hAnsi="標楷體" w:hint="eastAsia"/>
          <w:bCs/>
          <w:kern w:val="0"/>
          <w:sz w:val="28"/>
          <w:szCs w:val="28"/>
        </w:rPr>
        <w:t>友善穆</w:t>
      </w:r>
      <w:proofErr w:type="gramEnd"/>
      <w:r w:rsidR="00123A6C" w:rsidRPr="00123A6C">
        <w:rPr>
          <w:rFonts w:ascii="標楷體" w:eastAsia="標楷體" w:hAnsi="標楷體" w:hint="eastAsia"/>
          <w:bCs/>
          <w:kern w:val="0"/>
          <w:sz w:val="28"/>
          <w:szCs w:val="28"/>
        </w:rPr>
        <w:t>斯林之觀光基礎建設，訂定我國</w:t>
      </w:r>
      <w:proofErr w:type="gramStart"/>
      <w:r w:rsidR="00123A6C" w:rsidRPr="00123A6C">
        <w:rPr>
          <w:rFonts w:ascii="標楷體" w:eastAsia="標楷體" w:hAnsi="標楷體" w:hint="eastAsia"/>
          <w:bCs/>
          <w:kern w:val="0"/>
          <w:sz w:val="28"/>
          <w:szCs w:val="28"/>
        </w:rPr>
        <w:t>友善穆</w:t>
      </w:r>
      <w:proofErr w:type="gramEnd"/>
      <w:r w:rsidR="00123A6C" w:rsidRPr="00123A6C">
        <w:rPr>
          <w:rFonts w:ascii="標楷體" w:eastAsia="標楷體" w:hAnsi="標楷體" w:hint="eastAsia"/>
          <w:bCs/>
          <w:kern w:val="0"/>
          <w:sz w:val="28"/>
          <w:szCs w:val="28"/>
        </w:rPr>
        <w:t>斯林觀光指標，包括公共設施與住宿設施整備、整理哈拉認證相關資訊</w:t>
      </w:r>
      <w:r w:rsidR="00123A6C" w:rsidRPr="00123A6C">
        <w:rPr>
          <w:rFonts w:ascii="標楷體" w:eastAsia="標楷體" w:hAnsi="標楷體" w:hint="eastAsia"/>
          <w:bCs/>
          <w:kern w:val="0"/>
          <w:sz w:val="28"/>
          <w:szCs w:val="28"/>
        </w:rPr>
        <w:lastRenderedPageBreak/>
        <w:t>供我國觀光產業參考等事項；二、盤點我國清真友善產業，並討論於2020年杜拜世界博覽會之行銷重點及其計畫；三、依前開要求</w:t>
      </w:r>
      <w:r w:rsidRPr="00297B7E">
        <w:rPr>
          <w:rFonts w:ascii="標楷體" w:eastAsia="標楷體" w:hAnsi="標楷體" w:hint="eastAsia"/>
          <w:bCs/>
          <w:kern w:val="0"/>
          <w:sz w:val="28"/>
          <w:szCs w:val="28"/>
        </w:rPr>
        <w:t>向立法院外交及國防委員會提出書面報告。</w:t>
      </w:r>
    </w:p>
    <w:p w:rsidR="00696B26" w:rsidRDefault="00696B26" w:rsidP="000901A8">
      <w:pPr>
        <w:widowControl/>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666D">
        <w:rPr>
          <w:rFonts w:ascii="標楷體" w:eastAsia="標楷體" w:hAnsi="標楷體" w:hint="eastAsia"/>
          <w:bCs/>
          <w:kern w:val="0"/>
          <w:sz w:val="28"/>
          <w:szCs w:val="28"/>
        </w:rPr>
        <w:t>林靜儀　趙天麟　林昶佐</w:t>
      </w:r>
    </w:p>
    <w:p w:rsidR="00696B26" w:rsidRPr="00FF7DDC" w:rsidRDefault="00A840A6" w:rsidP="000901A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十五</w:t>
      </w:r>
      <w:r w:rsidRPr="00FF7DDC">
        <w:rPr>
          <w:rFonts w:ascii="標楷體" w:eastAsia="標楷體" w:hAnsi="標楷體" w:hint="eastAsia"/>
          <w:b/>
          <w:bCs/>
          <w:kern w:val="0"/>
          <w:sz w:val="28"/>
          <w:szCs w:val="28"/>
        </w:rPr>
        <w:t>)</w:t>
      </w:r>
      <w:r w:rsidR="00756BAD" w:rsidRPr="00756BAD">
        <w:rPr>
          <w:rFonts w:ascii="標楷體" w:eastAsia="標楷體" w:hAnsi="標楷體" w:hint="eastAsia"/>
          <w:bCs/>
          <w:kern w:val="0"/>
          <w:sz w:val="28"/>
          <w:szCs w:val="28"/>
        </w:rPr>
        <w:t>外交部為協助國內業者實地瞭解邦交國之投資環境，對赴邦交國投資考察業者之機票款予以補助，惟近年來辦理成效未如預期，且未針對申請各項補助業者建立完整資料庫，進而交叉分析產生有效資訊，有檢討之必要。</w:t>
      </w:r>
      <w:proofErr w:type="gramStart"/>
      <w:r w:rsidR="00756BAD" w:rsidRPr="00756BAD">
        <w:rPr>
          <w:rFonts w:ascii="標楷體" w:eastAsia="標楷體" w:hAnsi="標楷體" w:hint="eastAsia"/>
          <w:bCs/>
          <w:kern w:val="0"/>
          <w:sz w:val="28"/>
          <w:szCs w:val="28"/>
        </w:rPr>
        <w:t>爰</w:t>
      </w:r>
      <w:proofErr w:type="gramEnd"/>
      <w:r w:rsidR="00756BAD" w:rsidRPr="00756BAD">
        <w:rPr>
          <w:rFonts w:ascii="標楷體" w:eastAsia="標楷體" w:hAnsi="標楷體" w:hint="eastAsia"/>
          <w:bCs/>
          <w:kern w:val="0"/>
          <w:sz w:val="28"/>
          <w:szCs w:val="28"/>
        </w:rPr>
        <w:t>要求外交部於</w:t>
      </w:r>
      <w:r w:rsidR="00633891">
        <w:rPr>
          <w:rFonts w:ascii="標楷體" w:eastAsia="標楷體" w:hAnsi="標楷體" w:hint="eastAsia"/>
          <w:bCs/>
          <w:kern w:val="0"/>
          <w:sz w:val="28"/>
          <w:szCs w:val="28"/>
        </w:rPr>
        <w:t>3</w:t>
      </w:r>
      <w:r w:rsidR="00756BAD" w:rsidRPr="00756BAD">
        <w:rPr>
          <w:rFonts w:ascii="標楷體" w:eastAsia="標楷體" w:hAnsi="標楷體" w:hint="eastAsia"/>
          <w:bCs/>
          <w:kern w:val="0"/>
          <w:sz w:val="28"/>
          <w:szCs w:val="28"/>
        </w:rPr>
        <w:t>個月內</w:t>
      </w:r>
      <w:r w:rsidR="00696B26" w:rsidRPr="00297B7E">
        <w:rPr>
          <w:rFonts w:ascii="標楷體" w:eastAsia="標楷體" w:hAnsi="標楷體" w:hint="eastAsia"/>
          <w:bCs/>
          <w:kern w:val="0"/>
          <w:sz w:val="28"/>
          <w:szCs w:val="28"/>
        </w:rPr>
        <w:t>向立法院外交及國防委員會提出書面報告。</w:t>
      </w:r>
    </w:p>
    <w:p w:rsidR="00696B26" w:rsidRDefault="00696B26"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666D">
        <w:rPr>
          <w:rFonts w:ascii="標楷體" w:eastAsia="標楷體" w:hAnsi="標楷體" w:hint="eastAsia"/>
          <w:bCs/>
          <w:kern w:val="0"/>
          <w:sz w:val="28"/>
          <w:szCs w:val="28"/>
        </w:rPr>
        <w:t>江啟臣　呂玉玲　馬文君</w:t>
      </w:r>
    </w:p>
    <w:p w:rsidR="00696B26" w:rsidRPr="00FF7DDC" w:rsidRDefault="00696B26" w:rsidP="000901A8">
      <w:pPr>
        <w:widowControl/>
        <w:spacing w:line="480" w:lineRule="exact"/>
        <w:ind w:leftChars="750" w:left="2641" w:hangingChars="300" w:hanging="841"/>
        <w:jc w:val="both"/>
        <w:rPr>
          <w:rFonts w:ascii="標楷體" w:eastAsia="標楷體" w:hAnsi="標楷體"/>
          <w:bCs/>
          <w:kern w:val="0"/>
          <w:sz w:val="28"/>
          <w:szCs w:val="28"/>
        </w:rPr>
      </w:pPr>
      <w:r w:rsidRPr="00633891">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十六</w:t>
      </w:r>
      <w:r w:rsidRPr="00633891">
        <w:rPr>
          <w:rFonts w:ascii="標楷體" w:eastAsia="標楷體" w:hAnsi="標楷體" w:hint="eastAsia"/>
          <w:b/>
          <w:bCs/>
          <w:kern w:val="0"/>
          <w:sz w:val="28"/>
          <w:szCs w:val="28"/>
        </w:rPr>
        <w:t>)</w:t>
      </w:r>
      <w:r w:rsidR="00633891" w:rsidRPr="00633891">
        <w:rPr>
          <w:rFonts w:ascii="標楷體" w:eastAsia="標楷體" w:hAnsi="標楷體" w:hint="eastAsia"/>
          <w:color w:val="000000"/>
          <w:kern w:val="0"/>
          <w:sz w:val="28"/>
          <w:szCs w:val="28"/>
        </w:rPr>
        <w:t>外交部辦理「駐外機構資通訊安全及服務精進計畫」逐年建置之駐外館處跨國骨幹網路業於</w:t>
      </w:r>
      <w:r w:rsidR="00633891" w:rsidRPr="00633891">
        <w:rPr>
          <w:rFonts w:ascii="標楷體" w:eastAsia="標楷體" w:hAnsi="標楷體"/>
          <w:color w:val="000000"/>
          <w:kern w:val="0"/>
          <w:sz w:val="28"/>
          <w:szCs w:val="28"/>
        </w:rPr>
        <w:t>107</w:t>
      </w:r>
      <w:r w:rsidR="00633891" w:rsidRPr="00633891">
        <w:rPr>
          <w:rFonts w:ascii="標楷體" w:eastAsia="標楷體" w:hAnsi="標楷體" w:hint="eastAsia"/>
          <w:color w:val="000000"/>
          <w:kern w:val="0"/>
          <w:sz w:val="28"/>
          <w:szCs w:val="28"/>
        </w:rPr>
        <w:t>年底完成，隨網路逐步完成建置，形成</w:t>
      </w:r>
      <w:r w:rsidR="005D6636">
        <w:rPr>
          <w:rFonts w:ascii="標楷體" w:eastAsia="標楷體" w:hAnsi="標楷體" w:hint="eastAsia"/>
          <w:color w:val="000000"/>
          <w:kern w:val="0"/>
          <w:sz w:val="28"/>
          <w:szCs w:val="28"/>
        </w:rPr>
        <w:t>建置骨幹網路</w:t>
      </w:r>
      <w:r w:rsidR="006E7876">
        <w:rPr>
          <w:rFonts w:ascii="標楷體" w:eastAsia="標楷體" w:hAnsi="標楷體" w:hint="eastAsia"/>
          <w:color w:val="000000"/>
          <w:kern w:val="0"/>
          <w:sz w:val="28"/>
          <w:szCs w:val="28"/>
        </w:rPr>
        <w:t>外館</w:t>
      </w:r>
      <w:r w:rsidR="00633891" w:rsidRPr="00633891">
        <w:rPr>
          <w:rFonts w:ascii="標楷體" w:eastAsia="標楷體" w:hAnsi="標楷體" w:hint="eastAsia"/>
          <w:color w:val="000000"/>
          <w:kern w:val="0"/>
          <w:sz w:val="28"/>
          <w:szCs w:val="28"/>
        </w:rPr>
        <w:t>與</w:t>
      </w:r>
      <w:r w:rsidR="005D6636">
        <w:rPr>
          <w:rFonts w:ascii="標楷體" w:eastAsia="標楷體" w:hAnsi="標楷體" w:hint="eastAsia"/>
          <w:color w:val="000000"/>
          <w:kern w:val="0"/>
          <w:sz w:val="28"/>
          <w:szCs w:val="28"/>
        </w:rPr>
        <w:t>外交部</w:t>
      </w:r>
      <w:r w:rsidR="00633891" w:rsidRPr="00633891">
        <w:rPr>
          <w:rFonts w:ascii="標楷體" w:eastAsia="標楷體" w:hAnsi="標楷體" w:hint="eastAsia"/>
          <w:color w:val="000000"/>
          <w:kern w:val="0"/>
          <w:sz w:val="28"/>
          <w:szCs w:val="28"/>
        </w:rPr>
        <w:t>間之一大內網，</w:t>
      </w:r>
      <w:r w:rsidR="00633891" w:rsidRPr="00EA5BBD">
        <w:rPr>
          <w:rFonts w:ascii="標楷體" w:eastAsia="標楷體" w:hAnsi="標楷體" w:hint="eastAsia"/>
          <w:kern w:val="0"/>
          <w:sz w:val="28"/>
          <w:szCs w:val="28"/>
        </w:rPr>
        <w:t>除強化資訊安全外，亦</w:t>
      </w:r>
      <w:r w:rsidR="005D6636">
        <w:rPr>
          <w:rFonts w:ascii="標楷體" w:eastAsia="標楷體" w:hAnsi="標楷體" w:hint="eastAsia"/>
          <w:kern w:val="0"/>
          <w:sz w:val="28"/>
          <w:szCs w:val="28"/>
        </w:rPr>
        <w:t>可</w:t>
      </w:r>
      <w:r w:rsidR="006E7876">
        <w:rPr>
          <w:rFonts w:ascii="標楷體" w:eastAsia="標楷體" w:hAnsi="標楷體" w:hint="eastAsia"/>
          <w:kern w:val="0"/>
          <w:sz w:val="28"/>
          <w:szCs w:val="28"/>
        </w:rPr>
        <w:t>達致</w:t>
      </w:r>
      <w:r w:rsidR="005D6636">
        <w:rPr>
          <w:rFonts w:ascii="標楷體" w:eastAsia="標楷體" w:hAnsi="標楷體" w:hint="eastAsia"/>
          <w:kern w:val="0"/>
          <w:sz w:val="28"/>
          <w:szCs w:val="28"/>
        </w:rPr>
        <w:t>透過</w:t>
      </w:r>
      <w:r w:rsidR="00633891" w:rsidRPr="00EA5BBD">
        <w:rPr>
          <w:rFonts w:ascii="標楷體" w:eastAsia="標楷體" w:hAnsi="標楷體" w:hint="eastAsia"/>
          <w:kern w:val="0"/>
          <w:sz w:val="28"/>
          <w:szCs w:val="28"/>
        </w:rPr>
        <w:t>網路電話節省國際電話費之附加效益，惟經檢視該部近年來之通訊費並未呈逐</w:t>
      </w:r>
      <w:r w:rsidR="00633891" w:rsidRPr="00633891">
        <w:rPr>
          <w:rFonts w:ascii="標楷體" w:eastAsia="標楷體" w:hAnsi="標楷體" w:hint="eastAsia"/>
          <w:color w:val="000000"/>
          <w:kern w:val="0"/>
          <w:sz w:val="28"/>
          <w:szCs w:val="28"/>
        </w:rPr>
        <w:t>年減少趨勢，跨國骨幹網路之使用</w:t>
      </w:r>
      <w:proofErr w:type="gramStart"/>
      <w:r w:rsidR="00633891" w:rsidRPr="00633891">
        <w:rPr>
          <w:rFonts w:ascii="標楷體" w:eastAsia="標楷體" w:hAnsi="標楷體" w:hint="eastAsia"/>
          <w:color w:val="000000"/>
          <w:kern w:val="0"/>
          <w:sz w:val="28"/>
          <w:szCs w:val="28"/>
        </w:rPr>
        <w:t>成效容待檢討</w:t>
      </w:r>
      <w:proofErr w:type="gramEnd"/>
      <w:r w:rsidR="00633891" w:rsidRPr="00633891">
        <w:rPr>
          <w:rFonts w:ascii="標楷體" w:eastAsia="標楷體" w:hAnsi="標楷體" w:hint="eastAsia"/>
          <w:color w:val="000000"/>
          <w:kern w:val="0"/>
          <w:sz w:val="28"/>
          <w:szCs w:val="28"/>
        </w:rPr>
        <w:t>。</w:t>
      </w:r>
      <w:proofErr w:type="gramStart"/>
      <w:r w:rsidR="00633891" w:rsidRPr="00633891">
        <w:rPr>
          <w:rFonts w:ascii="標楷體" w:eastAsia="標楷體" w:hAnsi="標楷體" w:hint="eastAsia"/>
          <w:color w:val="000000"/>
          <w:kern w:val="0"/>
          <w:sz w:val="28"/>
          <w:szCs w:val="28"/>
        </w:rPr>
        <w:t>爰</w:t>
      </w:r>
      <w:proofErr w:type="gramEnd"/>
      <w:r w:rsidR="00633891" w:rsidRPr="00633891">
        <w:rPr>
          <w:rFonts w:ascii="標楷體" w:eastAsia="標楷體" w:hAnsi="標楷體" w:hint="eastAsia"/>
          <w:color w:val="000000"/>
          <w:kern w:val="0"/>
          <w:sz w:val="28"/>
          <w:szCs w:val="28"/>
        </w:rPr>
        <w:t>要求外交部於</w:t>
      </w:r>
      <w:r w:rsidR="00633891">
        <w:rPr>
          <w:rFonts w:ascii="標楷體" w:eastAsia="標楷體" w:hAnsi="標楷體" w:hint="eastAsia"/>
          <w:color w:val="000000"/>
          <w:kern w:val="0"/>
          <w:sz w:val="28"/>
          <w:szCs w:val="28"/>
        </w:rPr>
        <w:t>3</w:t>
      </w:r>
      <w:r w:rsidR="00633891" w:rsidRPr="00633891">
        <w:rPr>
          <w:rFonts w:ascii="標楷體" w:eastAsia="標楷體" w:hAnsi="標楷體" w:hint="eastAsia"/>
          <w:color w:val="000000"/>
          <w:kern w:val="0"/>
          <w:sz w:val="28"/>
          <w:szCs w:val="28"/>
        </w:rPr>
        <w:t>個月內</w:t>
      </w:r>
      <w:r w:rsidRPr="00297B7E">
        <w:rPr>
          <w:rFonts w:ascii="標楷體" w:eastAsia="標楷體" w:hAnsi="標楷體" w:hint="eastAsia"/>
          <w:bCs/>
          <w:kern w:val="0"/>
          <w:sz w:val="28"/>
          <w:szCs w:val="28"/>
        </w:rPr>
        <w:t>向立法院外交及國防委員會提出書面報告。</w:t>
      </w:r>
    </w:p>
    <w:p w:rsidR="00696B26" w:rsidRPr="00FF7DDC" w:rsidRDefault="00696B26"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666D">
        <w:rPr>
          <w:rFonts w:ascii="標楷體" w:eastAsia="標楷體" w:hAnsi="標楷體" w:hint="eastAsia"/>
          <w:bCs/>
          <w:kern w:val="0"/>
          <w:sz w:val="28"/>
          <w:szCs w:val="28"/>
        </w:rPr>
        <w:t>江啟臣　呂玉玲　馬文君</w:t>
      </w:r>
    </w:p>
    <w:p w:rsidR="00696B26" w:rsidRPr="00FF7DDC" w:rsidRDefault="00696B26" w:rsidP="000901A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十七</w:t>
      </w:r>
      <w:r w:rsidRPr="00FF7DDC">
        <w:rPr>
          <w:rFonts w:ascii="標楷體" w:eastAsia="標楷體" w:hAnsi="標楷體" w:hint="eastAsia"/>
          <w:b/>
          <w:bCs/>
          <w:kern w:val="0"/>
          <w:sz w:val="28"/>
          <w:szCs w:val="28"/>
        </w:rPr>
        <w:t>)</w:t>
      </w:r>
      <w:r w:rsidR="00633891" w:rsidRPr="00633891">
        <w:rPr>
          <w:rFonts w:ascii="標楷體" w:eastAsia="標楷體" w:hAnsi="標楷體" w:hint="eastAsia"/>
          <w:color w:val="000000"/>
          <w:kern w:val="0"/>
          <w:sz w:val="28"/>
          <w:szCs w:val="28"/>
        </w:rPr>
        <w:t>外交部辦理</w:t>
      </w:r>
      <w:r w:rsidR="00633891" w:rsidRPr="00633891">
        <w:rPr>
          <w:rFonts w:ascii="標楷體" w:eastAsia="標楷體" w:hAnsi="標楷體"/>
          <w:color w:val="000000"/>
          <w:kern w:val="0"/>
          <w:sz w:val="28"/>
          <w:szCs w:val="28"/>
        </w:rPr>
        <w:t>109</w:t>
      </w:r>
      <w:r w:rsidR="00633891" w:rsidRPr="00633891">
        <w:rPr>
          <w:rFonts w:ascii="標楷體" w:eastAsia="標楷體" w:hAnsi="標楷體" w:hint="eastAsia"/>
          <w:color w:val="000000"/>
          <w:kern w:val="0"/>
          <w:sz w:val="28"/>
          <w:szCs w:val="28"/>
        </w:rPr>
        <w:t>年「協助</w:t>
      </w:r>
      <w:proofErr w:type="gramStart"/>
      <w:r w:rsidR="00633891" w:rsidRPr="00633891">
        <w:rPr>
          <w:rFonts w:ascii="標楷體" w:eastAsia="標楷體" w:hAnsi="標楷體" w:hint="eastAsia"/>
          <w:color w:val="000000"/>
          <w:kern w:val="0"/>
          <w:sz w:val="28"/>
          <w:szCs w:val="28"/>
        </w:rPr>
        <w:t>向日本索償</w:t>
      </w:r>
      <w:proofErr w:type="gramEnd"/>
      <w:r w:rsidR="00633891" w:rsidRPr="00633891">
        <w:rPr>
          <w:rFonts w:ascii="標楷體" w:eastAsia="標楷體" w:hAnsi="標楷體" w:hint="eastAsia"/>
          <w:color w:val="000000"/>
          <w:kern w:val="0"/>
          <w:sz w:val="28"/>
          <w:szCs w:val="28"/>
        </w:rPr>
        <w:t>各項債權及</w:t>
      </w:r>
      <w:proofErr w:type="gramStart"/>
      <w:r w:rsidR="00633891" w:rsidRPr="00633891">
        <w:rPr>
          <w:rFonts w:ascii="標楷體" w:eastAsia="標楷體" w:hAnsi="標楷體" w:hint="eastAsia"/>
          <w:color w:val="000000"/>
          <w:kern w:val="0"/>
          <w:sz w:val="28"/>
          <w:szCs w:val="28"/>
        </w:rPr>
        <w:t>臺</w:t>
      </w:r>
      <w:proofErr w:type="gramEnd"/>
      <w:r w:rsidR="00633891" w:rsidRPr="00633891">
        <w:rPr>
          <w:rFonts w:ascii="標楷體" w:eastAsia="標楷體" w:hAnsi="標楷體" w:hint="eastAsia"/>
          <w:color w:val="000000"/>
          <w:kern w:val="0"/>
          <w:sz w:val="28"/>
          <w:szCs w:val="28"/>
        </w:rPr>
        <w:t>籍</w:t>
      </w:r>
      <w:proofErr w:type="gramStart"/>
      <w:r w:rsidR="00633891" w:rsidRPr="00633891">
        <w:rPr>
          <w:rFonts w:ascii="標楷體" w:eastAsia="標楷體" w:hAnsi="標楷體" w:hint="eastAsia"/>
          <w:color w:val="000000"/>
          <w:kern w:val="0"/>
          <w:sz w:val="28"/>
          <w:szCs w:val="28"/>
        </w:rPr>
        <w:t>慰</w:t>
      </w:r>
      <w:proofErr w:type="gramEnd"/>
      <w:r w:rsidR="00633891" w:rsidRPr="00633891">
        <w:rPr>
          <w:rFonts w:ascii="標楷體" w:eastAsia="標楷體" w:hAnsi="標楷體" w:hint="eastAsia"/>
          <w:color w:val="000000"/>
          <w:kern w:val="0"/>
          <w:sz w:val="28"/>
          <w:szCs w:val="28"/>
        </w:rPr>
        <w:t>安婦受害人補償費」工作計畫，編列共計</w:t>
      </w:r>
      <w:r w:rsidR="00633891" w:rsidRPr="00633891">
        <w:rPr>
          <w:rFonts w:ascii="標楷體" w:eastAsia="標楷體" w:hAnsi="標楷體"/>
          <w:color w:val="000000"/>
          <w:kern w:val="0"/>
          <w:sz w:val="28"/>
          <w:szCs w:val="28"/>
        </w:rPr>
        <w:t>60</w:t>
      </w:r>
      <w:r w:rsidR="00633891" w:rsidRPr="00633891">
        <w:rPr>
          <w:rFonts w:ascii="標楷體" w:eastAsia="標楷體" w:hAnsi="標楷體" w:hint="eastAsia"/>
          <w:color w:val="000000"/>
          <w:kern w:val="0"/>
          <w:sz w:val="28"/>
          <w:szCs w:val="28"/>
        </w:rPr>
        <w:t>萬</w:t>
      </w:r>
      <w:r w:rsidR="00633891" w:rsidRPr="00633891">
        <w:rPr>
          <w:rFonts w:ascii="標楷體" w:eastAsia="標楷體" w:hAnsi="標楷體"/>
          <w:color w:val="000000"/>
          <w:kern w:val="0"/>
          <w:sz w:val="28"/>
          <w:szCs w:val="28"/>
        </w:rPr>
        <w:t>1</w:t>
      </w:r>
      <w:r w:rsidR="00633891" w:rsidRPr="00633891">
        <w:rPr>
          <w:rFonts w:ascii="標楷體" w:eastAsia="標楷體" w:hAnsi="標楷體" w:hint="eastAsia"/>
          <w:color w:val="000000"/>
          <w:kern w:val="0"/>
          <w:sz w:val="28"/>
          <w:szCs w:val="28"/>
        </w:rPr>
        <w:t>千元。經查</w:t>
      </w:r>
      <w:r w:rsidR="00633891" w:rsidRPr="00633891">
        <w:rPr>
          <w:rFonts w:ascii="標楷體" w:eastAsia="標楷體" w:hAnsi="標楷體"/>
          <w:color w:val="000000"/>
          <w:kern w:val="0"/>
          <w:sz w:val="28"/>
          <w:szCs w:val="28"/>
        </w:rPr>
        <w:t>107</w:t>
      </w:r>
      <w:r w:rsidR="00633891" w:rsidRPr="00633891">
        <w:rPr>
          <w:rFonts w:ascii="標楷體" w:eastAsia="標楷體" w:hAnsi="標楷體" w:hint="eastAsia"/>
          <w:color w:val="000000"/>
          <w:kern w:val="0"/>
          <w:sz w:val="28"/>
          <w:szCs w:val="28"/>
        </w:rPr>
        <w:t>年、</w:t>
      </w:r>
      <w:r w:rsidR="00633891" w:rsidRPr="00633891">
        <w:rPr>
          <w:rFonts w:ascii="標楷體" w:eastAsia="標楷體" w:hAnsi="標楷體"/>
          <w:color w:val="000000"/>
          <w:kern w:val="0"/>
          <w:sz w:val="28"/>
          <w:szCs w:val="28"/>
        </w:rPr>
        <w:t>108</w:t>
      </w:r>
      <w:r w:rsidR="00633891" w:rsidRPr="00633891">
        <w:rPr>
          <w:rFonts w:ascii="標楷體" w:eastAsia="標楷體" w:hAnsi="標楷體" w:hint="eastAsia"/>
          <w:color w:val="000000"/>
          <w:kern w:val="0"/>
          <w:sz w:val="28"/>
          <w:szCs w:val="28"/>
        </w:rPr>
        <w:t>年外交部該項預算多用於補助國內團體參加國際</w:t>
      </w:r>
      <w:proofErr w:type="gramStart"/>
      <w:r w:rsidR="00633891" w:rsidRPr="00633891">
        <w:rPr>
          <w:rFonts w:ascii="標楷體" w:eastAsia="標楷體" w:hAnsi="標楷體" w:hint="eastAsia"/>
          <w:color w:val="000000"/>
          <w:kern w:val="0"/>
          <w:sz w:val="28"/>
          <w:szCs w:val="28"/>
        </w:rPr>
        <w:t>慰</w:t>
      </w:r>
      <w:proofErr w:type="gramEnd"/>
      <w:r w:rsidR="00633891" w:rsidRPr="00633891">
        <w:rPr>
          <w:rFonts w:ascii="標楷體" w:eastAsia="標楷體" w:hAnsi="標楷體" w:hint="eastAsia"/>
          <w:color w:val="000000"/>
          <w:kern w:val="0"/>
          <w:sz w:val="28"/>
          <w:szCs w:val="28"/>
        </w:rPr>
        <w:t>安婦活動。</w:t>
      </w:r>
      <w:r w:rsidR="00633891" w:rsidRPr="00633891">
        <w:rPr>
          <w:rFonts w:ascii="標楷體" w:eastAsia="標楷體" w:hAnsi="標楷體"/>
          <w:color w:val="000000"/>
          <w:kern w:val="0"/>
          <w:sz w:val="28"/>
          <w:szCs w:val="28"/>
        </w:rPr>
        <w:t>107</w:t>
      </w:r>
      <w:r w:rsidR="00633891" w:rsidRPr="00633891">
        <w:rPr>
          <w:rFonts w:ascii="標楷體" w:eastAsia="標楷體" w:hAnsi="標楷體" w:hint="eastAsia"/>
          <w:color w:val="000000"/>
          <w:kern w:val="0"/>
          <w:sz w:val="28"/>
          <w:szCs w:val="28"/>
        </w:rPr>
        <w:t>年</w:t>
      </w:r>
      <w:r w:rsidR="00633891" w:rsidRPr="00633891">
        <w:rPr>
          <w:rFonts w:ascii="標楷體" w:eastAsia="標楷體" w:hAnsi="標楷體"/>
          <w:color w:val="000000"/>
          <w:kern w:val="0"/>
          <w:sz w:val="28"/>
          <w:szCs w:val="28"/>
        </w:rPr>
        <w:t>3</w:t>
      </w:r>
      <w:r w:rsidR="00633891" w:rsidRPr="00633891">
        <w:rPr>
          <w:rFonts w:ascii="標楷體" w:eastAsia="標楷體" w:hAnsi="標楷體" w:hint="eastAsia"/>
          <w:color w:val="000000"/>
          <w:kern w:val="0"/>
          <w:sz w:val="28"/>
          <w:szCs w:val="28"/>
        </w:rPr>
        <w:t>月赴韓出席「第</w:t>
      </w:r>
      <w:r w:rsidR="00633891" w:rsidRPr="00633891">
        <w:rPr>
          <w:rFonts w:ascii="標楷體" w:eastAsia="標楷體" w:hAnsi="標楷體"/>
          <w:color w:val="000000"/>
          <w:kern w:val="0"/>
          <w:sz w:val="28"/>
          <w:szCs w:val="28"/>
        </w:rPr>
        <w:t xml:space="preserve"> 15</w:t>
      </w:r>
      <w:r w:rsidR="00633891" w:rsidRPr="00633891">
        <w:rPr>
          <w:rFonts w:ascii="標楷體" w:eastAsia="標楷體" w:hAnsi="標楷體" w:hint="eastAsia"/>
          <w:color w:val="000000"/>
          <w:kern w:val="0"/>
          <w:sz w:val="28"/>
          <w:szCs w:val="28"/>
        </w:rPr>
        <w:t>屆日軍</w:t>
      </w:r>
      <w:proofErr w:type="gramStart"/>
      <w:r w:rsidR="00633891" w:rsidRPr="00633891">
        <w:rPr>
          <w:rFonts w:ascii="標楷體" w:eastAsia="標楷體" w:hAnsi="標楷體" w:hint="eastAsia"/>
          <w:color w:val="000000"/>
          <w:kern w:val="0"/>
          <w:sz w:val="28"/>
          <w:szCs w:val="28"/>
        </w:rPr>
        <w:t>慰</w:t>
      </w:r>
      <w:proofErr w:type="gramEnd"/>
      <w:r w:rsidR="00633891" w:rsidRPr="00633891">
        <w:rPr>
          <w:rFonts w:ascii="標楷體" w:eastAsia="標楷體" w:hAnsi="標楷體" w:hint="eastAsia"/>
          <w:color w:val="000000"/>
          <w:kern w:val="0"/>
          <w:sz w:val="28"/>
          <w:szCs w:val="28"/>
        </w:rPr>
        <w:t>安婦問題亞洲團結會議」、</w:t>
      </w:r>
      <w:r w:rsidR="00633891" w:rsidRPr="00633891">
        <w:rPr>
          <w:rFonts w:ascii="標楷體" w:eastAsia="標楷體" w:hAnsi="標楷體"/>
          <w:color w:val="000000"/>
          <w:kern w:val="0"/>
          <w:sz w:val="28"/>
          <w:szCs w:val="28"/>
        </w:rPr>
        <w:t>8</w:t>
      </w:r>
      <w:r w:rsidR="00633891" w:rsidRPr="00633891">
        <w:rPr>
          <w:rFonts w:ascii="標楷體" w:eastAsia="標楷體" w:hAnsi="標楷體" w:hint="eastAsia"/>
          <w:color w:val="000000"/>
          <w:kern w:val="0"/>
          <w:sz w:val="28"/>
          <w:szCs w:val="28"/>
        </w:rPr>
        <w:t>月赴香港與上海出席</w:t>
      </w:r>
      <w:r w:rsidR="00633891" w:rsidRPr="00633891">
        <w:rPr>
          <w:rFonts w:ascii="標楷體" w:eastAsia="標楷體" w:hAnsi="標楷體" w:hint="eastAsia"/>
          <w:color w:val="000000"/>
          <w:kern w:val="0"/>
          <w:sz w:val="28"/>
          <w:szCs w:val="28"/>
        </w:rPr>
        <w:lastRenderedPageBreak/>
        <w:t>｢第</w:t>
      </w:r>
      <w:r w:rsidR="00633891" w:rsidRPr="00633891">
        <w:rPr>
          <w:rFonts w:ascii="標楷體" w:eastAsia="標楷體" w:hAnsi="標楷體"/>
          <w:color w:val="000000"/>
          <w:kern w:val="0"/>
          <w:sz w:val="28"/>
          <w:szCs w:val="28"/>
        </w:rPr>
        <w:t>20</w:t>
      </w:r>
      <w:r w:rsidR="00633891" w:rsidRPr="00633891">
        <w:rPr>
          <w:rFonts w:ascii="標楷體" w:eastAsia="標楷體" w:hAnsi="標楷體" w:hint="eastAsia"/>
          <w:color w:val="000000"/>
          <w:kern w:val="0"/>
          <w:sz w:val="28"/>
          <w:szCs w:val="28"/>
        </w:rPr>
        <w:t>屆要求日本清償過去戰爭責任之國際連帶會議｣籌備會議、</w:t>
      </w:r>
      <w:r w:rsidR="00633891" w:rsidRPr="00633891">
        <w:rPr>
          <w:rFonts w:ascii="標楷體" w:eastAsia="標楷體" w:hAnsi="標楷體"/>
          <w:color w:val="000000"/>
          <w:kern w:val="0"/>
          <w:sz w:val="28"/>
          <w:szCs w:val="28"/>
        </w:rPr>
        <w:t>11</w:t>
      </w:r>
      <w:r w:rsidR="00633891" w:rsidRPr="00633891">
        <w:rPr>
          <w:rFonts w:ascii="標楷體" w:eastAsia="標楷體" w:hAnsi="標楷體" w:hint="eastAsia"/>
          <w:color w:val="000000"/>
          <w:kern w:val="0"/>
          <w:sz w:val="28"/>
          <w:szCs w:val="28"/>
        </w:rPr>
        <w:t>月赴日本東京參加「『慰安婦之聲：記憶與重建』</w:t>
      </w:r>
      <w:proofErr w:type="gramStart"/>
      <w:r w:rsidR="00633891" w:rsidRPr="00633891">
        <w:rPr>
          <w:rFonts w:ascii="標楷體" w:eastAsia="標楷體" w:hAnsi="標楷體" w:hint="eastAsia"/>
          <w:color w:val="000000"/>
          <w:kern w:val="0"/>
          <w:sz w:val="28"/>
          <w:szCs w:val="28"/>
        </w:rPr>
        <w:t>慰</w:t>
      </w:r>
      <w:proofErr w:type="gramEnd"/>
      <w:r w:rsidR="00633891" w:rsidRPr="00633891">
        <w:rPr>
          <w:rFonts w:ascii="標楷體" w:eastAsia="標楷體" w:hAnsi="標楷體" w:hint="eastAsia"/>
          <w:color w:val="000000"/>
          <w:kern w:val="0"/>
          <w:sz w:val="28"/>
          <w:szCs w:val="28"/>
        </w:rPr>
        <w:t>安婦</w:t>
      </w:r>
      <w:proofErr w:type="gramStart"/>
      <w:r w:rsidR="00633891" w:rsidRPr="00633891">
        <w:rPr>
          <w:rFonts w:ascii="標楷體" w:eastAsia="標楷體" w:hAnsi="標楷體" w:hint="eastAsia"/>
          <w:color w:val="000000"/>
          <w:kern w:val="0"/>
          <w:sz w:val="28"/>
          <w:szCs w:val="28"/>
        </w:rPr>
        <w:t>史料申遺國際</w:t>
      </w:r>
      <w:proofErr w:type="gramEnd"/>
      <w:r w:rsidR="00633891" w:rsidRPr="00633891">
        <w:rPr>
          <w:rFonts w:ascii="標楷體" w:eastAsia="標楷體" w:hAnsi="標楷體" w:hint="eastAsia"/>
          <w:color w:val="000000"/>
          <w:kern w:val="0"/>
          <w:sz w:val="28"/>
          <w:szCs w:val="28"/>
        </w:rPr>
        <w:t>研討會」、</w:t>
      </w:r>
      <w:r w:rsidR="00633891" w:rsidRPr="00633891">
        <w:rPr>
          <w:rFonts w:ascii="標楷體" w:eastAsia="標楷體" w:hAnsi="標楷體"/>
          <w:color w:val="000000"/>
          <w:kern w:val="0"/>
          <w:sz w:val="28"/>
          <w:szCs w:val="28"/>
        </w:rPr>
        <w:t>12</w:t>
      </w:r>
      <w:r w:rsidR="00633891" w:rsidRPr="00633891">
        <w:rPr>
          <w:rFonts w:ascii="標楷體" w:eastAsia="標楷體" w:hAnsi="標楷體" w:hint="eastAsia"/>
          <w:color w:val="000000"/>
          <w:kern w:val="0"/>
          <w:sz w:val="28"/>
          <w:szCs w:val="28"/>
        </w:rPr>
        <w:t>月赴韓國參加「『</w:t>
      </w:r>
      <w:proofErr w:type="gramStart"/>
      <w:r w:rsidR="00633891" w:rsidRPr="00633891">
        <w:rPr>
          <w:rFonts w:ascii="標楷體" w:eastAsia="標楷體" w:hAnsi="標楷體" w:hint="eastAsia"/>
          <w:color w:val="000000"/>
          <w:kern w:val="0"/>
          <w:sz w:val="28"/>
          <w:szCs w:val="28"/>
        </w:rPr>
        <w:t>慰</w:t>
      </w:r>
      <w:proofErr w:type="gramEnd"/>
      <w:r w:rsidR="00633891" w:rsidRPr="00633891">
        <w:rPr>
          <w:rFonts w:ascii="標楷體" w:eastAsia="標楷體" w:hAnsi="標楷體" w:hint="eastAsia"/>
          <w:color w:val="000000"/>
          <w:kern w:val="0"/>
          <w:sz w:val="28"/>
          <w:szCs w:val="28"/>
        </w:rPr>
        <w:t>安婦之聲』申請聯合國教科文組織世界記憶遺產名錄後續記者會」。本</w:t>
      </w:r>
      <w:r w:rsidR="00633891" w:rsidRPr="00633891">
        <w:rPr>
          <w:rFonts w:ascii="標楷體" w:eastAsia="標楷體" w:hAnsi="標楷體"/>
          <w:color w:val="000000"/>
          <w:kern w:val="0"/>
          <w:sz w:val="28"/>
          <w:szCs w:val="28"/>
        </w:rPr>
        <w:t>(108)</w:t>
      </w:r>
      <w:r w:rsidR="00633891" w:rsidRPr="00633891">
        <w:rPr>
          <w:rFonts w:ascii="標楷體" w:eastAsia="標楷體" w:hAnsi="標楷體" w:hint="eastAsia"/>
          <w:color w:val="000000"/>
          <w:kern w:val="0"/>
          <w:sz w:val="28"/>
          <w:szCs w:val="28"/>
        </w:rPr>
        <w:t>年則陸續補助該會</w:t>
      </w:r>
      <w:r w:rsidR="00633891" w:rsidRPr="00633891">
        <w:rPr>
          <w:rFonts w:ascii="標楷體" w:eastAsia="標楷體" w:hAnsi="標楷體"/>
          <w:color w:val="000000"/>
          <w:kern w:val="0"/>
          <w:sz w:val="28"/>
          <w:szCs w:val="28"/>
        </w:rPr>
        <w:t>2</w:t>
      </w:r>
      <w:r w:rsidR="00633891" w:rsidRPr="00633891">
        <w:rPr>
          <w:rFonts w:ascii="標楷體" w:eastAsia="標楷體" w:hAnsi="標楷體" w:hint="eastAsia"/>
          <w:color w:val="000000"/>
          <w:kern w:val="0"/>
          <w:sz w:val="28"/>
          <w:szCs w:val="28"/>
        </w:rPr>
        <w:t>月赴菲律賓參加「第</w:t>
      </w:r>
      <w:r w:rsidR="00633891" w:rsidRPr="00633891">
        <w:rPr>
          <w:rFonts w:ascii="標楷體" w:eastAsia="標楷體" w:hAnsi="標楷體"/>
          <w:color w:val="000000"/>
          <w:kern w:val="0"/>
          <w:sz w:val="28"/>
          <w:szCs w:val="28"/>
        </w:rPr>
        <w:t>20</w:t>
      </w:r>
      <w:r w:rsidR="00633891" w:rsidRPr="00633891">
        <w:rPr>
          <w:rFonts w:ascii="標楷體" w:eastAsia="標楷體" w:hAnsi="標楷體" w:hint="eastAsia"/>
          <w:color w:val="000000"/>
          <w:kern w:val="0"/>
          <w:sz w:val="28"/>
          <w:szCs w:val="28"/>
        </w:rPr>
        <w:t>屆要求日本清償過去戰爭責任之國際連帶會議籌備會議」、</w:t>
      </w:r>
      <w:r w:rsidR="00633891" w:rsidRPr="00633891">
        <w:rPr>
          <w:rFonts w:ascii="標楷體" w:eastAsia="標楷體" w:hAnsi="標楷體"/>
          <w:color w:val="000000"/>
          <w:kern w:val="0"/>
          <w:sz w:val="28"/>
          <w:szCs w:val="28"/>
        </w:rPr>
        <w:t>7</w:t>
      </w:r>
      <w:r w:rsidR="00633891" w:rsidRPr="00633891">
        <w:rPr>
          <w:rFonts w:ascii="標楷體" w:eastAsia="標楷體" w:hAnsi="標楷體" w:hint="eastAsia"/>
          <w:color w:val="000000"/>
          <w:kern w:val="0"/>
          <w:sz w:val="28"/>
          <w:szCs w:val="28"/>
        </w:rPr>
        <w:t>月赴韓國參加「第三屆國際青少年大會－二戰日軍</w:t>
      </w:r>
      <w:proofErr w:type="gramStart"/>
      <w:r w:rsidR="00633891" w:rsidRPr="00633891">
        <w:rPr>
          <w:rFonts w:ascii="標楷體" w:eastAsia="標楷體" w:hAnsi="標楷體" w:hint="eastAsia"/>
          <w:color w:val="000000"/>
          <w:kern w:val="0"/>
          <w:sz w:val="28"/>
          <w:szCs w:val="28"/>
        </w:rPr>
        <w:t>慰</w:t>
      </w:r>
      <w:proofErr w:type="gramEnd"/>
      <w:r w:rsidR="00633891" w:rsidRPr="00633891">
        <w:rPr>
          <w:rFonts w:ascii="標楷體" w:eastAsia="標楷體" w:hAnsi="標楷體" w:hint="eastAsia"/>
          <w:color w:val="000000"/>
          <w:kern w:val="0"/>
          <w:sz w:val="28"/>
          <w:szCs w:val="28"/>
        </w:rPr>
        <w:t>安婦問題之女性人權與和平種籽」及</w:t>
      </w:r>
      <w:r w:rsidR="00633891" w:rsidRPr="00633891">
        <w:rPr>
          <w:rFonts w:ascii="標楷體" w:eastAsia="標楷體" w:hAnsi="標楷體"/>
          <w:color w:val="000000"/>
          <w:kern w:val="0"/>
          <w:sz w:val="28"/>
          <w:szCs w:val="28"/>
        </w:rPr>
        <w:t>8</w:t>
      </w:r>
      <w:r w:rsidR="00633891" w:rsidRPr="00633891">
        <w:rPr>
          <w:rFonts w:ascii="標楷體" w:eastAsia="標楷體" w:hAnsi="標楷體" w:hint="eastAsia"/>
          <w:color w:val="000000"/>
          <w:kern w:val="0"/>
          <w:sz w:val="28"/>
          <w:szCs w:val="28"/>
        </w:rPr>
        <w:t>月赴韓國參加「緬甸羅興亞議題與反戰爭性暴力國際研討會」。除參加國際活動外，</w:t>
      </w:r>
      <w:r w:rsidR="00633891" w:rsidRPr="00EA5BBD">
        <w:rPr>
          <w:rFonts w:ascii="標楷體" w:eastAsia="標楷體" w:hAnsi="標楷體" w:hint="eastAsia"/>
          <w:kern w:val="0"/>
          <w:sz w:val="28"/>
          <w:szCs w:val="28"/>
        </w:rPr>
        <w:t>外交部</w:t>
      </w:r>
      <w:r w:rsidR="008722CD" w:rsidRPr="00EA5BBD">
        <w:rPr>
          <w:rFonts w:ascii="標楷體" w:eastAsia="標楷體" w:hAnsi="標楷體" w:hint="eastAsia"/>
          <w:kern w:val="0"/>
          <w:sz w:val="28"/>
          <w:szCs w:val="28"/>
        </w:rPr>
        <w:t>應</w:t>
      </w:r>
      <w:r w:rsidR="00633891" w:rsidRPr="00EA5BBD">
        <w:rPr>
          <w:rFonts w:ascii="標楷體" w:eastAsia="標楷體" w:hAnsi="標楷體" w:hint="eastAsia"/>
          <w:kern w:val="0"/>
          <w:sz w:val="28"/>
          <w:szCs w:val="28"/>
        </w:rPr>
        <w:t>配合主政</w:t>
      </w:r>
      <w:r w:rsidR="004518AA">
        <w:rPr>
          <w:rFonts w:ascii="標楷體" w:eastAsia="標楷體" w:hAnsi="標楷體" w:hint="eastAsia"/>
          <w:kern w:val="0"/>
          <w:sz w:val="28"/>
          <w:szCs w:val="28"/>
        </w:rPr>
        <w:t>機關</w:t>
      </w:r>
      <w:r w:rsidR="00633891" w:rsidRPr="00EA5BBD">
        <w:rPr>
          <w:rFonts w:ascii="標楷體" w:eastAsia="標楷體" w:hAnsi="標楷體" w:hint="eastAsia"/>
          <w:kern w:val="0"/>
          <w:sz w:val="28"/>
          <w:szCs w:val="28"/>
        </w:rPr>
        <w:t>鼓勵國內團體舉辦相</w:t>
      </w:r>
      <w:r w:rsidR="00633891" w:rsidRPr="00633891">
        <w:rPr>
          <w:rFonts w:ascii="標楷體" w:eastAsia="標楷體" w:hAnsi="標楷體" w:hint="eastAsia"/>
          <w:color w:val="000000"/>
          <w:kern w:val="0"/>
          <w:sz w:val="28"/>
          <w:szCs w:val="28"/>
        </w:rPr>
        <w:t>關活動，激起我國對相關議題之重視，以利該項業務之推展。</w:t>
      </w:r>
    </w:p>
    <w:p w:rsidR="00696B26" w:rsidRDefault="00696B26" w:rsidP="000901A8">
      <w:pPr>
        <w:widowControl/>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666D">
        <w:rPr>
          <w:rFonts w:ascii="標楷體" w:eastAsia="標楷體" w:hAnsi="標楷體" w:hint="eastAsia"/>
          <w:bCs/>
          <w:kern w:val="0"/>
          <w:sz w:val="28"/>
          <w:szCs w:val="28"/>
        </w:rPr>
        <w:t>呂玉玲　馬文君　江啟臣</w:t>
      </w:r>
    </w:p>
    <w:p w:rsidR="00696B26" w:rsidRPr="00633891" w:rsidRDefault="00696B26" w:rsidP="000901A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十八</w:t>
      </w:r>
      <w:r w:rsidRPr="00FF7DDC">
        <w:rPr>
          <w:rFonts w:ascii="標楷體" w:eastAsia="標楷體" w:hAnsi="標楷體" w:hint="eastAsia"/>
          <w:b/>
          <w:bCs/>
          <w:kern w:val="0"/>
          <w:sz w:val="28"/>
          <w:szCs w:val="28"/>
        </w:rPr>
        <w:t>)</w:t>
      </w:r>
      <w:proofErr w:type="gramStart"/>
      <w:r w:rsidR="00633891" w:rsidRPr="00633891">
        <w:rPr>
          <w:rFonts w:ascii="標楷體" w:eastAsia="標楷體" w:hAnsi="標楷體" w:cs="新細明體" w:hint="eastAsia"/>
          <w:color w:val="000000"/>
          <w:kern w:val="0"/>
          <w:sz w:val="28"/>
          <w:szCs w:val="28"/>
        </w:rPr>
        <w:t>鑑</w:t>
      </w:r>
      <w:proofErr w:type="gramEnd"/>
      <w:r w:rsidR="00633891" w:rsidRPr="00633891">
        <w:rPr>
          <w:rFonts w:ascii="標楷體" w:eastAsia="標楷體" w:hAnsi="標楷體" w:cs="新細明體" w:hint="eastAsia"/>
          <w:color w:val="000000"/>
          <w:kern w:val="0"/>
          <w:sz w:val="28"/>
          <w:szCs w:val="28"/>
        </w:rPr>
        <w:t>於</w:t>
      </w:r>
      <w:r w:rsidR="00633891" w:rsidRPr="00EA5BBD">
        <w:rPr>
          <w:rFonts w:ascii="標楷體" w:eastAsia="標楷體" w:hAnsi="標楷體" w:cs="新細明體" w:hint="eastAsia"/>
          <w:kern w:val="0"/>
          <w:sz w:val="28"/>
          <w:szCs w:val="28"/>
        </w:rPr>
        <w:t>外交部駐德國漢堡辦事處前處長發生職權性騷擾事件，外交部應強化性別平等教育，全體職員應接受性</w:t>
      </w:r>
      <w:r w:rsidR="00633891" w:rsidRPr="00633891">
        <w:rPr>
          <w:rFonts w:ascii="標楷體" w:eastAsia="標楷體" w:hAnsi="標楷體" w:cs="新細明體" w:hint="eastAsia"/>
          <w:color w:val="000000"/>
          <w:kern w:val="0"/>
          <w:sz w:val="28"/>
          <w:szCs w:val="28"/>
        </w:rPr>
        <w:t>別平等教育課程，確保外交部全體主管認知職權性騷擾對我國職場環境之傷害，也建立</w:t>
      </w:r>
      <w:r w:rsidR="00633891" w:rsidRPr="00633891">
        <w:rPr>
          <w:rFonts w:ascii="標楷體" w:eastAsia="標楷體" w:hAnsi="標楷體" w:hint="eastAsia"/>
          <w:color w:val="000000"/>
          <w:kern w:val="0"/>
          <w:sz w:val="28"/>
          <w:szCs w:val="28"/>
        </w:rPr>
        <w:t>保障</w:t>
      </w:r>
      <w:r w:rsidR="00633891" w:rsidRPr="00633891">
        <w:rPr>
          <w:rFonts w:ascii="標楷體" w:eastAsia="標楷體" w:hAnsi="標楷體" w:cs="新細明體" w:hint="eastAsia"/>
          <w:color w:val="000000"/>
          <w:kern w:val="0"/>
          <w:sz w:val="28"/>
          <w:szCs w:val="28"/>
        </w:rPr>
        <w:t>機制，使受騷擾之外交部職員能於受脅迫時勇敢發聲，</w:t>
      </w:r>
      <w:proofErr w:type="gramStart"/>
      <w:r w:rsidR="00633891" w:rsidRPr="00633891">
        <w:rPr>
          <w:rFonts w:ascii="標楷體" w:eastAsia="標楷體" w:hAnsi="標楷體" w:cs="新細明體" w:hint="eastAsia"/>
          <w:color w:val="000000"/>
          <w:kern w:val="0"/>
          <w:sz w:val="28"/>
          <w:szCs w:val="28"/>
        </w:rPr>
        <w:t>揭發</w:t>
      </w:r>
      <w:r w:rsidR="00633891" w:rsidRPr="001E4C7C">
        <w:rPr>
          <w:rFonts w:ascii="標楷體" w:eastAsia="標楷體" w:hAnsi="標楷體" w:hint="eastAsia"/>
          <w:bCs/>
          <w:kern w:val="0"/>
          <w:sz w:val="28"/>
          <w:szCs w:val="28"/>
        </w:rPr>
        <w:t>部</w:t>
      </w:r>
      <w:r w:rsidR="00633891" w:rsidRPr="00633891">
        <w:rPr>
          <w:rFonts w:ascii="標楷體" w:eastAsia="標楷體" w:hAnsi="標楷體" w:cs="新細明體" w:hint="eastAsia"/>
          <w:color w:val="000000"/>
          <w:kern w:val="0"/>
          <w:sz w:val="28"/>
          <w:szCs w:val="28"/>
        </w:rPr>
        <w:t>內職務</w:t>
      </w:r>
      <w:proofErr w:type="gramEnd"/>
      <w:r w:rsidR="00633891" w:rsidRPr="00633891">
        <w:rPr>
          <w:rFonts w:ascii="標楷體" w:eastAsia="標楷體" w:hAnsi="標楷體" w:cs="新細明體" w:hint="eastAsia"/>
          <w:color w:val="000000"/>
          <w:kern w:val="0"/>
          <w:sz w:val="28"/>
          <w:szCs w:val="28"/>
        </w:rPr>
        <w:t>主管不法行為。同時外交部應盡一切可能避免職務性別歧視、騷擾等情事發生，以利我外交官員能安心執行外交相關業務。</w:t>
      </w:r>
    </w:p>
    <w:p w:rsidR="00696B26" w:rsidRDefault="00696B26"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666D">
        <w:rPr>
          <w:rFonts w:ascii="標楷體" w:eastAsia="標楷體" w:hAnsi="標楷體" w:hint="eastAsia"/>
          <w:bCs/>
          <w:kern w:val="0"/>
          <w:sz w:val="28"/>
          <w:szCs w:val="28"/>
        </w:rPr>
        <w:t>呂玉玲　馬文君　江啟臣</w:t>
      </w:r>
    </w:p>
    <w:p w:rsidR="00696B26" w:rsidRPr="00FF7DDC" w:rsidRDefault="00696B26" w:rsidP="000901A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十九</w:t>
      </w:r>
      <w:r w:rsidRPr="00FF7DDC">
        <w:rPr>
          <w:rFonts w:ascii="標楷體" w:eastAsia="標楷體" w:hAnsi="標楷體" w:hint="eastAsia"/>
          <w:b/>
          <w:bCs/>
          <w:kern w:val="0"/>
          <w:sz w:val="28"/>
          <w:szCs w:val="28"/>
        </w:rPr>
        <w:t>)</w:t>
      </w:r>
      <w:proofErr w:type="gramStart"/>
      <w:r w:rsidR="00633891" w:rsidRPr="00EA5BBD">
        <w:rPr>
          <w:rFonts w:ascii="標楷體" w:eastAsia="標楷體" w:hAnsi="標楷體" w:cs="新細明體" w:hint="eastAsia"/>
          <w:kern w:val="0"/>
          <w:sz w:val="28"/>
          <w:szCs w:val="28"/>
        </w:rPr>
        <w:t>鑑</w:t>
      </w:r>
      <w:proofErr w:type="gramEnd"/>
      <w:r w:rsidR="00633891" w:rsidRPr="00EA5BBD">
        <w:rPr>
          <w:rFonts w:ascii="標楷體" w:eastAsia="標楷體" w:hAnsi="標楷體" w:cs="新細明體" w:hint="eastAsia"/>
          <w:kern w:val="0"/>
          <w:sz w:val="28"/>
          <w:szCs w:val="28"/>
        </w:rPr>
        <w:t>於總統專機走私香菸案，外界認為外交部人員有涉案之</w:t>
      </w:r>
      <w:r w:rsidR="00633891" w:rsidRPr="001E4C7C">
        <w:rPr>
          <w:rFonts w:ascii="標楷體" w:eastAsia="標楷體" w:hAnsi="標楷體" w:hint="eastAsia"/>
          <w:bCs/>
          <w:kern w:val="0"/>
          <w:sz w:val="28"/>
          <w:szCs w:val="28"/>
        </w:rPr>
        <w:t>疑慮</w:t>
      </w:r>
      <w:r w:rsidR="00633891" w:rsidRPr="00EA5BBD">
        <w:rPr>
          <w:rFonts w:ascii="標楷體" w:eastAsia="標楷體" w:hAnsi="標楷體" w:cs="新細明體" w:hint="eastAsia"/>
          <w:kern w:val="0"/>
          <w:sz w:val="28"/>
          <w:szCs w:val="28"/>
        </w:rPr>
        <w:t>，外交部應加強宣導爾後總統出訪友邦專案，隨行之外交人員應嚴予遵守相</w:t>
      </w:r>
      <w:r w:rsidR="00633891" w:rsidRPr="00EA5BBD">
        <w:rPr>
          <w:rFonts w:ascii="標楷體" w:eastAsia="標楷體" w:hAnsi="標楷體" w:cs="新細明體" w:hint="eastAsia"/>
          <w:kern w:val="0"/>
          <w:sz w:val="28"/>
          <w:szCs w:val="28"/>
        </w:rPr>
        <w:lastRenderedPageBreak/>
        <w:t>關法令規定，禁止參與任何違法購買免稅品之行為，若有人員涉法，即</w:t>
      </w:r>
      <w:r w:rsidR="00633891" w:rsidRPr="00633891">
        <w:rPr>
          <w:rFonts w:ascii="標楷體" w:eastAsia="標楷體" w:hAnsi="標楷體" w:cs="新細明體" w:hint="eastAsia"/>
          <w:color w:val="000000"/>
          <w:kern w:val="0"/>
          <w:sz w:val="28"/>
          <w:szCs w:val="28"/>
        </w:rPr>
        <w:t>應予</w:t>
      </w:r>
      <w:r w:rsidR="00633891" w:rsidRPr="00633891">
        <w:rPr>
          <w:rFonts w:ascii="標楷體" w:eastAsia="標楷體" w:hAnsi="標楷體" w:cs="新細明體" w:hint="eastAsia"/>
          <w:kern w:val="0"/>
          <w:sz w:val="28"/>
          <w:szCs w:val="28"/>
        </w:rPr>
        <w:t>以相應之懲處</w:t>
      </w:r>
      <w:r w:rsidR="00633891" w:rsidRPr="00633891">
        <w:rPr>
          <w:rFonts w:ascii="標楷體" w:eastAsia="標楷體" w:hAnsi="標楷體" w:cs="新細明體" w:hint="eastAsia"/>
          <w:color w:val="000000"/>
          <w:kern w:val="0"/>
          <w:sz w:val="28"/>
          <w:szCs w:val="28"/>
        </w:rPr>
        <w:t>。</w:t>
      </w:r>
    </w:p>
    <w:p w:rsidR="00696B26" w:rsidRDefault="00696B26" w:rsidP="000901A8">
      <w:pPr>
        <w:widowControl/>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666D">
        <w:rPr>
          <w:rFonts w:ascii="標楷體" w:eastAsia="標楷體" w:hAnsi="標楷體" w:hint="eastAsia"/>
          <w:bCs/>
          <w:kern w:val="0"/>
          <w:sz w:val="28"/>
          <w:szCs w:val="28"/>
        </w:rPr>
        <w:t>呂玉玲　馬文君　江啟臣</w:t>
      </w:r>
    </w:p>
    <w:p w:rsidR="00696B26" w:rsidRPr="00EA5BBD" w:rsidRDefault="00696B26" w:rsidP="000901A8">
      <w:pPr>
        <w:widowControl/>
        <w:spacing w:line="480" w:lineRule="exact"/>
        <w:ind w:leftChars="750" w:left="2641" w:hangingChars="300" w:hanging="84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二十</w:t>
      </w:r>
      <w:r w:rsidRPr="00FF7DDC">
        <w:rPr>
          <w:rFonts w:ascii="標楷體" w:eastAsia="標楷體" w:hAnsi="標楷體" w:hint="eastAsia"/>
          <w:b/>
          <w:bCs/>
          <w:kern w:val="0"/>
          <w:sz w:val="28"/>
          <w:szCs w:val="28"/>
        </w:rPr>
        <w:t>)</w:t>
      </w:r>
      <w:proofErr w:type="gramStart"/>
      <w:r w:rsidR="00D36C25" w:rsidRPr="00EA5BBD">
        <w:rPr>
          <w:rFonts w:ascii="標楷體" w:eastAsia="標楷體" w:hAnsi="標楷體" w:cs="新細明體" w:hint="eastAsia"/>
          <w:kern w:val="0"/>
          <w:sz w:val="28"/>
          <w:szCs w:val="28"/>
        </w:rPr>
        <w:t>鑑</w:t>
      </w:r>
      <w:proofErr w:type="gramEnd"/>
      <w:r w:rsidR="00D36C25" w:rsidRPr="00EA5BBD">
        <w:rPr>
          <w:rFonts w:ascii="標楷體" w:eastAsia="標楷體" w:hAnsi="標楷體" w:cs="新細明體" w:hint="eastAsia"/>
          <w:kern w:val="0"/>
          <w:sz w:val="28"/>
          <w:szCs w:val="28"/>
        </w:rPr>
        <w:t>於原定</w:t>
      </w:r>
      <w:r w:rsidR="00C75B06">
        <w:rPr>
          <w:rFonts w:ascii="標楷體" w:eastAsia="標楷體" w:hAnsi="標楷體" w:cs="新細明體" w:hint="eastAsia"/>
          <w:kern w:val="0"/>
          <w:sz w:val="28"/>
          <w:szCs w:val="28"/>
        </w:rPr>
        <w:t>108年</w:t>
      </w:r>
      <w:r w:rsidR="00D36C25" w:rsidRPr="00EA5BBD">
        <w:rPr>
          <w:rFonts w:ascii="標楷體" w:eastAsia="標楷體" w:hAnsi="標楷體"/>
          <w:kern w:val="0"/>
          <w:sz w:val="28"/>
          <w:szCs w:val="28"/>
        </w:rPr>
        <w:t>10</w:t>
      </w:r>
      <w:r w:rsidR="00D36C25" w:rsidRPr="00EA5BBD">
        <w:rPr>
          <w:rFonts w:ascii="標楷體" w:eastAsia="標楷體" w:hAnsi="標楷體" w:cs="新細明體" w:hint="eastAsia"/>
          <w:kern w:val="0"/>
          <w:sz w:val="28"/>
          <w:szCs w:val="28"/>
        </w:rPr>
        <w:t>月在台舉行「亞洲花式滑冰經典賽」，因我國滑冰協會自己放棄主辦權，</w:t>
      </w:r>
      <w:proofErr w:type="gramStart"/>
      <w:r w:rsidR="00D36C25" w:rsidRPr="00EA5BBD">
        <w:rPr>
          <w:rFonts w:ascii="標楷體" w:eastAsia="標楷體" w:hAnsi="標楷體" w:cs="新細明體" w:hint="eastAsia"/>
          <w:kern w:val="0"/>
          <w:sz w:val="28"/>
          <w:szCs w:val="28"/>
        </w:rPr>
        <w:t>改移至</w:t>
      </w:r>
      <w:proofErr w:type="gramEnd"/>
      <w:r w:rsidR="00D36C25" w:rsidRPr="00EA5BBD">
        <w:rPr>
          <w:rFonts w:ascii="標楷體" w:eastAsia="標楷體" w:hAnsi="標楷體" w:cs="新細明體" w:hint="eastAsia"/>
          <w:kern w:val="0"/>
          <w:sz w:val="28"/>
          <w:szCs w:val="28"/>
        </w:rPr>
        <w:t>中國大陸東</w:t>
      </w:r>
      <w:proofErr w:type="gramStart"/>
      <w:r w:rsidR="00D36C25" w:rsidRPr="00EA5BBD">
        <w:rPr>
          <w:rFonts w:ascii="標楷體" w:eastAsia="標楷體" w:hAnsi="標楷體" w:cs="新細明體" w:hint="eastAsia"/>
          <w:kern w:val="0"/>
          <w:sz w:val="28"/>
          <w:szCs w:val="28"/>
        </w:rPr>
        <w:t>莞</w:t>
      </w:r>
      <w:proofErr w:type="gramEnd"/>
      <w:r w:rsidR="00D36C25" w:rsidRPr="00EA5BBD">
        <w:rPr>
          <w:rFonts w:ascii="標楷體" w:eastAsia="標楷體" w:hAnsi="標楷體" w:cs="新細明體" w:hint="eastAsia"/>
          <w:kern w:val="0"/>
          <w:sz w:val="28"/>
          <w:szCs w:val="28"/>
        </w:rPr>
        <w:t>舉行，且未對外說明實情，致</w:t>
      </w:r>
      <w:proofErr w:type="gramStart"/>
      <w:r w:rsidR="00D36C25" w:rsidRPr="00EA5BBD">
        <w:rPr>
          <w:rFonts w:ascii="標楷體" w:eastAsia="標楷體" w:hAnsi="標楷體" w:cs="新細明體" w:hint="eastAsia"/>
          <w:kern w:val="0"/>
          <w:sz w:val="28"/>
          <w:szCs w:val="28"/>
        </w:rPr>
        <w:t>外交部誤稱</w:t>
      </w:r>
      <w:proofErr w:type="gramEnd"/>
      <w:r w:rsidR="00D36C25" w:rsidRPr="00EA5BBD">
        <w:rPr>
          <w:rFonts w:ascii="標楷體" w:eastAsia="標楷體" w:hAnsi="標楷體" w:cs="新細明體" w:hint="eastAsia"/>
          <w:kern w:val="0"/>
          <w:sz w:val="28"/>
          <w:szCs w:val="28"/>
        </w:rPr>
        <w:t>「係因中國大陸蠻橫打壓」，並發表聲明稱：</w:t>
      </w:r>
      <w:r w:rsidR="00C75B06">
        <w:rPr>
          <w:rFonts w:ascii="標楷體" w:eastAsia="標楷體" w:hAnsi="標楷體" w:cs="新細明體" w:hint="eastAsia"/>
          <w:kern w:val="0"/>
          <w:sz w:val="28"/>
          <w:szCs w:val="28"/>
        </w:rPr>
        <w:t>「</w:t>
      </w:r>
      <w:r w:rsidR="00D36C25" w:rsidRPr="00EA5BBD">
        <w:rPr>
          <w:rFonts w:ascii="標楷體" w:eastAsia="標楷體" w:hAnsi="標楷體" w:cs="新細明體" w:hint="eastAsia"/>
          <w:kern w:val="0"/>
          <w:sz w:val="28"/>
          <w:szCs w:val="28"/>
        </w:rPr>
        <w:t>對國際滑冰</w:t>
      </w:r>
      <w:r w:rsidR="00D36C25" w:rsidRPr="001E4C7C">
        <w:rPr>
          <w:rFonts w:ascii="標楷體" w:eastAsia="標楷體" w:hAnsi="標楷體" w:hint="eastAsia"/>
          <w:bCs/>
          <w:kern w:val="0"/>
          <w:sz w:val="28"/>
          <w:szCs w:val="28"/>
        </w:rPr>
        <w:t>總會</w:t>
      </w:r>
      <w:r w:rsidR="00D36C25" w:rsidRPr="00EA5BBD">
        <w:rPr>
          <w:rFonts w:ascii="標楷體" w:eastAsia="標楷體" w:hAnsi="標楷體" w:cs="新細明體" w:hint="eastAsia"/>
          <w:kern w:val="0"/>
          <w:sz w:val="28"/>
          <w:szCs w:val="28"/>
        </w:rPr>
        <w:t>因政治因素取消台灣主辦權表達高度遺憾，並對中國再次介入國際</w:t>
      </w:r>
      <w:r w:rsidR="00D36C25" w:rsidRPr="00EA5BBD">
        <w:rPr>
          <w:rFonts w:ascii="標楷體" w:eastAsia="標楷體" w:hAnsi="標楷體"/>
          <w:kern w:val="0"/>
          <w:sz w:val="28"/>
          <w:szCs w:val="28"/>
        </w:rPr>
        <w:t>NGO</w:t>
      </w:r>
      <w:r w:rsidR="00D36C25" w:rsidRPr="00EA5BBD">
        <w:rPr>
          <w:rFonts w:ascii="標楷體" w:eastAsia="標楷體" w:hAnsi="標楷體" w:hint="eastAsia"/>
          <w:bCs/>
          <w:kern w:val="0"/>
          <w:sz w:val="28"/>
          <w:szCs w:val="28"/>
        </w:rPr>
        <w:t>組織</w:t>
      </w:r>
      <w:r w:rsidR="00D36C25" w:rsidRPr="00EA5BBD">
        <w:rPr>
          <w:rFonts w:ascii="標楷體" w:eastAsia="標楷體" w:hAnsi="標楷體" w:cs="新細明體" w:hint="eastAsia"/>
          <w:kern w:val="0"/>
          <w:sz w:val="28"/>
          <w:szCs w:val="28"/>
        </w:rPr>
        <w:t>、不當施壓取消台灣主辦國際賽事的蠻橫行徑予以強烈譴責。</w:t>
      </w:r>
      <w:r w:rsidR="00C75B06">
        <w:rPr>
          <w:rFonts w:ascii="標楷體" w:eastAsia="標楷體" w:hAnsi="標楷體" w:cs="新細明體" w:hint="eastAsia"/>
          <w:kern w:val="0"/>
          <w:sz w:val="28"/>
          <w:szCs w:val="28"/>
        </w:rPr>
        <w:t>」</w:t>
      </w:r>
      <w:r w:rsidR="00D36C25" w:rsidRPr="00EA5BBD">
        <w:rPr>
          <w:rFonts w:ascii="標楷體" w:eastAsia="標楷體" w:hAnsi="標楷體" w:cs="新細明體" w:hint="eastAsia"/>
          <w:kern w:val="0"/>
          <w:sz w:val="28"/>
          <w:szCs w:val="28"/>
        </w:rPr>
        <w:t>總統府、行政院及執政黨三位一體皆疾呼假新聞、假訊息對台灣社會傷害之嚴重性，外交部亦當打擊假消息、假新聞傳遞，並</w:t>
      </w:r>
      <w:proofErr w:type="gramStart"/>
      <w:r w:rsidR="00D36C25" w:rsidRPr="00EA5BBD">
        <w:rPr>
          <w:rFonts w:ascii="標楷體" w:eastAsia="標楷體" w:hAnsi="標楷體" w:cs="新細明體" w:hint="eastAsia"/>
          <w:kern w:val="0"/>
          <w:sz w:val="28"/>
          <w:szCs w:val="28"/>
        </w:rPr>
        <w:t>儘</w:t>
      </w:r>
      <w:proofErr w:type="gramEnd"/>
      <w:r w:rsidR="00D36C25" w:rsidRPr="00EA5BBD">
        <w:rPr>
          <w:rFonts w:ascii="標楷體" w:eastAsia="標楷體" w:hAnsi="標楷體" w:cs="新細明體" w:hint="eastAsia"/>
          <w:kern w:val="0"/>
          <w:sz w:val="28"/>
          <w:szCs w:val="28"/>
        </w:rPr>
        <w:t>可能竭力善盡查證義務，強化外交情報掌握能力，切勿再發生烏龍事件。</w:t>
      </w:r>
    </w:p>
    <w:p w:rsidR="00696B26" w:rsidRDefault="00696B26"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666D">
        <w:rPr>
          <w:rFonts w:ascii="標楷體" w:eastAsia="標楷體" w:hAnsi="標楷體" w:hint="eastAsia"/>
          <w:bCs/>
          <w:kern w:val="0"/>
          <w:sz w:val="28"/>
          <w:szCs w:val="28"/>
        </w:rPr>
        <w:t>呂玉玲　馬文君　江啟臣</w:t>
      </w:r>
    </w:p>
    <w:p w:rsidR="00696B26" w:rsidRPr="00FF7DDC" w:rsidRDefault="00696B26" w:rsidP="000901A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二十一</w:t>
      </w:r>
      <w:r w:rsidRPr="00FF7DDC">
        <w:rPr>
          <w:rFonts w:ascii="標楷體" w:eastAsia="標楷體" w:hAnsi="標楷體" w:hint="eastAsia"/>
          <w:b/>
          <w:bCs/>
          <w:kern w:val="0"/>
          <w:sz w:val="28"/>
          <w:szCs w:val="28"/>
        </w:rPr>
        <w:t>)</w:t>
      </w:r>
      <w:proofErr w:type="gramStart"/>
      <w:r w:rsidR="00EA5BBD">
        <w:rPr>
          <w:rFonts w:ascii="標楷體" w:eastAsia="標楷體" w:hAnsi="標楷體" w:cs="新細明體" w:hint="eastAsia"/>
          <w:color w:val="000000"/>
          <w:kern w:val="0"/>
          <w:sz w:val="28"/>
          <w:szCs w:val="28"/>
        </w:rPr>
        <w:t>鑑</w:t>
      </w:r>
      <w:proofErr w:type="gramEnd"/>
      <w:r w:rsidR="00125D96" w:rsidRPr="00125D96">
        <w:rPr>
          <w:rFonts w:ascii="標楷體" w:eastAsia="標楷體" w:hAnsi="標楷體" w:cs="新細明體" w:hint="eastAsia"/>
          <w:color w:val="000000"/>
          <w:kern w:val="0"/>
          <w:sz w:val="28"/>
          <w:szCs w:val="28"/>
        </w:rPr>
        <w:t>於我國友邦海地目前政局</w:t>
      </w:r>
      <w:r w:rsidR="006543F3">
        <w:rPr>
          <w:rFonts w:ascii="標楷體" w:eastAsia="標楷體" w:hAnsi="標楷體" w:cs="新細明體" w:hint="eastAsia"/>
          <w:color w:val="000000"/>
          <w:kern w:val="0"/>
          <w:sz w:val="28"/>
          <w:szCs w:val="28"/>
        </w:rPr>
        <w:t>紛擾</w:t>
      </w:r>
      <w:r w:rsidR="00125D96" w:rsidRPr="00125D96">
        <w:rPr>
          <w:rFonts w:ascii="標楷體" w:eastAsia="標楷體" w:hAnsi="標楷體" w:cs="新細明體" w:hint="eastAsia"/>
          <w:color w:val="000000"/>
          <w:kern w:val="0"/>
          <w:sz w:val="28"/>
          <w:szCs w:val="28"/>
        </w:rPr>
        <w:t>，外交部仍有許多對海地技術服務合作案及民生基礎建設案，外交部應妥善規劃</w:t>
      </w:r>
      <w:r w:rsidR="00125D96" w:rsidRPr="00EA5BBD">
        <w:rPr>
          <w:rFonts w:ascii="標楷體" w:eastAsia="標楷體" w:hAnsi="標楷體" w:cs="新細明體" w:hint="eastAsia"/>
          <w:kern w:val="0"/>
          <w:sz w:val="28"/>
          <w:szCs w:val="28"/>
        </w:rPr>
        <w:t>推動，</w:t>
      </w:r>
      <w:r w:rsidR="00125D96" w:rsidRPr="00125D96">
        <w:rPr>
          <w:rFonts w:ascii="標楷體" w:eastAsia="標楷體" w:hAnsi="標楷體" w:cs="新細明體" w:hint="eastAsia"/>
          <w:color w:val="000000"/>
          <w:kern w:val="0"/>
          <w:sz w:val="28"/>
          <w:szCs w:val="28"/>
        </w:rPr>
        <w:t>以利我海兩國外交業務之推展。</w:t>
      </w:r>
    </w:p>
    <w:p w:rsidR="00696B26" w:rsidRPr="00FF7DDC" w:rsidRDefault="00696B26"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666D">
        <w:rPr>
          <w:rFonts w:ascii="標楷體" w:eastAsia="標楷體" w:hAnsi="標楷體" w:hint="eastAsia"/>
          <w:bCs/>
          <w:kern w:val="0"/>
          <w:sz w:val="28"/>
          <w:szCs w:val="28"/>
        </w:rPr>
        <w:t>呂玉玲　馬文君　江啟臣</w:t>
      </w:r>
    </w:p>
    <w:p w:rsidR="00696B26" w:rsidRDefault="00696B26" w:rsidP="000901A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二十二</w:t>
      </w:r>
      <w:r w:rsidRPr="00FF7DDC">
        <w:rPr>
          <w:rFonts w:ascii="標楷體" w:eastAsia="標楷體" w:hAnsi="標楷體" w:hint="eastAsia"/>
          <w:b/>
          <w:bCs/>
          <w:kern w:val="0"/>
          <w:sz w:val="28"/>
          <w:szCs w:val="28"/>
        </w:rPr>
        <w:t>)</w:t>
      </w:r>
      <w:proofErr w:type="gramStart"/>
      <w:r w:rsidR="00DA0CCB" w:rsidRPr="00DA0CCB">
        <w:rPr>
          <w:rFonts w:ascii="標楷體" w:eastAsia="標楷體" w:hAnsi="標楷體" w:hint="eastAsia"/>
          <w:bCs/>
          <w:kern w:val="0"/>
          <w:sz w:val="28"/>
          <w:szCs w:val="28"/>
        </w:rPr>
        <w:t>鑑</w:t>
      </w:r>
      <w:proofErr w:type="gramEnd"/>
      <w:r w:rsidR="00DA0CCB" w:rsidRPr="00DA0CCB">
        <w:rPr>
          <w:rFonts w:ascii="標楷體" w:eastAsia="標楷體" w:hAnsi="標楷體" w:hint="eastAsia"/>
          <w:bCs/>
          <w:kern w:val="0"/>
          <w:sz w:val="28"/>
          <w:szCs w:val="28"/>
        </w:rPr>
        <w:t>於外交部經管之國有房地無償供其捐助之財團法人臺灣民主基金會作營運使用迄今已逾10年，與「國有公用財產無償提供使用之原則」所訂僅得提供法人從事綠美化或舉辦短期公益活動之規定未合。外交部數度無異議使該契約自動延展，使該基金會得以無償使用至112年4月30日，外交部應</w:t>
      </w:r>
      <w:r w:rsidR="00EA5BBD">
        <w:rPr>
          <w:rFonts w:ascii="標楷體" w:eastAsia="標楷體" w:hAnsi="標楷體" w:hint="eastAsia"/>
          <w:bCs/>
          <w:kern w:val="0"/>
          <w:sz w:val="28"/>
          <w:szCs w:val="28"/>
        </w:rPr>
        <w:t>洽財政部</w:t>
      </w:r>
      <w:r w:rsidR="00DA0CCB" w:rsidRPr="00DA0CCB">
        <w:rPr>
          <w:rFonts w:ascii="標楷體" w:eastAsia="標楷體" w:hAnsi="標楷體" w:hint="eastAsia"/>
          <w:bCs/>
          <w:kern w:val="0"/>
          <w:sz w:val="28"/>
          <w:szCs w:val="28"/>
        </w:rPr>
        <w:lastRenderedPageBreak/>
        <w:t>檢討其妥適性，並</w:t>
      </w:r>
      <w:r w:rsidR="00DA0CCB">
        <w:rPr>
          <w:rFonts w:ascii="標楷體" w:eastAsia="標楷體" w:hAnsi="標楷體" w:hint="eastAsia"/>
          <w:bCs/>
          <w:kern w:val="0"/>
          <w:sz w:val="28"/>
          <w:szCs w:val="28"/>
        </w:rPr>
        <w:t>就</w:t>
      </w:r>
      <w:r w:rsidR="00DA0CCB" w:rsidRPr="00DA0CCB">
        <w:rPr>
          <w:rFonts w:ascii="標楷體" w:eastAsia="標楷體" w:hAnsi="標楷體" w:hint="eastAsia"/>
          <w:bCs/>
          <w:kern w:val="0"/>
          <w:sz w:val="28"/>
          <w:szCs w:val="28"/>
        </w:rPr>
        <w:t>相關後續檢討作為</w:t>
      </w:r>
      <w:r w:rsidRPr="00297B7E">
        <w:rPr>
          <w:rFonts w:ascii="標楷體" w:eastAsia="標楷體" w:hAnsi="標楷體" w:hint="eastAsia"/>
          <w:bCs/>
          <w:kern w:val="0"/>
          <w:sz w:val="28"/>
          <w:szCs w:val="28"/>
        </w:rPr>
        <w:t>向立法院外交及國防委員會提出書面報告。</w:t>
      </w:r>
    </w:p>
    <w:p w:rsidR="009D666D" w:rsidRPr="00FF7DDC" w:rsidRDefault="009D666D"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呂玉玲　馬文君　江啟臣</w:t>
      </w:r>
    </w:p>
    <w:p w:rsidR="00696B26" w:rsidRPr="00FF7DDC" w:rsidRDefault="00696B26" w:rsidP="000901A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二十三</w:t>
      </w:r>
      <w:r w:rsidRPr="00FF7DDC">
        <w:rPr>
          <w:rFonts w:ascii="標楷體" w:eastAsia="標楷體" w:hAnsi="標楷體" w:hint="eastAsia"/>
          <w:b/>
          <w:bCs/>
          <w:kern w:val="0"/>
          <w:sz w:val="28"/>
          <w:szCs w:val="28"/>
        </w:rPr>
        <w:t>)</w:t>
      </w:r>
      <w:r w:rsidR="008A6AE6" w:rsidRPr="008A6AE6">
        <w:rPr>
          <w:rFonts w:ascii="標楷體" w:eastAsia="標楷體" w:hAnsi="標楷體" w:hint="eastAsia"/>
          <w:bCs/>
          <w:kern w:val="0"/>
          <w:sz w:val="28"/>
          <w:szCs w:val="28"/>
        </w:rPr>
        <w:t>外交部為配合政府推動新南向政策，自105年8月陸續針對新南向目標國家給予各項簽證便利措施，期促進雙邊實質交流與互動</w:t>
      </w:r>
      <w:r w:rsidR="00C75B06">
        <w:rPr>
          <w:rFonts w:ascii="標楷體" w:eastAsia="標楷體" w:hAnsi="標楷體" w:hint="eastAsia"/>
          <w:bCs/>
          <w:kern w:val="0"/>
          <w:sz w:val="28"/>
          <w:szCs w:val="28"/>
        </w:rPr>
        <w:t>。</w:t>
      </w:r>
      <w:proofErr w:type="gramStart"/>
      <w:r w:rsidR="008A6AE6" w:rsidRPr="008A6AE6">
        <w:rPr>
          <w:rFonts w:ascii="標楷體" w:eastAsia="標楷體" w:hAnsi="標楷體" w:hint="eastAsia"/>
          <w:bCs/>
          <w:kern w:val="0"/>
          <w:sz w:val="28"/>
          <w:szCs w:val="28"/>
        </w:rPr>
        <w:t>惟</w:t>
      </w:r>
      <w:proofErr w:type="gramEnd"/>
      <w:r w:rsidR="008A6AE6" w:rsidRPr="008A6AE6">
        <w:rPr>
          <w:rFonts w:ascii="標楷體" w:eastAsia="標楷體" w:hAnsi="標楷體" w:hint="eastAsia"/>
          <w:bCs/>
          <w:kern w:val="0"/>
          <w:sz w:val="28"/>
          <w:szCs w:val="28"/>
        </w:rPr>
        <w:t>開放至今，部分東南亞國家旅客藉我國簽證便利措施來</w:t>
      </w:r>
      <w:proofErr w:type="gramStart"/>
      <w:r w:rsidR="008A6AE6" w:rsidRPr="008A6AE6">
        <w:rPr>
          <w:rFonts w:ascii="標楷體" w:eastAsia="標楷體" w:hAnsi="標楷體" w:hint="eastAsia"/>
          <w:bCs/>
          <w:kern w:val="0"/>
          <w:sz w:val="28"/>
          <w:szCs w:val="28"/>
        </w:rPr>
        <w:t>臺</w:t>
      </w:r>
      <w:proofErr w:type="gramEnd"/>
      <w:r w:rsidR="008A6AE6" w:rsidRPr="008A6AE6">
        <w:rPr>
          <w:rFonts w:ascii="標楷體" w:eastAsia="標楷體" w:hAnsi="標楷體" w:hint="eastAsia"/>
          <w:bCs/>
          <w:kern w:val="0"/>
          <w:sz w:val="28"/>
          <w:szCs w:val="28"/>
        </w:rPr>
        <w:t>後，從事與簽證目的不符活動之情事仍未顯著改善，對於社會治安及勞動市場</w:t>
      </w:r>
      <w:proofErr w:type="gramStart"/>
      <w:r w:rsidR="008A6AE6" w:rsidRPr="008A6AE6">
        <w:rPr>
          <w:rFonts w:ascii="標楷體" w:eastAsia="標楷體" w:hAnsi="標楷體" w:hint="eastAsia"/>
          <w:bCs/>
          <w:kern w:val="0"/>
          <w:sz w:val="28"/>
          <w:szCs w:val="28"/>
        </w:rPr>
        <w:t>秩序等潛存</w:t>
      </w:r>
      <w:proofErr w:type="gramEnd"/>
      <w:r w:rsidR="008A6AE6" w:rsidRPr="008A6AE6">
        <w:rPr>
          <w:rFonts w:ascii="標楷體" w:eastAsia="標楷體" w:hAnsi="標楷體" w:hint="eastAsia"/>
          <w:bCs/>
          <w:kern w:val="0"/>
          <w:sz w:val="28"/>
          <w:szCs w:val="28"/>
        </w:rPr>
        <w:t>不利影響，有檢討之必要。</w:t>
      </w:r>
      <w:proofErr w:type="gramStart"/>
      <w:r w:rsidR="008A6AE6" w:rsidRPr="008A6AE6">
        <w:rPr>
          <w:rFonts w:ascii="標楷體" w:eastAsia="標楷體" w:hAnsi="標楷體" w:hint="eastAsia"/>
          <w:bCs/>
          <w:kern w:val="0"/>
          <w:sz w:val="28"/>
          <w:szCs w:val="28"/>
        </w:rPr>
        <w:t>爰</w:t>
      </w:r>
      <w:proofErr w:type="gramEnd"/>
      <w:r w:rsidR="008A6AE6" w:rsidRPr="008A6AE6">
        <w:rPr>
          <w:rFonts w:ascii="標楷體" w:eastAsia="標楷體" w:hAnsi="標楷體" w:hint="eastAsia"/>
          <w:bCs/>
          <w:kern w:val="0"/>
          <w:sz w:val="28"/>
          <w:szCs w:val="28"/>
        </w:rPr>
        <w:t>要求外交部於</w:t>
      </w:r>
      <w:r w:rsidR="008A6AE6">
        <w:rPr>
          <w:rFonts w:ascii="標楷體" w:eastAsia="標楷體" w:hAnsi="標楷體" w:hint="eastAsia"/>
          <w:bCs/>
          <w:kern w:val="0"/>
          <w:sz w:val="28"/>
          <w:szCs w:val="28"/>
        </w:rPr>
        <w:t>3</w:t>
      </w:r>
      <w:r w:rsidR="008A6AE6" w:rsidRPr="008A6AE6">
        <w:rPr>
          <w:rFonts w:ascii="標楷體" w:eastAsia="標楷體" w:hAnsi="標楷體" w:hint="eastAsia"/>
          <w:bCs/>
          <w:kern w:val="0"/>
          <w:sz w:val="28"/>
          <w:szCs w:val="28"/>
        </w:rPr>
        <w:t>個月內</w:t>
      </w:r>
      <w:r w:rsidRPr="00297B7E">
        <w:rPr>
          <w:rFonts w:ascii="標楷體" w:eastAsia="標楷體" w:hAnsi="標楷體" w:hint="eastAsia"/>
          <w:bCs/>
          <w:kern w:val="0"/>
          <w:sz w:val="28"/>
          <w:szCs w:val="28"/>
        </w:rPr>
        <w:t>向立法院外交及國防委員會提出書面報告。</w:t>
      </w:r>
    </w:p>
    <w:p w:rsidR="00696B26" w:rsidRDefault="00696B26"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9D666D">
        <w:rPr>
          <w:rFonts w:ascii="標楷體" w:eastAsia="標楷體" w:hAnsi="標楷體" w:hint="eastAsia"/>
          <w:bCs/>
          <w:kern w:val="0"/>
          <w:sz w:val="28"/>
          <w:szCs w:val="28"/>
        </w:rPr>
        <w:t>江啟臣　呂玉玲　馬文君</w:t>
      </w:r>
    </w:p>
    <w:p w:rsidR="00D91C2E" w:rsidRPr="00FF7DDC" w:rsidRDefault="00D91C2E" w:rsidP="000901A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二十四</w:t>
      </w:r>
      <w:r w:rsidRPr="00FF7DDC">
        <w:rPr>
          <w:rFonts w:ascii="標楷體" w:eastAsia="標楷體" w:hAnsi="標楷體" w:hint="eastAsia"/>
          <w:b/>
          <w:bCs/>
          <w:kern w:val="0"/>
          <w:sz w:val="28"/>
          <w:szCs w:val="28"/>
        </w:rPr>
        <w:t>)</w:t>
      </w:r>
      <w:r w:rsidR="00C75B06">
        <w:rPr>
          <w:rFonts w:ascii="標楷體" w:eastAsia="標楷體" w:hAnsi="標楷體" w:hint="eastAsia"/>
          <w:bCs/>
          <w:kern w:val="0"/>
          <w:sz w:val="28"/>
          <w:szCs w:val="28"/>
        </w:rPr>
        <w:t>我國目前於</w:t>
      </w:r>
      <w:r w:rsidRPr="00FA01C7">
        <w:rPr>
          <w:rFonts w:ascii="標楷體" w:eastAsia="標楷體" w:hAnsi="標楷體" w:hint="eastAsia"/>
          <w:bCs/>
          <w:kern w:val="0"/>
          <w:sz w:val="28"/>
          <w:szCs w:val="28"/>
        </w:rPr>
        <w:t>歐洲僅有梵蒂岡一個邦交國，然觀之歐洲各國，對我國相對友善，是我外交極好的突破口</w:t>
      </w:r>
      <w:r w:rsidRPr="001E4C7C">
        <w:rPr>
          <w:rFonts w:ascii="標楷體" w:eastAsia="標楷體" w:hAnsi="標楷體" w:cs="新細明體" w:hint="eastAsia"/>
          <w:color w:val="000000"/>
          <w:kern w:val="0"/>
          <w:sz w:val="28"/>
          <w:szCs w:val="28"/>
        </w:rPr>
        <w:t>。</w:t>
      </w:r>
      <w:r w:rsidRPr="00FA01C7">
        <w:rPr>
          <w:rFonts w:ascii="標楷體" w:eastAsia="標楷體" w:hAnsi="標楷體" w:hint="eastAsia"/>
          <w:bCs/>
          <w:kern w:val="0"/>
          <w:sz w:val="28"/>
          <w:szCs w:val="28"/>
        </w:rPr>
        <w:t>外交部應善用當前歐盟及歐洲各國友我氛圍，</w:t>
      </w:r>
      <w:r w:rsidRPr="001E4C7C">
        <w:rPr>
          <w:rFonts w:ascii="標楷體" w:eastAsia="標楷體" w:hAnsi="標楷體" w:cs="新細明體" w:hint="eastAsia"/>
          <w:color w:val="000000"/>
          <w:kern w:val="0"/>
          <w:sz w:val="28"/>
          <w:szCs w:val="28"/>
        </w:rPr>
        <w:t>加強對</w:t>
      </w:r>
      <w:r w:rsidRPr="00FA01C7">
        <w:rPr>
          <w:rFonts w:ascii="標楷體" w:eastAsia="標楷體" w:hAnsi="標楷體" w:hint="eastAsia"/>
          <w:bCs/>
          <w:kern w:val="0"/>
          <w:sz w:val="28"/>
          <w:szCs w:val="28"/>
        </w:rPr>
        <w:t>歐國會工作，促進我與歐洲議會及歐盟會員國國會交流，進一步拓展我與歐洲各國關係</w:t>
      </w:r>
      <w:r w:rsidR="00C75B06">
        <w:rPr>
          <w:rFonts w:ascii="標楷體" w:eastAsia="標楷體" w:hAnsi="標楷體" w:hint="eastAsia"/>
          <w:bCs/>
          <w:kern w:val="0"/>
          <w:sz w:val="28"/>
          <w:szCs w:val="28"/>
        </w:rPr>
        <w:t>，並將</w:t>
      </w:r>
      <w:r w:rsidRPr="00FA01C7">
        <w:rPr>
          <w:rFonts w:ascii="標楷體" w:eastAsia="標楷體" w:hAnsi="標楷體" w:hint="eastAsia"/>
          <w:bCs/>
          <w:kern w:val="0"/>
          <w:sz w:val="28"/>
          <w:szCs w:val="28"/>
        </w:rPr>
        <w:t>相關辦理情形及未來策進之作法向立法院外交及國防委員會提出書面報告。</w:t>
      </w:r>
    </w:p>
    <w:p w:rsidR="00D91C2E" w:rsidRDefault="00D91C2E"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呂玉玲　馬文君　江啟臣</w:t>
      </w:r>
    </w:p>
    <w:p w:rsidR="006543F3" w:rsidRDefault="00D91C2E" w:rsidP="000901A8">
      <w:pPr>
        <w:widowControl/>
        <w:spacing w:line="480" w:lineRule="exact"/>
        <w:ind w:leftChars="750" w:left="2921" w:hangingChars="400" w:hanging="112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r w:rsidR="008722CD">
        <w:rPr>
          <w:rFonts w:ascii="標楷體" w:eastAsia="標楷體" w:hAnsi="標楷體" w:hint="eastAsia"/>
          <w:b/>
          <w:bCs/>
          <w:kern w:val="0"/>
          <w:sz w:val="28"/>
          <w:szCs w:val="28"/>
        </w:rPr>
        <w:t>二十五</w:t>
      </w:r>
      <w:r w:rsidRPr="00FF7DDC">
        <w:rPr>
          <w:rFonts w:ascii="標楷體" w:eastAsia="標楷體" w:hAnsi="標楷體" w:hint="eastAsia"/>
          <w:b/>
          <w:bCs/>
          <w:kern w:val="0"/>
          <w:sz w:val="28"/>
          <w:szCs w:val="28"/>
        </w:rPr>
        <w:t>)</w:t>
      </w:r>
      <w:r w:rsidRPr="00D91C2E">
        <w:rPr>
          <w:rFonts w:ascii="標楷體" w:eastAsia="標楷體" w:hAnsi="標楷體" w:hint="eastAsia"/>
          <w:bCs/>
          <w:kern w:val="0"/>
          <w:sz w:val="28"/>
          <w:szCs w:val="28"/>
        </w:rPr>
        <w:t>查</w:t>
      </w:r>
      <w:r w:rsidR="006543F3">
        <w:rPr>
          <w:rFonts w:ascii="標楷體" w:eastAsia="標楷體" w:hAnsi="標楷體" w:hint="eastAsia"/>
          <w:bCs/>
          <w:kern w:val="0"/>
          <w:sz w:val="28"/>
          <w:szCs w:val="28"/>
        </w:rPr>
        <w:t>本(108)年美國政府對台</w:t>
      </w:r>
      <w:proofErr w:type="gramStart"/>
      <w:r w:rsidR="006543F3">
        <w:rPr>
          <w:rFonts w:ascii="標楷體" w:eastAsia="標楷體" w:hAnsi="標楷體" w:hint="eastAsia"/>
          <w:bCs/>
          <w:kern w:val="0"/>
          <w:sz w:val="28"/>
          <w:szCs w:val="28"/>
        </w:rPr>
        <w:t>善意愈增</w:t>
      </w:r>
      <w:proofErr w:type="gramEnd"/>
      <w:r w:rsidRPr="00D91C2E">
        <w:rPr>
          <w:rFonts w:ascii="標楷體" w:eastAsia="標楷體" w:hAnsi="標楷體" w:hint="eastAsia"/>
          <w:bCs/>
          <w:kern w:val="0"/>
          <w:sz w:val="28"/>
          <w:szCs w:val="28"/>
        </w:rPr>
        <w:t>，</w:t>
      </w:r>
      <w:r w:rsidR="006543F3">
        <w:rPr>
          <w:rFonts w:ascii="標楷體" w:eastAsia="標楷體" w:hAnsi="標楷體" w:hint="eastAsia"/>
          <w:bCs/>
          <w:kern w:val="0"/>
          <w:sz w:val="28"/>
          <w:szCs w:val="28"/>
        </w:rPr>
        <w:t>行政及立法部門均屢屢以公開及具體方式聲援台灣，亦提供軍售等實質援助，顯見台美關係加溫。值此友善契機，我國應有一套具體策略以因應日漸友好的台美關係，進而提升我國家利益。為免</w:t>
      </w:r>
      <w:r w:rsidRPr="00D91C2E">
        <w:rPr>
          <w:rFonts w:ascii="標楷體" w:eastAsia="標楷體" w:hAnsi="標楷體" w:hint="eastAsia"/>
          <w:bCs/>
          <w:kern w:val="0"/>
          <w:sz w:val="28"/>
          <w:szCs w:val="28"/>
        </w:rPr>
        <w:t>我方對美之策略</w:t>
      </w:r>
      <w:r w:rsidR="006543F3">
        <w:rPr>
          <w:rFonts w:ascii="標楷體" w:eastAsia="標楷體" w:hAnsi="標楷體" w:hint="eastAsia"/>
          <w:bCs/>
          <w:kern w:val="0"/>
          <w:sz w:val="28"/>
          <w:szCs w:val="28"/>
        </w:rPr>
        <w:t>過於</w:t>
      </w:r>
      <w:r w:rsidRPr="00D91C2E">
        <w:rPr>
          <w:rFonts w:ascii="標楷體" w:eastAsia="標楷體" w:hAnsi="標楷體" w:hint="eastAsia"/>
          <w:bCs/>
          <w:kern w:val="0"/>
          <w:sz w:val="28"/>
          <w:szCs w:val="28"/>
        </w:rPr>
        <w:t>低調保守，</w:t>
      </w:r>
      <w:r w:rsidR="006543F3">
        <w:rPr>
          <w:rFonts w:ascii="標楷體" w:eastAsia="標楷體" w:hAnsi="標楷體" w:hint="eastAsia"/>
          <w:bCs/>
          <w:kern w:val="0"/>
          <w:sz w:val="28"/>
          <w:szCs w:val="28"/>
        </w:rPr>
        <w:t>請</w:t>
      </w:r>
      <w:r w:rsidRPr="00D91C2E">
        <w:rPr>
          <w:rFonts w:ascii="標楷體" w:eastAsia="標楷體" w:hAnsi="標楷體" w:hint="eastAsia"/>
          <w:bCs/>
          <w:kern w:val="0"/>
          <w:sz w:val="28"/>
          <w:szCs w:val="28"/>
        </w:rPr>
        <w:t>外交部盤整現有對美政策，</w:t>
      </w:r>
      <w:proofErr w:type="gramStart"/>
      <w:r w:rsidR="006543F3">
        <w:rPr>
          <w:rFonts w:ascii="標楷體" w:eastAsia="標楷體" w:hAnsi="標楷體" w:hint="eastAsia"/>
          <w:bCs/>
          <w:kern w:val="0"/>
          <w:sz w:val="28"/>
          <w:szCs w:val="28"/>
        </w:rPr>
        <w:t>研</w:t>
      </w:r>
      <w:proofErr w:type="gramEnd"/>
      <w:r w:rsidR="006543F3">
        <w:rPr>
          <w:rFonts w:ascii="標楷體" w:eastAsia="標楷體" w:hAnsi="標楷體" w:hint="eastAsia"/>
          <w:bCs/>
          <w:kern w:val="0"/>
          <w:sz w:val="28"/>
          <w:szCs w:val="28"/>
        </w:rPr>
        <w:t>議具體</w:t>
      </w:r>
      <w:r w:rsidRPr="00D91C2E">
        <w:rPr>
          <w:rFonts w:ascii="標楷體" w:eastAsia="標楷體" w:hAnsi="標楷體" w:hint="eastAsia"/>
          <w:bCs/>
          <w:kern w:val="0"/>
          <w:sz w:val="28"/>
          <w:szCs w:val="28"/>
        </w:rPr>
        <w:t>精進之</w:t>
      </w:r>
      <w:r w:rsidRPr="00D91C2E">
        <w:rPr>
          <w:rFonts w:ascii="標楷體" w:eastAsia="標楷體" w:hAnsi="標楷體" w:hint="eastAsia"/>
          <w:bCs/>
          <w:kern w:val="0"/>
          <w:sz w:val="28"/>
          <w:szCs w:val="28"/>
        </w:rPr>
        <w:lastRenderedPageBreak/>
        <w:t>作</w:t>
      </w:r>
      <w:r w:rsidR="006543F3">
        <w:rPr>
          <w:rFonts w:ascii="標楷體" w:eastAsia="標楷體" w:hAnsi="標楷體" w:hint="eastAsia"/>
          <w:bCs/>
          <w:kern w:val="0"/>
          <w:sz w:val="28"/>
          <w:szCs w:val="28"/>
        </w:rPr>
        <w:t>為，並</w:t>
      </w:r>
      <w:r w:rsidRPr="00D91C2E">
        <w:rPr>
          <w:rFonts w:ascii="標楷體" w:eastAsia="標楷體" w:hAnsi="標楷體" w:hint="eastAsia"/>
          <w:bCs/>
          <w:kern w:val="0"/>
          <w:sz w:val="28"/>
          <w:szCs w:val="28"/>
        </w:rPr>
        <w:t>向立法院外交及國防委員會提出書面報告。</w:t>
      </w:r>
    </w:p>
    <w:p w:rsidR="007A5A3C" w:rsidRDefault="00D91C2E" w:rsidP="000901A8">
      <w:pPr>
        <w:widowControl/>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Pr="006543F3">
        <w:rPr>
          <w:rFonts w:ascii="標楷體" w:eastAsia="標楷體" w:hAnsi="標楷體" w:cs="新細明體" w:hint="eastAsia"/>
          <w:bCs/>
          <w:kern w:val="0"/>
          <w:sz w:val="28"/>
          <w:szCs w:val="28"/>
        </w:rPr>
        <w:t>呂玉玲</w:t>
      </w:r>
      <w:r>
        <w:rPr>
          <w:rFonts w:ascii="標楷體" w:eastAsia="標楷體" w:hAnsi="標楷體" w:hint="eastAsia"/>
          <w:bCs/>
          <w:kern w:val="0"/>
          <w:sz w:val="28"/>
          <w:szCs w:val="28"/>
        </w:rPr>
        <w:t xml:space="preserve">　馬文君　江啟臣</w:t>
      </w:r>
    </w:p>
    <w:p w:rsidR="00B9734E" w:rsidRPr="005124C5" w:rsidRDefault="00B9734E" w:rsidP="000901A8">
      <w:pPr>
        <w:pStyle w:val="af2"/>
        <w:spacing w:line="480" w:lineRule="exact"/>
        <w:ind w:leftChars="715" w:left="2697" w:hangingChars="350" w:hanging="981"/>
        <w:rPr>
          <w:rFonts w:ascii="標楷體" w:eastAsia="標楷體" w:hAnsi="標楷體" w:cs="新細明體"/>
          <w:b/>
          <w:color w:val="000000"/>
          <w:kern w:val="0"/>
          <w:sz w:val="28"/>
          <w:szCs w:val="28"/>
        </w:rPr>
      </w:pPr>
      <w:r w:rsidRPr="005124C5">
        <w:rPr>
          <w:rFonts w:ascii="標楷體" w:eastAsia="標楷體" w:hAnsi="標楷體" w:cs="新細明體" w:hint="eastAsia"/>
          <w:b/>
          <w:color w:val="000000"/>
          <w:kern w:val="0"/>
          <w:sz w:val="28"/>
          <w:szCs w:val="28"/>
        </w:rPr>
        <w:t>第2項　領事事務局12億9,769萬4千元</w:t>
      </w:r>
      <w:r w:rsidR="000D2990" w:rsidRPr="005124C5">
        <w:rPr>
          <w:rFonts w:ascii="標楷體" w:eastAsia="標楷體" w:hAnsi="標楷體" w:cs="新細明體" w:hint="eastAsia"/>
          <w:b/>
          <w:color w:val="000000"/>
          <w:kern w:val="0"/>
          <w:sz w:val="28"/>
          <w:szCs w:val="28"/>
        </w:rPr>
        <w:t>，</w:t>
      </w:r>
      <w:proofErr w:type="gramStart"/>
      <w:r w:rsidR="000D2990" w:rsidRPr="005124C5">
        <w:rPr>
          <w:rFonts w:ascii="標楷體" w:eastAsia="標楷體" w:hAnsi="標楷體" w:cs="新細明體" w:hint="eastAsia"/>
          <w:b/>
          <w:color w:val="000000"/>
          <w:kern w:val="0"/>
          <w:sz w:val="28"/>
          <w:szCs w:val="28"/>
        </w:rPr>
        <w:t>照列</w:t>
      </w:r>
      <w:proofErr w:type="gramEnd"/>
      <w:r w:rsidRPr="005124C5">
        <w:rPr>
          <w:rFonts w:ascii="新細明體" w:hAnsi="新細明體" w:cstheme="minorBidi" w:hint="eastAsia"/>
          <w:b/>
          <w:color w:val="000000"/>
          <w:szCs w:val="22"/>
        </w:rPr>
        <w:t>。</w:t>
      </w:r>
    </w:p>
    <w:p w:rsidR="00B9734E" w:rsidRDefault="00B9734E" w:rsidP="000901A8">
      <w:pPr>
        <w:pStyle w:val="a4"/>
        <w:spacing w:line="480" w:lineRule="exact"/>
        <w:ind w:firstLineChars="400" w:firstLine="1121"/>
        <w:jc w:val="both"/>
        <w:rPr>
          <w:rFonts w:ascii="標楷體" w:hAnsi="標楷體"/>
          <w:b/>
          <w:bCs/>
          <w:sz w:val="28"/>
          <w:szCs w:val="28"/>
        </w:rPr>
      </w:pPr>
      <w:r w:rsidRPr="00E45FD3">
        <w:rPr>
          <w:rFonts w:ascii="標楷體" w:hAnsi="標楷體" w:hint="eastAsia"/>
          <w:b/>
          <w:sz w:val="28"/>
          <w:szCs w:val="28"/>
        </w:rPr>
        <w:t>通過決議</w:t>
      </w:r>
      <w:r>
        <w:rPr>
          <w:rFonts w:ascii="標楷體" w:hAnsi="標楷體"/>
          <w:b/>
          <w:sz w:val="28"/>
          <w:szCs w:val="28"/>
        </w:rPr>
        <w:t>2</w:t>
      </w:r>
      <w:r w:rsidRPr="00E45FD3">
        <w:rPr>
          <w:rFonts w:ascii="標楷體" w:hAnsi="標楷體" w:hint="eastAsia"/>
          <w:b/>
          <w:sz w:val="28"/>
          <w:szCs w:val="28"/>
        </w:rPr>
        <w:t>項：</w:t>
      </w:r>
    </w:p>
    <w:p w:rsidR="00B9734E" w:rsidRPr="00FF7DDC" w:rsidRDefault="00B9734E"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proofErr w:type="gramStart"/>
      <w:r>
        <w:rPr>
          <w:rFonts w:ascii="標楷體" w:eastAsia="標楷體" w:hAnsi="標楷體" w:hint="eastAsia"/>
          <w:b/>
          <w:bCs/>
          <w:kern w:val="0"/>
          <w:sz w:val="28"/>
          <w:szCs w:val="28"/>
        </w:rPr>
        <w:t>一</w:t>
      </w:r>
      <w:proofErr w:type="gramEnd"/>
      <w:r w:rsidRPr="00FF7DDC">
        <w:rPr>
          <w:rFonts w:ascii="標楷體" w:eastAsia="標楷體" w:hAnsi="標楷體" w:hint="eastAsia"/>
          <w:b/>
          <w:bCs/>
          <w:kern w:val="0"/>
          <w:sz w:val="28"/>
          <w:szCs w:val="28"/>
        </w:rPr>
        <w:t>)</w:t>
      </w:r>
      <w:r w:rsidRPr="0032466E">
        <w:rPr>
          <w:rFonts w:ascii="標楷體" w:eastAsia="標楷體" w:hAnsi="標楷體" w:hint="eastAsia"/>
          <w:bCs/>
          <w:kern w:val="0"/>
          <w:sz w:val="28"/>
          <w:szCs w:val="28"/>
        </w:rPr>
        <w:t>查我國針對外籍看護工職前訓練應按勞動部(前行政院勞工委員會)100年7月26日</w:t>
      </w:r>
      <w:proofErr w:type="gramStart"/>
      <w:r w:rsidRPr="0032466E">
        <w:rPr>
          <w:rFonts w:ascii="標楷體" w:eastAsia="標楷體" w:hAnsi="標楷體" w:hint="eastAsia"/>
          <w:bCs/>
          <w:kern w:val="0"/>
          <w:sz w:val="28"/>
          <w:szCs w:val="28"/>
        </w:rPr>
        <w:t>勞職管</w:t>
      </w:r>
      <w:proofErr w:type="gramEnd"/>
      <w:r w:rsidRPr="0032466E">
        <w:rPr>
          <w:rFonts w:ascii="標楷體" w:eastAsia="標楷體" w:hAnsi="標楷體" w:hint="eastAsia"/>
          <w:bCs/>
          <w:kern w:val="0"/>
          <w:sz w:val="28"/>
          <w:szCs w:val="28"/>
        </w:rPr>
        <w:t>字第1000074094號函，外籍看護工於來</w:t>
      </w:r>
      <w:proofErr w:type="gramStart"/>
      <w:r w:rsidRPr="0032466E">
        <w:rPr>
          <w:rFonts w:ascii="標楷體" w:eastAsia="標楷體" w:hAnsi="標楷體" w:hint="eastAsia"/>
          <w:bCs/>
          <w:kern w:val="0"/>
          <w:sz w:val="28"/>
          <w:szCs w:val="28"/>
        </w:rPr>
        <w:t>臺</w:t>
      </w:r>
      <w:proofErr w:type="gramEnd"/>
      <w:r w:rsidRPr="0032466E">
        <w:rPr>
          <w:rFonts w:ascii="標楷體" w:eastAsia="標楷體" w:hAnsi="標楷體" w:hint="eastAsia"/>
          <w:bCs/>
          <w:kern w:val="0"/>
          <w:sz w:val="28"/>
          <w:szCs w:val="28"/>
        </w:rPr>
        <w:t>前，須在當地完成90小時之照顧服務員職前訓練，經其來源國勞工部門指定之訓練單位訓練合格，據以作為申請入國簽證來</w:t>
      </w:r>
      <w:proofErr w:type="gramStart"/>
      <w:r w:rsidRPr="0032466E">
        <w:rPr>
          <w:rFonts w:ascii="標楷體" w:eastAsia="標楷體" w:hAnsi="標楷體" w:hint="eastAsia"/>
          <w:bCs/>
          <w:kern w:val="0"/>
          <w:sz w:val="28"/>
          <w:szCs w:val="28"/>
        </w:rPr>
        <w:t>臺</w:t>
      </w:r>
      <w:proofErr w:type="gramEnd"/>
      <w:r w:rsidRPr="0032466E">
        <w:rPr>
          <w:rFonts w:ascii="標楷體" w:eastAsia="標楷體" w:hAnsi="標楷體" w:hint="eastAsia"/>
          <w:bCs/>
          <w:kern w:val="0"/>
          <w:sz w:val="28"/>
          <w:szCs w:val="28"/>
        </w:rPr>
        <w:t>工作所需之專長證明。前開90小時之職前訓練係參照衛生福利部公告之「照顧服務員訓練實施計畫」，由有關權責單位進行審查。然而前開權責單位進行審查機制不明，難以確認來源國所訓練之情形，致難以把關所提供之照顧服務專業程度。</w:t>
      </w:r>
      <w:proofErr w:type="gramStart"/>
      <w:r w:rsidRPr="0032466E">
        <w:rPr>
          <w:rFonts w:ascii="標楷體" w:eastAsia="標楷體" w:hAnsi="標楷體" w:hint="eastAsia"/>
          <w:bCs/>
          <w:kern w:val="0"/>
          <w:sz w:val="28"/>
          <w:szCs w:val="28"/>
        </w:rPr>
        <w:t>耑</w:t>
      </w:r>
      <w:proofErr w:type="gramEnd"/>
      <w:r w:rsidRPr="0032466E">
        <w:rPr>
          <w:rFonts w:ascii="標楷體" w:eastAsia="標楷體" w:hAnsi="標楷體" w:hint="eastAsia"/>
          <w:bCs/>
          <w:kern w:val="0"/>
          <w:sz w:val="28"/>
          <w:szCs w:val="28"/>
        </w:rPr>
        <w:t>此，為確保本國所提供之照顧服務品質，要求外交部領事事務局偕衛生</w:t>
      </w:r>
      <w:proofErr w:type="gramStart"/>
      <w:r w:rsidRPr="0032466E">
        <w:rPr>
          <w:rFonts w:ascii="標楷體" w:eastAsia="標楷體" w:hAnsi="標楷體" w:hint="eastAsia"/>
          <w:bCs/>
          <w:kern w:val="0"/>
          <w:sz w:val="28"/>
          <w:szCs w:val="28"/>
        </w:rPr>
        <w:t>福利部及勞動</w:t>
      </w:r>
      <w:proofErr w:type="gramEnd"/>
      <w:r w:rsidRPr="0032466E">
        <w:rPr>
          <w:rFonts w:ascii="標楷體" w:eastAsia="標楷體" w:hAnsi="標楷體" w:hint="eastAsia"/>
          <w:bCs/>
          <w:kern w:val="0"/>
          <w:sz w:val="28"/>
          <w:szCs w:val="28"/>
        </w:rPr>
        <w:t>部勞動力發展署召開會議，</w:t>
      </w:r>
      <w:proofErr w:type="gramStart"/>
      <w:r w:rsidRPr="0032466E">
        <w:rPr>
          <w:rFonts w:ascii="標楷體" w:eastAsia="標楷體" w:hAnsi="標楷體" w:hint="eastAsia"/>
          <w:bCs/>
          <w:kern w:val="0"/>
          <w:sz w:val="28"/>
          <w:szCs w:val="28"/>
        </w:rPr>
        <w:t>研</w:t>
      </w:r>
      <w:proofErr w:type="gramEnd"/>
      <w:r w:rsidRPr="0032466E">
        <w:rPr>
          <w:rFonts w:ascii="標楷體" w:eastAsia="標楷體" w:hAnsi="標楷體" w:hint="eastAsia"/>
          <w:bCs/>
          <w:kern w:val="0"/>
          <w:sz w:val="28"/>
          <w:szCs w:val="28"/>
        </w:rPr>
        <w:t>商引進外籍看護工相關文件審查機制，並</w:t>
      </w:r>
      <w:r w:rsidRPr="00297B7E">
        <w:rPr>
          <w:rFonts w:ascii="標楷體" w:eastAsia="標楷體" w:hAnsi="標楷體" w:hint="eastAsia"/>
          <w:bCs/>
          <w:kern w:val="0"/>
          <w:sz w:val="28"/>
          <w:szCs w:val="28"/>
        </w:rPr>
        <w:t>向立法院外交及國防委員會提出書面報告。</w:t>
      </w:r>
    </w:p>
    <w:p w:rsidR="00B9734E" w:rsidRDefault="00B9734E" w:rsidP="000901A8">
      <w:pPr>
        <w:widowControl/>
        <w:spacing w:line="480" w:lineRule="exact"/>
        <w:ind w:leftChars="1300" w:left="4100" w:hangingChars="350" w:hanging="980"/>
        <w:jc w:val="both"/>
        <w:rPr>
          <w:rFonts w:ascii="標楷體" w:eastAsia="標楷體" w:hAnsi="標楷體"/>
          <w:b/>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林靜儀　趙天麟　林昶佐</w:t>
      </w:r>
    </w:p>
    <w:p w:rsidR="00B9734E" w:rsidRPr="008722CD" w:rsidRDefault="00B9734E" w:rsidP="000901A8">
      <w:pPr>
        <w:widowControl/>
        <w:spacing w:line="480" w:lineRule="exact"/>
        <w:ind w:leftChars="750" w:left="2361" w:hangingChars="200" w:hanging="561"/>
        <w:jc w:val="both"/>
        <w:rPr>
          <w:rFonts w:ascii="標楷體" w:eastAsia="標楷體" w:hAnsi="標楷體"/>
          <w:b/>
          <w:sz w:val="28"/>
          <w:szCs w:val="28"/>
        </w:rPr>
      </w:pPr>
      <w:r w:rsidRPr="008722CD">
        <w:rPr>
          <w:rFonts w:ascii="標楷體" w:eastAsia="標楷體" w:hAnsi="標楷體" w:hint="eastAsia"/>
          <w:b/>
          <w:sz w:val="28"/>
          <w:szCs w:val="28"/>
        </w:rPr>
        <w:t>(二)</w:t>
      </w:r>
      <w:proofErr w:type="gramStart"/>
      <w:r w:rsidRPr="008722CD">
        <w:rPr>
          <w:rFonts w:ascii="標楷體" w:eastAsia="標楷體" w:hAnsi="標楷體" w:hint="eastAsia"/>
          <w:sz w:val="28"/>
          <w:szCs w:val="28"/>
        </w:rPr>
        <w:t>鑑</w:t>
      </w:r>
      <w:proofErr w:type="gramEnd"/>
      <w:r w:rsidRPr="008722CD">
        <w:rPr>
          <w:rFonts w:ascii="標楷體" w:eastAsia="標楷體" w:hAnsi="標楷體" w:hint="eastAsia"/>
          <w:sz w:val="28"/>
          <w:szCs w:val="28"/>
        </w:rPr>
        <w:t>於外交部領事事務局為</w:t>
      </w:r>
      <w:proofErr w:type="gramStart"/>
      <w:r w:rsidRPr="008722CD">
        <w:rPr>
          <w:rFonts w:ascii="標楷體" w:eastAsia="標楷體" w:hAnsi="標楷體" w:hint="eastAsia"/>
          <w:sz w:val="28"/>
          <w:szCs w:val="28"/>
        </w:rPr>
        <w:t>精進旅外</w:t>
      </w:r>
      <w:proofErr w:type="gramEnd"/>
      <w:r w:rsidRPr="008722CD">
        <w:rPr>
          <w:rFonts w:ascii="標楷體" w:eastAsia="標楷體" w:hAnsi="標楷體" w:hint="eastAsia"/>
          <w:sz w:val="28"/>
          <w:szCs w:val="28"/>
        </w:rPr>
        <w:t>安全服務措施，</w:t>
      </w:r>
      <w:r w:rsidR="00C75B06">
        <w:rPr>
          <w:rFonts w:ascii="標楷體" w:eastAsia="標楷體" w:hAnsi="標楷體" w:hint="eastAsia"/>
          <w:sz w:val="28"/>
          <w:szCs w:val="28"/>
        </w:rPr>
        <w:t>領事事務局</w:t>
      </w:r>
      <w:r w:rsidRPr="008722CD">
        <w:rPr>
          <w:rFonts w:ascii="標楷體" w:eastAsia="標楷體" w:hAnsi="標楷體" w:hint="eastAsia"/>
          <w:sz w:val="28"/>
          <w:szCs w:val="28"/>
        </w:rPr>
        <w:t>自104年5月22日正式啟用LINE官方帳號，使國人加入成為好友後，除可即時接收最新旅遊警示訊息及其他旅外安全提醒外，另可透過圖像按鈕式介面</w:t>
      </w:r>
      <w:r w:rsidRPr="008722CD">
        <w:rPr>
          <w:rFonts w:ascii="標楷體" w:eastAsia="標楷體" w:hAnsi="標楷體" w:hint="eastAsia"/>
          <w:bCs/>
          <w:kern w:val="0"/>
          <w:sz w:val="28"/>
          <w:szCs w:val="28"/>
        </w:rPr>
        <w:t>直接</w:t>
      </w:r>
      <w:r w:rsidRPr="008722CD">
        <w:rPr>
          <w:rFonts w:ascii="標楷體" w:eastAsia="標楷體" w:hAnsi="標楷體" w:hint="eastAsia"/>
          <w:sz w:val="28"/>
          <w:szCs w:val="28"/>
        </w:rPr>
        <w:t>連結該局「旅外國人動態登錄網頁」</w:t>
      </w:r>
      <w:r w:rsidR="00C75B06">
        <w:rPr>
          <w:rFonts w:ascii="標楷體" w:eastAsia="標楷體" w:hAnsi="標楷體" w:hint="eastAsia"/>
          <w:sz w:val="28"/>
          <w:szCs w:val="28"/>
        </w:rPr>
        <w:t>，</w:t>
      </w:r>
      <w:r w:rsidRPr="008722CD">
        <w:rPr>
          <w:rFonts w:ascii="標楷體" w:eastAsia="標楷體" w:hAnsi="標楷體" w:hint="eastAsia"/>
          <w:sz w:val="28"/>
          <w:szCs w:val="28"/>
        </w:rPr>
        <w:t>填寫出國登錄資料</w:t>
      </w:r>
      <w:r w:rsidR="00C75B06">
        <w:rPr>
          <w:rFonts w:ascii="標楷體" w:eastAsia="標楷體" w:hAnsi="標楷體" w:hint="eastAsia"/>
          <w:sz w:val="28"/>
          <w:szCs w:val="28"/>
        </w:rPr>
        <w:t>。</w:t>
      </w:r>
      <w:r w:rsidRPr="008722CD">
        <w:rPr>
          <w:rFonts w:ascii="標楷體" w:eastAsia="標楷體" w:hAnsi="標楷體" w:hint="eastAsia"/>
          <w:sz w:val="28"/>
          <w:szCs w:val="28"/>
        </w:rPr>
        <w:t>然截至108年8月底止</w:t>
      </w:r>
      <w:r w:rsidR="00C75B06">
        <w:rPr>
          <w:rFonts w:ascii="標楷體" w:eastAsia="標楷體" w:hAnsi="標楷體" w:hint="eastAsia"/>
          <w:sz w:val="28"/>
          <w:szCs w:val="28"/>
        </w:rPr>
        <w:t>，</w:t>
      </w:r>
      <w:r w:rsidRPr="008722CD">
        <w:rPr>
          <w:rFonts w:ascii="標楷體" w:eastAsia="標楷體" w:hAnsi="標楷體" w:hint="eastAsia"/>
          <w:sz w:val="28"/>
          <w:szCs w:val="28"/>
        </w:rPr>
        <w:t>該登錄網頁累積登錄人數僅占該局LINE官方帳號累計好友人數之</w:t>
      </w:r>
      <w:proofErr w:type="gramStart"/>
      <w:r w:rsidRPr="008722CD">
        <w:rPr>
          <w:rFonts w:ascii="標楷體" w:eastAsia="標楷體" w:hAnsi="標楷體" w:hint="eastAsia"/>
          <w:sz w:val="28"/>
          <w:szCs w:val="28"/>
        </w:rPr>
        <w:t>2成</w:t>
      </w:r>
      <w:proofErr w:type="gramEnd"/>
      <w:r w:rsidRPr="008722CD">
        <w:rPr>
          <w:rFonts w:ascii="標楷體" w:eastAsia="標楷體" w:hAnsi="標楷體" w:hint="eastAsia"/>
          <w:sz w:val="28"/>
          <w:szCs w:val="28"/>
        </w:rPr>
        <w:t>，期以該官方帳號</w:t>
      </w:r>
      <w:r w:rsidRPr="008722CD">
        <w:rPr>
          <w:rFonts w:ascii="標楷體" w:eastAsia="標楷體" w:hAnsi="標楷體" w:hint="eastAsia"/>
          <w:sz w:val="28"/>
          <w:szCs w:val="28"/>
        </w:rPr>
        <w:lastRenderedPageBreak/>
        <w:t>帶動登錄人數增加之功能</w:t>
      </w:r>
      <w:r w:rsidR="00C75B06">
        <w:rPr>
          <w:rFonts w:ascii="標楷體" w:eastAsia="標楷體" w:hAnsi="標楷體" w:hint="eastAsia"/>
          <w:sz w:val="28"/>
          <w:szCs w:val="28"/>
        </w:rPr>
        <w:t>，</w:t>
      </w:r>
      <w:r w:rsidRPr="008722CD">
        <w:rPr>
          <w:rFonts w:ascii="標楷體" w:eastAsia="標楷體" w:hAnsi="標楷體" w:hint="eastAsia"/>
          <w:sz w:val="28"/>
          <w:szCs w:val="28"/>
        </w:rPr>
        <w:t>顯未有效發揮，外交部</w:t>
      </w:r>
      <w:r w:rsidR="00C75B06">
        <w:rPr>
          <w:rFonts w:ascii="標楷體" w:eastAsia="標楷體" w:hAnsi="標楷體" w:hint="eastAsia"/>
          <w:sz w:val="28"/>
          <w:szCs w:val="28"/>
        </w:rPr>
        <w:t>領事事務局</w:t>
      </w:r>
      <w:r w:rsidRPr="008722CD">
        <w:rPr>
          <w:rFonts w:ascii="標楷體" w:eastAsia="標楷體" w:hAnsi="標楷體" w:hint="eastAsia"/>
          <w:sz w:val="28"/>
          <w:szCs w:val="28"/>
        </w:rPr>
        <w:t>應檢討策進，以符合該局啟用官方帳號之決策目標。</w:t>
      </w:r>
    </w:p>
    <w:p w:rsidR="00B9734E" w:rsidRDefault="00B9734E"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呂玉玲　馬文君　江啟臣</w:t>
      </w:r>
    </w:p>
    <w:p w:rsidR="00B9734E" w:rsidRPr="00ED4302" w:rsidRDefault="00B9734E" w:rsidP="000901A8">
      <w:pPr>
        <w:pStyle w:val="af2"/>
        <w:spacing w:line="480" w:lineRule="exact"/>
        <w:ind w:leftChars="715" w:left="2697" w:hangingChars="350" w:hanging="981"/>
        <w:rPr>
          <w:rFonts w:ascii="標楷體" w:eastAsia="標楷體" w:hAnsi="標楷體"/>
          <w:color w:val="000000"/>
          <w:sz w:val="28"/>
          <w:szCs w:val="28"/>
        </w:rPr>
      </w:pPr>
      <w:r w:rsidRPr="00ED4302">
        <w:rPr>
          <w:rFonts w:ascii="標楷體" w:eastAsia="標楷體" w:hAnsi="標楷體" w:cs="新細明體" w:hint="eastAsia"/>
          <w:b/>
          <w:color w:val="000000"/>
          <w:kern w:val="0"/>
          <w:sz w:val="28"/>
          <w:szCs w:val="28"/>
        </w:rPr>
        <w:t>第3項　外交及國際事務學院8,365萬3千元</w:t>
      </w:r>
      <w:r w:rsidR="005124C5" w:rsidRPr="005124C5">
        <w:rPr>
          <w:rFonts w:ascii="標楷體" w:eastAsia="標楷體" w:hAnsi="標楷體" w:cs="新細明體" w:hint="eastAsia"/>
          <w:b/>
          <w:color w:val="000000"/>
          <w:kern w:val="0"/>
          <w:sz w:val="28"/>
          <w:szCs w:val="28"/>
        </w:rPr>
        <w:t>，</w:t>
      </w:r>
      <w:proofErr w:type="gramStart"/>
      <w:r w:rsidR="005124C5" w:rsidRPr="005124C5">
        <w:rPr>
          <w:rFonts w:ascii="標楷體" w:eastAsia="標楷體" w:hAnsi="標楷體" w:cs="新細明體" w:hint="eastAsia"/>
          <w:b/>
          <w:color w:val="000000"/>
          <w:kern w:val="0"/>
          <w:sz w:val="28"/>
          <w:szCs w:val="28"/>
        </w:rPr>
        <w:t>照列</w:t>
      </w:r>
      <w:proofErr w:type="gramEnd"/>
      <w:r w:rsidR="005124C5" w:rsidRPr="005124C5">
        <w:rPr>
          <w:rFonts w:ascii="新細明體" w:hAnsi="新細明體" w:cstheme="minorBidi" w:hint="eastAsia"/>
          <w:b/>
          <w:color w:val="000000"/>
          <w:szCs w:val="22"/>
        </w:rPr>
        <w:t>。</w:t>
      </w:r>
    </w:p>
    <w:p w:rsidR="00B9734E" w:rsidRPr="00B9734E" w:rsidRDefault="00B9734E" w:rsidP="000901A8">
      <w:pPr>
        <w:pStyle w:val="a4"/>
        <w:spacing w:line="480" w:lineRule="exact"/>
        <w:ind w:firstLineChars="400" w:firstLine="1121"/>
        <w:jc w:val="both"/>
        <w:rPr>
          <w:rFonts w:ascii="標楷體" w:hAnsi="標楷體"/>
          <w:b/>
          <w:bCs/>
          <w:sz w:val="28"/>
          <w:szCs w:val="28"/>
        </w:rPr>
      </w:pPr>
      <w:r w:rsidRPr="00E45FD3">
        <w:rPr>
          <w:rFonts w:ascii="標楷體" w:hAnsi="標楷體" w:hint="eastAsia"/>
          <w:b/>
          <w:sz w:val="28"/>
          <w:szCs w:val="28"/>
        </w:rPr>
        <w:t>通過決議</w:t>
      </w:r>
      <w:r>
        <w:rPr>
          <w:rFonts w:ascii="標楷體" w:hAnsi="標楷體"/>
          <w:b/>
          <w:sz w:val="28"/>
          <w:szCs w:val="28"/>
        </w:rPr>
        <w:t>1</w:t>
      </w:r>
      <w:r w:rsidRPr="00E45FD3">
        <w:rPr>
          <w:rFonts w:ascii="標楷體" w:hAnsi="標楷體" w:hint="eastAsia"/>
          <w:b/>
          <w:sz w:val="28"/>
          <w:szCs w:val="28"/>
        </w:rPr>
        <w:t>項：</w:t>
      </w:r>
    </w:p>
    <w:p w:rsidR="00B9734E" w:rsidRPr="00FF7DDC" w:rsidRDefault="00B9734E" w:rsidP="000901A8">
      <w:pPr>
        <w:widowControl/>
        <w:spacing w:line="480" w:lineRule="exact"/>
        <w:ind w:leftChars="750" w:left="2361" w:hangingChars="200" w:hanging="561"/>
        <w:jc w:val="both"/>
        <w:rPr>
          <w:rFonts w:ascii="標楷體" w:eastAsia="標楷體" w:hAnsi="標楷體"/>
          <w:bCs/>
          <w:kern w:val="0"/>
          <w:sz w:val="28"/>
          <w:szCs w:val="28"/>
        </w:rPr>
      </w:pPr>
      <w:r w:rsidRPr="00FF7DDC">
        <w:rPr>
          <w:rFonts w:ascii="標楷體" w:eastAsia="標楷體" w:hAnsi="標楷體" w:hint="eastAsia"/>
          <w:b/>
          <w:bCs/>
          <w:kern w:val="0"/>
          <w:sz w:val="28"/>
          <w:szCs w:val="28"/>
        </w:rPr>
        <w:t>(</w:t>
      </w:r>
      <w:proofErr w:type="gramStart"/>
      <w:r>
        <w:rPr>
          <w:rFonts w:ascii="標楷體" w:eastAsia="標楷體" w:hAnsi="標楷體" w:hint="eastAsia"/>
          <w:b/>
          <w:bCs/>
          <w:kern w:val="0"/>
          <w:sz w:val="28"/>
          <w:szCs w:val="28"/>
        </w:rPr>
        <w:t>一</w:t>
      </w:r>
      <w:proofErr w:type="gramEnd"/>
      <w:r w:rsidRPr="00FF7DDC">
        <w:rPr>
          <w:rFonts w:ascii="標楷體" w:eastAsia="標楷體" w:hAnsi="標楷體" w:hint="eastAsia"/>
          <w:b/>
          <w:bCs/>
          <w:kern w:val="0"/>
          <w:sz w:val="28"/>
          <w:szCs w:val="28"/>
        </w:rPr>
        <w:t>)</w:t>
      </w:r>
      <w:r w:rsidR="005124C5" w:rsidRPr="005124C5">
        <w:rPr>
          <w:rFonts w:ascii="標楷體" w:eastAsia="標楷體" w:hAnsi="標楷體" w:hint="eastAsia"/>
          <w:bCs/>
          <w:kern w:val="0"/>
          <w:sz w:val="28"/>
          <w:szCs w:val="28"/>
        </w:rPr>
        <w:t>外交部外交及國際事務學院</w:t>
      </w:r>
      <w:r w:rsidR="00C75B06">
        <w:rPr>
          <w:rFonts w:ascii="標楷體" w:eastAsia="標楷體" w:hAnsi="標楷體" w:hint="eastAsia"/>
          <w:bCs/>
          <w:kern w:val="0"/>
          <w:sz w:val="28"/>
          <w:szCs w:val="28"/>
        </w:rPr>
        <w:t>係</w:t>
      </w:r>
      <w:r w:rsidR="005124C5" w:rsidRPr="005124C5">
        <w:rPr>
          <w:rFonts w:ascii="標楷體" w:eastAsia="標楷體" w:hAnsi="標楷體" w:hint="eastAsia"/>
          <w:bCs/>
          <w:kern w:val="0"/>
          <w:sz w:val="28"/>
          <w:szCs w:val="28"/>
        </w:rPr>
        <w:t>針對外交部之新進人員、在職人員及跨部會涉外事務人員提供培訓課程。查</w:t>
      </w:r>
      <w:proofErr w:type="gramStart"/>
      <w:r w:rsidR="005124C5" w:rsidRPr="005124C5">
        <w:rPr>
          <w:rFonts w:ascii="標楷體" w:eastAsia="標楷體" w:hAnsi="標楷體" w:hint="eastAsia"/>
          <w:bCs/>
          <w:kern w:val="0"/>
          <w:sz w:val="28"/>
          <w:szCs w:val="28"/>
        </w:rPr>
        <w:t>109</w:t>
      </w:r>
      <w:proofErr w:type="gramEnd"/>
      <w:r w:rsidR="005124C5" w:rsidRPr="005124C5">
        <w:rPr>
          <w:rFonts w:ascii="標楷體" w:eastAsia="標楷體" w:hAnsi="標楷體" w:hint="eastAsia"/>
          <w:bCs/>
          <w:kern w:val="0"/>
          <w:sz w:val="28"/>
          <w:szCs w:val="28"/>
        </w:rPr>
        <w:t>年度外交及國際事務學院之年度施政計畫，對於我國人員的培訓，包括：新進人員之專業講習、密集語文班，以及在職人員之語言、外交運作模擬推演、突發事件應對…等相關課程。108及</w:t>
      </w:r>
      <w:proofErr w:type="gramStart"/>
      <w:r w:rsidR="005124C5" w:rsidRPr="005124C5">
        <w:rPr>
          <w:rFonts w:ascii="標楷體" w:eastAsia="標楷體" w:hAnsi="標楷體" w:hint="eastAsia"/>
          <w:bCs/>
          <w:kern w:val="0"/>
          <w:sz w:val="28"/>
          <w:szCs w:val="28"/>
        </w:rPr>
        <w:t>107</w:t>
      </w:r>
      <w:proofErr w:type="gramEnd"/>
      <w:r w:rsidR="005124C5" w:rsidRPr="005124C5">
        <w:rPr>
          <w:rFonts w:ascii="標楷體" w:eastAsia="標楷體" w:hAnsi="標楷體" w:hint="eastAsia"/>
          <w:bCs/>
          <w:kern w:val="0"/>
          <w:sz w:val="28"/>
          <w:szCs w:val="28"/>
        </w:rPr>
        <w:t>年度以前針對外交領事人員或各機關儲備及外派駐外人員之相關課程，</w:t>
      </w:r>
      <w:r w:rsidR="005124C5">
        <w:rPr>
          <w:rFonts w:ascii="標楷體" w:eastAsia="標楷體" w:hAnsi="標楷體" w:hint="eastAsia"/>
          <w:bCs/>
          <w:kern w:val="0"/>
          <w:sz w:val="28"/>
          <w:szCs w:val="28"/>
        </w:rPr>
        <w:t>已</w:t>
      </w:r>
      <w:r w:rsidR="005124C5" w:rsidRPr="005124C5">
        <w:rPr>
          <w:rFonts w:ascii="標楷體" w:eastAsia="標楷體" w:hAnsi="標楷體" w:hint="eastAsia"/>
          <w:bCs/>
          <w:kern w:val="0"/>
          <w:sz w:val="28"/>
          <w:szCs w:val="28"/>
        </w:rPr>
        <w:t>見「聯合國永續發展目標」(SDGs)相關課程安排</w:t>
      </w:r>
      <w:r w:rsidR="00C75B06">
        <w:rPr>
          <w:rFonts w:ascii="標楷體" w:eastAsia="標楷體" w:hAnsi="標楷體" w:hint="eastAsia"/>
          <w:bCs/>
          <w:kern w:val="0"/>
          <w:sz w:val="28"/>
          <w:szCs w:val="28"/>
        </w:rPr>
        <w:t>，</w:t>
      </w:r>
      <w:r w:rsidR="005124C5">
        <w:rPr>
          <w:rFonts w:ascii="標楷體" w:eastAsia="標楷體" w:hAnsi="標楷體" w:hint="eastAsia"/>
          <w:bCs/>
          <w:kern w:val="0"/>
          <w:sz w:val="28"/>
          <w:szCs w:val="28"/>
        </w:rPr>
        <w:t>辦理國際交流合作計畫與政策</w:t>
      </w:r>
      <w:proofErr w:type="gramStart"/>
      <w:r w:rsidR="005124C5">
        <w:rPr>
          <w:rFonts w:ascii="標楷體" w:eastAsia="標楷體" w:hAnsi="標楷體" w:hint="eastAsia"/>
          <w:bCs/>
          <w:kern w:val="0"/>
          <w:sz w:val="28"/>
          <w:szCs w:val="28"/>
        </w:rPr>
        <w:t>研</w:t>
      </w:r>
      <w:proofErr w:type="gramEnd"/>
      <w:r w:rsidR="005124C5">
        <w:rPr>
          <w:rFonts w:ascii="標楷體" w:eastAsia="標楷體" w:hAnsi="標楷體" w:hint="eastAsia"/>
          <w:bCs/>
          <w:kern w:val="0"/>
          <w:sz w:val="28"/>
          <w:szCs w:val="28"/>
        </w:rPr>
        <w:t>析相關座談會時</w:t>
      </w:r>
      <w:r w:rsidR="00C75B06">
        <w:rPr>
          <w:rFonts w:ascii="標楷體" w:eastAsia="標楷體" w:hAnsi="標楷體" w:hint="eastAsia"/>
          <w:bCs/>
          <w:kern w:val="0"/>
          <w:sz w:val="28"/>
          <w:szCs w:val="28"/>
        </w:rPr>
        <w:t>也</w:t>
      </w:r>
      <w:r w:rsidR="005124C5">
        <w:rPr>
          <w:rFonts w:ascii="標楷體" w:eastAsia="標楷體" w:hAnsi="標楷體" w:hint="eastAsia"/>
          <w:bCs/>
          <w:kern w:val="0"/>
          <w:sz w:val="28"/>
          <w:szCs w:val="28"/>
        </w:rPr>
        <w:t>納入</w:t>
      </w:r>
      <w:r w:rsidR="005124C5" w:rsidRPr="005124C5">
        <w:rPr>
          <w:rFonts w:ascii="標楷體" w:eastAsia="標楷體" w:hAnsi="標楷體" w:hint="eastAsia"/>
          <w:bCs/>
          <w:kern w:val="0"/>
          <w:sz w:val="28"/>
          <w:szCs w:val="28"/>
        </w:rPr>
        <w:t>SDGs</w:t>
      </w:r>
      <w:r w:rsidR="005124C5">
        <w:rPr>
          <w:rFonts w:ascii="標楷體" w:eastAsia="標楷體" w:hAnsi="標楷體" w:hint="eastAsia"/>
          <w:bCs/>
          <w:kern w:val="0"/>
          <w:sz w:val="28"/>
          <w:szCs w:val="28"/>
        </w:rPr>
        <w:t>議題</w:t>
      </w:r>
      <w:r w:rsidR="005124C5" w:rsidRPr="005124C5">
        <w:rPr>
          <w:rFonts w:ascii="標楷體" w:eastAsia="標楷體" w:hAnsi="標楷體" w:hint="eastAsia"/>
          <w:bCs/>
          <w:kern w:val="0"/>
          <w:sz w:val="28"/>
          <w:szCs w:val="28"/>
        </w:rPr>
        <w:t>。</w:t>
      </w:r>
      <w:proofErr w:type="gramStart"/>
      <w:r w:rsidR="00C75B06">
        <w:rPr>
          <w:rFonts w:ascii="標楷體" w:eastAsia="標楷體" w:hAnsi="標楷體" w:hint="eastAsia"/>
          <w:bCs/>
          <w:kern w:val="0"/>
          <w:sz w:val="28"/>
          <w:szCs w:val="28"/>
        </w:rPr>
        <w:t>鑑</w:t>
      </w:r>
      <w:proofErr w:type="gramEnd"/>
      <w:r w:rsidR="00C75B06">
        <w:rPr>
          <w:rFonts w:ascii="標楷體" w:eastAsia="標楷體" w:hAnsi="標楷體" w:hint="eastAsia"/>
          <w:bCs/>
          <w:kern w:val="0"/>
          <w:sz w:val="28"/>
          <w:szCs w:val="28"/>
        </w:rPr>
        <w:t>於</w:t>
      </w:r>
      <w:r w:rsidR="005124C5" w:rsidRPr="005124C5">
        <w:rPr>
          <w:rFonts w:ascii="標楷體" w:eastAsia="標楷體" w:hAnsi="標楷體" w:hint="eastAsia"/>
          <w:bCs/>
          <w:kern w:val="0"/>
          <w:sz w:val="28"/>
          <w:szCs w:val="28"/>
        </w:rPr>
        <w:t>聯合國永續</w:t>
      </w:r>
      <w:r w:rsidR="005124C5">
        <w:rPr>
          <w:rFonts w:ascii="標楷體" w:eastAsia="標楷體" w:hAnsi="標楷體" w:hint="eastAsia"/>
          <w:bCs/>
          <w:kern w:val="0"/>
          <w:sz w:val="28"/>
          <w:szCs w:val="28"/>
        </w:rPr>
        <w:t>發展</w:t>
      </w:r>
      <w:r w:rsidR="005124C5" w:rsidRPr="005124C5">
        <w:rPr>
          <w:rFonts w:ascii="標楷體" w:eastAsia="標楷體" w:hAnsi="標楷體" w:hint="eastAsia"/>
          <w:bCs/>
          <w:kern w:val="0"/>
          <w:sz w:val="28"/>
          <w:szCs w:val="28"/>
        </w:rPr>
        <w:t>目標乃國際重大議題交流之共同語言，且我國行政院國家永續發展委員會已成立二十餘年，致力推動我國之永續發展工作，足見永續發展亦為本國之政策</w:t>
      </w:r>
      <w:proofErr w:type="gramStart"/>
      <w:r w:rsidR="005124C5" w:rsidRPr="005124C5">
        <w:rPr>
          <w:rFonts w:ascii="標楷體" w:eastAsia="標楷體" w:hAnsi="標楷體" w:hint="eastAsia"/>
          <w:bCs/>
          <w:kern w:val="0"/>
          <w:sz w:val="28"/>
          <w:szCs w:val="28"/>
        </w:rPr>
        <w:t>研</w:t>
      </w:r>
      <w:proofErr w:type="gramEnd"/>
      <w:r w:rsidR="005124C5" w:rsidRPr="005124C5">
        <w:rPr>
          <w:rFonts w:ascii="標楷體" w:eastAsia="標楷體" w:hAnsi="標楷體" w:hint="eastAsia"/>
          <w:bCs/>
          <w:kern w:val="0"/>
          <w:sz w:val="28"/>
          <w:szCs w:val="28"/>
        </w:rPr>
        <w:t>擬與執行之重要基礎，乃外交人員所需具備之基礎知能。</w:t>
      </w:r>
      <w:proofErr w:type="gramStart"/>
      <w:r w:rsidR="005124C5" w:rsidRPr="005124C5">
        <w:rPr>
          <w:rFonts w:ascii="標楷體" w:eastAsia="標楷體" w:hAnsi="標楷體" w:hint="eastAsia"/>
          <w:bCs/>
          <w:kern w:val="0"/>
          <w:sz w:val="28"/>
          <w:szCs w:val="28"/>
        </w:rPr>
        <w:t>耑</w:t>
      </w:r>
      <w:proofErr w:type="gramEnd"/>
      <w:r w:rsidR="005124C5" w:rsidRPr="005124C5">
        <w:rPr>
          <w:rFonts w:ascii="標楷體" w:eastAsia="標楷體" w:hAnsi="標楷體" w:hint="eastAsia"/>
          <w:bCs/>
          <w:kern w:val="0"/>
          <w:sz w:val="28"/>
          <w:szCs w:val="28"/>
        </w:rPr>
        <w:t>此，為增進我國外交人員之相關知能，要求外交及國際事務學院</w:t>
      </w:r>
      <w:r w:rsidR="00C75B06">
        <w:rPr>
          <w:rFonts w:ascii="標楷體" w:eastAsia="標楷體" w:hAnsi="標楷體" w:hint="eastAsia"/>
          <w:bCs/>
          <w:kern w:val="0"/>
          <w:sz w:val="28"/>
          <w:szCs w:val="28"/>
        </w:rPr>
        <w:t>持</w:t>
      </w:r>
      <w:r w:rsidR="005124C5">
        <w:rPr>
          <w:rFonts w:ascii="標楷體" w:eastAsia="標楷體" w:hAnsi="標楷體" w:hint="eastAsia"/>
          <w:bCs/>
          <w:kern w:val="0"/>
          <w:sz w:val="28"/>
          <w:szCs w:val="28"/>
        </w:rPr>
        <w:t>續精進</w:t>
      </w:r>
      <w:r w:rsidR="005124C5" w:rsidRPr="005124C5">
        <w:rPr>
          <w:rFonts w:ascii="標楷體" w:eastAsia="標楷體" w:hAnsi="標楷體" w:hint="eastAsia"/>
          <w:bCs/>
          <w:kern w:val="0"/>
          <w:sz w:val="28"/>
          <w:szCs w:val="28"/>
        </w:rPr>
        <w:t>聯合國及我國永續發展目標相關課程，並將</w:t>
      </w:r>
      <w:r w:rsidR="00C75B06">
        <w:rPr>
          <w:rFonts w:ascii="標楷體" w:eastAsia="標楷體" w:hAnsi="標楷體" w:hint="eastAsia"/>
          <w:bCs/>
          <w:kern w:val="0"/>
          <w:sz w:val="28"/>
          <w:szCs w:val="28"/>
        </w:rPr>
        <w:t>以</w:t>
      </w:r>
      <w:r w:rsidR="005124C5">
        <w:rPr>
          <w:rFonts w:ascii="標楷體" w:eastAsia="標楷體" w:hAnsi="標楷體" w:hint="eastAsia"/>
          <w:bCs/>
          <w:kern w:val="0"/>
          <w:sz w:val="28"/>
          <w:szCs w:val="28"/>
        </w:rPr>
        <w:t>前辦理之課程內容及未來精進規劃方向</w:t>
      </w:r>
      <w:r w:rsidR="00C70840">
        <w:rPr>
          <w:rFonts w:ascii="標楷體" w:eastAsia="標楷體" w:hAnsi="標楷體" w:hint="eastAsia"/>
          <w:bCs/>
          <w:kern w:val="0"/>
          <w:sz w:val="28"/>
          <w:szCs w:val="28"/>
        </w:rPr>
        <w:t>，</w:t>
      </w:r>
      <w:r w:rsidRPr="007A5A3C">
        <w:rPr>
          <w:rFonts w:ascii="標楷體" w:eastAsia="標楷體" w:hAnsi="標楷體" w:hint="eastAsia"/>
          <w:bCs/>
          <w:kern w:val="0"/>
          <w:sz w:val="28"/>
          <w:szCs w:val="28"/>
        </w:rPr>
        <w:t>向立法院外交及國防委員會提出書面報告</w:t>
      </w:r>
      <w:r>
        <w:rPr>
          <w:rFonts w:ascii="標楷體" w:eastAsia="標楷體" w:hAnsi="標楷體" w:hint="eastAsia"/>
          <w:bCs/>
          <w:kern w:val="0"/>
          <w:sz w:val="28"/>
          <w:szCs w:val="28"/>
        </w:rPr>
        <w:t>。</w:t>
      </w:r>
    </w:p>
    <w:p w:rsidR="00B9734E" w:rsidRDefault="00B9734E" w:rsidP="000901A8">
      <w:pPr>
        <w:widowControl/>
        <w:spacing w:line="480" w:lineRule="exact"/>
        <w:ind w:leftChars="1300" w:left="4100" w:hangingChars="350" w:hanging="980"/>
        <w:jc w:val="both"/>
        <w:rPr>
          <w:rFonts w:hAnsi="標楷體"/>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Pr>
          <w:rFonts w:ascii="標楷體" w:eastAsia="標楷體" w:hAnsi="標楷體" w:hint="eastAsia"/>
          <w:bCs/>
          <w:kern w:val="0"/>
          <w:sz w:val="28"/>
          <w:szCs w:val="28"/>
        </w:rPr>
        <w:t>林靜儀　趙天麟　林昶佐</w:t>
      </w:r>
    </w:p>
    <w:p w:rsidR="003E5A14" w:rsidRPr="00C75B06" w:rsidRDefault="003E5A14" w:rsidP="000901A8">
      <w:pPr>
        <w:pStyle w:val="ac"/>
        <w:ind w:leftChars="59" w:left="862" w:hangingChars="257" w:hanging="720"/>
        <w:rPr>
          <w:rFonts w:hAnsi="標楷體"/>
          <w:color w:val="000000"/>
          <w:spacing w:val="-4"/>
          <w:sz w:val="28"/>
          <w:szCs w:val="28"/>
        </w:rPr>
      </w:pPr>
      <w:r w:rsidRPr="00E45FD3">
        <w:rPr>
          <w:rFonts w:hAnsi="標楷體" w:hint="eastAsia"/>
          <w:sz w:val="28"/>
          <w:szCs w:val="28"/>
        </w:rPr>
        <w:t>二、機密部分，審查結果：</w:t>
      </w:r>
      <w:r w:rsidR="00136F13">
        <w:rPr>
          <w:rFonts w:hAnsi="標楷體" w:hint="eastAsia"/>
          <w:b/>
          <w:bCs/>
          <w:kern w:val="0"/>
          <w:sz w:val="28"/>
          <w:szCs w:val="28"/>
        </w:rPr>
        <w:t>(</w:t>
      </w:r>
      <w:proofErr w:type="gramStart"/>
      <w:r w:rsidR="00136F13">
        <w:rPr>
          <w:rFonts w:hAnsi="標楷體" w:hint="eastAsia"/>
          <w:b/>
          <w:bCs/>
          <w:kern w:val="0"/>
          <w:sz w:val="28"/>
          <w:szCs w:val="28"/>
        </w:rPr>
        <w:t>密略</w:t>
      </w:r>
      <w:proofErr w:type="gramEnd"/>
      <w:r w:rsidR="00136F13">
        <w:rPr>
          <w:rFonts w:hAnsi="標楷體" w:hint="eastAsia"/>
          <w:b/>
          <w:bCs/>
          <w:kern w:val="0"/>
          <w:sz w:val="28"/>
          <w:szCs w:val="28"/>
        </w:rPr>
        <w:t>)</w:t>
      </w:r>
    </w:p>
    <w:p w:rsidR="003E5A14" w:rsidRPr="00270860" w:rsidRDefault="003E5A14" w:rsidP="000901A8">
      <w:pPr>
        <w:pStyle w:val="ac"/>
        <w:ind w:leftChars="59" w:left="702" w:hangingChars="200" w:hanging="560"/>
        <w:rPr>
          <w:rFonts w:hAnsi="標楷體"/>
          <w:sz w:val="28"/>
          <w:szCs w:val="28"/>
        </w:rPr>
      </w:pPr>
      <w:r w:rsidRPr="00270860">
        <w:rPr>
          <w:rFonts w:hAnsi="標楷體" w:hint="eastAsia"/>
          <w:sz w:val="28"/>
          <w:szCs w:val="28"/>
        </w:rPr>
        <w:t>三、</w:t>
      </w:r>
      <w:proofErr w:type="gramStart"/>
      <w:r w:rsidRPr="00270860">
        <w:rPr>
          <w:rFonts w:hAnsi="標楷體" w:hint="eastAsia"/>
          <w:sz w:val="28"/>
          <w:szCs w:val="28"/>
        </w:rPr>
        <w:t>109</w:t>
      </w:r>
      <w:proofErr w:type="gramEnd"/>
      <w:r w:rsidRPr="00270860">
        <w:rPr>
          <w:rFonts w:hAnsi="標楷體" w:hint="eastAsia"/>
          <w:sz w:val="28"/>
          <w:szCs w:val="28"/>
        </w:rPr>
        <w:t>年度中央政府總預算案關於外交部主管收支公開及機密部</w:t>
      </w:r>
      <w:r w:rsidRPr="00270860">
        <w:rPr>
          <w:rFonts w:hAnsi="標楷體" w:hint="eastAsia"/>
          <w:sz w:val="28"/>
          <w:szCs w:val="28"/>
        </w:rPr>
        <w:lastRenderedPageBreak/>
        <w:t>分審查完竣，審查結果送財政委員會彙整後提報院會，須交由黨團協商，院會討論時，由趙召集委員天</w:t>
      </w:r>
      <w:proofErr w:type="gramStart"/>
      <w:r w:rsidRPr="00270860">
        <w:rPr>
          <w:rFonts w:hAnsi="標楷體" w:hint="eastAsia"/>
          <w:sz w:val="28"/>
          <w:szCs w:val="28"/>
        </w:rPr>
        <w:t>麟</w:t>
      </w:r>
      <w:proofErr w:type="gramEnd"/>
      <w:r w:rsidRPr="00270860">
        <w:rPr>
          <w:rFonts w:hAnsi="標楷體" w:hint="eastAsia"/>
          <w:sz w:val="28"/>
          <w:szCs w:val="28"/>
        </w:rPr>
        <w:t>出席說明。</w:t>
      </w:r>
    </w:p>
    <w:p w:rsidR="003E5A14" w:rsidRPr="00270860" w:rsidRDefault="00270860" w:rsidP="000901A8">
      <w:pPr>
        <w:pStyle w:val="ac"/>
        <w:ind w:leftChars="59" w:left="702" w:hangingChars="200" w:hanging="560"/>
        <w:rPr>
          <w:b/>
          <w:sz w:val="28"/>
          <w:szCs w:val="28"/>
        </w:rPr>
      </w:pPr>
      <w:r w:rsidRPr="00270860">
        <w:rPr>
          <w:rFonts w:hAnsi="標楷體" w:hint="eastAsia"/>
          <w:sz w:val="28"/>
          <w:szCs w:val="28"/>
        </w:rPr>
        <w:t>四、</w:t>
      </w:r>
      <w:r w:rsidR="00BC7AA9" w:rsidRPr="00270860">
        <w:rPr>
          <w:rFonts w:hAnsi="標楷體" w:hint="eastAsia"/>
          <w:sz w:val="28"/>
          <w:szCs w:val="28"/>
        </w:rPr>
        <w:t>有關委員提案內容文字及金額，在不影響提案原意下</w:t>
      </w:r>
      <w:r w:rsidR="003E5A14" w:rsidRPr="00270860">
        <w:rPr>
          <w:rFonts w:hAnsi="標楷體" w:hint="eastAsia"/>
          <w:sz w:val="28"/>
          <w:szCs w:val="28"/>
        </w:rPr>
        <w:t>，授權議事人員修正、處理。</w:t>
      </w:r>
    </w:p>
    <w:p w:rsidR="0011529D" w:rsidRDefault="00C14ABD" w:rsidP="000901A8">
      <w:pPr>
        <w:pStyle w:val="ac"/>
        <w:spacing w:line="480" w:lineRule="exact"/>
        <w:ind w:left="2" w:firstLine="0"/>
        <w:jc w:val="both"/>
        <w:rPr>
          <w:rFonts w:hAnsi="標楷體"/>
          <w:b/>
          <w:sz w:val="28"/>
          <w:szCs w:val="28"/>
        </w:rPr>
      </w:pPr>
      <w:r>
        <w:rPr>
          <w:rFonts w:hAnsi="標楷體" w:hint="eastAsia"/>
          <w:b/>
          <w:sz w:val="28"/>
          <w:szCs w:val="28"/>
        </w:rPr>
        <w:t>10月24日</w:t>
      </w:r>
      <w:r w:rsidR="00B71472">
        <w:rPr>
          <w:rFonts w:hAnsi="標楷體" w:hint="eastAsia"/>
          <w:b/>
          <w:sz w:val="28"/>
          <w:szCs w:val="28"/>
        </w:rPr>
        <w:t>(</w:t>
      </w:r>
      <w:r w:rsidR="0011529D">
        <w:rPr>
          <w:rFonts w:hAnsi="標楷體" w:hint="eastAsia"/>
          <w:b/>
          <w:sz w:val="28"/>
          <w:szCs w:val="28"/>
        </w:rPr>
        <w:t>星期四</w:t>
      </w:r>
      <w:r w:rsidR="00B71472">
        <w:rPr>
          <w:rFonts w:hAnsi="標楷體" w:hint="eastAsia"/>
          <w:b/>
          <w:sz w:val="28"/>
          <w:szCs w:val="28"/>
        </w:rPr>
        <w:t>)</w:t>
      </w:r>
    </w:p>
    <w:p w:rsidR="0011529D" w:rsidRDefault="0011529D" w:rsidP="000901A8">
      <w:pPr>
        <w:spacing w:line="480" w:lineRule="exact"/>
        <w:ind w:leftChars="350" w:left="840"/>
        <w:jc w:val="both"/>
        <w:rPr>
          <w:rFonts w:hAnsi="標楷體"/>
          <w:b/>
          <w:sz w:val="28"/>
          <w:szCs w:val="28"/>
        </w:rPr>
      </w:pPr>
      <w:r w:rsidRPr="00FE1918">
        <w:rPr>
          <w:rFonts w:ascii="標楷體" w:eastAsia="標楷體" w:hAnsi="標楷體" w:hint="eastAsia"/>
          <w:b/>
          <w:sz w:val="28"/>
          <w:szCs w:val="28"/>
        </w:rPr>
        <w:t>討論事項</w:t>
      </w:r>
    </w:p>
    <w:p w:rsidR="0011529D" w:rsidRPr="00FE1918" w:rsidRDefault="00236A3A" w:rsidP="000901A8">
      <w:pPr>
        <w:pStyle w:val="ac"/>
        <w:spacing w:line="480" w:lineRule="exact"/>
        <w:ind w:leftChars="-185" w:left="117" w:hangingChars="200" w:hanging="561"/>
        <w:jc w:val="both"/>
        <w:rPr>
          <w:rFonts w:hAnsi="標楷體"/>
          <w:b/>
          <w:sz w:val="28"/>
          <w:szCs w:val="28"/>
        </w:rPr>
      </w:pPr>
      <w:r>
        <w:rPr>
          <w:rFonts w:hAnsi="標楷體" w:hint="eastAsia"/>
          <w:b/>
          <w:sz w:val="28"/>
          <w:szCs w:val="28"/>
        </w:rPr>
        <w:t>一</w:t>
      </w:r>
      <w:r w:rsidR="00014D17">
        <w:rPr>
          <w:rFonts w:hAnsi="標楷體" w:hint="eastAsia"/>
          <w:b/>
          <w:sz w:val="28"/>
          <w:szCs w:val="28"/>
        </w:rPr>
        <w:t>、</w:t>
      </w:r>
      <w:r w:rsidR="0011529D" w:rsidRPr="0024326B">
        <w:rPr>
          <w:rFonts w:hAnsi="標楷體" w:hint="eastAsia"/>
          <w:b/>
          <w:sz w:val="28"/>
          <w:szCs w:val="28"/>
        </w:rPr>
        <w:t>審查</w:t>
      </w:r>
      <w:proofErr w:type="gramStart"/>
      <w:r w:rsidR="0011529D" w:rsidRPr="0024326B">
        <w:rPr>
          <w:rFonts w:hAnsi="標楷體" w:hint="eastAsia"/>
          <w:b/>
          <w:sz w:val="28"/>
          <w:szCs w:val="28"/>
        </w:rPr>
        <w:t>10</w:t>
      </w:r>
      <w:r>
        <w:rPr>
          <w:rFonts w:hAnsi="標楷體" w:hint="eastAsia"/>
          <w:b/>
          <w:sz w:val="28"/>
          <w:szCs w:val="28"/>
        </w:rPr>
        <w:t>9</w:t>
      </w:r>
      <w:proofErr w:type="gramEnd"/>
      <w:r w:rsidR="0011529D" w:rsidRPr="0024326B">
        <w:rPr>
          <w:rFonts w:hAnsi="標楷體" w:hint="eastAsia"/>
          <w:b/>
          <w:sz w:val="28"/>
          <w:szCs w:val="28"/>
        </w:rPr>
        <w:t>年度中央政府總預算案關於</w:t>
      </w:r>
      <w:r>
        <w:rPr>
          <w:rFonts w:hAnsi="標楷體" w:hint="eastAsia"/>
          <w:b/>
          <w:sz w:val="28"/>
          <w:szCs w:val="28"/>
        </w:rPr>
        <w:t>僑務委員會</w:t>
      </w:r>
      <w:r w:rsidR="0011529D" w:rsidRPr="0024326B">
        <w:rPr>
          <w:rFonts w:hAnsi="標楷體" w:hint="eastAsia"/>
          <w:b/>
          <w:sz w:val="28"/>
          <w:szCs w:val="28"/>
        </w:rPr>
        <w:t>主管收支</w:t>
      </w:r>
      <w:r w:rsidR="0011529D">
        <w:rPr>
          <w:rFonts w:hAnsi="標楷體" w:hint="eastAsia"/>
          <w:b/>
          <w:sz w:val="28"/>
          <w:szCs w:val="28"/>
        </w:rPr>
        <w:t>公開</w:t>
      </w:r>
      <w:r>
        <w:rPr>
          <w:rFonts w:hAnsi="標楷體" w:hint="eastAsia"/>
          <w:b/>
          <w:sz w:val="28"/>
          <w:szCs w:val="28"/>
        </w:rPr>
        <w:t>及機密</w:t>
      </w:r>
      <w:r w:rsidR="0011529D">
        <w:rPr>
          <w:rFonts w:hAnsi="標楷體" w:hint="eastAsia"/>
          <w:b/>
          <w:sz w:val="28"/>
          <w:szCs w:val="28"/>
        </w:rPr>
        <w:t>部分</w:t>
      </w:r>
      <w:r>
        <w:rPr>
          <w:rFonts w:hAnsi="標楷體" w:hint="eastAsia"/>
          <w:b/>
          <w:sz w:val="28"/>
          <w:szCs w:val="28"/>
        </w:rPr>
        <w:t>。</w:t>
      </w:r>
    </w:p>
    <w:p w:rsidR="00014D17" w:rsidRDefault="00014D17" w:rsidP="000901A8">
      <w:pPr>
        <w:pStyle w:val="ac"/>
        <w:spacing w:line="480" w:lineRule="exact"/>
        <w:ind w:leftChars="58" w:left="251" w:hangingChars="40" w:hanging="112"/>
        <w:jc w:val="both"/>
        <w:rPr>
          <w:sz w:val="28"/>
          <w:szCs w:val="28"/>
        </w:rPr>
      </w:pPr>
      <w:r>
        <w:rPr>
          <w:rFonts w:hint="eastAsia"/>
          <w:sz w:val="28"/>
          <w:szCs w:val="28"/>
        </w:rPr>
        <w:t>(</w:t>
      </w:r>
      <w:r w:rsidRPr="00014D17">
        <w:rPr>
          <w:rFonts w:hint="eastAsia"/>
          <w:sz w:val="28"/>
          <w:szCs w:val="28"/>
        </w:rPr>
        <w:t>本次會議</w:t>
      </w:r>
      <w:proofErr w:type="gramStart"/>
      <w:r w:rsidRPr="00014D17">
        <w:rPr>
          <w:rFonts w:hint="eastAsia"/>
          <w:sz w:val="28"/>
          <w:szCs w:val="28"/>
        </w:rPr>
        <w:t>採</w:t>
      </w:r>
      <w:proofErr w:type="gramEnd"/>
      <w:r w:rsidRPr="00014D17">
        <w:rPr>
          <w:rFonts w:hint="eastAsia"/>
          <w:sz w:val="28"/>
          <w:szCs w:val="28"/>
        </w:rPr>
        <w:t>報告「先公開、後秘密」，</w:t>
      </w:r>
      <w:proofErr w:type="gramStart"/>
      <w:r w:rsidRPr="00014D17">
        <w:rPr>
          <w:rFonts w:hint="eastAsia"/>
          <w:sz w:val="28"/>
          <w:szCs w:val="28"/>
        </w:rPr>
        <w:t>詢</w:t>
      </w:r>
      <w:proofErr w:type="gramEnd"/>
      <w:r w:rsidRPr="00014D17">
        <w:rPr>
          <w:rFonts w:hint="eastAsia"/>
          <w:sz w:val="28"/>
          <w:szCs w:val="28"/>
        </w:rPr>
        <w:t>答公開方式進行。</w:t>
      </w:r>
      <w:r w:rsidRPr="00F3143C">
        <w:rPr>
          <w:rFonts w:hint="eastAsia"/>
          <w:sz w:val="28"/>
          <w:szCs w:val="28"/>
        </w:rPr>
        <w:t>僑務委員會委員長吳新興</w:t>
      </w:r>
      <w:r w:rsidRPr="00956BE4">
        <w:rPr>
          <w:rFonts w:hint="eastAsia"/>
          <w:sz w:val="28"/>
          <w:szCs w:val="28"/>
        </w:rPr>
        <w:t>報告，委員</w:t>
      </w:r>
      <w:r w:rsidR="00557B09">
        <w:rPr>
          <w:rFonts w:hint="eastAsia"/>
          <w:sz w:val="28"/>
          <w:szCs w:val="28"/>
        </w:rPr>
        <w:t>陳曼麗、</w:t>
      </w:r>
      <w:r w:rsidR="000533D2">
        <w:rPr>
          <w:rFonts w:hint="eastAsia"/>
          <w:sz w:val="28"/>
          <w:szCs w:val="28"/>
        </w:rPr>
        <w:t>趙天麟、羅致政</w:t>
      </w:r>
      <w:r w:rsidR="00065C61">
        <w:rPr>
          <w:rFonts w:hint="eastAsia"/>
          <w:sz w:val="28"/>
          <w:szCs w:val="28"/>
        </w:rPr>
        <w:t>、馬文君、</w:t>
      </w:r>
      <w:r w:rsidR="002B6FFB">
        <w:rPr>
          <w:rFonts w:hint="eastAsia"/>
          <w:sz w:val="28"/>
          <w:szCs w:val="28"/>
        </w:rPr>
        <w:t>林靜儀及林昶佐</w:t>
      </w:r>
      <w:r w:rsidRPr="00956BE4">
        <w:rPr>
          <w:rFonts w:hint="eastAsia"/>
          <w:sz w:val="28"/>
          <w:szCs w:val="28"/>
        </w:rPr>
        <w:t>等</w:t>
      </w:r>
      <w:r w:rsidR="002B6FFB">
        <w:rPr>
          <w:rFonts w:hint="eastAsia"/>
          <w:sz w:val="28"/>
          <w:szCs w:val="28"/>
        </w:rPr>
        <w:t>6</w:t>
      </w:r>
      <w:r w:rsidRPr="00956BE4">
        <w:rPr>
          <w:rFonts w:hint="eastAsia"/>
          <w:sz w:val="28"/>
          <w:szCs w:val="28"/>
        </w:rPr>
        <w:t>人質詢，</w:t>
      </w:r>
      <w:proofErr w:type="gramStart"/>
      <w:r w:rsidRPr="00956BE4">
        <w:rPr>
          <w:rFonts w:hint="eastAsia"/>
          <w:sz w:val="28"/>
          <w:szCs w:val="28"/>
        </w:rPr>
        <w:t>均由</w:t>
      </w:r>
      <w:r w:rsidRPr="00F3143C">
        <w:rPr>
          <w:rFonts w:hint="eastAsia"/>
          <w:sz w:val="28"/>
          <w:szCs w:val="28"/>
        </w:rPr>
        <w:t>僑務</w:t>
      </w:r>
      <w:proofErr w:type="gramEnd"/>
      <w:r w:rsidRPr="00F3143C">
        <w:rPr>
          <w:rFonts w:hint="eastAsia"/>
          <w:sz w:val="28"/>
          <w:szCs w:val="28"/>
        </w:rPr>
        <w:t>委員會委員長吳新興</w:t>
      </w:r>
      <w:r>
        <w:rPr>
          <w:rFonts w:hint="eastAsia"/>
          <w:sz w:val="28"/>
          <w:szCs w:val="28"/>
        </w:rPr>
        <w:t>、</w:t>
      </w:r>
      <w:r w:rsidRPr="002B6FFB">
        <w:rPr>
          <w:rFonts w:hint="eastAsia"/>
          <w:sz w:val="28"/>
          <w:szCs w:val="28"/>
        </w:rPr>
        <w:t>僑教處處長榮幼</w:t>
      </w:r>
      <w:proofErr w:type="gramStart"/>
      <w:r w:rsidRPr="002B6FFB">
        <w:rPr>
          <w:rFonts w:hint="eastAsia"/>
          <w:sz w:val="28"/>
          <w:szCs w:val="28"/>
        </w:rPr>
        <w:t>娥</w:t>
      </w:r>
      <w:proofErr w:type="gramEnd"/>
      <w:r w:rsidR="00D97C0E">
        <w:rPr>
          <w:rFonts w:hint="eastAsia"/>
          <w:sz w:val="28"/>
          <w:szCs w:val="28"/>
        </w:rPr>
        <w:t>及</w:t>
      </w:r>
      <w:r w:rsidR="002B6FFB" w:rsidRPr="00135122">
        <w:rPr>
          <w:rFonts w:hint="eastAsia"/>
          <w:sz w:val="28"/>
          <w:szCs w:val="28"/>
        </w:rPr>
        <w:t>僑</w:t>
      </w:r>
      <w:r w:rsidR="002B6FFB">
        <w:rPr>
          <w:rFonts w:hint="eastAsia"/>
          <w:sz w:val="28"/>
          <w:szCs w:val="28"/>
        </w:rPr>
        <w:t>生</w:t>
      </w:r>
      <w:proofErr w:type="gramStart"/>
      <w:r w:rsidR="002B6FFB" w:rsidRPr="00135122">
        <w:rPr>
          <w:rFonts w:hint="eastAsia"/>
          <w:sz w:val="28"/>
          <w:szCs w:val="28"/>
        </w:rPr>
        <w:t>處</w:t>
      </w:r>
      <w:proofErr w:type="gramEnd"/>
      <w:r w:rsidR="002B6FFB" w:rsidRPr="00135122">
        <w:rPr>
          <w:rFonts w:hint="eastAsia"/>
          <w:sz w:val="28"/>
          <w:szCs w:val="28"/>
        </w:rPr>
        <w:t>處長</w:t>
      </w:r>
      <w:r w:rsidR="002B6FFB">
        <w:rPr>
          <w:rFonts w:hint="eastAsia"/>
          <w:sz w:val="28"/>
          <w:szCs w:val="28"/>
        </w:rPr>
        <w:t>吳郁華</w:t>
      </w:r>
      <w:r w:rsidRPr="00956BE4">
        <w:rPr>
          <w:rFonts w:hint="eastAsia"/>
          <w:sz w:val="28"/>
          <w:szCs w:val="28"/>
        </w:rPr>
        <w:t>等即席答復。</w:t>
      </w:r>
      <w:r w:rsidRPr="001D0C93">
        <w:rPr>
          <w:rFonts w:hint="eastAsia"/>
          <w:sz w:val="28"/>
          <w:szCs w:val="28"/>
        </w:rPr>
        <w:t>）</w:t>
      </w:r>
    </w:p>
    <w:p w:rsidR="00014D17" w:rsidRDefault="00014D17" w:rsidP="000901A8">
      <w:pPr>
        <w:pStyle w:val="ac"/>
        <w:spacing w:line="480" w:lineRule="exact"/>
        <w:ind w:left="2" w:firstLine="0"/>
        <w:jc w:val="both"/>
        <w:rPr>
          <w:rFonts w:hAnsi="標楷體"/>
          <w:b/>
          <w:sz w:val="28"/>
          <w:szCs w:val="28"/>
        </w:rPr>
      </w:pPr>
      <w:r w:rsidRPr="004B78E1">
        <w:rPr>
          <w:rFonts w:hAnsi="標楷體" w:hint="eastAsia"/>
          <w:b/>
          <w:sz w:val="28"/>
          <w:szCs w:val="28"/>
        </w:rPr>
        <w:t>決</w:t>
      </w:r>
      <w:r>
        <w:rPr>
          <w:rFonts w:hAnsi="標楷體" w:hint="eastAsia"/>
          <w:b/>
          <w:sz w:val="28"/>
          <w:szCs w:val="28"/>
        </w:rPr>
        <w:t>議</w:t>
      </w:r>
      <w:r w:rsidRPr="004B78E1">
        <w:rPr>
          <w:rFonts w:hAnsi="標楷體" w:hint="eastAsia"/>
          <w:b/>
          <w:sz w:val="28"/>
          <w:szCs w:val="28"/>
        </w:rPr>
        <w:t>：</w:t>
      </w:r>
    </w:p>
    <w:p w:rsidR="00014D17" w:rsidRPr="0091706C" w:rsidRDefault="00014D17" w:rsidP="000901A8">
      <w:pPr>
        <w:pStyle w:val="ac"/>
        <w:spacing w:line="480" w:lineRule="exact"/>
        <w:ind w:leftChars="110" w:left="558" w:hangingChars="105" w:hanging="294"/>
        <w:jc w:val="both"/>
        <w:rPr>
          <w:sz w:val="28"/>
          <w:szCs w:val="28"/>
        </w:rPr>
      </w:pPr>
      <w:r>
        <w:rPr>
          <w:rFonts w:hint="eastAsia"/>
          <w:sz w:val="28"/>
          <w:szCs w:val="28"/>
        </w:rPr>
        <w:t>(</w:t>
      </w:r>
      <w:proofErr w:type="gramStart"/>
      <w:r>
        <w:rPr>
          <w:rFonts w:hint="eastAsia"/>
          <w:sz w:val="28"/>
          <w:szCs w:val="28"/>
        </w:rPr>
        <w:t>一</w:t>
      </w:r>
      <w:proofErr w:type="gramEnd"/>
      <w:r>
        <w:rPr>
          <w:rFonts w:hint="eastAsia"/>
          <w:sz w:val="28"/>
          <w:szCs w:val="28"/>
        </w:rPr>
        <w:t>)</w:t>
      </w:r>
      <w:r w:rsidRPr="0091706C">
        <w:rPr>
          <w:rFonts w:hint="eastAsia"/>
          <w:sz w:val="28"/>
          <w:szCs w:val="28"/>
        </w:rPr>
        <w:t>登記質詢</w:t>
      </w:r>
      <w:proofErr w:type="gramStart"/>
      <w:r w:rsidRPr="0091706C">
        <w:rPr>
          <w:rFonts w:hint="eastAsia"/>
          <w:sz w:val="28"/>
          <w:szCs w:val="28"/>
        </w:rPr>
        <w:t>在場委員均已</w:t>
      </w:r>
      <w:proofErr w:type="gramEnd"/>
      <w:r w:rsidRPr="0091706C">
        <w:rPr>
          <w:rFonts w:hint="eastAsia"/>
          <w:sz w:val="28"/>
          <w:szCs w:val="28"/>
        </w:rPr>
        <w:t>發言完畢，報告及</w:t>
      </w:r>
      <w:proofErr w:type="gramStart"/>
      <w:r w:rsidRPr="0091706C">
        <w:rPr>
          <w:rFonts w:hint="eastAsia"/>
          <w:sz w:val="28"/>
          <w:szCs w:val="28"/>
        </w:rPr>
        <w:t>詢</w:t>
      </w:r>
      <w:proofErr w:type="gramEnd"/>
      <w:r w:rsidRPr="0091706C">
        <w:rPr>
          <w:rFonts w:hint="eastAsia"/>
          <w:sz w:val="28"/>
          <w:szCs w:val="28"/>
        </w:rPr>
        <w:t>答結束。</w:t>
      </w:r>
    </w:p>
    <w:p w:rsidR="00014D17" w:rsidRDefault="00014D17" w:rsidP="000901A8">
      <w:pPr>
        <w:pStyle w:val="ac"/>
        <w:spacing w:line="480" w:lineRule="exact"/>
        <w:ind w:leftChars="110" w:left="824" w:hangingChars="200" w:hanging="560"/>
        <w:jc w:val="both"/>
        <w:rPr>
          <w:sz w:val="28"/>
          <w:szCs w:val="28"/>
        </w:rPr>
      </w:pPr>
      <w:r>
        <w:rPr>
          <w:rFonts w:hint="eastAsia"/>
          <w:sz w:val="28"/>
          <w:szCs w:val="28"/>
        </w:rPr>
        <w:t>(二)</w:t>
      </w:r>
      <w:r w:rsidRPr="004B78E1">
        <w:rPr>
          <w:rFonts w:hint="eastAsia"/>
          <w:sz w:val="28"/>
          <w:szCs w:val="28"/>
        </w:rPr>
        <w:t>委員所提口頭</w:t>
      </w:r>
      <w:r w:rsidRPr="0076389C">
        <w:rPr>
          <w:rFonts w:hint="eastAsia"/>
          <w:sz w:val="28"/>
          <w:szCs w:val="28"/>
        </w:rPr>
        <w:t>及書面</w:t>
      </w:r>
      <w:r w:rsidRPr="004B78E1">
        <w:rPr>
          <w:rFonts w:hint="eastAsia"/>
          <w:sz w:val="28"/>
          <w:szCs w:val="28"/>
        </w:rPr>
        <w:t>質詢未及答復或要求提供之資訊，請</w:t>
      </w:r>
      <w:r w:rsidRPr="00F3143C">
        <w:rPr>
          <w:rFonts w:hint="eastAsia"/>
          <w:sz w:val="28"/>
          <w:szCs w:val="28"/>
        </w:rPr>
        <w:t>僑務委員會</w:t>
      </w:r>
      <w:r w:rsidRPr="0091706C">
        <w:rPr>
          <w:rFonts w:hint="eastAsia"/>
          <w:sz w:val="28"/>
          <w:szCs w:val="28"/>
        </w:rPr>
        <w:t>於2</w:t>
      </w:r>
      <w:proofErr w:type="gramStart"/>
      <w:r>
        <w:rPr>
          <w:rFonts w:hint="eastAsia"/>
          <w:sz w:val="28"/>
          <w:szCs w:val="28"/>
        </w:rPr>
        <w:t>週</w:t>
      </w:r>
      <w:proofErr w:type="gramEnd"/>
      <w:r w:rsidRPr="0091706C">
        <w:rPr>
          <w:rFonts w:hint="eastAsia"/>
          <w:sz w:val="28"/>
          <w:szCs w:val="28"/>
        </w:rPr>
        <w:t>內以書面答復</w:t>
      </w:r>
      <w:r>
        <w:rPr>
          <w:rFonts w:hint="eastAsia"/>
          <w:sz w:val="28"/>
          <w:szCs w:val="28"/>
        </w:rPr>
        <w:t>本會各</w:t>
      </w:r>
      <w:r w:rsidRPr="0091706C">
        <w:rPr>
          <w:rFonts w:hint="eastAsia"/>
          <w:sz w:val="28"/>
          <w:szCs w:val="28"/>
        </w:rPr>
        <w:t>委員並副知本會，委員另指定期限者，從其所定。</w:t>
      </w:r>
    </w:p>
    <w:p w:rsidR="00014D17" w:rsidRDefault="00014D17" w:rsidP="000901A8">
      <w:pPr>
        <w:pStyle w:val="ac"/>
        <w:spacing w:line="480" w:lineRule="exact"/>
        <w:ind w:leftChars="110" w:left="824" w:hangingChars="200" w:hanging="560"/>
        <w:jc w:val="both"/>
        <w:rPr>
          <w:rFonts w:hAnsi="標楷體"/>
          <w:sz w:val="28"/>
          <w:szCs w:val="28"/>
        </w:rPr>
      </w:pPr>
      <w:r>
        <w:rPr>
          <w:rFonts w:hint="eastAsia"/>
          <w:sz w:val="28"/>
          <w:szCs w:val="28"/>
        </w:rPr>
        <w:t>(三)</w:t>
      </w:r>
      <w:r w:rsidRPr="0076389C">
        <w:rPr>
          <w:rFonts w:hint="eastAsia"/>
          <w:sz w:val="28"/>
          <w:szCs w:val="28"/>
        </w:rPr>
        <w:t>委員</w:t>
      </w:r>
      <w:r w:rsidR="004A7094">
        <w:rPr>
          <w:rFonts w:hint="eastAsia"/>
          <w:sz w:val="28"/>
          <w:szCs w:val="28"/>
        </w:rPr>
        <w:t>呂玉玲、何欣純、王定宇、</w:t>
      </w:r>
      <w:proofErr w:type="gramStart"/>
      <w:r w:rsidR="004A7094">
        <w:rPr>
          <w:rFonts w:hint="eastAsia"/>
          <w:sz w:val="28"/>
          <w:szCs w:val="28"/>
        </w:rPr>
        <w:t>蔡</w:t>
      </w:r>
      <w:proofErr w:type="gramEnd"/>
      <w:r w:rsidR="004A7094">
        <w:rPr>
          <w:rFonts w:hint="eastAsia"/>
          <w:sz w:val="28"/>
          <w:szCs w:val="28"/>
        </w:rPr>
        <w:t>適應、江啟臣及吳焜裕</w:t>
      </w:r>
      <w:r w:rsidRPr="0076389C">
        <w:rPr>
          <w:rFonts w:hint="eastAsia"/>
          <w:sz w:val="28"/>
          <w:szCs w:val="28"/>
        </w:rPr>
        <w:t>等</w:t>
      </w:r>
      <w:r w:rsidR="004A7094">
        <w:rPr>
          <w:sz w:val="28"/>
          <w:szCs w:val="28"/>
        </w:rPr>
        <w:t>6</w:t>
      </w:r>
      <w:r w:rsidRPr="0076389C">
        <w:rPr>
          <w:rFonts w:hint="eastAsia"/>
          <w:sz w:val="28"/>
          <w:szCs w:val="28"/>
        </w:rPr>
        <w:t>人所提書面質詢，列入紀錄刊登公報。</w:t>
      </w:r>
    </w:p>
    <w:p w:rsidR="00236A3A" w:rsidRDefault="00014D17" w:rsidP="000901A8">
      <w:pPr>
        <w:pStyle w:val="ac"/>
        <w:spacing w:line="480" w:lineRule="exact"/>
        <w:ind w:leftChars="110" w:left="824" w:hangingChars="200" w:hanging="560"/>
        <w:jc w:val="both"/>
        <w:rPr>
          <w:rFonts w:hAnsi="標楷體"/>
          <w:sz w:val="28"/>
          <w:szCs w:val="28"/>
        </w:rPr>
      </w:pPr>
      <w:r>
        <w:rPr>
          <w:rFonts w:hAnsi="標楷體" w:hint="eastAsia"/>
          <w:sz w:val="28"/>
          <w:szCs w:val="28"/>
        </w:rPr>
        <w:t>(四)</w:t>
      </w:r>
      <w:r w:rsidR="00A85326">
        <w:rPr>
          <w:rFonts w:hAnsi="標楷體" w:hint="eastAsia"/>
          <w:sz w:val="28"/>
          <w:szCs w:val="28"/>
        </w:rPr>
        <w:t>公開部分，</w:t>
      </w:r>
      <w:r w:rsidR="00236A3A" w:rsidRPr="00A564F9">
        <w:rPr>
          <w:rFonts w:hAnsi="標楷體" w:hint="eastAsia"/>
          <w:sz w:val="28"/>
          <w:szCs w:val="28"/>
        </w:rPr>
        <w:t>審查結果：</w:t>
      </w:r>
    </w:p>
    <w:p w:rsidR="00236A3A" w:rsidRPr="00BB73C6" w:rsidRDefault="00236A3A" w:rsidP="000901A8">
      <w:pPr>
        <w:pStyle w:val="a4"/>
        <w:spacing w:line="480" w:lineRule="exact"/>
        <w:ind w:firstLineChars="400" w:firstLine="1121"/>
        <w:jc w:val="both"/>
        <w:rPr>
          <w:rFonts w:ascii="標楷體" w:hAnsi="標楷體"/>
          <w:b/>
          <w:bCs/>
          <w:color w:val="000000"/>
          <w:sz w:val="28"/>
          <w:szCs w:val="28"/>
        </w:rPr>
      </w:pPr>
      <w:r w:rsidRPr="007327F6">
        <w:rPr>
          <w:rFonts w:ascii="標楷體" w:hAnsi="標楷體" w:hint="eastAsia"/>
          <w:b/>
          <w:bCs/>
          <w:sz w:val="28"/>
          <w:szCs w:val="28"/>
        </w:rPr>
        <w:t>歲入</w:t>
      </w:r>
      <w:r w:rsidRPr="00BB73C6">
        <w:rPr>
          <w:rFonts w:ascii="標楷體" w:hAnsi="標楷體" w:hint="eastAsia"/>
          <w:b/>
          <w:bCs/>
          <w:color w:val="000000"/>
          <w:sz w:val="28"/>
          <w:szCs w:val="28"/>
        </w:rPr>
        <w:t>部分</w:t>
      </w:r>
    </w:p>
    <w:p w:rsidR="00236A3A" w:rsidRPr="00C70E2B" w:rsidRDefault="00236A3A" w:rsidP="000901A8">
      <w:pPr>
        <w:pStyle w:val="af2"/>
        <w:spacing w:line="480" w:lineRule="exact"/>
        <w:ind w:leftChars="540" w:left="1296" w:firstLineChars="50" w:firstLine="140"/>
        <w:rPr>
          <w:rFonts w:ascii="標楷體" w:eastAsia="標楷體" w:hAnsi="標楷體"/>
          <w:b/>
          <w:color w:val="000000"/>
          <w:sz w:val="28"/>
          <w:szCs w:val="28"/>
        </w:rPr>
      </w:pPr>
      <w:r w:rsidRPr="00C70E2B">
        <w:rPr>
          <w:rFonts w:ascii="標楷體" w:eastAsia="標楷體" w:hAnsi="標楷體" w:hint="eastAsia"/>
          <w:b/>
          <w:color w:val="000000"/>
          <w:sz w:val="28"/>
          <w:szCs w:val="28"/>
        </w:rPr>
        <w:t>第2款　罰款及賠償收入</w:t>
      </w:r>
    </w:p>
    <w:p w:rsidR="004D231A" w:rsidRPr="004D231A" w:rsidRDefault="00236A3A" w:rsidP="000901A8">
      <w:pPr>
        <w:pStyle w:val="af2"/>
        <w:spacing w:line="480" w:lineRule="exact"/>
        <w:ind w:leftChars="540" w:left="1296" w:firstLineChars="50" w:firstLine="140"/>
        <w:rPr>
          <w:rFonts w:ascii="標楷體" w:eastAsia="標楷體" w:hAnsi="標楷體"/>
          <w:color w:val="000000"/>
          <w:sz w:val="28"/>
          <w:szCs w:val="28"/>
        </w:rPr>
      </w:pPr>
      <w:r w:rsidRPr="00C70E2B">
        <w:rPr>
          <w:rFonts w:ascii="標楷體" w:eastAsia="標楷體" w:hAnsi="標楷體" w:hint="eastAsia"/>
          <w:color w:val="000000"/>
          <w:sz w:val="28"/>
          <w:szCs w:val="28"/>
        </w:rPr>
        <w:t xml:space="preserve">　</w:t>
      </w:r>
      <w:r w:rsidR="004D231A" w:rsidRPr="004D231A">
        <w:rPr>
          <w:rFonts w:ascii="標楷體" w:eastAsia="標楷體" w:hAnsi="標楷體" w:hint="eastAsia"/>
          <w:color w:val="000000"/>
          <w:sz w:val="28"/>
          <w:szCs w:val="28"/>
        </w:rPr>
        <w:t>第152項　僑務委員會</w:t>
      </w:r>
    </w:p>
    <w:p w:rsidR="00236A3A" w:rsidRPr="00C70E2B" w:rsidRDefault="004D231A" w:rsidP="000901A8">
      <w:pPr>
        <w:pStyle w:val="af2"/>
        <w:spacing w:line="480" w:lineRule="exact"/>
        <w:ind w:leftChars="800" w:left="2760" w:hangingChars="300" w:hanging="840"/>
        <w:rPr>
          <w:rFonts w:ascii="標楷體" w:eastAsia="標楷體" w:hAnsi="標楷體"/>
          <w:color w:val="000000"/>
          <w:sz w:val="28"/>
          <w:szCs w:val="28"/>
        </w:rPr>
      </w:pPr>
      <w:r w:rsidRPr="004D231A">
        <w:rPr>
          <w:rFonts w:ascii="標楷體" w:eastAsia="標楷體" w:hAnsi="標楷體" w:hint="eastAsia"/>
          <w:color w:val="000000"/>
          <w:sz w:val="28"/>
          <w:szCs w:val="28"/>
        </w:rPr>
        <w:t>第1目　賠償收入，</w:t>
      </w:r>
      <w:proofErr w:type="gramStart"/>
      <w:r w:rsidRPr="004D231A">
        <w:rPr>
          <w:rFonts w:ascii="標楷體" w:eastAsia="標楷體" w:hAnsi="標楷體" w:hint="eastAsia"/>
          <w:color w:val="000000"/>
          <w:sz w:val="28"/>
          <w:szCs w:val="28"/>
        </w:rPr>
        <w:t>無列數</w:t>
      </w:r>
      <w:proofErr w:type="gramEnd"/>
      <w:r w:rsidRPr="004D231A">
        <w:rPr>
          <w:rFonts w:ascii="標楷體" w:eastAsia="標楷體" w:hAnsi="標楷體" w:hint="eastAsia"/>
          <w:b/>
          <w:color w:val="000000"/>
          <w:sz w:val="28"/>
          <w:szCs w:val="28"/>
        </w:rPr>
        <w:t>。</w:t>
      </w:r>
    </w:p>
    <w:p w:rsidR="00236A3A" w:rsidRPr="00C70E2B" w:rsidRDefault="00236A3A" w:rsidP="000901A8">
      <w:pPr>
        <w:pStyle w:val="af2"/>
        <w:spacing w:line="480" w:lineRule="exact"/>
        <w:ind w:leftChars="540" w:left="1296" w:firstLineChars="50" w:firstLine="140"/>
        <w:rPr>
          <w:rFonts w:ascii="標楷體" w:eastAsia="標楷體" w:hAnsi="標楷體"/>
          <w:b/>
          <w:color w:val="000000"/>
          <w:sz w:val="28"/>
          <w:szCs w:val="28"/>
        </w:rPr>
      </w:pPr>
      <w:r w:rsidRPr="00C70E2B">
        <w:rPr>
          <w:rFonts w:ascii="標楷體" w:eastAsia="標楷體" w:hAnsi="標楷體" w:hint="eastAsia"/>
          <w:b/>
          <w:color w:val="000000"/>
          <w:sz w:val="28"/>
          <w:szCs w:val="28"/>
        </w:rPr>
        <w:t>第3款　規費收入</w:t>
      </w:r>
    </w:p>
    <w:p w:rsidR="004D231A" w:rsidRPr="004D231A" w:rsidRDefault="00236A3A" w:rsidP="000901A8">
      <w:pPr>
        <w:pStyle w:val="af2"/>
        <w:spacing w:line="480" w:lineRule="exact"/>
        <w:ind w:leftChars="540" w:left="1296" w:firstLineChars="50" w:firstLine="140"/>
        <w:rPr>
          <w:rFonts w:ascii="標楷體" w:eastAsia="標楷體" w:hAnsi="標楷體"/>
          <w:color w:val="000000"/>
          <w:sz w:val="28"/>
          <w:szCs w:val="28"/>
        </w:rPr>
      </w:pPr>
      <w:r w:rsidRPr="00C70E2B">
        <w:rPr>
          <w:rFonts w:ascii="標楷體" w:eastAsia="標楷體" w:hAnsi="標楷體" w:hint="eastAsia"/>
          <w:color w:val="000000"/>
          <w:sz w:val="28"/>
          <w:szCs w:val="28"/>
        </w:rPr>
        <w:t xml:space="preserve">　</w:t>
      </w:r>
      <w:r w:rsidR="004D231A" w:rsidRPr="004D231A">
        <w:rPr>
          <w:rFonts w:ascii="標楷體" w:eastAsia="標楷體" w:hAnsi="標楷體" w:hint="eastAsia"/>
          <w:color w:val="000000"/>
          <w:sz w:val="28"/>
          <w:szCs w:val="28"/>
        </w:rPr>
        <w:t>第124項　僑務委員會</w:t>
      </w:r>
    </w:p>
    <w:p w:rsidR="00236A3A" w:rsidRPr="00C70E2B" w:rsidRDefault="004D231A" w:rsidP="000901A8">
      <w:pPr>
        <w:pStyle w:val="af2"/>
        <w:spacing w:line="480" w:lineRule="exact"/>
        <w:ind w:leftChars="800" w:left="2760" w:hangingChars="300" w:hanging="840"/>
        <w:rPr>
          <w:rFonts w:ascii="標楷體" w:eastAsia="標楷體" w:hAnsi="標楷體"/>
          <w:color w:val="000000"/>
          <w:sz w:val="28"/>
          <w:szCs w:val="28"/>
        </w:rPr>
      </w:pPr>
      <w:r w:rsidRPr="004D231A">
        <w:rPr>
          <w:rFonts w:ascii="標楷體" w:eastAsia="標楷體" w:hAnsi="標楷體" w:hint="eastAsia"/>
          <w:color w:val="000000"/>
          <w:sz w:val="28"/>
          <w:szCs w:val="28"/>
        </w:rPr>
        <w:t>第1目　行政規費收入2萬4千元</w:t>
      </w:r>
      <w:r w:rsidR="008A23D8">
        <w:rPr>
          <w:rFonts w:ascii="標楷體" w:eastAsia="標楷體" w:hAnsi="標楷體" w:hint="eastAsia"/>
          <w:color w:val="000000"/>
          <w:sz w:val="28"/>
          <w:szCs w:val="28"/>
        </w:rPr>
        <w:t>，</w:t>
      </w:r>
      <w:proofErr w:type="gramStart"/>
      <w:r w:rsidR="008A23D8">
        <w:rPr>
          <w:rFonts w:ascii="標楷體" w:eastAsia="標楷體" w:hAnsi="標楷體" w:hint="eastAsia"/>
          <w:color w:val="000000"/>
          <w:sz w:val="28"/>
          <w:szCs w:val="28"/>
        </w:rPr>
        <w:t>照列</w:t>
      </w:r>
      <w:proofErr w:type="gramEnd"/>
      <w:r w:rsidRPr="004D231A">
        <w:rPr>
          <w:rFonts w:ascii="標楷體" w:eastAsia="標楷體" w:hAnsi="標楷體" w:hint="eastAsia"/>
          <w:b/>
          <w:color w:val="000000"/>
          <w:sz w:val="28"/>
          <w:szCs w:val="28"/>
        </w:rPr>
        <w:t>。</w:t>
      </w:r>
    </w:p>
    <w:p w:rsidR="00236A3A" w:rsidRPr="00C70E2B" w:rsidRDefault="00236A3A" w:rsidP="000901A8">
      <w:pPr>
        <w:pStyle w:val="af2"/>
        <w:spacing w:line="480" w:lineRule="exact"/>
        <w:ind w:leftChars="540" w:left="1296" w:firstLineChars="50" w:firstLine="140"/>
        <w:rPr>
          <w:rFonts w:ascii="標楷體" w:eastAsia="標楷體" w:hAnsi="標楷體"/>
          <w:b/>
          <w:color w:val="000000"/>
          <w:sz w:val="28"/>
          <w:szCs w:val="28"/>
        </w:rPr>
      </w:pPr>
      <w:r w:rsidRPr="00C70E2B">
        <w:rPr>
          <w:rFonts w:ascii="標楷體" w:eastAsia="標楷體" w:hAnsi="標楷體" w:hint="eastAsia"/>
          <w:b/>
          <w:color w:val="000000"/>
          <w:sz w:val="28"/>
          <w:szCs w:val="28"/>
        </w:rPr>
        <w:t>第4款　財產收入</w:t>
      </w:r>
    </w:p>
    <w:p w:rsidR="004D231A" w:rsidRPr="004D231A" w:rsidRDefault="00236A3A" w:rsidP="000901A8">
      <w:pPr>
        <w:pStyle w:val="af2"/>
        <w:spacing w:line="480" w:lineRule="exact"/>
        <w:ind w:leftChars="598" w:left="2989" w:hangingChars="555" w:hanging="1554"/>
        <w:rPr>
          <w:rFonts w:ascii="標楷體" w:eastAsia="標楷體" w:hAnsi="標楷體"/>
          <w:color w:val="000000"/>
          <w:sz w:val="28"/>
          <w:szCs w:val="28"/>
        </w:rPr>
      </w:pPr>
      <w:r w:rsidRPr="00C70E2B">
        <w:rPr>
          <w:rFonts w:ascii="標楷體" w:eastAsia="標楷體" w:hAnsi="標楷體" w:hint="eastAsia"/>
          <w:color w:val="000000"/>
          <w:sz w:val="28"/>
          <w:szCs w:val="28"/>
        </w:rPr>
        <w:t xml:space="preserve">　</w:t>
      </w:r>
      <w:r w:rsidR="004D231A" w:rsidRPr="004D231A">
        <w:rPr>
          <w:rFonts w:ascii="標楷體" w:eastAsia="標楷體" w:hAnsi="標楷體" w:hint="eastAsia"/>
          <w:color w:val="000000"/>
          <w:sz w:val="28"/>
          <w:szCs w:val="28"/>
        </w:rPr>
        <w:t>第167項　僑務委員會</w:t>
      </w:r>
    </w:p>
    <w:p w:rsidR="004D231A" w:rsidRPr="004D231A" w:rsidRDefault="004D231A" w:rsidP="000901A8">
      <w:pPr>
        <w:pStyle w:val="af2"/>
        <w:spacing w:line="480" w:lineRule="exact"/>
        <w:ind w:leftChars="800" w:left="2760" w:hangingChars="300" w:hanging="840"/>
        <w:rPr>
          <w:rFonts w:ascii="標楷體" w:eastAsia="標楷體" w:hAnsi="標楷體"/>
          <w:color w:val="000000"/>
          <w:sz w:val="28"/>
          <w:szCs w:val="28"/>
        </w:rPr>
      </w:pPr>
      <w:r w:rsidRPr="004D231A">
        <w:rPr>
          <w:rFonts w:ascii="標楷體" w:eastAsia="標楷體" w:hAnsi="標楷體" w:hint="eastAsia"/>
          <w:color w:val="000000"/>
          <w:sz w:val="28"/>
          <w:szCs w:val="28"/>
        </w:rPr>
        <w:lastRenderedPageBreak/>
        <w:t>第1目　財產孳息851萬3千元</w:t>
      </w:r>
      <w:r w:rsidR="008A23D8">
        <w:rPr>
          <w:rFonts w:ascii="標楷體" w:eastAsia="標楷體" w:hAnsi="標楷體" w:hint="eastAsia"/>
          <w:color w:val="000000"/>
          <w:sz w:val="28"/>
          <w:szCs w:val="28"/>
        </w:rPr>
        <w:t>，</w:t>
      </w:r>
      <w:proofErr w:type="gramStart"/>
      <w:r w:rsidR="008A23D8">
        <w:rPr>
          <w:rFonts w:ascii="標楷體" w:eastAsia="標楷體" w:hAnsi="標楷體" w:hint="eastAsia"/>
          <w:color w:val="000000"/>
          <w:sz w:val="28"/>
          <w:szCs w:val="28"/>
        </w:rPr>
        <w:t>照列</w:t>
      </w:r>
      <w:proofErr w:type="gramEnd"/>
      <w:r w:rsidRPr="004D231A">
        <w:rPr>
          <w:rFonts w:ascii="標楷體" w:eastAsia="標楷體" w:hAnsi="標楷體" w:hint="eastAsia"/>
          <w:b/>
          <w:color w:val="000000"/>
          <w:sz w:val="28"/>
          <w:szCs w:val="28"/>
        </w:rPr>
        <w:t>。</w:t>
      </w:r>
    </w:p>
    <w:p w:rsidR="00236A3A" w:rsidRPr="004D231A" w:rsidRDefault="004D231A" w:rsidP="000901A8">
      <w:pPr>
        <w:pStyle w:val="af2"/>
        <w:spacing w:line="480" w:lineRule="exact"/>
        <w:ind w:leftChars="800" w:left="2760" w:hangingChars="300" w:hanging="840"/>
        <w:rPr>
          <w:rFonts w:ascii="標楷體" w:eastAsia="標楷體" w:hAnsi="標楷體"/>
          <w:color w:val="000000"/>
          <w:sz w:val="28"/>
          <w:szCs w:val="28"/>
        </w:rPr>
      </w:pPr>
      <w:r w:rsidRPr="004D231A">
        <w:rPr>
          <w:rFonts w:ascii="標楷體" w:eastAsia="標楷體" w:hAnsi="標楷體" w:hint="eastAsia"/>
          <w:color w:val="000000"/>
          <w:sz w:val="28"/>
          <w:szCs w:val="28"/>
        </w:rPr>
        <w:t>第2目　廢舊物資售價1萬元</w:t>
      </w:r>
      <w:r w:rsidR="008A23D8">
        <w:rPr>
          <w:rFonts w:ascii="標楷體" w:eastAsia="標楷體" w:hAnsi="標楷體" w:hint="eastAsia"/>
          <w:color w:val="000000"/>
          <w:sz w:val="28"/>
          <w:szCs w:val="28"/>
        </w:rPr>
        <w:t>，</w:t>
      </w:r>
      <w:proofErr w:type="gramStart"/>
      <w:r w:rsidR="008A23D8">
        <w:rPr>
          <w:rFonts w:ascii="標楷體" w:eastAsia="標楷體" w:hAnsi="標楷體" w:hint="eastAsia"/>
          <w:color w:val="000000"/>
          <w:sz w:val="28"/>
          <w:szCs w:val="28"/>
        </w:rPr>
        <w:t>照列</w:t>
      </w:r>
      <w:proofErr w:type="gramEnd"/>
      <w:r w:rsidRPr="004D231A">
        <w:rPr>
          <w:rFonts w:ascii="標楷體" w:eastAsia="標楷體" w:hAnsi="標楷體" w:hint="eastAsia"/>
          <w:b/>
          <w:color w:val="000000"/>
          <w:sz w:val="28"/>
          <w:szCs w:val="28"/>
        </w:rPr>
        <w:t>。</w:t>
      </w:r>
    </w:p>
    <w:p w:rsidR="00236A3A" w:rsidRPr="00C70E2B" w:rsidRDefault="00236A3A" w:rsidP="000901A8">
      <w:pPr>
        <w:pStyle w:val="af2"/>
        <w:spacing w:line="480" w:lineRule="exact"/>
        <w:ind w:leftChars="540" w:left="1296" w:firstLineChars="50" w:firstLine="140"/>
        <w:rPr>
          <w:rFonts w:ascii="標楷體" w:eastAsia="標楷體" w:hAnsi="標楷體"/>
          <w:b/>
          <w:color w:val="000000"/>
          <w:sz w:val="28"/>
          <w:szCs w:val="28"/>
        </w:rPr>
      </w:pPr>
      <w:r w:rsidRPr="00C70E2B">
        <w:rPr>
          <w:rFonts w:ascii="標楷體" w:eastAsia="標楷體" w:hAnsi="標楷體" w:hint="eastAsia"/>
          <w:b/>
          <w:color w:val="000000"/>
          <w:sz w:val="28"/>
          <w:szCs w:val="28"/>
        </w:rPr>
        <w:t>第7款　其他收入</w:t>
      </w:r>
    </w:p>
    <w:p w:rsidR="004D231A" w:rsidRPr="004D231A" w:rsidRDefault="00236A3A" w:rsidP="000901A8">
      <w:pPr>
        <w:pStyle w:val="af2"/>
        <w:spacing w:line="480" w:lineRule="exact"/>
        <w:ind w:leftChars="540" w:left="1296" w:firstLineChars="50" w:firstLine="140"/>
        <w:rPr>
          <w:rFonts w:ascii="標楷體" w:eastAsia="標楷體" w:hAnsi="標楷體"/>
          <w:color w:val="000000"/>
          <w:sz w:val="28"/>
          <w:szCs w:val="28"/>
        </w:rPr>
      </w:pPr>
      <w:r w:rsidRPr="00C70E2B">
        <w:rPr>
          <w:rFonts w:ascii="標楷體" w:eastAsia="標楷體" w:hAnsi="標楷體" w:hint="eastAsia"/>
          <w:color w:val="000000"/>
          <w:sz w:val="28"/>
          <w:szCs w:val="28"/>
        </w:rPr>
        <w:t xml:space="preserve">　</w:t>
      </w:r>
      <w:r w:rsidR="004D231A" w:rsidRPr="004D231A">
        <w:rPr>
          <w:rFonts w:ascii="標楷體" w:eastAsia="標楷體" w:hAnsi="標楷體" w:hint="eastAsia"/>
          <w:color w:val="000000"/>
          <w:sz w:val="28"/>
          <w:szCs w:val="28"/>
        </w:rPr>
        <w:t>第166項　僑務委員會</w:t>
      </w:r>
    </w:p>
    <w:p w:rsidR="00236A3A" w:rsidRPr="004D231A" w:rsidRDefault="004D231A" w:rsidP="000901A8">
      <w:pPr>
        <w:pStyle w:val="af2"/>
        <w:spacing w:line="480" w:lineRule="exact"/>
        <w:ind w:leftChars="800" w:left="2760" w:hangingChars="300" w:hanging="840"/>
        <w:rPr>
          <w:rFonts w:ascii="標楷體" w:eastAsia="標楷體" w:hAnsi="標楷體"/>
          <w:color w:val="000000"/>
          <w:sz w:val="28"/>
          <w:szCs w:val="28"/>
        </w:rPr>
      </w:pPr>
      <w:r w:rsidRPr="004D231A">
        <w:rPr>
          <w:rFonts w:ascii="標楷體" w:eastAsia="標楷體" w:hAnsi="標楷體" w:hint="eastAsia"/>
          <w:color w:val="000000"/>
          <w:sz w:val="28"/>
          <w:szCs w:val="28"/>
        </w:rPr>
        <w:t>第1目　雜項收入32萬5千元</w:t>
      </w:r>
      <w:r w:rsidR="008A23D8">
        <w:rPr>
          <w:rFonts w:ascii="標楷體" w:eastAsia="標楷體" w:hAnsi="標楷體" w:hint="eastAsia"/>
          <w:color w:val="000000"/>
          <w:sz w:val="28"/>
          <w:szCs w:val="28"/>
        </w:rPr>
        <w:t>，</w:t>
      </w:r>
      <w:proofErr w:type="gramStart"/>
      <w:r w:rsidR="008A23D8">
        <w:rPr>
          <w:rFonts w:ascii="標楷體" w:eastAsia="標楷體" w:hAnsi="標楷體" w:hint="eastAsia"/>
          <w:color w:val="000000"/>
          <w:sz w:val="28"/>
          <w:szCs w:val="28"/>
        </w:rPr>
        <w:t>照列</w:t>
      </w:r>
      <w:proofErr w:type="gramEnd"/>
      <w:r w:rsidRPr="004D231A">
        <w:rPr>
          <w:rFonts w:ascii="標楷體" w:eastAsia="標楷體" w:hAnsi="標楷體" w:hint="eastAsia"/>
          <w:b/>
          <w:color w:val="000000"/>
          <w:sz w:val="28"/>
          <w:szCs w:val="28"/>
        </w:rPr>
        <w:t>。</w:t>
      </w:r>
    </w:p>
    <w:p w:rsidR="00236A3A" w:rsidRPr="00A447B2" w:rsidRDefault="00236A3A" w:rsidP="000901A8">
      <w:pPr>
        <w:pStyle w:val="a4"/>
        <w:spacing w:line="480" w:lineRule="exact"/>
        <w:ind w:firstLineChars="400" w:firstLine="1121"/>
        <w:jc w:val="both"/>
        <w:rPr>
          <w:rFonts w:ascii="標楷體" w:hAnsi="標楷體"/>
          <w:b/>
          <w:color w:val="000000"/>
          <w:sz w:val="28"/>
          <w:szCs w:val="28"/>
        </w:rPr>
      </w:pPr>
      <w:r w:rsidRPr="00A447B2">
        <w:rPr>
          <w:rFonts w:ascii="標楷體" w:hAnsi="標楷體" w:hint="eastAsia"/>
          <w:b/>
          <w:bCs/>
          <w:sz w:val="28"/>
          <w:szCs w:val="28"/>
        </w:rPr>
        <w:t>歲</w:t>
      </w:r>
      <w:r>
        <w:rPr>
          <w:rFonts w:ascii="標楷體" w:hAnsi="標楷體" w:hint="eastAsia"/>
          <w:b/>
          <w:bCs/>
          <w:sz w:val="28"/>
          <w:szCs w:val="28"/>
        </w:rPr>
        <w:t>出</w:t>
      </w:r>
      <w:r w:rsidRPr="00A447B2">
        <w:rPr>
          <w:rFonts w:ascii="標楷體" w:hAnsi="標楷體" w:hint="eastAsia"/>
          <w:b/>
          <w:bCs/>
          <w:color w:val="000000"/>
          <w:sz w:val="28"/>
          <w:szCs w:val="28"/>
        </w:rPr>
        <w:t>部分</w:t>
      </w:r>
    </w:p>
    <w:p w:rsidR="00236A3A" w:rsidRPr="00093E7F" w:rsidRDefault="00236A3A" w:rsidP="000901A8">
      <w:pPr>
        <w:pStyle w:val="af2"/>
        <w:spacing w:line="480" w:lineRule="exact"/>
        <w:ind w:leftChars="540" w:left="1296" w:firstLineChars="50" w:firstLine="140"/>
        <w:rPr>
          <w:rFonts w:ascii="標楷體" w:eastAsia="標楷體" w:hAnsi="標楷體"/>
          <w:b/>
          <w:color w:val="000000"/>
          <w:sz w:val="28"/>
          <w:szCs w:val="28"/>
        </w:rPr>
      </w:pPr>
      <w:r w:rsidRPr="00093E7F">
        <w:rPr>
          <w:rFonts w:ascii="標楷體" w:eastAsia="標楷體" w:hAnsi="標楷體" w:hint="eastAsia"/>
          <w:b/>
          <w:color w:val="000000"/>
          <w:sz w:val="28"/>
          <w:szCs w:val="28"/>
        </w:rPr>
        <w:t>第16款　僑務委員會主管(不含機密部分)</w:t>
      </w:r>
    </w:p>
    <w:p w:rsidR="001B4172" w:rsidRPr="001B4172" w:rsidRDefault="001B4172" w:rsidP="000901A8">
      <w:pPr>
        <w:pStyle w:val="af2"/>
        <w:spacing w:line="480" w:lineRule="exact"/>
        <w:ind w:leftChars="540" w:left="1296" w:firstLineChars="143" w:firstLine="400"/>
        <w:rPr>
          <w:rFonts w:ascii="標楷體" w:eastAsia="標楷體" w:hAnsi="標楷體"/>
          <w:color w:val="000000"/>
          <w:sz w:val="28"/>
          <w:szCs w:val="28"/>
        </w:rPr>
      </w:pPr>
      <w:r w:rsidRPr="001B4172">
        <w:rPr>
          <w:rFonts w:ascii="標楷體" w:eastAsia="標楷體" w:hAnsi="標楷體" w:hint="eastAsia"/>
          <w:color w:val="000000"/>
          <w:sz w:val="28"/>
          <w:szCs w:val="28"/>
        </w:rPr>
        <w:t>第1項　僑務委員會12億1,899萬元</w:t>
      </w:r>
      <w:r w:rsidR="008A23D8">
        <w:rPr>
          <w:rFonts w:ascii="標楷體" w:eastAsia="標楷體" w:hAnsi="標楷體" w:hint="eastAsia"/>
          <w:color w:val="000000"/>
          <w:sz w:val="28"/>
          <w:szCs w:val="28"/>
        </w:rPr>
        <w:t>，</w:t>
      </w:r>
      <w:proofErr w:type="gramStart"/>
      <w:r w:rsidR="008A23D8">
        <w:rPr>
          <w:rFonts w:ascii="標楷體" w:eastAsia="標楷體" w:hAnsi="標楷體" w:hint="eastAsia"/>
          <w:color w:val="000000"/>
          <w:sz w:val="28"/>
          <w:szCs w:val="28"/>
        </w:rPr>
        <w:t>照列</w:t>
      </w:r>
      <w:proofErr w:type="gramEnd"/>
      <w:r w:rsidRPr="001B4172">
        <w:rPr>
          <w:rFonts w:ascii="標楷體" w:eastAsia="標楷體" w:hAnsi="標楷體" w:hint="eastAsia"/>
          <w:b/>
          <w:color w:val="000000"/>
          <w:sz w:val="28"/>
          <w:szCs w:val="28"/>
        </w:rPr>
        <w:t>。</w:t>
      </w:r>
    </w:p>
    <w:p w:rsidR="00D33BB6" w:rsidRPr="00FE1918" w:rsidRDefault="00236A3A" w:rsidP="000901A8">
      <w:pPr>
        <w:pStyle w:val="a4"/>
        <w:spacing w:line="480" w:lineRule="exact"/>
        <w:ind w:firstLineChars="400" w:firstLine="1121"/>
        <w:jc w:val="both"/>
        <w:rPr>
          <w:rFonts w:ascii="標楷體" w:hAnsi="標楷體"/>
          <w:b/>
          <w:sz w:val="28"/>
          <w:szCs w:val="28"/>
        </w:rPr>
      </w:pPr>
      <w:r w:rsidRPr="005B5D67">
        <w:rPr>
          <w:rFonts w:ascii="標楷體" w:hAnsi="標楷體" w:hint="eastAsia"/>
          <w:b/>
          <w:sz w:val="28"/>
          <w:szCs w:val="28"/>
        </w:rPr>
        <w:t>本項通過決議</w:t>
      </w:r>
      <w:r w:rsidR="00F27ACA">
        <w:rPr>
          <w:rFonts w:ascii="標楷體" w:hAnsi="標楷體"/>
          <w:b/>
          <w:sz w:val="28"/>
          <w:szCs w:val="28"/>
        </w:rPr>
        <w:t>15</w:t>
      </w:r>
      <w:r w:rsidRPr="005B5D67">
        <w:rPr>
          <w:rFonts w:ascii="標楷體" w:hAnsi="標楷體" w:hint="eastAsia"/>
          <w:b/>
          <w:sz w:val="28"/>
          <w:szCs w:val="28"/>
        </w:rPr>
        <w:t>項：</w:t>
      </w:r>
    </w:p>
    <w:p w:rsidR="00236A3A" w:rsidRPr="00FF7DDC" w:rsidRDefault="00386A73" w:rsidP="000901A8">
      <w:pPr>
        <w:widowControl/>
        <w:spacing w:line="480" w:lineRule="exact"/>
        <w:ind w:leftChars="700" w:left="1960" w:hangingChars="100" w:hanging="280"/>
        <w:jc w:val="both"/>
        <w:rPr>
          <w:rFonts w:ascii="標楷體" w:eastAsia="標楷體" w:hAnsi="標楷體"/>
          <w:bCs/>
          <w:kern w:val="0"/>
          <w:sz w:val="28"/>
          <w:szCs w:val="28"/>
        </w:rPr>
      </w:pPr>
      <w:r>
        <w:rPr>
          <w:rFonts w:ascii="標楷體" w:eastAsia="標楷體" w:hAnsi="標楷體"/>
          <w:b/>
          <w:bCs/>
          <w:kern w:val="0"/>
          <w:sz w:val="28"/>
          <w:szCs w:val="28"/>
        </w:rPr>
        <w:t>1.</w:t>
      </w:r>
      <w:r w:rsidR="00563481" w:rsidRPr="00563481">
        <w:rPr>
          <w:rFonts w:ascii="標楷體" w:eastAsia="標楷體" w:hAnsi="標楷體" w:hint="eastAsia"/>
          <w:bCs/>
          <w:kern w:val="0"/>
          <w:sz w:val="28"/>
          <w:szCs w:val="28"/>
        </w:rPr>
        <w:t>僑務委員會為拓展臺灣青年國際視野及增進對政府駐外僑務工作之認識，特訂定「臺灣青年</w:t>
      </w:r>
      <w:proofErr w:type="gramStart"/>
      <w:r w:rsidR="00563481" w:rsidRPr="00563481">
        <w:rPr>
          <w:rFonts w:ascii="標楷體" w:eastAsia="標楷體" w:hAnsi="標楷體" w:hint="eastAsia"/>
          <w:bCs/>
          <w:kern w:val="0"/>
          <w:sz w:val="28"/>
          <w:szCs w:val="28"/>
        </w:rPr>
        <w:t>海外搭僑計畫</w:t>
      </w:r>
      <w:proofErr w:type="gramEnd"/>
      <w:r w:rsidR="00563481" w:rsidRPr="00563481">
        <w:rPr>
          <w:rFonts w:ascii="標楷體" w:eastAsia="標楷體" w:hAnsi="標楷體" w:hint="eastAsia"/>
          <w:bCs/>
          <w:kern w:val="0"/>
          <w:sz w:val="28"/>
          <w:szCs w:val="28"/>
        </w:rPr>
        <w:t>」，並自106年起選送國內優秀在學青年於暑假期間前往海外各地參與計畫，內容包括海外文教中心見習、拜訪僑團組織及當地政府單位，參與僑社活動並住宿寄宿家庭，透過親身體驗了解僑胞在海外奮鬥之成功經驗，增進互動交流。經查，該會於</w:t>
      </w:r>
      <w:proofErr w:type="gramStart"/>
      <w:r w:rsidR="00563481" w:rsidRPr="00563481">
        <w:rPr>
          <w:rFonts w:ascii="標楷體" w:eastAsia="標楷體" w:hAnsi="標楷體" w:hint="eastAsia"/>
          <w:bCs/>
          <w:kern w:val="0"/>
          <w:sz w:val="28"/>
          <w:szCs w:val="28"/>
        </w:rPr>
        <w:t>109</w:t>
      </w:r>
      <w:proofErr w:type="gramEnd"/>
      <w:r w:rsidR="00563481" w:rsidRPr="00563481">
        <w:rPr>
          <w:rFonts w:ascii="標楷體" w:eastAsia="標楷體" w:hAnsi="標楷體" w:hint="eastAsia"/>
          <w:bCs/>
          <w:kern w:val="0"/>
          <w:sz w:val="28"/>
          <w:szCs w:val="28"/>
        </w:rPr>
        <w:t>年度編列此項計畫共685</w:t>
      </w:r>
      <w:r w:rsidR="0075269E">
        <w:rPr>
          <w:rFonts w:ascii="標楷體" w:eastAsia="標楷體" w:hAnsi="標楷體" w:hint="eastAsia"/>
          <w:bCs/>
          <w:kern w:val="0"/>
          <w:sz w:val="28"/>
          <w:szCs w:val="28"/>
        </w:rPr>
        <w:t>萬</w:t>
      </w:r>
      <w:r w:rsidR="00563481" w:rsidRPr="00563481">
        <w:rPr>
          <w:rFonts w:ascii="標楷體" w:eastAsia="標楷體" w:hAnsi="標楷體" w:hint="eastAsia"/>
          <w:bCs/>
          <w:kern w:val="0"/>
          <w:sz w:val="28"/>
          <w:szCs w:val="28"/>
        </w:rPr>
        <w:t>7千元，相較</w:t>
      </w:r>
      <w:proofErr w:type="gramStart"/>
      <w:r w:rsidR="00563481" w:rsidRPr="00563481">
        <w:rPr>
          <w:rFonts w:ascii="標楷體" w:eastAsia="標楷體" w:hAnsi="標楷體" w:hint="eastAsia"/>
          <w:bCs/>
          <w:kern w:val="0"/>
          <w:sz w:val="28"/>
          <w:szCs w:val="28"/>
        </w:rPr>
        <w:t>108</w:t>
      </w:r>
      <w:proofErr w:type="gramEnd"/>
      <w:r w:rsidR="00563481" w:rsidRPr="00563481">
        <w:rPr>
          <w:rFonts w:ascii="標楷體" w:eastAsia="標楷體" w:hAnsi="標楷體" w:hint="eastAsia"/>
          <w:bCs/>
          <w:kern w:val="0"/>
          <w:sz w:val="28"/>
          <w:szCs w:val="28"/>
        </w:rPr>
        <w:t>年度所編列</w:t>
      </w:r>
      <w:r w:rsidR="0075269E">
        <w:rPr>
          <w:rFonts w:ascii="標楷體" w:eastAsia="標楷體" w:hAnsi="標楷體" w:hint="eastAsia"/>
          <w:bCs/>
          <w:kern w:val="0"/>
          <w:sz w:val="28"/>
          <w:szCs w:val="28"/>
        </w:rPr>
        <w:t>6</w:t>
      </w:r>
      <w:r w:rsidR="00563481" w:rsidRPr="00563481">
        <w:rPr>
          <w:rFonts w:ascii="標楷體" w:eastAsia="標楷體" w:hAnsi="標楷體" w:hint="eastAsia"/>
          <w:bCs/>
          <w:kern w:val="0"/>
          <w:sz w:val="28"/>
          <w:szCs w:val="28"/>
        </w:rPr>
        <w:t>62</w:t>
      </w:r>
      <w:r w:rsidR="0075269E">
        <w:rPr>
          <w:rFonts w:ascii="標楷體" w:eastAsia="標楷體" w:hAnsi="標楷體" w:hint="eastAsia"/>
          <w:bCs/>
          <w:kern w:val="0"/>
          <w:sz w:val="28"/>
          <w:szCs w:val="28"/>
        </w:rPr>
        <w:t>萬</w:t>
      </w:r>
      <w:r w:rsidR="00563481" w:rsidRPr="00563481">
        <w:rPr>
          <w:rFonts w:ascii="標楷體" w:eastAsia="標楷體" w:hAnsi="標楷體" w:hint="eastAsia"/>
          <w:bCs/>
          <w:kern w:val="0"/>
          <w:sz w:val="28"/>
          <w:szCs w:val="28"/>
        </w:rPr>
        <w:t>7千元增列23</w:t>
      </w:r>
      <w:r w:rsidR="0075269E">
        <w:rPr>
          <w:rFonts w:ascii="標楷體" w:eastAsia="標楷體" w:hAnsi="標楷體" w:hint="eastAsia"/>
          <w:bCs/>
          <w:kern w:val="0"/>
          <w:sz w:val="28"/>
          <w:szCs w:val="28"/>
        </w:rPr>
        <w:t>萬</w:t>
      </w:r>
      <w:r w:rsidR="00563481" w:rsidRPr="00563481">
        <w:rPr>
          <w:rFonts w:ascii="標楷體" w:eastAsia="標楷體" w:hAnsi="標楷體" w:hint="eastAsia"/>
          <w:bCs/>
          <w:kern w:val="0"/>
          <w:sz w:val="28"/>
          <w:szCs w:val="28"/>
        </w:rPr>
        <w:t>元，卻無詳細說明預算增列原因，為</w:t>
      </w:r>
      <w:proofErr w:type="gramStart"/>
      <w:r w:rsidR="00A42103">
        <w:rPr>
          <w:rFonts w:ascii="標楷體" w:eastAsia="標楷體" w:hAnsi="標楷體" w:hint="eastAsia"/>
          <w:bCs/>
          <w:kern w:val="0"/>
          <w:sz w:val="28"/>
          <w:szCs w:val="28"/>
        </w:rPr>
        <w:t>撙</w:t>
      </w:r>
      <w:proofErr w:type="gramEnd"/>
      <w:r w:rsidR="00563481" w:rsidRPr="00563481">
        <w:rPr>
          <w:rFonts w:ascii="標楷體" w:eastAsia="標楷體" w:hAnsi="標楷體" w:hint="eastAsia"/>
          <w:bCs/>
          <w:kern w:val="0"/>
          <w:sz w:val="28"/>
          <w:szCs w:val="28"/>
        </w:rPr>
        <w:t>節支出，</w:t>
      </w:r>
      <w:proofErr w:type="gramStart"/>
      <w:r w:rsidR="00563481" w:rsidRPr="00563481">
        <w:rPr>
          <w:rFonts w:ascii="標楷體" w:eastAsia="標楷體" w:hAnsi="標楷體" w:hint="eastAsia"/>
          <w:bCs/>
          <w:kern w:val="0"/>
          <w:sz w:val="28"/>
          <w:szCs w:val="28"/>
        </w:rPr>
        <w:t>爰</w:t>
      </w:r>
      <w:proofErr w:type="gramEnd"/>
      <w:r w:rsidR="00563481" w:rsidRPr="00563481">
        <w:rPr>
          <w:rFonts w:ascii="標楷體" w:eastAsia="標楷體" w:hAnsi="標楷體" w:hint="eastAsia"/>
          <w:bCs/>
          <w:kern w:val="0"/>
          <w:sz w:val="28"/>
          <w:szCs w:val="28"/>
        </w:rPr>
        <w:t>針對僑務委員會第2目「綜合規劃業務」項下「僑務專案企劃」預算編列685</w:t>
      </w:r>
      <w:r w:rsidR="0075269E">
        <w:rPr>
          <w:rFonts w:ascii="標楷體" w:eastAsia="標楷體" w:hAnsi="標楷體" w:hint="eastAsia"/>
          <w:bCs/>
          <w:kern w:val="0"/>
          <w:sz w:val="28"/>
          <w:szCs w:val="28"/>
        </w:rPr>
        <w:t>萬</w:t>
      </w:r>
      <w:r w:rsidR="00563481" w:rsidRPr="00563481">
        <w:rPr>
          <w:rFonts w:ascii="標楷體" w:eastAsia="標楷體" w:hAnsi="標楷體" w:hint="eastAsia"/>
          <w:bCs/>
          <w:kern w:val="0"/>
          <w:sz w:val="28"/>
          <w:szCs w:val="28"/>
        </w:rPr>
        <w:t>7千元</w:t>
      </w:r>
      <w:r w:rsidR="0075269E">
        <w:rPr>
          <w:rFonts w:ascii="標楷體" w:eastAsia="標楷體" w:hAnsi="標楷體" w:hint="eastAsia"/>
          <w:bCs/>
          <w:kern w:val="0"/>
          <w:sz w:val="28"/>
          <w:szCs w:val="28"/>
        </w:rPr>
        <w:t>中</w:t>
      </w:r>
      <w:r w:rsidR="00563481" w:rsidRPr="00563481">
        <w:rPr>
          <w:rFonts w:ascii="標楷體" w:eastAsia="標楷體" w:hAnsi="標楷體" w:hint="eastAsia"/>
          <w:bCs/>
          <w:kern w:val="0"/>
          <w:sz w:val="28"/>
          <w:szCs w:val="28"/>
        </w:rPr>
        <w:t>，凍結23</w:t>
      </w:r>
      <w:r w:rsidR="00563481">
        <w:rPr>
          <w:rFonts w:ascii="標楷體" w:eastAsia="標楷體" w:hAnsi="標楷體" w:hint="eastAsia"/>
          <w:bCs/>
          <w:kern w:val="0"/>
          <w:sz w:val="28"/>
          <w:szCs w:val="28"/>
        </w:rPr>
        <w:t>萬</w:t>
      </w:r>
      <w:r w:rsidR="00563481" w:rsidRPr="00563481">
        <w:rPr>
          <w:rFonts w:ascii="標楷體" w:eastAsia="標楷體" w:hAnsi="標楷體" w:hint="eastAsia"/>
          <w:bCs/>
          <w:kern w:val="0"/>
          <w:sz w:val="28"/>
          <w:szCs w:val="28"/>
        </w:rPr>
        <w:t>元，</w:t>
      </w:r>
      <w:proofErr w:type="gramStart"/>
      <w:r w:rsidR="00563481" w:rsidRPr="00563481">
        <w:rPr>
          <w:rFonts w:ascii="標楷體" w:eastAsia="標楷體" w:hAnsi="標楷體" w:hint="eastAsia"/>
          <w:bCs/>
          <w:kern w:val="0"/>
          <w:sz w:val="28"/>
          <w:szCs w:val="28"/>
        </w:rPr>
        <w:t>俟</w:t>
      </w:r>
      <w:proofErr w:type="gramEnd"/>
      <w:r w:rsidR="00563481" w:rsidRPr="00563481">
        <w:rPr>
          <w:rFonts w:ascii="標楷體" w:eastAsia="標楷體" w:hAnsi="標楷體" w:hint="eastAsia"/>
          <w:bCs/>
          <w:kern w:val="0"/>
          <w:sz w:val="28"/>
          <w:szCs w:val="28"/>
        </w:rPr>
        <w:t>僑務委員會向立法院外交及國防委員會提出書面報告後，始得動支。</w:t>
      </w:r>
      <w:r w:rsidR="0075269E" w:rsidRPr="00FF7DDC">
        <w:rPr>
          <w:rFonts w:ascii="標楷體" w:eastAsia="標楷體" w:hAnsi="標楷體"/>
          <w:bCs/>
          <w:kern w:val="0"/>
          <w:sz w:val="28"/>
          <w:szCs w:val="28"/>
        </w:rPr>
        <w:t xml:space="preserve"> </w:t>
      </w:r>
    </w:p>
    <w:p w:rsidR="00236A3A" w:rsidRDefault="00236A3A"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63481">
        <w:rPr>
          <w:rFonts w:ascii="標楷體" w:eastAsia="標楷體" w:hAnsi="標楷體" w:hint="eastAsia"/>
          <w:bCs/>
          <w:kern w:val="0"/>
          <w:sz w:val="28"/>
          <w:szCs w:val="28"/>
        </w:rPr>
        <w:t>陳曼麗　羅致政　林靜儀</w:t>
      </w:r>
    </w:p>
    <w:p w:rsidR="000E2035" w:rsidRPr="00FF7DDC" w:rsidRDefault="000E2035" w:rsidP="000901A8">
      <w:pPr>
        <w:widowControl/>
        <w:spacing w:line="480" w:lineRule="exact"/>
        <w:ind w:leftChars="700" w:left="1960" w:hangingChars="100" w:hanging="280"/>
        <w:jc w:val="both"/>
        <w:rPr>
          <w:rFonts w:ascii="標楷體" w:eastAsia="標楷體" w:hAnsi="標楷體"/>
          <w:bCs/>
          <w:kern w:val="0"/>
          <w:sz w:val="28"/>
          <w:szCs w:val="28"/>
        </w:rPr>
      </w:pPr>
      <w:r>
        <w:rPr>
          <w:rFonts w:ascii="標楷體" w:eastAsia="標楷體" w:hAnsi="標楷體"/>
          <w:b/>
          <w:bCs/>
          <w:kern w:val="0"/>
          <w:sz w:val="28"/>
          <w:szCs w:val="28"/>
        </w:rPr>
        <w:t>2.</w:t>
      </w:r>
      <w:r w:rsidR="00563481" w:rsidRPr="00563481">
        <w:rPr>
          <w:rFonts w:ascii="標楷體" w:eastAsia="標楷體" w:hAnsi="標楷體" w:hint="eastAsia"/>
          <w:bCs/>
          <w:kern w:val="0"/>
          <w:sz w:val="28"/>
          <w:szCs w:val="28"/>
        </w:rPr>
        <w:t>查</w:t>
      </w:r>
      <w:proofErr w:type="gramStart"/>
      <w:r w:rsidR="00563481" w:rsidRPr="00563481">
        <w:rPr>
          <w:rFonts w:ascii="標楷體" w:eastAsia="標楷體" w:hAnsi="標楷體" w:hint="eastAsia"/>
          <w:bCs/>
          <w:kern w:val="0"/>
          <w:sz w:val="28"/>
          <w:szCs w:val="28"/>
        </w:rPr>
        <w:t>109</w:t>
      </w:r>
      <w:proofErr w:type="gramEnd"/>
      <w:r w:rsidR="00563481" w:rsidRPr="00563481">
        <w:rPr>
          <w:rFonts w:ascii="標楷體" w:eastAsia="標楷體" w:hAnsi="標楷體" w:hint="eastAsia"/>
          <w:bCs/>
          <w:kern w:val="0"/>
          <w:sz w:val="28"/>
          <w:szCs w:val="28"/>
        </w:rPr>
        <w:t>年度僑務委員會單位預算，僑校發展暨文化社教</w:t>
      </w:r>
      <w:r w:rsidR="00F83CBD">
        <w:rPr>
          <w:rFonts w:ascii="標楷體" w:eastAsia="標楷體" w:hAnsi="標楷體" w:hint="eastAsia"/>
          <w:bCs/>
          <w:kern w:val="0"/>
          <w:sz w:val="28"/>
          <w:szCs w:val="28"/>
        </w:rPr>
        <w:t>輔</w:t>
      </w:r>
      <w:r w:rsidR="00563481" w:rsidRPr="00563481">
        <w:rPr>
          <w:rFonts w:ascii="標楷體" w:eastAsia="標楷體" w:hAnsi="標楷體" w:hint="eastAsia"/>
          <w:bCs/>
          <w:kern w:val="0"/>
          <w:sz w:val="28"/>
          <w:szCs w:val="28"/>
        </w:rPr>
        <w:t>助業務中，以「全球華文網」設計雲端課程及教材以提供華語文及文化等教學。</w:t>
      </w:r>
      <w:proofErr w:type="gramStart"/>
      <w:r w:rsidR="00563481" w:rsidRPr="00563481">
        <w:rPr>
          <w:rFonts w:ascii="標楷體" w:eastAsia="標楷體" w:hAnsi="標楷體" w:hint="eastAsia"/>
          <w:bCs/>
          <w:kern w:val="0"/>
          <w:sz w:val="28"/>
          <w:szCs w:val="28"/>
        </w:rPr>
        <w:t>惟查</w:t>
      </w:r>
      <w:proofErr w:type="gramEnd"/>
      <w:r w:rsidR="00563481" w:rsidRPr="00563481">
        <w:rPr>
          <w:rFonts w:ascii="標楷體" w:eastAsia="標楷體" w:hAnsi="標楷體" w:hint="eastAsia"/>
          <w:bCs/>
          <w:kern w:val="0"/>
          <w:sz w:val="28"/>
          <w:szCs w:val="28"/>
        </w:rPr>
        <w:t>，該網站終身學習數位平台所提供之題材雖多元，然而課程未依主題分類致難以閱覽。</w:t>
      </w:r>
      <w:proofErr w:type="gramStart"/>
      <w:r w:rsidR="00563481" w:rsidRPr="00563481">
        <w:rPr>
          <w:rFonts w:ascii="標楷體" w:eastAsia="標楷體" w:hAnsi="標楷體" w:hint="eastAsia"/>
          <w:bCs/>
          <w:kern w:val="0"/>
          <w:sz w:val="28"/>
          <w:szCs w:val="28"/>
        </w:rPr>
        <w:t>此外，</w:t>
      </w:r>
      <w:proofErr w:type="gramEnd"/>
      <w:r w:rsidR="00563481" w:rsidRPr="00563481">
        <w:rPr>
          <w:rFonts w:ascii="標楷體" w:eastAsia="標楷體" w:hAnsi="標楷體" w:hint="eastAsia"/>
          <w:bCs/>
          <w:kern w:val="0"/>
          <w:sz w:val="28"/>
          <w:szCs w:val="28"/>
        </w:rPr>
        <w:t>所提供之課程難度亦未分類，對於海外僑民之學習效益仍待商榷。僑務委員會應調</w:t>
      </w:r>
      <w:r w:rsidR="00563481" w:rsidRPr="00563481">
        <w:rPr>
          <w:rFonts w:ascii="標楷體" w:eastAsia="標楷體" w:hAnsi="標楷體" w:hint="eastAsia"/>
          <w:bCs/>
          <w:kern w:val="0"/>
          <w:sz w:val="28"/>
          <w:szCs w:val="28"/>
        </w:rPr>
        <w:lastRenderedPageBreak/>
        <w:t>查海外僑民終身學習實際需求，</w:t>
      </w:r>
      <w:proofErr w:type="gramStart"/>
      <w:r w:rsidR="00563481" w:rsidRPr="00563481">
        <w:rPr>
          <w:rFonts w:ascii="標楷體" w:eastAsia="標楷體" w:hAnsi="標楷體" w:hint="eastAsia"/>
          <w:bCs/>
          <w:kern w:val="0"/>
          <w:sz w:val="28"/>
          <w:szCs w:val="28"/>
        </w:rPr>
        <w:t>釐</w:t>
      </w:r>
      <w:proofErr w:type="gramEnd"/>
      <w:r w:rsidR="00563481" w:rsidRPr="00563481">
        <w:rPr>
          <w:rFonts w:ascii="標楷體" w:eastAsia="標楷體" w:hAnsi="標楷體" w:hint="eastAsia"/>
          <w:bCs/>
          <w:kern w:val="0"/>
          <w:sz w:val="28"/>
          <w:szCs w:val="28"/>
        </w:rPr>
        <w:t>清各類課程所適合之學習對象並加以分類，及提供課程回饋機制，以瞭解課程設計之妥適性。</w:t>
      </w:r>
      <w:proofErr w:type="gramStart"/>
      <w:r w:rsidR="00563481" w:rsidRPr="00563481">
        <w:rPr>
          <w:rFonts w:ascii="標楷體" w:eastAsia="標楷體" w:hAnsi="標楷體" w:hint="eastAsia"/>
          <w:bCs/>
          <w:kern w:val="0"/>
          <w:sz w:val="28"/>
          <w:szCs w:val="28"/>
        </w:rPr>
        <w:t>爰</w:t>
      </w:r>
      <w:proofErr w:type="gramEnd"/>
      <w:r w:rsidR="00563481" w:rsidRPr="00563481">
        <w:rPr>
          <w:rFonts w:ascii="標楷體" w:eastAsia="標楷體" w:hAnsi="標楷體" w:hint="eastAsia"/>
          <w:bCs/>
          <w:kern w:val="0"/>
          <w:sz w:val="28"/>
          <w:szCs w:val="28"/>
        </w:rPr>
        <w:t>針對僑務委員會第4目「僑校發展暨文化社教輔助」項下「建構數位僑教及推展雲端學習」預算編列533</w:t>
      </w:r>
      <w:r w:rsidR="00C94987">
        <w:rPr>
          <w:rFonts w:ascii="標楷體" w:eastAsia="標楷體" w:hAnsi="標楷體" w:hint="eastAsia"/>
          <w:bCs/>
          <w:kern w:val="0"/>
          <w:sz w:val="28"/>
          <w:szCs w:val="28"/>
        </w:rPr>
        <w:t>萬</w:t>
      </w:r>
      <w:r w:rsidR="00563481" w:rsidRPr="00563481">
        <w:rPr>
          <w:rFonts w:ascii="標楷體" w:eastAsia="標楷體" w:hAnsi="標楷體" w:hint="eastAsia"/>
          <w:bCs/>
          <w:kern w:val="0"/>
          <w:sz w:val="28"/>
          <w:szCs w:val="28"/>
        </w:rPr>
        <w:t>8千元</w:t>
      </w:r>
      <w:r w:rsidR="00563481">
        <w:rPr>
          <w:rFonts w:ascii="標楷體" w:eastAsia="標楷體" w:hAnsi="標楷體" w:hint="eastAsia"/>
          <w:bCs/>
          <w:kern w:val="0"/>
          <w:sz w:val="28"/>
          <w:szCs w:val="28"/>
        </w:rPr>
        <w:t>中</w:t>
      </w:r>
      <w:r w:rsidR="00563481" w:rsidRPr="00563481">
        <w:rPr>
          <w:rFonts w:ascii="標楷體" w:eastAsia="標楷體" w:hAnsi="標楷體" w:hint="eastAsia"/>
          <w:bCs/>
          <w:kern w:val="0"/>
          <w:sz w:val="28"/>
          <w:szCs w:val="28"/>
        </w:rPr>
        <w:t>，凍結</w:t>
      </w:r>
      <w:r w:rsidR="00563481">
        <w:rPr>
          <w:rFonts w:ascii="標楷體" w:eastAsia="標楷體" w:hAnsi="標楷體" w:hint="eastAsia"/>
          <w:bCs/>
          <w:kern w:val="0"/>
          <w:sz w:val="28"/>
          <w:szCs w:val="28"/>
        </w:rPr>
        <w:t>30萬</w:t>
      </w:r>
      <w:r w:rsidR="00563481" w:rsidRPr="00563481">
        <w:rPr>
          <w:rFonts w:ascii="標楷體" w:eastAsia="標楷體" w:hAnsi="標楷體" w:hint="eastAsia"/>
          <w:bCs/>
          <w:kern w:val="0"/>
          <w:sz w:val="28"/>
          <w:szCs w:val="28"/>
        </w:rPr>
        <w:t>元，</w:t>
      </w:r>
      <w:proofErr w:type="gramStart"/>
      <w:r w:rsidR="00563481" w:rsidRPr="00563481">
        <w:rPr>
          <w:rFonts w:ascii="標楷體" w:eastAsia="標楷體" w:hAnsi="標楷體" w:hint="eastAsia"/>
          <w:bCs/>
          <w:kern w:val="0"/>
          <w:sz w:val="28"/>
          <w:szCs w:val="28"/>
        </w:rPr>
        <w:t>俟</w:t>
      </w:r>
      <w:proofErr w:type="gramEnd"/>
      <w:r w:rsidR="00F83CBD" w:rsidRPr="00563481">
        <w:rPr>
          <w:rFonts w:ascii="標楷體" w:eastAsia="標楷體" w:hAnsi="標楷體" w:hint="eastAsia"/>
          <w:bCs/>
          <w:kern w:val="0"/>
          <w:sz w:val="28"/>
          <w:szCs w:val="28"/>
        </w:rPr>
        <w:t>僑務委員會</w:t>
      </w:r>
      <w:r w:rsidR="00563481" w:rsidRPr="00563481">
        <w:rPr>
          <w:rFonts w:ascii="標楷體" w:eastAsia="標楷體" w:hAnsi="標楷體" w:hint="eastAsia"/>
          <w:bCs/>
          <w:kern w:val="0"/>
          <w:sz w:val="28"/>
          <w:szCs w:val="28"/>
        </w:rPr>
        <w:t>針對前開要求召開會議</w:t>
      </w:r>
      <w:r w:rsidR="00F83CBD">
        <w:rPr>
          <w:rFonts w:ascii="標楷體" w:eastAsia="標楷體" w:hAnsi="標楷體" w:hint="eastAsia"/>
          <w:bCs/>
          <w:kern w:val="0"/>
          <w:sz w:val="28"/>
          <w:szCs w:val="28"/>
        </w:rPr>
        <w:t>並</w:t>
      </w:r>
      <w:r w:rsidR="00563481" w:rsidRPr="00563481">
        <w:rPr>
          <w:rFonts w:ascii="標楷體" w:eastAsia="標楷體" w:hAnsi="標楷體" w:hint="eastAsia"/>
          <w:bCs/>
          <w:kern w:val="0"/>
          <w:sz w:val="28"/>
          <w:szCs w:val="28"/>
        </w:rPr>
        <w:t>向立法院外交及國防委員會提出書面報告後，始得動支。</w:t>
      </w:r>
    </w:p>
    <w:p w:rsidR="000E2035" w:rsidRPr="00FF7DDC" w:rsidRDefault="000E2035"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563481">
        <w:rPr>
          <w:rFonts w:ascii="標楷體" w:eastAsia="標楷體" w:hAnsi="標楷體" w:hint="eastAsia"/>
          <w:bCs/>
          <w:kern w:val="0"/>
          <w:sz w:val="28"/>
          <w:szCs w:val="28"/>
        </w:rPr>
        <w:t>林靜儀　羅致政　陳曼麗</w:t>
      </w:r>
      <w:r w:rsidR="007F1004">
        <w:rPr>
          <w:rFonts w:ascii="標楷體" w:eastAsia="標楷體" w:hAnsi="標楷體" w:hint="eastAsia"/>
          <w:bCs/>
          <w:kern w:val="0"/>
          <w:sz w:val="28"/>
          <w:szCs w:val="28"/>
        </w:rPr>
        <w:t xml:space="preserve">　趙天麟</w:t>
      </w:r>
      <w:r w:rsidR="000C4093">
        <w:rPr>
          <w:rFonts w:ascii="標楷體" w:eastAsia="標楷體" w:hAnsi="標楷體" w:hint="eastAsia"/>
          <w:bCs/>
          <w:kern w:val="0"/>
          <w:sz w:val="28"/>
          <w:szCs w:val="28"/>
        </w:rPr>
        <w:t>林昶佐</w:t>
      </w:r>
    </w:p>
    <w:p w:rsidR="000E2035" w:rsidRPr="00FF7DDC" w:rsidRDefault="000E2035" w:rsidP="000901A8">
      <w:pPr>
        <w:widowControl/>
        <w:spacing w:line="480" w:lineRule="exact"/>
        <w:ind w:leftChars="700" w:left="1960" w:hangingChars="100" w:hanging="280"/>
        <w:jc w:val="both"/>
        <w:rPr>
          <w:rFonts w:ascii="標楷體" w:eastAsia="標楷體" w:hAnsi="標楷體"/>
          <w:bCs/>
          <w:kern w:val="0"/>
          <w:sz w:val="28"/>
          <w:szCs w:val="28"/>
        </w:rPr>
      </w:pPr>
      <w:r>
        <w:rPr>
          <w:rFonts w:ascii="標楷體" w:eastAsia="標楷體" w:hAnsi="標楷體"/>
          <w:b/>
          <w:bCs/>
          <w:kern w:val="0"/>
          <w:sz w:val="28"/>
          <w:szCs w:val="28"/>
        </w:rPr>
        <w:t>3.</w:t>
      </w:r>
      <w:r w:rsidR="0075269E" w:rsidRPr="0075269E">
        <w:rPr>
          <w:rFonts w:ascii="標楷體" w:eastAsia="標楷體" w:hAnsi="標楷體" w:hint="eastAsia"/>
          <w:bCs/>
          <w:kern w:val="0"/>
          <w:sz w:val="28"/>
          <w:szCs w:val="28"/>
        </w:rPr>
        <w:t>僑務委員會辦理「財團法人海外信用保證基金增資計畫」</w:t>
      </w:r>
      <w:r w:rsidR="00F83CBD">
        <w:rPr>
          <w:rFonts w:ascii="標楷體" w:eastAsia="標楷體" w:hAnsi="標楷體" w:hint="eastAsia"/>
          <w:bCs/>
          <w:kern w:val="0"/>
          <w:sz w:val="28"/>
          <w:szCs w:val="28"/>
        </w:rPr>
        <w:t>，</w:t>
      </w:r>
      <w:r w:rsidR="0075269E" w:rsidRPr="0075269E">
        <w:rPr>
          <w:rFonts w:ascii="標楷體" w:eastAsia="標楷體" w:hAnsi="標楷體" w:hint="eastAsia"/>
          <w:bCs/>
          <w:kern w:val="0"/>
          <w:sz w:val="28"/>
          <w:szCs w:val="28"/>
        </w:rPr>
        <w:t>期藉由該計畫協助僑</w:t>
      </w:r>
      <w:proofErr w:type="gramStart"/>
      <w:r w:rsidR="0075269E" w:rsidRPr="0075269E">
        <w:rPr>
          <w:rFonts w:ascii="標楷體" w:eastAsia="標楷體" w:hAnsi="標楷體" w:hint="eastAsia"/>
          <w:bCs/>
          <w:kern w:val="0"/>
          <w:sz w:val="28"/>
          <w:szCs w:val="28"/>
        </w:rPr>
        <w:t>臺</w:t>
      </w:r>
      <w:proofErr w:type="gramEnd"/>
      <w:r w:rsidR="0075269E" w:rsidRPr="0075269E">
        <w:rPr>
          <w:rFonts w:ascii="標楷體" w:eastAsia="標楷體" w:hAnsi="標楷體" w:hint="eastAsia"/>
          <w:bCs/>
          <w:kern w:val="0"/>
          <w:sz w:val="28"/>
          <w:szCs w:val="28"/>
        </w:rPr>
        <w:t>商海外發展，進而成為政府推動政策之強大助力，透過僑商力量推展平民外交。</w:t>
      </w:r>
      <w:proofErr w:type="gramStart"/>
      <w:r w:rsidR="0075269E" w:rsidRPr="0075269E">
        <w:rPr>
          <w:rFonts w:ascii="標楷體" w:eastAsia="標楷體" w:hAnsi="標楷體" w:hint="eastAsia"/>
          <w:bCs/>
          <w:kern w:val="0"/>
          <w:sz w:val="28"/>
          <w:szCs w:val="28"/>
        </w:rPr>
        <w:t>惟</w:t>
      </w:r>
      <w:proofErr w:type="gramEnd"/>
      <w:r w:rsidR="0075269E" w:rsidRPr="0075269E">
        <w:rPr>
          <w:rFonts w:ascii="標楷體" w:eastAsia="標楷體" w:hAnsi="標楷體" w:hint="eastAsia"/>
          <w:bCs/>
          <w:kern w:val="0"/>
          <w:sz w:val="28"/>
          <w:szCs w:val="28"/>
        </w:rPr>
        <w:t>近年來承保業務有資源集中於少數特定國家現象，且該基金近年保證業績雖有成長，惟代償餘額呈現逐年增加，應積極辦理追償，以維護基金權益。</w:t>
      </w:r>
      <w:proofErr w:type="gramStart"/>
      <w:r w:rsidR="0075269E" w:rsidRPr="0075269E">
        <w:rPr>
          <w:rFonts w:ascii="標楷體" w:eastAsia="標楷體" w:hAnsi="標楷體" w:hint="eastAsia"/>
          <w:bCs/>
          <w:kern w:val="0"/>
          <w:sz w:val="28"/>
          <w:szCs w:val="28"/>
        </w:rPr>
        <w:t>爰</w:t>
      </w:r>
      <w:proofErr w:type="gramEnd"/>
      <w:r w:rsidR="0075269E" w:rsidRPr="0075269E">
        <w:rPr>
          <w:rFonts w:ascii="標楷體" w:eastAsia="標楷體" w:hAnsi="標楷體" w:hint="eastAsia"/>
          <w:bCs/>
          <w:kern w:val="0"/>
          <w:sz w:val="28"/>
          <w:szCs w:val="28"/>
        </w:rPr>
        <w:t>針對僑務委員會第5目「僑商經濟業務」項下「海外華人經濟資訊彙</w:t>
      </w:r>
      <w:proofErr w:type="gramStart"/>
      <w:r w:rsidR="0075269E" w:rsidRPr="0075269E">
        <w:rPr>
          <w:rFonts w:ascii="標楷體" w:eastAsia="標楷體" w:hAnsi="標楷體" w:hint="eastAsia"/>
          <w:bCs/>
          <w:kern w:val="0"/>
          <w:sz w:val="28"/>
          <w:szCs w:val="28"/>
        </w:rPr>
        <w:t>蒐</w:t>
      </w:r>
      <w:proofErr w:type="gramEnd"/>
      <w:r w:rsidR="0075269E" w:rsidRPr="0075269E">
        <w:rPr>
          <w:rFonts w:ascii="標楷體" w:eastAsia="標楷體" w:hAnsi="標楷體" w:hint="eastAsia"/>
          <w:bCs/>
          <w:kern w:val="0"/>
          <w:sz w:val="28"/>
          <w:szCs w:val="28"/>
        </w:rPr>
        <w:t>並促進海內外商機交流」中「獎補助費」預算編列1,</w:t>
      </w:r>
      <w:r w:rsidR="00C94987">
        <w:rPr>
          <w:rFonts w:ascii="標楷體" w:eastAsia="標楷體" w:hAnsi="標楷體" w:hint="eastAsia"/>
          <w:bCs/>
          <w:kern w:val="0"/>
          <w:sz w:val="28"/>
          <w:szCs w:val="28"/>
        </w:rPr>
        <w:t>2</w:t>
      </w:r>
      <w:r w:rsidR="0075269E" w:rsidRPr="0075269E">
        <w:rPr>
          <w:rFonts w:ascii="標楷體" w:eastAsia="標楷體" w:hAnsi="標楷體" w:hint="eastAsia"/>
          <w:bCs/>
          <w:kern w:val="0"/>
          <w:sz w:val="28"/>
          <w:szCs w:val="28"/>
        </w:rPr>
        <w:t>84</w:t>
      </w:r>
      <w:r w:rsidR="00C94987">
        <w:rPr>
          <w:rFonts w:ascii="標楷體" w:eastAsia="標楷體" w:hAnsi="標楷體" w:hint="eastAsia"/>
          <w:bCs/>
          <w:kern w:val="0"/>
          <w:sz w:val="28"/>
          <w:szCs w:val="28"/>
        </w:rPr>
        <w:t>萬</w:t>
      </w:r>
      <w:r w:rsidR="0075269E" w:rsidRPr="0075269E">
        <w:rPr>
          <w:rFonts w:ascii="標楷體" w:eastAsia="標楷體" w:hAnsi="標楷體" w:hint="eastAsia"/>
          <w:bCs/>
          <w:kern w:val="0"/>
          <w:sz w:val="28"/>
          <w:szCs w:val="28"/>
        </w:rPr>
        <w:t>4千元</w:t>
      </w:r>
      <w:r w:rsidR="00C94987">
        <w:rPr>
          <w:rFonts w:ascii="標楷體" w:eastAsia="標楷體" w:hAnsi="標楷體" w:hint="eastAsia"/>
          <w:bCs/>
          <w:kern w:val="0"/>
          <w:sz w:val="28"/>
          <w:szCs w:val="28"/>
        </w:rPr>
        <w:t>中</w:t>
      </w:r>
      <w:r w:rsidR="0075269E" w:rsidRPr="0075269E">
        <w:rPr>
          <w:rFonts w:ascii="標楷體" w:eastAsia="標楷體" w:hAnsi="標楷體" w:hint="eastAsia"/>
          <w:bCs/>
          <w:kern w:val="0"/>
          <w:sz w:val="28"/>
          <w:szCs w:val="28"/>
        </w:rPr>
        <w:t>，凍結1</w:t>
      </w:r>
      <w:r w:rsidR="00D75CF2">
        <w:rPr>
          <w:rFonts w:ascii="標楷體" w:eastAsia="標楷體" w:hAnsi="標楷體"/>
          <w:bCs/>
          <w:kern w:val="0"/>
          <w:sz w:val="28"/>
          <w:szCs w:val="28"/>
        </w:rPr>
        <w:t>00</w:t>
      </w:r>
      <w:r w:rsidR="00D75CF2">
        <w:rPr>
          <w:rFonts w:ascii="標楷體" w:eastAsia="標楷體" w:hAnsi="標楷體" w:hint="eastAsia"/>
          <w:bCs/>
          <w:kern w:val="0"/>
          <w:sz w:val="28"/>
          <w:szCs w:val="28"/>
        </w:rPr>
        <w:t>萬</w:t>
      </w:r>
      <w:r w:rsidR="0075269E" w:rsidRPr="0075269E">
        <w:rPr>
          <w:rFonts w:ascii="標楷體" w:eastAsia="標楷體" w:hAnsi="標楷體" w:hint="eastAsia"/>
          <w:bCs/>
          <w:kern w:val="0"/>
          <w:sz w:val="28"/>
          <w:szCs w:val="28"/>
        </w:rPr>
        <w:t>元，</w:t>
      </w:r>
      <w:proofErr w:type="gramStart"/>
      <w:r w:rsidR="0075269E" w:rsidRPr="0075269E">
        <w:rPr>
          <w:rFonts w:ascii="標楷體" w:eastAsia="標楷體" w:hAnsi="標楷體" w:hint="eastAsia"/>
          <w:bCs/>
          <w:kern w:val="0"/>
          <w:sz w:val="28"/>
          <w:szCs w:val="28"/>
        </w:rPr>
        <w:t>俟</w:t>
      </w:r>
      <w:proofErr w:type="gramEnd"/>
      <w:r w:rsidR="0075269E" w:rsidRPr="0075269E">
        <w:rPr>
          <w:rFonts w:ascii="標楷體" w:eastAsia="標楷體" w:hAnsi="標楷體" w:hint="eastAsia"/>
          <w:bCs/>
          <w:kern w:val="0"/>
          <w:sz w:val="28"/>
          <w:szCs w:val="28"/>
        </w:rPr>
        <w:t>僑務委員會向立法院外交及國防委員會提出書面報告後，始得動支。</w:t>
      </w:r>
    </w:p>
    <w:p w:rsidR="000E2035" w:rsidRPr="00FF7DDC" w:rsidRDefault="000E2035"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5269E">
        <w:rPr>
          <w:rFonts w:ascii="標楷體" w:eastAsia="標楷體" w:hAnsi="標楷體" w:hint="eastAsia"/>
          <w:bCs/>
          <w:kern w:val="0"/>
          <w:sz w:val="28"/>
          <w:szCs w:val="28"/>
        </w:rPr>
        <w:t>陳曼麗　羅致政　林靜儀</w:t>
      </w:r>
      <w:r w:rsidR="007F1004">
        <w:rPr>
          <w:rFonts w:ascii="標楷體" w:eastAsia="標楷體" w:hAnsi="標楷體" w:hint="eastAsia"/>
          <w:bCs/>
          <w:kern w:val="0"/>
          <w:sz w:val="28"/>
          <w:szCs w:val="28"/>
        </w:rPr>
        <w:t xml:space="preserve">　趙天麟</w:t>
      </w:r>
      <w:r w:rsidR="000C4093">
        <w:rPr>
          <w:rFonts w:ascii="標楷體" w:eastAsia="標楷體" w:hAnsi="標楷體" w:hint="eastAsia"/>
          <w:bCs/>
          <w:kern w:val="0"/>
          <w:sz w:val="28"/>
          <w:szCs w:val="28"/>
        </w:rPr>
        <w:t>林昶佐</w:t>
      </w:r>
    </w:p>
    <w:p w:rsidR="000E2035" w:rsidRPr="00FF7DDC" w:rsidRDefault="000E2035" w:rsidP="000901A8">
      <w:pPr>
        <w:widowControl/>
        <w:spacing w:line="480" w:lineRule="exact"/>
        <w:ind w:leftChars="700" w:left="1960" w:hangingChars="100" w:hanging="280"/>
        <w:jc w:val="both"/>
        <w:rPr>
          <w:rFonts w:ascii="標楷體" w:eastAsia="標楷體" w:hAnsi="標楷體"/>
          <w:bCs/>
          <w:kern w:val="0"/>
          <w:sz w:val="28"/>
          <w:szCs w:val="28"/>
        </w:rPr>
      </w:pPr>
      <w:r>
        <w:rPr>
          <w:rFonts w:ascii="標楷體" w:eastAsia="標楷體" w:hAnsi="標楷體"/>
          <w:b/>
          <w:bCs/>
          <w:kern w:val="0"/>
          <w:sz w:val="28"/>
          <w:szCs w:val="28"/>
        </w:rPr>
        <w:t>4.</w:t>
      </w:r>
      <w:r w:rsidR="0075269E" w:rsidRPr="0075269E">
        <w:rPr>
          <w:rFonts w:ascii="標楷體" w:eastAsia="標楷體" w:hAnsi="標楷體" w:hint="eastAsia"/>
          <w:bCs/>
          <w:kern w:val="0"/>
          <w:sz w:val="28"/>
          <w:szCs w:val="28"/>
        </w:rPr>
        <w:t>查</w:t>
      </w:r>
      <w:proofErr w:type="gramStart"/>
      <w:r w:rsidR="0075269E" w:rsidRPr="0075269E">
        <w:rPr>
          <w:rFonts w:ascii="標楷體" w:eastAsia="標楷體" w:hAnsi="標楷體" w:hint="eastAsia"/>
          <w:bCs/>
          <w:kern w:val="0"/>
          <w:sz w:val="28"/>
          <w:szCs w:val="28"/>
        </w:rPr>
        <w:t>109</w:t>
      </w:r>
      <w:proofErr w:type="gramEnd"/>
      <w:r w:rsidR="0075269E" w:rsidRPr="0075269E">
        <w:rPr>
          <w:rFonts w:ascii="標楷體" w:eastAsia="標楷體" w:hAnsi="標楷體" w:hint="eastAsia"/>
          <w:bCs/>
          <w:kern w:val="0"/>
          <w:sz w:val="28"/>
          <w:szCs w:val="28"/>
        </w:rPr>
        <w:t>年度僑務委員會</w:t>
      </w:r>
      <w:r w:rsidR="00F83CBD">
        <w:rPr>
          <w:rFonts w:ascii="標楷體" w:eastAsia="標楷體" w:hAnsi="標楷體" w:hint="eastAsia"/>
          <w:bCs/>
          <w:kern w:val="0"/>
          <w:sz w:val="28"/>
          <w:szCs w:val="28"/>
        </w:rPr>
        <w:t>第6目</w:t>
      </w:r>
      <w:r w:rsidR="0075269E" w:rsidRPr="0075269E">
        <w:rPr>
          <w:rFonts w:ascii="標楷體" w:eastAsia="標楷體" w:hAnsi="標楷體" w:hint="eastAsia"/>
          <w:bCs/>
          <w:kern w:val="0"/>
          <w:sz w:val="28"/>
          <w:szCs w:val="28"/>
        </w:rPr>
        <w:t>「僑生回國升學</w:t>
      </w:r>
      <w:proofErr w:type="gramStart"/>
      <w:r w:rsidR="0075269E" w:rsidRPr="0075269E">
        <w:rPr>
          <w:rFonts w:ascii="標楷體" w:eastAsia="標楷體" w:hAnsi="標楷體" w:hint="eastAsia"/>
          <w:bCs/>
          <w:kern w:val="0"/>
          <w:sz w:val="28"/>
          <w:szCs w:val="28"/>
        </w:rPr>
        <w:t>暨僑青</w:t>
      </w:r>
      <w:proofErr w:type="gramEnd"/>
      <w:r w:rsidR="0075269E" w:rsidRPr="0075269E">
        <w:rPr>
          <w:rFonts w:ascii="標楷體" w:eastAsia="標楷體" w:hAnsi="標楷體" w:hint="eastAsia"/>
          <w:bCs/>
          <w:kern w:val="0"/>
          <w:sz w:val="28"/>
          <w:szCs w:val="28"/>
        </w:rPr>
        <w:t>培訓研習」</w:t>
      </w:r>
      <w:r w:rsidR="00F83CBD">
        <w:rPr>
          <w:rFonts w:ascii="標楷體" w:eastAsia="標楷體" w:hAnsi="標楷體" w:hint="eastAsia"/>
          <w:bCs/>
          <w:kern w:val="0"/>
          <w:sz w:val="28"/>
          <w:szCs w:val="28"/>
        </w:rPr>
        <w:t>預算</w:t>
      </w:r>
      <w:r w:rsidR="0075269E" w:rsidRPr="0075269E">
        <w:rPr>
          <w:rFonts w:ascii="標楷體" w:eastAsia="標楷體" w:hAnsi="標楷體" w:hint="eastAsia"/>
          <w:bCs/>
          <w:kern w:val="0"/>
          <w:sz w:val="28"/>
          <w:szCs w:val="28"/>
        </w:rPr>
        <w:t>編列4億</w:t>
      </w:r>
      <w:r w:rsidR="00682BC4">
        <w:rPr>
          <w:rFonts w:ascii="標楷體" w:eastAsia="標楷體" w:hAnsi="標楷體" w:hint="eastAsia"/>
          <w:bCs/>
          <w:kern w:val="0"/>
          <w:sz w:val="28"/>
          <w:szCs w:val="28"/>
        </w:rPr>
        <w:t>0</w:t>
      </w:r>
      <w:r w:rsidR="00682BC4" w:rsidRPr="00D75CF2">
        <w:rPr>
          <w:rFonts w:ascii="標楷體" w:eastAsia="標楷體" w:hAnsi="標楷體" w:hint="eastAsia"/>
          <w:bCs/>
          <w:kern w:val="0"/>
          <w:sz w:val="28"/>
          <w:szCs w:val="28"/>
        </w:rPr>
        <w:t>,</w:t>
      </w:r>
      <w:r w:rsidR="0075269E" w:rsidRPr="0075269E">
        <w:rPr>
          <w:rFonts w:ascii="標楷體" w:eastAsia="標楷體" w:hAnsi="標楷體" w:hint="eastAsia"/>
          <w:bCs/>
          <w:kern w:val="0"/>
          <w:sz w:val="28"/>
          <w:szCs w:val="28"/>
        </w:rPr>
        <w:t>619萬3千元，其中針對技職相關教育包括3+4僑</w:t>
      </w:r>
      <w:proofErr w:type="gramStart"/>
      <w:r w:rsidR="0075269E" w:rsidRPr="0075269E">
        <w:rPr>
          <w:rFonts w:ascii="標楷體" w:eastAsia="標楷體" w:hAnsi="標楷體" w:hint="eastAsia"/>
          <w:bCs/>
          <w:kern w:val="0"/>
          <w:sz w:val="28"/>
          <w:szCs w:val="28"/>
        </w:rPr>
        <w:t>生技職專班</w:t>
      </w:r>
      <w:proofErr w:type="gramEnd"/>
      <w:r w:rsidR="0075269E" w:rsidRPr="0075269E">
        <w:rPr>
          <w:rFonts w:ascii="標楷體" w:eastAsia="標楷體" w:hAnsi="標楷體" w:hint="eastAsia"/>
          <w:bCs/>
          <w:kern w:val="0"/>
          <w:sz w:val="28"/>
          <w:szCs w:val="28"/>
        </w:rPr>
        <w:t>及海外青年技術訓練班，以鼓勵僑生回國接受技職教育並結合產業實習以習得一技之長</w:t>
      </w:r>
      <w:r w:rsidR="00C94987">
        <w:rPr>
          <w:rFonts w:ascii="標楷體" w:eastAsia="標楷體" w:hAnsi="標楷體" w:hint="eastAsia"/>
          <w:bCs/>
          <w:kern w:val="0"/>
          <w:sz w:val="28"/>
          <w:szCs w:val="28"/>
        </w:rPr>
        <w:t>，</w:t>
      </w:r>
      <w:r w:rsidR="00C94987" w:rsidRPr="00D75CF2">
        <w:rPr>
          <w:rFonts w:ascii="標楷體" w:eastAsia="標楷體" w:hAnsi="標楷體" w:hint="eastAsia"/>
          <w:bCs/>
          <w:kern w:val="0"/>
          <w:sz w:val="28"/>
          <w:szCs w:val="28"/>
        </w:rPr>
        <w:t>並於畢業後協助留台或返國就業。</w:t>
      </w:r>
      <w:proofErr w:type="gramStart"/>
      <w:r w:rsidR="0075269E" w:rsidRPr="0075269E">
        <w:rPr>
          <w:rFonts w:ascii="標楷體" w:eastAsia="標楷體" w:hAnsi="標楷體" w:hint="eastAsia"/>
          <w:bCs/>
          <w:kern w:val="0"/>
          <w:sz w:val="28"/>
          <w:szCs w:val="28"/>
        </w:rPr>
        <w:t>惟查</w:t>
      </w:r>
      <w:proofErr w:type="gramEnd"/>
      <w:r w:rsidR="0075269E" w:rsidRPr="0075269E">
        <w:rPr>
          <w:rFonts w:ascii="標楷體" w:eastAsia="標楷體" w:hAnsi="標楷體" w:hint="eastAsia"/>
          <w:bCs/>
          <w:kern w:val="0"/>
          <w:sz w:val="28"/>
          <w:szCs w:val="28"/>
        </w:rPr>
        <w:t>，部分</w:t>
      </w:r>
      <w:proofErr w:type="gramStart"/>
      <w:r w:rsidR="0075269E" w:rsidRPr="0075269E">
        <w:rPr>
          <w:rFonts w:ascii="標楷體" w:eastAsia="標楷體" w:hAnsi="標楷體" w:hint="eastAsia"/>
          <w:bCs/>
          <w:kern w:val="0"/>
          <w:sz w:val="28"/>
          <w:szCs w:val="28"/>
        </w:rPr>
        <w:t>技職專班</w:t>
      </w:r>
      <w:proofErr w:type="gramEnd"/>
      <w:r w:rsidR="0075269E" w:rsidRPr="0075269E">
        <w:rPr>
          <w:rFonts w:ascii="標楷體" w:eastAsia="標楷體" w:hAnsi="標楷體" w:hint="eastAsia"/>
          <w:bCs/>
          <w:kern w:val="0"/>
          <w:sz w:val="28"/>
          <w:szCs w:val="28"/>
        </w:rPr>
        <w:t>所合作提供實習之事業單位，經勞動檢查後有勞動條件以及職業安全之違法事由，</w:t>
      </w:r>
      <w:r w:rsidR="0075269E" w:rsidRPr="0075269E">
        <w:rPr>
          <w:rFonts w:ascii="標楷體" w:eastAsia="標楷體" w:hAnsi="標楷體" w:hint="eastAsia"/>
          <w:bCs/>
          <w:kern w:val="0"/>
          <w:sz w:val="28"/>
          <w:szCs w:val="28"/>
        </w:rPr>
        <w:lastRenderedPageBreak/>
        <w:t>為保障僑生之勞動權益，</w:t>
      </w:r>
      <w:r w:rsidR="00C94987">
        <w:rPr>
          <w:rFonts w:ascii="標楷體" w:eastAsia="標楷體" w:hAnsi="標楷體" w:hint="eastAsia"/>
          <w:bCs/>
          <w:kern w:val="0"/>
          <w:sz w:val="28"/>
          <w:szCs w:val="28"/>
        </w:rPr>
        <w:t>僑務委員會</w:t>
      </w:r>
      <w:r w:rsidR="0075269E" w:rsidRPr="0075269E">
        <w:rPr>
          <w:rFonts w:ascii="標楷體" w:eastAsia="標楷體" w:hAnsi="標楷體" w:hint="eastAsia"/>
          <w:bCs/>
          <w:kern w:val="0"/>
          <w:sz w:val="28"/>
          <w:szCs w:val="28"/>
        </w:rPr>
        <w:t>應持續追蹤相關合作廠商之違法情形及定期訪查，並於僑生在學時提供勞動權益講習，使僑生瞭解自身權益及救濟管道。</w:t>
      </w:r>
      <w:proofErr w:type="gramStart"/>
      <w:r w:rsidR="00F83CBD">
        <w:rPr>
          <w:rFonts w:ascii="標楷體" w:eastAsia="標楷體" w:hAnsi="標楷體" w:hint="eastAsia"/>
          <w:bCs/>
          <w:kern w:val="0"/>
          <w:sz w:val="28"/>
          <w:szCs w:val="28"/>
        </w:rPr>
        <w:t>此</w:t>
      </w:r>
      <w:r w:rsidR="00840A18">
        <w:rPr>
          <w:rFonts w:ascii="標楷體" w:eastAsia="標楷體" w:hAnsi="標楷體" w:hint="eastAsia"/>
          <w:bCs/>
          <w:kern w:val="0"/>
          <w:sz w:val="28"/>
          <w:szCs w:val="28"/>
        </w:rPr>
        <w:t>外</w:t>
      </w:r>
      <w:r w:rsidR="00D75CF2" w:rsidRPr="00D75CF2">
        <w:rPr>
          <w:rFonts w:ascii="標楷體" w:eastAsia="標楷體" w:hAnsi="標楷體" w:hint="eastAsia"/>
          <w:bCs/>
          <w:kern w:val="0"/>
          <w:sz w:val="28"/>
          <w:szCs w:val="28"/>
        </w:rPr>
        <w:t>，</w:t>
      </w:r>
      <w:proofErr w:type="gramEnd"/>
      <w:r w:rsidR="00840A18">
        <w:rPr>
          <w:rFonts w:ascii="標楷體" w:eastAsia="標楷體" w:hAnsi="標楷體" w:hint="eastAsia"/>
          <w:bCs/>
          <w:kern w:val="0"/>
          <w:sz w:val="28"/>
          <w:szCs w:val="28"/>
        </w:rPr>
        <w:t>僑務委員會</w:t>
      </w:r>
      <w:r w:rsidR="00D75CF2" w:rsidRPr="00D75CF2">
        <w:rPr>
          <w:rFonts w:ascii="標楷體" w:eastAsia="標楷體" w:hAnsi="標楷體" w:hint="eastAsia"/>
          <w:bCs/>
          <w:kern w:val="0"/>
          <w:sz w:val="28"/>
          <w:szCs w:val="28"/>
        </w:rPr>
        <w:t>針對畢業僑生所舉辦之就業活動之就業媒合率、留台或返國求職情形、留任率及平均薪資之相關資訊付之闕如，恐難以掌握</w:t>
      </w:r>
      <w:r w:rsidR="00F83CBD">
        <w:rPr>
          <w:rFonts w:ascii="標楷體" w:eastAsia="標楷體" w:hAnsi="標楷體" w:hint="eastAsia"/>
          <w:bCs/>
          <w:kern w:val="0"/>
          <w:sz w:val="28"/>
          <w:szCs w:val="28"/>
        </w:rPr>
        <w:t>其</w:t>
      </w:r>
      <w:r w:rsidR="00D75CF2" w:rsidRPr="00D75CF2">
        <w:rPr>
          <w:rFonts w:ascii="標楷體" w:eastAsia="標楷體" w:hAnsi="標楷體" w:hint="eastAsia"/>
          <w:bCs/>
          <w:kern w:val="0"/>
          <w:sz w:val="28"/>
          <w:szCs w:val="28"/>
        </w:rPr>
        <w:t>所提供之技職教育、就業服務等實施成效。</w:t>
      </w:r>
      <w:proofErr w:type="gramStart"/>
      <w:r w:rsidR="00D75CF2" w:rsidRPr="00D75CF2">
        <w:rPr>
          <w:rFonts w:ascii="標楷體" w:eastAsia="標楷體" w:hAnsi="標楷體" w:hint="eastAsia"/>
          <w:bCs/>
          <w:kern w:val="0"/>
          <w:sz w:val="28"/>
          <w:szCs w:val="28"/>
        </w:rPr>
        <w:t>爰</w:t>
      </w:r>
      <w:proofErr w:type="gramEnd"/>
      <w:r w:rsidR="00D75CF2" w:rsidRPr="00D75CF2">
        <w:rPr>
          <w:rFonts w:ascii="標楷體" w:eastAsia="標楷體" w:hAnsi="標楷體" w:hint="eastAsia"/>
          <w:bCs/>
          <w:kern w:val="0"/>
          <w:sz w:val="28"/>
          <w:szCs w:val="28"/>
        </w:rPr>
        <w:t>針對僑務委員會第6目「僑生回國升學</w:t>
      </w:r>
      <w:proofErr w:type="gramStart"/>
      <w:r w:rsidR="00D75CF2" w:rsidRPr="00D75CF2">
        <w:rPr>
          <w:rFonts w:ascii="標楷體" w:eastAsia="標楷體" w:hAnsi="標楷體" w:hint="eastAsia"/>
          <w:bCs/>
          <w:kern w:val="0"/>
          <w:sz w:val="28"/>
          <w:szCs w:val="28"/>
        </w:rPr>
        <w:t>暨僑青</w:t>
      </w:r>
      <w:proofErr w:type="gramEnd"/>
      <w:r w:rsidR="00D75CF2" w:rsidRPr="00D75CF2">
        <w:rPr>
          <w:rFonts w:ascii="標楷體" w:eastAsia="標楷體" w:hAnsi="標楷體" w:hint="eastAsia"/>
          <w:bCs/>
          <w:kern w:val="0"/>
          <w:sz w:val="28"/>
          <w:szCs w:val="28"/>
        </w:rPr>
        <w:t>培訓研習」項下「鼓勵海外僑生回國升學」中「業務費」預算編列1,</w:t>
      </w:r>
      <w:r w:rsidR="00C94987">
        <w:rPr>
          <w:rFonts w:ascii="標楷體" w:eastAsia="標楷體" w:hAnsi="標楷體" w:hint="eastAsia"/>
          <w:bCs/>
          <w:kern w:val="0"/>
          <w:sz w:val="28"/>
          <w:szCs w:val="28"/>
        </w:rPr>
        <w:t>0</w:t>
      </w:r>
      <w:r w:rsidR="00D75CF2" w:rsidRPr="00D75CF2">
        <w:rPr>
          <w:rFonts w:ascii="標楷體" w:eastAsia="標楷體" w:hAnsi="標楷體" w:hint="eastAsia"/>
          <w:bCs/>
          <w:kern w:val="0"/>
          <w:sz w:val="28"/>
          <w:szCs w:val="28"/>
        </w:rPr>
        <w:t>64</w:t>
      </w:r>
      <w:r w:rsidR="00C94987">
        <w:rPr>
          <w:rFonts w:ascii="標楷體" w:eastAsia="標楷體" w:hAnsi="標楷體" w:hint="eastAsia"/>
          <w:bCs/>
          <w:kern w:val="0"/>
          <w:sz w:val="28"/>
          <w:szCs w:val="28"/>
        </w:rPr>
        <w:t>萬</w:t>
      </w:r>
      <w:r w:rsidR="00D75CF2" w:rsidRPr="00D75CF2">
        <w:rPr>
          <w:rFonts w:ascii="標楷體" w:eastAsia="標楷體" w:hAnsi="標楷體" w:hint="eastAsia"/>
          <w:bCs/>
          <w:kern w:val="0"/>
          <w:sz w:val="28"/>
          <w:szCs w:val="28"/>
        </w:rPr>
        <w:t>2千元</w:t>
      </w:r>
      <w:r w:rsidR="00C94987">
        <w:rPr>
          <w:rFonts w:ascii="標楷體" w:eastAsia="標楷體" w:hAnsi="標楷體" w:hint="eastAsia"/>
          <w:bCs/>
          <w:kern w:val="0"/>
          <w:sz w:val="28"/>
          <w:szCs w:val="28"/>
        </w:rPr>
        <w:t>中</w:t>
      </w:r>
      <w:r w:rsidR="00D75CF2" w:rsidRPr="00D75CF2">
        <w:rPr>
          <w:rFonts w:ascii="標楷體" w:eastAsia="標楷體" w:hAnsi="標楷體" w:hint="eastAsia"/>
          <w:bCs/>
          <w:kern w:val="0"/>
          <w:sz w:val="28"/>
          <w:szCs w:val="28"/>
        </w:rPr>
        <w:t>，凍結</w:t>
      </w:r>
      <w:r w:rsidR="00D75CF2">
        <w:rPr>
          <w:rFonts w:ascii="標楷體" w:eastAsia="標楷體" w:hAnsi="標楷體"/>
          <w:bCs/>
          <w:kern w:val="0"/>
          <w:sz w:val="28"/>
          <w:szCs w:val="28"/>
        </w:rPr>
        <w:t>100</w:t>
      </w:r>
      <w:r w:rsidR="00D75CF2">
        <w:rPr>
          <w:rFonts w:ascii="標楷體" w:eastAsia="標楷體" w:hAnsi="標楷體" w:hint="eastAsia"/>
          <w:bCs/>
          <w:kern w:val="0"/>
          <w:sz w:val="28"/>
          <w:szCs w:val="28"/>
        </w:rPr>
        <w:t>萬</w:t>
      </w:r>
      <w:r w:rsidR="00D75CF2" w:rsidRPr="00D75CF2">
        <w:rPr>
          <w:rFonts w:ascii="標楷體" w:eastAsia="標楷體" w:hAnsi="標楷體" w:hint="eastAsia"/>
          <w:bCs/>
          <w:kern w:val="0"/>
          <w:sz w:val="28"/>
          <w:szCs w:val="28"/>
        </w:rPr>
        <w:t>元，</w:t>
      </w:r>
      <w:proofErr w:type="gramStart"/>
      <w:r w:rsidR="00D75CF2" w:rsidRPr="00D75CF2">
        <w:rPr>
          <w:rFonts w:ascii="標楷體" w:eastAsia="標楷體" w:hAnsi="標楷體" w:hint="eastAsia"/>
          <w:bCs/>
          <w:kern w:val="0"/>
          <w:sz w:val="28"/>
          <w:szCs w:val="28"/>
        </w:rPr>
        <w:t>俟</w:t>
      </w:r>
      <w:proofErr w:type="gramEnd"/>
      <w:r w:rsidR="00C94987" w:rsidRPr="0075269E">
        <w:rPr>
          <w:rFonts w:ascii="標楷體" w:eastAsia="標楷體" w:hAnsi="標楷體" w:hint="eastAsia"/>
          <w:bCs/>
          <w:kern w:val="0"/>
          <w:sz w:val="28"/>
          <w:szCs w:val="28"/>
        </w:rPr>
        <w:t>僑務委員會</w:t>
      </w:r>
      <w:r w:rsidR="00D75CF2" w:rsidRPr="00D75CF2">
        <w:rPr>
          <w:rFonts w:ascii="標楷體" w:eastAsia="標楷體" w:hAnsi="標楷體" w:hint="eastAsia"/>
          <w:bCs/>
          <w:kern w:val="0"/>
          <w:sz w:val="28"/>
          <w:szCs w:val="28"/>
        </w:rPr>
        <w:t>針對前開要求召開會議，向立法院外交及國防委員會提出書面報告後，始得動支。</w:t>
      </w:r>
    </w:p>
    <w:p w:rsidR="000E2035" w:rsidRDefault="000E2035"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75269E">
        <w:rPr>
          <w:rFonts w:ascii="標楷體" w:eastAsia="標楷體" w:hAnsi="標楷體" w:hint="eastAsia"/>
          <w:bCs/>
          <w:kern w:val="0"/>
          <w:sz w:val="28"/>
          <w:szCs w:val="28"/>
        </w:rPr>
        <w:t>林靜儀　羅致政　陳曼麗</w:t>
      </w:r>
      <w:r w:rsidR="007F1004">
        <w:rPr>
          <w:rFonts w:ascii="標楷體" w:eastAsia="標楷體" w:hAnsi="標楷體" w:hint="eastAsia"/>
          <w:bCs/>
          <w:kern w:val="0"/>
          <w:sz w:val="28"/>
          <w:szCs w:val="28"/>
        </w:rPr>
        <w:t xml:space="preserve">　趙天麟</w:t>
      </w:r>
      <w:r w:rsidR="000C4093">
        <w:rPr>
          <w:rFonts w:ascii="標楷體" w:eastAsia="標楷體" w:hAnsi="標楷體" w:hint="eastAsia"/>
          <w:bCs/>
          <w:kern w:val="0"/>
          <w:sz w:val="28"/>
          <w:szCs w:val="28"/>
        </w:rPr>
        <w:t>林昶佐</w:t>
      </w:r>
    </w:p>
    <w:p w:rsidR="000E2035" w:rsidRPr="00FF7DDC" w:rsidRDefault="000E2035" w:rsidP="000901A8">
      <w:pPr>
        <w:widowControl/>
        <w:spacing w:line="480" w:lineRule="exact"/>
        <w:ind w:leftChars="700" w:left="1960" w:hangingChars="100" w:hanging="280"/>
        <w:jc w:val="both"/>
        <w:rPr>
          <w:rFonts w:ascii="標楷體" w:eastAsia="標楷體" w:hAnsi="標楷體"/>
          <w:bCs/>
          <w:kern w:val="0"/>
          <w:sz w:val="28"/>
          <w:szCs w:val="28"/>
        </w:rPr>
      </w:pPr>
      <w:r>
        <w:rPr>
          <w:rFonts w:ascii="標楷體" w:eastAsia="標楷體" w:hAnsi="標楷體"/>
          <w:b/>
          <w:bCs/>
          <w:kern w:val="0"/>
          <w:sz w:val="28"/>
          <w:szCs w:val="28"/>
        </w:rPr>
        <w:t>5.</w:t>
      </w:r>
      <w:r w:rsidR="00A84937" w:rsidRPr="00A84937">
        <w:rPr>
          <w:rFonts w:ascii="標楷體" w:eastAsia="標楷體" w:hAnsi="標楷體" w:hint="eastAsia"/>
          <w:bCs/>
          <w:kern w:val="0"/>
          <w:sz w:val="28"/>
          <w:szCs w:val="28"/>
        </w:rPr>
        <w:t>僑務委員會為積極鼓勵僑民子女來台就讀海外青年技術訓練班（以下簡稱海青班），接受相關訓練以培養僑界技職師資及未來僑社中堅人才，於</w:t>
      </w:r>
      <w:proofErr w:type="gramStart"/>
      <w:r w:rsidR="00A84937" w:rsidRPr="00A84937">
        <w:rPr>
          <w:rFonts w:ascii="標楷體" w:eastAsia="標楷體" w:hAnsi="標楷體" w:hint="eastAsia"/>
          <w:bCs/>
          <w:kern w:val="0"/>
          <w:sz w:val="28"/>
          <w:szCs w:val="28"/>
        </w:rPr>
        <w:t>109</w:t>
      </w:r>
      <w:proofErr w:type="gramEnd"/>
      <w:r w:rsidR="00A84937" w:rsidRPr="00A84937">
        <w:rPr>
          <w:rFonts w:ascii="標楷體" w:eastAsia="標楷體" w:hAnsi="標楷體" w:hint="eastAsia"/>
          <w:bCs/>
          <w:kern w:val="0"/>
          <w:sz w:val="28"/>
          <w:szCs w:val="28"/>
        </w:rPr>
        <w:t>年度編列6,</w:t>
      </w:r>
      <w:r w:rsidR="00C94987">
        <w:rPr>
          <w:rFonts w:ascii="標楷體" w:eastAsia="標楷體" w:hAnsi="標楷體" w:hint="eastAsia"/>
          <w:bCs/>
          <w:kern w:val="0"/>
          <w:sz w:val="28"/>
          <w:szCs w:val="28"/>
        </w:rPr>
        <w:t>0</w:t>
      </w:r>
      <w:r w:rsidR="00A84937" w:rsidRPr="00A84937">
        <w:rPr>
          <w:rFonts w:ascii="標楷體" w:eastAsia="標楷體" w:hAnsi="標楷體" w:hint="eastAsia"/>
          <w:bCs/>
          <w:kern w:val="0"/>
          <w:sz w:val="28"/>
          <w:szCs w:val="28"/>
        </w:rPr>
        <w:t>18</w:t>
      </w:r>
      <w:r w:rsidR="00C94987">
        <w:rPr>
          <w:rFonts w:ascii="標楷體" w:eastAsia="標楷體" w:hAnsi="標楷體" w:hint="eastAsia"/>
          <w:bCs/>
          <w:kern w:val="0"/>
          <w:sz w:val="28"/>
          <w:szCs w:val="28"/>
        </w:rPr>
        <w:t>萬</w:t>
      </w:r>
      <w:r w:rsidR="00A84937" w:rsidRPr="00A84937">
        <w:rPr>
          <w:rFonts w:ascii="標楷體" w:eastAsia="標楷體" w:hAnsi="標楷體" w:hint="eastAsia"/>
          <w:bCs/>
          <w:kern w:val="0"/>
          <w:sz w:val="28"/>
          <w:szCs w:val="28"/>
        </w:rPr>
        <w:t>元執行該項計畫。然，</w:t>
      </w:r>
      <w:proofErr w:type="gramStart"/>
      <w:r w:rsidR="00A84937" w:rsidRPr="00A84937">
        <w:rPr>
          <w:rFonts w:ascii="標楷體" w:eastAsia="標楷體" w:hAnsi="標楷體" w:hint="eastAsia"/>
          <w:bCs/>
          <w:kern w:val="0"/>
          <w:sz w:val="28"/>
          <w:szCs w:val="28"/>
        </w:rPr>
        <w:t>海青班參與</w:t>
      </w:r>
      <w:proofErr w:type="gramEnd"/>
      <w:r w:rsidR="00A84937" w:rsidRPr="00A84937">
        <w:rPr>
          <w:rFonts w:ascii="標楷體" w:eastAsia="標楷體" w:hAnsi="標楷體" w:hint="eastAsia"/>
          <w:bCs/>
          <w:kern w:val="0"/>
          <w:sz w:val="28"/>
          <w:szCs w:val="28"/>
        </w:rPr>
        <w:t>人數自民國106年起節節下滑，經查</w:t>
      </w:r>
      <w:proofErr w:type="gramStart"/>
      <w:r w:rsidR="00A84937" w:rsidRPr="00A84937">
        <w:rPr>
          <w:rFonts w:ascii="標楷體" w:eastAsia="標楷體" w:hAnsi="標楷體" w:hint="eastAsia"/>
          <w:bCs/>
          <w:kern w:val="0"/>
          <w:sz w:val="28"/>
          <w:szCs w:val="28"/>
        </w:rPr>
        <w:t>106</w:t>
      </w:r>
      <w:proofErr w:type="gramEnd"/>
      <w:r w:rsidR="00A84937" w:rsidRPr="00A84937">
        <w:rPr>
          <w:rFonts w:ascii="標楷體" w:eastAsia="標楷體" w:hAnsi="標楷體" w:hint="eastAsia"/>
          <w:bCs/>
          <w:kern w:val="0"/>
          <w:sz w:val="28"/>
          <w:szCs w:val="28"/>
        </w:rPr>
        <w:t>年度尚有開設39班共1,380人，</w:t>
      </w:r>
      <w:proofErr w:type="gramStart"/>
      <w:r w:rsidR="00A84937" w:rsidRPr="00A84937">
        <w:rPr>
          <w:rFonts w:ascii="標楷體" w:eastAsia="標楷體" w:hAnsi="標楷體" w:hint="eastAsia"/>
          <w:bCs/>
          <w:kern w:val="0"/>
          <w:sz w:val="28"/>
          <w:szCs w:val="28"/>
        </w:rPr>
        <w:t>108</w:t>
      </w:r>
      <w:proofErr w:type="gramEnd"/>
      <w:r w:rsidR="00A84937" w:rsidRPr="00A84937">
        <w:rPr>
          <w:rFonts w:ascii="標楷體" w:eastAsia="標楷體" w:hAnsi="標楷體" w:hint="eastAsia"/>
          <w:bCs/>
          <w:kern w:val="0"/>
          <w:sz w:val="28"/>
          <w:szCs w:val="28"/>
        </w:rPr>
        <w:t>年度已減少至26班844人參與，可見該會於此項業務之推廣及成效不佳。</w:t>
      </w:r>
      <w:proofErr w:type="gramStart"/>
      <w:r w:rsidR="00A84937" w:rsidRPr="00A84937">
        <w:rPr>
          <w:rFonts w:ascii="標楷體" w:eastAsia="標楷體" w:hAnsi="標楷體" w:hint="eastAsia"/>
          <w:bCs/>
          <w:kern w:val="0"/>
          <w:sz w:val="28"/>
          <w:szCs w:val="28"/>
        </w:rPr>
        <w:t>爰</w:t>
      </w:r>
      <w:proofErr w:type="gramEnd"/>
      <w:r w:rsidR="00A84937" w:rsidRPr="00A84937">
        <w:rPr>
          <w:rFonts w:ascii="標楷體" w:eastAsia="標楷體" w:hAnsi="標楷體" w:hint="eastAsia"/>
          <w:bCs/>
          <w:kern w:val="0"/>
          <w:sz w:val="28"/>
          <w:szCs w:val="28"/>
        </w:rPr>
        <w:t>針對僑務委員會第6目「僑生回國升學</w:t>
      </w:r>
      <w:proofErr w:type="gramStart"/>
      <w:r w:rsidR="00A84937" w:rsidRPr="00A84937">
        <w:rPr>
          <w:rFonts w:ascii="標楷體" w:eastAsia="標楷體" w:hAnsi="標楷體" w:hint="eastAsia"/>
          <w:bCs/>
          <w:kern w:val="0"/>
          <w:sz w:val="28"/>
          <w:szCs w:val="28"/>
        </w:rPr>
        <w:t>暨僑青</w:t>
      </w:r>
      <w:proofErr w:type="gramEnd"/>
      <w:r w:rsidR="00A84937" w:rsidRPr="00A84937">
        <w:rPr>
          <w:rFonts w:ascii="標楷體" w:eastAsia="標楷體" w:hAnsi="標楷體" w:hint="eastAsia"/>
          <w:bCs/>
          <w:kern w:val="0"/>
          <w:sz w:val="28"/>
          <w:szCs w:val="28"/>
        </w:rPr>
        <w:t>培訓研習」項下「培訓海外專業技術青年人才」預算編列6,</w:t>
      </w:r>
      <w:r w:rsidR="00C94987">
        <w:rPr>
          <w:rFonts w:ascii="標楷體" w:eastAsia="標楷體" w:hAnsi="標楷體" w:hint="eastAsia"/>
          <w:bCs/>
          <w:kern w:val="0"/>
          <w:sz w:val="28"/>
          <w:szCs w:val="28"/>
        </w:rPr>
        <w:t>0</w:t>
      </w:r>
      <w:r w:rsidR="00A84937" w:rsidRPr="00A84937">
        <w:rPr>
          <w:rFonts w:ascii="標楷體" w:eastAsia="標楷體" w:hAnsi="標楷體" w:hint="eastAsia"/>
          <w:bCs/>
          <w:kern w:val="0"/>
          <w:sz w:val="28"/>
          <w:szCs w:val="28"/>
        </w:rPr>
        <w:t>18</w:t>
      </w:r>
      <w:r w:rsidR="00C94987">
        <w:rPr>
          <w:rFonts w:ascii="標楷體" w:eastAsia="標楷體" w:hAnsi="標楷體" w:hint="eastAsia"/>
          <w:bCs/>
          <w:kern w:val="0"/>
          <w:sz w:val="28"/>
          <w:szCs w:val="28"/>
        </w:rPr>
        <w:t>萬</w:t>
      </w:r>
      <w:r w:rsidR="00A84937" w:rsidRPr="00A84937">
        <w:rPr>
          <w:rFonts w:ascii="標楷體" w:eastAsia="標楷體" w:hAnsi="標楷體" w:hint="eastAsia"/>
          <w:bCs/>
          <w:kern w:val="0"/>
          <w:sz w:val="28"/>
          <w:szCs w:val="28"/>
        </w:rPr>
        <w:t>元</w:t>
      </w:r>
      <w:r w:rsidR="00A84937">
        <w:rPr>
          <w:rFonts w:ascii="標楷體" w:eastAsia="標楷體" w:hAnsi="標楷體" w:hint="eastAsia"/>
          <w:bCs/>
          <w:kern w:val="0"/>
          <w:sz w:val="28"/>
          <w:szCs w:val="28"/>
        </w:rPr>
        <w:t>中</w:t>
      </w:r>
      <w:r w:rsidR="00A84937" w:rsidRPr="00A84937">
        <w:rPr>
          <w:rFonts w:ascii="標楷體" w:eastAsia="標楷體" w:hAnsi="標楷體" w:hint="eastAsia"/>
          <w:bCs/>
          <w:kern w:val="0"/>
          <w:sz w:val="28"/>
          <w:szCs w:val="28"/>
        </w:rPr>
        <w:t>，凍結</w:t>
      </w:r>
      <w:r w:rsidR="00A84937">
        <w:rPr>
          <w:rFonts w:ascii="標楷體" w:eastAsia="標楷體" w:hAnsi="標楷體"/>
          <w:bCs/>
          <w:kern w:val="0"/>
          <w:sz w:val="28"/>
          <w:szCs w:val="28"/>
        </w:rPr>
        <w:t>100</w:t>
      </w:r>
      <w:r w:rsidR="00A84937">
        <w:rPr>
          <w:rFonts w:ascii="標楷體" w:eastAsia="標楷體" w:hAnsi="標楷體" w:hint="eastAsia"/>
          <w:bCs/>
          <w:kern w:val="0"/>
          <w:sz w:val="28"/>
          <w:szCs w:val="28"/>
        </w:rPr>
        <w:t>萬</w:t>
      </w:r>
      <w:r w:rsidR="00A84937" w:rsidRPr="00A84937">
        <w:rPr>
          <w:rFonts w:ascii="標楷體" w:eastAsia="標楷體" w:hAnsi="標楷體" w:hint="eastAsia"/>
          <w:bCs/>
          <w:kern w:val="0"/>
          <w:sz w:val="28"/>
          <w:szCs w:val="28"/>
        </w:rPr>
        <w:t>元，</w:t>
      </w:r>
      <w:proofErr w:type="gramStart"/>
      <w:r w:rsidR="00A84937" w:rsidRPr="00A84937">
        <w:rPr>
          <w:rFonts w:ascii="標楷體" w:eastAsia="標楷體" w:hAnsi="標楷體" w:hint="eastAsia"/>
          <w:bCs/>
          <w:kern w:val="0"/>
          <w:sz w:val="28"/>
          <w:szCs w:val="28"/>
        </w:rPr>
        <w:t>俟</w:t>
      </w:r>
      <w:proofErr w:type="gramEnd"/>
      <w:r w:rsidR="00A84937" w:rsidRPr="00A84937">
        <w:rPr>
          <w:rFonts w:ascii="標楷體" w:eastAsia="標楷體" w:hAnsi="標楷體" w:hint="eastAsia"/>
          <w:bCs/>
          <w:kern w:val="0"/>
          <w:sz w:val="28"/>
          <w:szCs w:val="28"/>
        </w:rPr>
        <w:t>僑務委員會向立法院外交及國防委員會提出書面報告後，始得動支。</w:t>
      </w:r>
    </w:p>
    <w:p w:rsidR="000E2035" w:rsidRPr="00FF7DDC" w:rsidRDefault="000E2035"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A84937">
        <w:rPr>
          <w:rFonts w:ascii="標楷體" w:eastAsia="標楷體" w:hAnsi="標楷體" w:hint="eastAsia"/>
          <w:bCs/>
          <w:kern w:val="0"/>
          <w:sz w:val="28"/>
          <w:szCs w:val="28"/>
        </w:rPr>
        <w:t>陳曼麗　羅致政　林靜儀</w:t>
      </w:r>
      <w:r w:rsidR="007F1004">
        <w:rPr>
          <w:rFonts w:ascii="標楷體" w:eastAsia="標楷體" w:hAnsi="標楷體" w:hint="eastAsia"/>
          <w:bCs/>
          <w:kern w:val="0"/>
          <w:sz w:val="28"/>
          <w:szCs w:val="28"/>
        </w:rPr>
        <w:t xml:space="preserve">　趙天麟</w:t>
      </w:r>
      <w:r w:rsidR="000C4093">
        <w:rPr>
          <w:rFonts w:ascii="標楷體" w:eastAsia="標楷體" w:hAnsi="標楷體" w:hint="eastAsia"/>
          <w:bCs/>
          <w:kern w:val="0"/>
          <w:sz w:val="28"/>
          <w:szCs w:val="28"/>
        </w:rPr>
        <w:t>林昶佐</w:t>
      </w:r>
    </w:p>
    <w:p w:rsidR="000E2035" w:rsidRPr="00FF7DDC" w:rsidRDefault="000E2035" w:rsidP="000901A8">
      <w:pPr>
        <w:widowControl/>
        <w:spacing w:line="480" w:lineRule="exact"/>
        <w:ind w:leftChars="700" w:left="1960" w:hangingChars="100" w:hanging="280"/>
        <w:jc w:val="both"/>
        <w:rPr>
          <w:rFonts w:ascii="標楷體" w:eastAsia="標楷體" w:hAnsi="標楷體"/>
          <w:bCs/>
          <w:kern w:val="0"/>
          <w:sz w:val="28"/>
          <w:szCs w:val="28"/>
        </w:rPr>
      </w:pPr>
      <w:r>
        <w:rPr>
          <w:rFonts w:ascii="標楷體" w:eastAsia="標楷體" w:hAnsi="標楷體"/>
          <w:b/>
          <w:bCs/>
          <w:kern w:val="0"/>
          <w:sz w:val="28"/>
          <w:szCs w:val="28"/>
        </w:rPr>
        <w:t>6.</w:t>
      </w:r>
      <w:r w:rsidR="00FF7D3C" w:rsidRPr="00FF7D3C">
        <w:rPr>
          <w:rFonts w:ascii="標楷體" w:eastAsia="標楷體" w:hAnsi="標楷體" w:hint="eastAsia"/>
          <w:bCs/>
          <w:kern w:val="0"/>
          <w:sz w:val="28"/>
          <w:szCs w:val="28"/>
        </w:rPr>
        <w:t>僑務通訊社應優先</w:t>
      </w:r>
      <w:proofErr w:type="gramStart"/>
      <w:r w:rsidR="00FF7D3C" w:rsidRPr="00FF7D3C">
        <w:rPr>
          <w:rFonts w:ascii="標楷體" w:eastAsia="標楷體" w:hAnsi="標楷體" w:hint="eastAsia"/>
          <w:bCs/>
          <w:kern w:val="0"/>
          <w:sz w:val="28"/>
          <w:szCs w:val="28"/>
        </w:rPr>
        <w:t>善用社群</w:t>
      </w:r>
      <w:proofErr w:type="gramEnd"/>
      <w:r w:rsidR="00FF7D3C" w:rsidRPr="00FF7D3C">
        <w:rPr>
          <w:rFonts w:ascii="標楷體" w:eastAsia="標楷體" w:hAnsi="標楷體" w:hint="eastAsia"/>
          <w:bCs/>
          <w:kern w:val="0"/>
          <w:sz w:val="28"/>
          <w:szCs w:val="28"/>
        </w:rPr>
        <w:t>網站經營，增加影片</w:t>
      </w:r>
      <w:proofErr w:type="gramStart"/>
      <w:r w:rsidR="00FF7D3C" w:rsidRPr="00FF7D3C">
        <w:rPr>
          <w:rFonts w:ascii="標楷體" w:eastAsia="標楷體" w:hAnsi="標楷體" w:hint="eastAsia"/>
          <w:bCs/>
          <w:kern w:val="0"/>
          <w:sz w:val="28"/>
          <w:szCs w:val="28"/>
        </w:rPr>
        <w:t>或貼文能見度</w:t>
      </w:r>
      <w:proofErr w:type="gramEnd"/>
      <w:r w:rsidR="00FF7D3C" w:rsidRPr="00FF7D3C">
        <w:rPr>
          <w:rFonts w:ascii="標楷體" w:eastAsia="標楷體" w:hAnsi="標楷體" w:hint="eastAsia"/>
          <w:bCs/>
          <w:kern w:val="0"/>
          <w:sz w:val="28"/>
          <w:szCs w:val="28"/>
        </w:rPr>
        <w:t>或曝光度，</w:t>
      </w:r>
      <w:proofErr w:type="gramStart"/>
      <w:r w:rsidR="00FF7D3C" w:rsidRPr="00FF7D3C">
        <w:rPr>
          <w:rFonts w:ascii="標楷體" w:eastAsia="標楷體" w:hAnsi="標楷體" w:hint="eastAsia"/>
          <w:bCs/>
          <w:kern w:val="0"/>
          <w:sz w:val="28"/>
          <w:szCs w:val="28"/>
        </w:rPr>
        <w:t>俾</w:t>
      </w:r>
      <w:proofErr w:type="gramEnd"/>
      <w:r w:rsidR="00FF7D3C" w:rsidRPr="00FF7D3C">
        <w:rPr>
          <w:rFonts w:ascii="標楷體" w:eastAsia="標楷體" w:hAnsi="標楷體" w:hint="eastAsia"/>
          <w:bCs/>
          <w:kern w:val="0"/>
          <w:sz w:val="28"/>
          <w:szCs w:val="28"/>
        </w:rPr>
        <w:t>能確立其宣傳效益。</w:t>
      </w:r>
      <w:proofErr w:type="gramStart"/>
      <w:r w:rsidR="00FF7D3C" w:rsidRPr="00FF7D3C">
        <w:rPr>
          <w:rFonts w:ascii="標楷體" w:eastAsia="標楷體" w:hAnsi="標楷體" w:hint="eastAsia"/>
          <w:bCs/>
          <w:kern w:val="0"/>
          <w:sz w:val="28"/>
          <w:szCs w:val="28"/>
        </w:rPr>
        <w:t>爰</w:t>
      </w:r>
      <w:proofErr w:type="gramEnd"/>
      <w:r w:rsidR="00FF7D3C" w:rsidRPr="00FF7D3C">
        <w:rPr>
          <w:rFonts w:ascii="標楷體" w:eastAsia="標楷體" w:hAnsi="標楷體" w:hint="eastAsia"/>
          <w:bCs/>
          <w:kern w:val="0"/>
          <w:sz w:val="28"/>
          <w:szCs w:val="28"/>
        </w:rPr>
        <w:t>針對僑</w:t>
      </w:r>
      <w:r w:rsidR="00FF7D3C" w:rsidRPr="00FF7D3C">
        <w:rPr>
          <w:rFonts w:ascii="標楷體" w:eastAsia="標楷體" w:hAnsi="標楷體" w:hint="eastAsia"/>
          <w:bCs/>
          <w:kern w:val="0"/>
          <w:sz w:val="28"/>
          <w:szCs w:val="28"/>
        </w:rPr>
        <w:lastRenderedPageBreak/>
        <w:t>務委員會第7目「僑務新聞資訊及傳媒服務」項下「辦理僑務新聞資訊及傳媒服務」預算編列</w:t>
      </w:r>
      <w:r w:rsidR="00BF4B53">
        <w:rPr>
          <w:rFonts w:ascii="標楷體" w:eastAsia="標楷體" w:hAnsi="標楷體" w:hint="eastAsia"/>
          <w:bCs/>
          <w:kern w:val="0"/>
          <w:sz w:val="28"/>
          <w:szCs w:val="28"/>
        </w:rPr>
        <w:t>1,507</w:t>
      </w:r>
      <w:r w:rsidR="00C94987">
        <w:rPr>
          <w:rFonts w:ascii="標楷體" w:eastAsia="標楷體" w:hAnsi="標楷體" w:hint="eastAsia"/>
          <w:bCs/>
          <w:kern w:val="0"/>
          <w:sz w:val="28"/>
          <w:szCs w:val="28"/>
        </w:rPr>
        <w:t>萬</w:t>
      </w:r>
      <w:r w:rsidR="00BF4B53">
        <w:rPr>
          <w:rFonts w:ascii="標楷體" w:eastAsia="標楷體" w:hAnsi="標楷體" w:hint="eastAsia"/>
          <w:bCs/>
          <w:kern w:val="0"/>
          <w:sz w:val="28"/>
          <w:szCs w:val="28"/>
        </w:rPr>
        <w:t>3</w:t>
      </w:r>
      <w:r w:rsidR="00FF7D3C" w:rsidRPr="00FF7D3C">
        <w:rPr>
          <w:rFonts w:ascii="標楷體" w:eastAsia="標楷體" w:hAnsi="標楷體" w:hint="eastAsia"/>
          <w:bCs/>
          <w:kern w:val="0"/>
          <w:sz w:val="28"/>
          <w:szCs w:val="28"/>
        </w:rPr>
        <w:t>千元</w:t>
      </w:r>
      <w:r w:rsidR="00C94987">
        <w:rPr>
          <w:rFonts w:ascii="標楷體" w:eastAsia="標楷體" w:hAnsi="標楷體" w:hint="eastAsia"/>
          <w:bCs/>
          <w:kern w:val="0"/>
          <w:sz w:val="28"/>
          <w:szCs w:val="28"/>
        </w:rPr>
        <w:t>中</w:t>
      </w:r>
      <w:r w:rsidR="00FF7D3C" w:rsidRPr="00FF7D3C">
        <w:rPr>
          <w:rFonts w:ascii="標楷體" w:eastAsia="標楷體" w:hAnsi="標楷體" w:hint="eastAsia"/>
          <w:bCs/>
          <w:kern w:val="0"/>
          <w:sz w:val="28"/>
          <w:szCs w:val="28"/>
        </w:rPr>
        <w:t>，凍結</w:t>
      </w:r>
      <w:r w:rsidR="00D75CF2">
        <w:rPr>
          <w:rFonts w:ascii="標楷體" w:eastAsia="標楷體" w:hAnsi="標楷體"/>
          <w:bCs/>
          <w:kern w:val="0"/>
          <w:sz w:val="28"/>
          <w:szCs w:val="28"/>
        </w:rPr>
        <w:t>50</w:t>
      </w:r>
      <w:r w:rsidR="00D75CF2">
        <w:rPr>
          <w:rFonts w:ascii="標楷體" w:eastAsia="標楷體" w:hAnsi="標楷體" w:hint="eastAsia"/>
          <w:bCs/>
          <w:kern w:val="0"/>
          <w:sz w:val="28"/>
          <w:szCs w:val="28"/>
        </w:rPr>
        <w:t>萬</w:t>
      </w:r>
      <w:r w:rsidR="00FF7D3C" w:rsidRPr="00FF7D3C">
        <w:rPr>
          <w:rFonts w:ascii="標楷體" w:eastAsia="標楷體" w:hAnsi="標楷體" w:hint="eastAsia"/>
          <w:bCs/>
          <w:kern w:val="0"/>
          <w:sz w:val="28"/>
          <w:szCs w:val="28"/>
        </w:rPr>
        <w:t>元，</w:t>
      </w:r>
      <w:proofErr w:type="gramStart"/>
      <w:r w:rsidR="00FF7D3C" w:rsidRPr="00FF7D3C">
        <w:rPr>
          <w:rFonts w:ascii="標楷體" w:eastAsia="標楷體" w:hAnsi="標楷體" w:hint="eastAsia"/>
          <w:bCs/>
          <w:kern w:val="0"/>
          <w:sz w:val="28"/>
          <w:szCs w:val="28"/>
        </w:rPr>
        <w:t>俟</w:t>
      </w:r>
      <w:proofErr w:type="gramEnd"/>
      <w:r w:rsidR="00FF7D3C" w:rsidRPr="00FF7D3C">
        <w:rPr>
          <w:rFonts w:ascii="標楷體" w:eastAsia="標楷體" w:hAnsi="標楷體" w:hint="eastAsia"/>
          <w:bCs/>
          <w:kern w:val="0"/>
          <w:sz w:val="28"/>
          <w:szCs w:val="28"/>
        </w:rPr>
        <w:t>僑務委員會</w:t>
      </w:r>
      <w:proofErr w:type="gramStart"/>
      <w:r w:rsidR="00FF7D3C" w:rsidRPr="00FF7D3C">
        <w:rPr>
          <w:rFonts w:ascii="標楷體" w:eastAsia="標楷體" w:hAnsi="標楷體" w:hint="eastAsia"/>
          <w:bCs/>
          <w:kern w:val="0"/>
          <w:sz w:val="28"/>
          <w:szCs w:val="28"/>
        </w:rPr>
        <w:t>釐</w:t>
      </w:r>
      <w:proofErr w:type="gramEnd"/>
      <w:r w:rsidR="00FF7D3C" w:rsidRPr="00FF7D3C">
        <w:rPr>
          <w:rFonts w:ascii="標楷體" w:eastAsia="標楷體" w:hAnsi="標楷體" w:hint="eastAsia"/>
          <w:bCs/>
          <w:kern w:val="0"/>
          <w:sz w:val="28"/>
          <w:szCs w:val="28"/>
        </w:rPr>
        <w:t>清其社群媒體經營策略，並訂定可實現之具體目標（如貼文觸及率、觀影人數、取材內容），向立法院外交及國防委員會提出書面報告後，始得動支。</w:t>
      </w:r>
    </w:p>
    <w:p w:rsidR="000E2035" w:rsidRDefault="000E2035" w:rsidP="000901A8">
      <w:pPr>
        <w:widowControl/>
        <w:spacing w:line="480" w:lineRule="exact"/>
        <w:ind w:leftChars="1300" w:left="4100" w:hangingChars="350" w:hanging="980"/>
        <w:jc w:val="both"/>
        <w:rPr>
          <w:rFonts w:ascii="標楷體" w:eastAsia="標楷體" w:hAnsi="標楷體"/>
          <w:bCs/>
          <w:kern w:val="0"/>
          <w:sz w:val="28"/>
          <w:szCs w:val="28"/>
        </w:rPr>
      </w:pPr>
      <w:r w:rsidRPr="00FF7DDC">
        <w:rPr>
          <w:rFonts w:ascii="標楷體" w:eastAsia="標楷體" w:hAnsi="標楷體" w:cs="新細明體" w:hint="eastAsia"/>
          <w:bCs/>
          <w:kern w:val="0"/>
          <w:sz w:val="28"/>
          <w:szCs w:val="28"/>
        </w:rPr>
        <w:t>提案人</w:t>
      </w:r>
      <w:r w:rsidRPr="00FF7DDC">
        <w:rPr>
          <w:rFonts w:ascii="標楷體" w:eastAsia="標楷體" w:hAnsi="標楷體" w:hint="eastAsia"/>
          <w:bCs/>
          <w:kern w:val="0"/>
          <w:sz w:val="28"/>
          <w:szCs w:val="28"/>
        </w:rPr>
        <w:t>：</w:t>
      </w:r>
      <w:r w:rsidR="00FF7D3C">
        <w:rPr>
          <w:rFonts w:ascii="標楷體" w:eastAsia="標楷體" w:hAnsi="標楷體" w:hint="eastAsia"/>
          <w:bCs/>
          <w:kern w:val="0"/>
          <w:sz w:val="28"/>
          <w:szCs w:val="28"/>
        </w:rPr>
        <w:t>趙天麟　陳曼麗　林靜儀</w:t>
      </w:r>
      <w:r w:rsidR="00F15545">
        <w:rPr>
          <w:rFonts w:ascii="標楷體" w:eastAsia="標楷體" w:hAnsi="標楷體" w:hint="eastAsia"/>
          <w:bCs/>
          <w:kern w:val="0"/>
          <w:sz w:val="28"/>
          <w:szCs w:val="28"/>
        </w:rPr>
        <w:t xml:space="preserve">　羅致政</w:t>
      </w:r>
    </w:p>
    <w:p w:rsidR="003D6959" w:rsidRDefault="000E2035" w:rsidP="000901A8">
      <w:pPr>
        <w:widowControl/>
        <w:spacing w:line="480" w:lineRule="exact"/>
        <w:ind w:leftChars="700" w:left="1960" w:hangingChars="100" w:hanging="280"/>
        <w:jc w:val="both"/>
        <w:rPr>
          <w:rFonts w:ascii="標楷體" w:eastAsia="標楷體" w:hAnsi="標楷體"/>
          <w:bCs/>
          <w:kern w:val="0"/>
          <w:sz w:val="28"/>
          <w:szCs w:val="28"/>
        </w:rPr>
      </w:pPr>
      <w:r>
        <w:rPr>
          <w:rFonts w:ascii="標楷體" w:eastAsia="標楷體" w:hAnsi="標楷體"/>
          <w:b/>
          <w:bCs/>
          <w:kern w:val="0"/>
          <w:sz w:val="28"/>
          <w:szCs w:val="28"/>
        </w:rPr>
        <w:t>7.</w:t>
      </w:r>
      <w:r w:rsidR="00546B08" w:rsidRPr="00546B08">
        <w:rPr>
          <w:rFonts w:ascii="標楷體" w:eastAsia="標楷體" w:hAnsi="標楷體" w:hint="eastAsia"/>
          <w:bCs/>
          <w:kern w:val="0"/>
          <w:sz w:val="28"/>
          <w:szCs w:val="28"/>
        </w:rPr>
        <w:t>僑務委員會負責維運及充實「僑務電子報」，以社群平台提供主動</w:t>
      </w:r>
      <w:proofErr w:type="gramStart"/>
      <w:r w:rsidR="00546B08" w:rsidRPr="00546B08">
        <w:rPr>
          <w:rFonts w:ascii="標楷體" w:eastAsia="標楷體" w:hAnsi="標楷體" w:hint="eastAsia"/>
          <w:bCs/>
          <w:kern w:val="0"/>
          <w:sz w:val="28"/>
          <w:szCs w:val="28"/>
        </w:rPr>
        <w:t>推播及訂閱</w:t>
      </w:r>
      <w:proofErr w:type="gramEnd"/>
      <w:r w:rsidR="00546B08" w:rsidRPr="00546B08">
        <w:rPr>
          <w:rFonts w:ascii="標楷體" w:eastAsia="標楷體" w:hAnsi="標楷體" w:hint="eastAsia"/>
          <w:bCs/>
          <w:kern w:val="0"/>
          <w:sz w:val="28"/>
          <w:szCs w:val="28"/>
        </w:rPr>
        <w:t>功能，增進僑胞對政府施政之了解與獲得僑務服務資訊。然其媒介管道如</w:t>
      </w:r>
      <w:proofErr w:type="spellStart"/>
      <w:r w:rsidR="00546B08" w:rsidRPr="00546B08">
        <w:rPr>
          <w:rFonts w:ascii="標楷體" w:eastAsia="標楷體" w:hAnsi="標楷體" w:hint="eastAsia"/>
          <w:bCs/>
          <w:kern w:val="0"/>
          <w:sz w:val="28"/>
          <w:szCs w:val="28"/>
        </w:rPr>
        <w:t>Youtube</w:t>
      </w:r>
      <w:proofErr w:type="spellEnd"/>
      <w:r w:rsidR="00546B08" w:rsidRPr="00546B08">
        <w:rPr>
          <w:rFonts w:ascii="標楷體" w:eastAsia="標楷體" w:hAnsi="標楷體" w:hint="eastAsia"/>
          <w:bCs/>
          <w:kern w:val="0"/>
          <w:sz w:val="28"/>
          <w:szCs w:val="28"/>
        </w:rPr>
        <w:t>頻道與Line官方帳號，其訂閱人數、加為Line好友者皆未滿</w:t>
      </w:r>
      <w:r w:rsidR="00C94987">
        <w:rPr>
          <w:rFonts w:ascii="標楷體" w:eastAsia="標楷體" w:hAnsi="標楷體" w:hint="eastAsia"/>
          <w:bCs/>
          <w:kern w:val="0"/>
          <w:sz w:val="28"/>
          <w:szCs w:val="28"/>
        </w:rPr>
        <w:t>2</w:t>
      </w:r>
      <w:r w:rsidR="00546B08" w:rsidRPr="00546B08">
        <w:rPr>
          <w:rFonts w:ascii="標楷體" w:eastAsia="標楷體" w:hAnsi="標楷體" w:hint="eastAsia"/>
          <w:bCs/>
          <w:kern w:val="0"/>
          <w:sz w:val="28"/>
          <w:szCs w:val="28"/>
        </w:rPr>
        <w:t>萬人，且其影片點閱次數多數僅止於1</w:t>
      </w:r>
      <w:r w:rsidR="00546B08">
        <w:rPr>
          <w:rFonts w:ascii="標楷體" w:eastAsia="標楷體" w:hAnsi="標楷體"/>
          <w:bCs/>
          <w:kern w:val="0"/>
          <w:sz w:val="28"/>
          <w:szCs w:val="28"/>
        </w:rPr>
        <w:t>,</w:t>
      </w:r>
      <w:r w:rsidR="00546B08" w:rsidRPr="00546B08">
        <w:rPr>
          <w:rFonts w:ascii="標楷體" w:eastAsia="標楷體" w:hAnsi="標楷體" w:hint="eastAsia"/>
          <w:bCs/>
          <w:kern w:val="0"/>
          <w:sz w:val="28"/>
          <w:szCs w:val="28"/>
        </w:rPr>
        <w:t>000-5</w:t>
      </w:r>
      <w:r w:rsidR="00546B08">
        <w:rPr>
          <w:rFonts w:ascii="標楷體" w:eastAsia="標楷體" w:hAnsi="標楷體"/>
          <w:bCs/>
          <w:kern w:val="0"/>
          <w:sz w:val="28"/>
          <w:szCs w:val="28"/>
        </w:rPr>
        <w:t>,</w:t>
      </w:r>
      <w:r w:rsidR="00546B08" w:rsidRPr="00546B08">
        <w:rPr>
          <w:rFonts w:ascii="標楷體" w:eastAsia="標楷體" w:hAnsi="標楷體" w:hint="eastAsia"/>
          <w:bCs/>
          <w:kern w:val="0"/>
          <w:sz w:val="28"/>
          <w:szCs w:val="28"/>
        </w:rPr>
        <w:t>000次左右，顯示相關媒介運用仍有精進空間。綜上，僑務委員會應提升其宣傳內容，因應各地僑務情勢尋找社群熱門話題與重要節點，建立有效的推播與觸及方式，</w:t>
      </w:r>
      <w:proofErr w:type="gramStart"/>
      <w:r w:rsidR="00546B08" w:rsidRPr="00546B08">
        <w:rPr>
          <w:rFonts w:ascii="標楷體" w:eastAsia="標楷體" w:hAnsi="標楷體" w:hint="eastAsia"/>
          <w:bCs/>
          <w:kern w:val="0"/>
          <w:sz w:val="28"/>
          <w:szCs w:val="28"/>
        </w:rPr>
        <w:t>俾</w:t>
      </w:r>
      <w:proofErr w:type="gramEnd"/>
      <w:r w:rsidR="00546B08" w:rsidRPr="00546B08">
        <w:rPr>
          <w:rFonts w:ascii="標楷體" w:eastAsia="標楷體" w:hAnsi="標楷體" w:hint="eastAsia"/>
          <w:bCs/>
          <w:kern w:val="0"/>
          <w:sz w:val="28"/>
          <w:szCs w:val="28"/>
        </w:rPr>
        <w:t>利僑務工作能於資訊快速流通的當代社會中順利推展。</w:t>
      </w:r>
    </w:p>
    <w:p w:rsidR="003D6959" w:rsidRDefault="003D6959" w:rsidP="000901A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bCs/>
          <w:kern w:val="0"/>
          <w:sz w:val="28"/>
          <w:szCs w:val="28"/>
        </w:rPr>
        <w:t xml:space="preserve">：吳焜裕　何欣純　陳曼麗　趙天麟 </w:t>
      </w:r>
    </w:p>
    <w:p w:rsidR="003D6959" w:rsidRDefault="00FF7D3C" w:rsidP="000901A8">
      <w:pPr>
        <w:widowControl/>
        <w:spacing w:line="480" w:lineRule="exact"/>
        <w:ind w:leftChars="700" w:left="1960" w:hangingChars="100" w:hanging="280"/>
        <w:jc w:val="both"/>
        <w:rPr>
          <w:rFonts w:ascii="標楷體" w:eastAsia="標楷體" w:hAnsi="標楷體"/>
          <w:bCs/>
          <w:kern w:val="0"/>
          <w:sz w:val="28"/>
          <w:szCs w:val="28"/>
        </w:rPr>
      </w:pPr>
      <w:r>
        <w:rPr>
          <w:rFonts w:ascii="標楷體" w:eastAsia="標楷體" w:hAnsi="標楷體"/>
          <w:b/>
          <w:bCs/>
          <w:kern w:val="0"/>
          <w:sz w:val="28"/>
          <w:szCs w:val="28"/>
        </w:rPr>
        <w:t>8</w:t>
      </w:r>
      <w:r w:rsidR="003D6959">
        <w:rPr>
          <w:rFonts w:ascii="標楷體" w:eastAsia="標楷體" w:hAnsi="標楷體" w:hint="eastAsia"/>
          <w:b/>
          <w:bCs/>
          <w:kern w:val="0"/>
          <w:sz w:val="28"/>
          <w:szCs w:val="28"/>
        </w:rPr>
        <w:t>.</w:t>
      </w:r>
      <w:r w:rsidR="00546B08" w:rsidRPr="00546B08">
        <w:rPr>
          <w:rFonts w:ascii="標楷體" w:eastAsia="標楷體" w:hAnsi="標楷體" w:hint="eastAsia"/>
          <w:bCs/>
          <w:kern w:val="0"/>
          <w:sz w:val="28"/>
          <w:szCs w:val="28"/>
        </w:rPr>
        <w:t>查</w:t>
      </w:r>
      <w:r w:rsidR="00546B08">
        <w:rPr>
          <w:rFonts w:ascii="標楷體" w:eastAsia="標楷體" w:hAnsi="標楷體" w:hint="eastAsia"/>
          <w:bCs/>
          <w:kern w:val="0"/>
          <w:sz w:val="28"/>
          <w:szCs w:val="28"/>
        </w:rPr>
        <w:t>僑務委員會</w:t>
      </w:r>
      <w:proofErr w:type="gramStart"/>
      <w:r w:rsidR="00546B08" w:rsidRPr="00546B08">
        <w:rPr>
          <w:rFonts w:ascii="標楷體" w:eastAsia="標楷體" w:hAnsi="標楷體" w:hint="eastAsia"/>
          <w:bCs/>
          <w:kern w:val="0"/>
          <w:sz w:val="28"/>
          <w:szCs w:val="28"/>
        </w:rPr>
        <w:t>109</w:t>
      </w:r>
      <w:proofErr w:type="gramEnd"/>
      <w:r w:rsidR="00546B08" w:rsidRPr="00546B08">
        <w:rPr>
          <w:rFonts w:ascii="標楷體" w:eastAsia="標楷體" w:hAnsi="標楷體" w:hint="eastAsia"/>
          <w:bCs/>
          <w:kern w:val="0"/>
          <w:sz w:val="28"/>
          <w:szCs w:val="28"/>
        </w:rPr>
        <w:t>年</w:t>
      </w:r>
      <w:r w:rsidR="00F15545">
        <w:rPr>
          <w:rFonts w:ascii="標楷體" w:eastAsia="標楷體" w:hAnsi="標楷體" w:hint="eastAsia"/>
          <w:bCs/>
          <w:kern w:val="0"/>
          <w:sz w:val="28"/>
          <w:szCs w:val="28"/>
        </w:rPr>
        <w:t>度</w:t>
      </w:r>
      <w:r w:rsidR="00546B08" w:rsidRPr="00546B08">
        <w:rPr>
          <w:rFonts w:ascii="標楷體" w:eastAsia="標楷體" w:hAnsi="標楷體" w:hint="eastAsia"/>
          <w:bCs/>
          <w:kern w:val="0"/>
          <w:sz w:val="28"/>
          <w:szCs w:val="28"/>
        </w:rPr>
        <w:t>預算編製方式與</w:t>
      </w:r>
      <w:proofErr w:type="gramStart"/>
      <w:r w:rsidR="00546B08" w:rsidRPr="00546B08">
        <w:rPr>
          <w:rFonts w:ascii="標楷體" w:eastAsia="標楷體" w:hAnsi="標楷體" w:hint="eastAsia"/>
          <w:bCs/>
          <w:kern w:val="0"/>
          <w:sz w:val="28"/>
          <w:szCs w:val="28"/>
        </w:rPr>
        <w:t>108</w:t>
      </w:r>
      <w:proofErr w:type="gramEnd"/>
      <w:r w:rsidR="00546B08" w:rsidRPr="00546B08">
        <w:rPr>
          <w:rFonts w:ascii="標楷體" w:eastAsia="標楷體" w:hAnsi="標楷體" w:hint="eastAsia"/>
          <w:bCs/>
          <w:kern w:val="0"/>
          <w:sz w:val="28"/>
          <w:szCs w:val="28"/>
        </w:rPr>
        <w:t>年</w:t>
      </w:r>
      <w:r w:rsidR="00F15545">
        <w:rPr>
          <w:rFonts w:ascii="標楷體" w:eastAsia="標楷體" w:hAnsi="標楷體" w:hint="eastAsia"/>
          <w:bCs/>
          <w:kern w:val="0"/>
          <w:sz w:val="28"/>
          <w:szCs w:val="28"/>
        </w:rPr>
        <w:t>度</w:t>
      </w:r>
      <w:r w:rsidR="00546B08" w:rsidRPr="00546B08">
        <w:rPr>
          <w:rFonts w:ascii="標楷體" w:eastAsia="標楷體" w:hAnsi="標楷體" w:hint="eastAsia"/>
          <w:bCs/>
          <w:kern w:val="0"/>
          <w:sz w:val="28"/>
          <w:szCs w:val="28"/>
        </w:rPr>
        <w:t>大相</w:t>
      </w:r>
      <w:r w:rsidR="00A42103">
        <w:rPr>
          <w:rFonts w:ascii="標楷體" w:eastAsia="標楷體" w:hAnsi="標楷體" w:hint="eastAsia"/>
          <w:bCs/>
          <w:kern w:val="0"/>
          <w:sz w:val="28"/>
          <w:szCs w:val="28"/>
        </w:rPr>
        <w:t>逕</w:t>
      </w:r>
      <w:r w:rsidR="00546B08" w:rsidRPr="00546B08">
        <w:rPr>
          <w:rFonts w:ascii="標楷體" w:eastAsia="標楷體" w:hAnsi="標楷體" w:hint="eastAsia"/>
          <w:bCs/>
          <w:kern w:val="0"/>
          <w:sz w:val="28"/>
          <w:szCs w:val="28"/>
        </w:rPr>
        <w:t>庭，其中將「國家發展新局下僑務鞏固與革新計畫」新增另列為中長程分支計畫，不與公務預算混合編列之作法，應予肯定。</w:t>
      </w:r>
      <w:proofErr w:type="gramStart"/>
      <w:r w:rsidR="00546B08" w:rsidRPr="00546B08">
        <w:rPr>
          <w:rFonts w:ascii="標楷體" w:eastAsia="標楷體" w:hAnsi="標楷體" w:hint="eastAsia"/>
          <w:bCs/>
          <w:kern w:val="0"/>
          <w:sz w:val="28"/>
          <w:szCs w:val="28"/>
        </w:rPr>
        <w:t>惟</w:t>
      </w:r>
      <w:proofErr w:type="gramEnd"/>
      <w:r w:rsidR="00546B08">
        <w:rPr>
          <w:rFonts w:ascii="標楷體" w:eastAsia="標楷體" w:hAnsi="標楷體" w:hint="eastAsia"/>
          <w:bCs/>
          <w:kern w:val="0"/>
          <w:sz w:val="28"/>
          <w:szCs w:val="28"/>
        </w:rPr>
        <w:t>僑務委員會</w:t>
      </w:r>
      <w:r w:rsidR="00546B08" w:rsidRPr="00546B08">
        <w:rPr>
          <w:rFonts w:ascii="標楷體" w:eastAsia="標楷體" w:hAnsi="標楷體" w:hint="eastAsia"/>
          <w:bCs/>
          <w:kern w:val="0"/>
          <w:sz w:val="28"/>
          <w:szCs w:val="28"/>
        </w:rPr>
        <w:t>表示為精進</w:t>
      </w:r>
      <w:proofErr w:type="gramStart"/>
      <w:r w:rsidR="00546B08" w:rsidRPr="00546B08">
        <w:rPr>
          <w:rFonts w:ascii="標楷體" w:eastAsia="標楷體" w:hAnsi="標楷體" w:hint="eastAsia"/>
          <w:bCs/>
          <w:kern w:val="0"/>
          <w:sz w:val="28"/>
          <w:szCs w:val="28"/>
        </w:rPr>
        <w:t>109</w:t>
      </w:r>
      <w:proofErr w:type="gramEnd"/>
      <w:r w:rsidR="00546B08" w:rsidRPr="00546B08">
        <w:rPr>
          <w:rFonts w:ascii="標楷體" w:eastAsia="標楷體" w:hAnsi="標楷體" w:hint="eastAsia"/>
          <w:bCs/>
          <w:kern w:val="0"/>
          <w:sz w:val="28"/>
          <w:szCs w:val="28"/>
        </w:rPr>
        <w:t>年度預算編製作業，將公務預算中類同工作計畫整</w:t>
      </w:r>
      <w:proofErr w:type="gramStart"/>
      <w:r w:rsidR="00546B08" w:rsidRPr="00546B08">
        <w:rPr>
          <w:rFonts w:ascii="標楷體" w:eastAsia="標楷體" w:hAnsi="標楷體" w:hint="eastAsia"/>
          <w:bCs/>
          <w:kern w:val="0"/>
          <w:sz w:val="28"/>
          <w:szCs w:val="28"/>
        </w:rPr>
        <w:t>併</w:t>
      </w:r>
      <w:proofErr w:type="gramEnd"/>
      <w:r w:rsidR="00546B08" w:rsidRPr="00546B08">
        <w:rPr>
          <w:rFonts w:ascii="標楷體" w:eastAsia="標楷體" w:hAnsi="標楷體" w:hint="eastAsia"/>
          <w:bCs/>
          <w:kern w:val="0"/>
          <w:sz w:val="28"/>
          <w:szCs w:val="28"/>
        </w:rPr>
        <w:t>，以一處</w:t>
      </w:r>
      <w:proofErr w:type="gramStart"/>
      <w:r w:rsidR="00546B08" w:rsidRPr="00546B08">
        <w:rPr>
          <w:rFonts w:ascii="標楷體" w:eastAsia="標楷體" w:hAnsi="標楷體" w:hint="eastAsia"/>
          <w:bCs/>
          <w:kern w:val="0"/>
          <w:sz w:val="28"/>
          <w:szCs w:val="28"/>
        </w:rPr>
        <w:t>一</w:t>
      </w:r>
      <w:proofErr w:type="gramEnd"/>
      <w:r w:rsidR="00546B08" w:rsidRPr="00546B08">
        <w:rPr>
          <w:rFonts w:ascii="標楷體" w:eastAsia="標楷體" w:hAnsi="標楷體" w:hint="eastAsia"/>
          <w:bCs/>
          <w:kern w:val="0"/>
          <w:sz w:val="28"/>
          <w:szCs w:val="28"/>
        </w:rPr>
        <w:t>工作計畫為原則之編製方式，致生以組織作為預算編列之依據是否妥適之疑義，</w:t>
      </w:r>
      <w:proofErr w:type="gramStart"/>
      <w:r w:rsidR="00546B08" w:rsidRPr="00546B08">
        <w:rPr>
          <w:rFonts w:ascii="標楷體" w:eastAsia="標楷體" w:hAnsi="標楷體" w:hint="eastAsia"/>
          <w:bCs/>
          <w:kern w:val="0"/>
          <w:sz w:val="28"/>
          <w:szCs w:val="28"/>
        </w:rPr>
        <w:t>蓋此種</w:t>
      </w:r>
      <w:proofErr w:type="gramEnd"/>
      <w:r w:rsidR="00546B08" w:rsidRPr="00546B08">
        <w:rPr>
          <w:rFonts w:ascii="標楷體" w:eastAsia="標楷體" w:hAnsi="標楷體" w:hint="eastAsia"/>
          <w:bCs/>
          <w:kern w:val="0"/>
          <w:sz w:val="28"/>
          <w:szCs w:val="28"/>
        </w:rPr>
        <w:t>預算編列是否侷限業務之發展，究係先有業務執掌後有組織架構，或業務執行是否可全然以組織為區分，若有跨組織之業務又應如何區分等等問題不易</w:t>
      </w:r>
      <w:proofErr w:type="gramStart"/>
      <w:r w:rsidR="00546B08" w:rsidRPr="00546B08">
        <w:rPr>
          <w:rFonts w:ascii="標楷體" w:eastAsia="標楷體" w:hAnsi="標楷體" w:hint="eastAsia"/>
          <w:bCs/>
          <w:kern w:val="0"/>
          <w:sz w:val="28"/>
          <w:szCs w:val="28"/>
        </w:rPr>
        <w:t>釐</w:t>
      </w:r>
      <w:proofErr w:type="gramEnd"/>
      <w:r w:rsidR="00546B08" w:rsidRPr="00546B08">
        <w:rPr>
          <w:rFonts w:ascii="標楷體" w:eastAsia="標楷體" w:hAnsi="標楷體" w:hint="eastAsia"/>
          <w:bCs/>
          <w:kern w:val="0"/>
          <w:sz w:val="28"/>
          <w:szCs w:val="28"/>
        </w:rPr>
        <w:t>清，冀</w:t>
      </w:r>
      <w:r w:rsidR="00546B08">
        <w:rPr>
          <w:rFonts w:ascii="標楷體" w:eastAsia="標楷體" w:hAnsi="標楷體" w:hint="eastAsia"/>
          <w:bCs/>
          <w:kern w:val="0"/>
          <w:sz w:val="28"/>
          <w:szCs w:val="28"/>
        </w:rPr>
        <w:t>僑務委員會</w:t>
      </w:r>
      <w:r w:rsidR="00546B08" w:rsidRPr="00546B08">
        <w:rPr>
          <w:rFonts w:ascii="標楷體" w:eastAsia="標楷體" w:hAnsi="標楷體" w:hint="eastAsia"/>
          <w:bCs/>
          <w:kern w:val="0"/>
          <w:sz w:val="28"/>
          <w:szCs w:val="28"/>
        </w:rPr>
        <w:t>可提出更詳細之說明，並確立往後預算編製之原</w:t>
      </w:r>
      <w:r w:rsidR="00546B08" w:rsidRPr="00546B08">
        <w:rPr>
          <w:rFonts w:ascii="標楷體" w:eastAsia="標楷體" w:hAnsi="標楷體" w:hint="eastAsia"/>
          <w:bCs/>
          <w:kern w:val="0"/>
          <w:sz w:val="28"/>
          <w:szCs w:val="28"/>
        </w:rPr>
        <w:lastRenderedPageBreak/>
        <w:t>則，</w:t>
      </w:r>
      <w:proofErr w:type="gramStart"/>
      <w:r w:rsidR="00546B08" w:rsidRPr="00546B08">
        <w:rPr>
          <w:rFonts w:ascii="標楷體" w:eastAsia="標楷體" w:hAnsi="標楷體" w:hint="eastAsia"/>
          <w:bCs/>
          <w:kern w:val="0"/>
          <w:sz w:val="28"/>
          <w:szCs w:val="28"/>
        </w:rPr>
        <w:t>爰</w:t>
      </w:r>
      <w:proofErr w:type="gramEnd"/>
      <w:r w:rsidR="00546B08" w:rsidRPr="00546B08">
        <w:rPr>
          <w:rFonts w:ascii="標楷體" w:eastAsia="標楷體" w:hAnsi="標楷體" w:hint="eastAsia"/>
          <w:bCs/>
          <w:kern w:val="0"/>
          <w:sz w:val="28"/>
          <w:szCs w:val="28"/>
        </w:rPr>
        <w:t>請於</w:t>
      </w:r>
      <w:r w:rsidR="00546B08">
        <w:rPr>
          <w:rFonts w:ascii="標楷體" w:eastAsia="標楷體" w:hAnsi="標楷體" w:hint="eastAsia"/>
          <w:bCs/>
          <w:kern w:val="0"/>
          <w:sz w:val="28"/>
          <w:szCs w:val="28"/>
        </w:rPr>
        <w:t>3</w:t>
      </w:r>
      <w:r w:rsidR="00546B08" w:rsidRPr="00546B08">
        <w:rPr>
          <w:rFonts w:ascii="標楷體" w:eastAsia="標楷體" w:hAnsi="標楷體" w:hint="eastAsia"/>
          <w:bCs/>
          <w:kern w:val="0"/>
          <w:sz w:val="28"/>
          <w:szCs w:val="28"/>
        </w:rPr>
        <w:t>個月內</w:t>
      </w:r>
      <w:r w:rsidR="00546B08">
        <w:rPr>
          <w:rFonts w:ascii="標楷體" w:eastAsia="標楷體" w:hAnsi="標楷體" w:hint="eastAsia"/>
          <w:bCs/>
          <w:kern w:val="0"/>
          <w:sz w:val="28"/>
          <w:szCs w:val="28"/>
        </w:rPr>
        <w:t>向</w:t>
      </w:r>
      <w:r w:rsidR="00546B08">
        <w:rPr>
          <w:rFonts w:ascii="標楷體" w:eastAsia="標楷體" w:hAnsi="標楷體" w:hint="eastAsia"/>
          <w:color w:val="000000"/>
          <w:sz w:val="28"/>
          <w:szCs w:val="28"/>
        </w:rPr>
        <w:t>立法院</w:t>
      </w:r>
      <w:r w:rsidR="00546B08">
        <w:rPr>
          <w:rFonts w:ascii="標楷體" w:eastAsia="標楷體" w:hAnsi="標楷體" w:hint="eastAsia"/>
          <w:bCs/>
          <w:kern w:val="0"/>
          <w:sz w:val="28"/>
          <w:szCs w:val="28"/>
        </w:rPr>
        <w:t>外交及國防委員會提出書面報告。</w:t>
      </w:r>
    </w:p>
    <w:p w:rsidR="003D6959" w:rsidRDefault="003D6959" w:rsidP="000901A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bCs/>
          <w:kern w:val="0"/>
          <w:sz w:val="28"/>
          <w:szCs w:val="28"/>
        </w:rPr>
        <w:t>：江啟臣　馬文君　呂玉玲</w:t>
      </w:r>
    </w:p>
    <w:p w:rsidR="003D6959" w:rsidRPr="00C06372" w:rsidRDefault="00FF7D3C" w:rsidP="000901A8">
      <w:pPr>
        <w:widowControl/>
        <w:spacing w:line="480" w:lineRule="exact"/>
        <w:ind w:leftChars="700" w:left="1960" w:hangingChars="100" w:hanging="280"/>
        <w:jc w:val="both"/>
        <w:rPr>
          <w:rFonts w:ascii="標楷體" w:eastAsia="標楷體" w:hAnsi="標楷體"/>
          <w:bCs/>
          <w:kern w:val="0"/>
          <w:sz w:val="28"/>
          <w:szCs w:val="28"/>
        </w:rPr>
      </w:pPr>
      <w:r>
        <w:rPr>
          <w:rFonts w:ascii="標楷體" w:eastAsia="標楷體" w:hAnsi="標楷體"/>
          <w:b/>
          <w:bCs/>
          <w:kern w:val="0"/>
          <w:sz w:val="28"/>
          <w:szCs w:val="28"/>
        </w:rPr>
        <w:t>9</w:t>
      </w:r>
      <w:r w:rsidR="003D6959">
        <w:rPr>
          <w:rFonts w:ascii="標楷體" w:eastAsia="標楷體" w:hAnsi="標楷體" w:hint="eastAsia"/>
          <w:b/>
          <w:bCs/>
          <w:kern w:val="0"/>
          <w:sz w:val="28"/>
          <w:szCs w:val="28"/>
        </w:rPr>
        <w:t>.</w:t>
      </w:r>
      <w:r w:rsidR="00C94987">
        <w:rPr>
          <w:rFonts w:ascii="標楷體" w:eastAsia="標楷體" w:hAnsi="標楷體" w:hint="eastAsia"/>
          <w:bCs/>
          <w:kern w:val="0"/>
          <w:sz w:val="28"/>
          <w:szCs w:val="28"/>
        </w:rPr>
        <w:t>僑務委員會</w:t>
      </w:r>
      <w:proofErr w:type="gramStart"/>
      <w:r w:rsidR="009D57D6" w:rsidRPr="009D57D6">
        <w:rPr>
          <w:rFonts w:ascii="標楷體" w:eastAsia="標楷體" w:hAnsi="標楷體" w:hint="eastAsia"/>
          <w:bCs/>
          <w:kern w:val="0"/>
          <w:sz w:val="28"/>
          <w:szCs w:val="28"/>
        </w:rPr>
        <w:t>109</w:t>
      </w:r>
      <w:proofErr w:type="gramEnd"/>
      <w:r w:rsidR="009D57D6" w:rsidRPr="009D57D6">
        <w:rPr>
          <w:rFonts w:ascii="標楷體" w:eastAsia="標楷體" w:hAnsi="標楷體" w:hint="eastAsia"/>
          <w:bCs/>
          <w:kern w:val="0"/>
          <w:sz w:val="28"/>
          <w:szCs w:val="28"/>
        </w:rPr>
        <w:t>年度於</w:t>
      </w:r>
      <w:r w:rsidR="00F15545">
        <w:rPr>
          <w:rFonts w:ascii="標楷體" w:eastAsia="標楷體" w:hAnsi="標楷體" w:hint="eastAsia"/>
          <w:bCs/>
          <w:kern w:val="0"/>
          <w:sz w:val="28"/>
          <w:szCs w:val="28"/>
        </w:rPr>
        <w:t>第6目</w:t>
      </w:r>
      <w:r w:rsidR="009D57D6" w:rsidRPr="009D57D6">
        <w:rPr>
          <w:rFonts w:ascii="標楷體" w:eastAsia="標楷體" w:hAnsi="標楷體" w:hint="eastAsia"/>
          <w:bCs/>
          <w:kern w:val="0"/>
          <w:sz w:val="28"/>
          <w:szCs w:val="28"/>
        </w:rPr>
        <w:t>「僑生回國升學</w:t>
      </w:r>
      <w:proofErr w:type="gramStart"/>
      <w:r w:rsidR="009D57D6" w:rsidRPr="009D57D6">
        <w:rPr>
          <w:rFonts w:ascii="標楷體" w:eastAsia="標楷體" w:hAnsi="標楷體" w:hint="eastAsia"/>
          <w:bCs/>
          <w:kern w:val="0"/>
          <w:sz w:val="28"/>
          <w:szCs w:val="28"/>
        </w:rPr>
        <w:t>暨僑青</w:t>
      </w:r>
      <w:proofErr w:type="gramEnd"/>
      <w:r w:rsidR="009D57D6" w:rsidRPr="009D57D6">
        <w:rPr>
          <w:rFonts w:ascii="標楷體" w:eastAsia="標楷體" w:hAnsi="標楷體" w:hint="eastAsia"/>
          <w:bCs/>
          <w:kern w:val="0"/>
          <w:sz w:val="28"/>
          <w:szCs w:val="28"/>
        </w:rPr>
        <w:t>培訓研習」項下「鼓勵海外僑生回國升學」分支計畫新增辦理「</w:t>
      </w:r>
      <w:proofErr w:type="gramStart"/>
      <w:r w:rsidR="009D57D6" w:rsidRPr="009D57D6">
        <w:rPr>
          <w:rFonts w:ascii="標楷體" w:eastAsia="標楷體" w:hAnsi="標楷體" w:hint="eastAsia"/>
          <w:bCs/>
          <w:kern w:val="0"/>
          <w:sz w:val="28"/>
          <w:szCs w:val="28"/>
        </w:rPr>
        <w:t>109</w:t>
      </w:r>
      <w:proofErr w:type="gramEnd"/>
      <w:r w:rsidR="009D57D6" w:rsidRPr="009D57D6">
        <w:rPr>
          <w:rFonts w:ascii="標楷體" w:eastAsia="標楷體" w:hAnsi="標楷體" w:hint="eastAsia"/>
          <w:bCs/>
          <w:kern w:val="0"/>
          <w:sz w:val="28"/>
          <w:szCs w:val="28"/>
        </w:rPr>
        <w:t>年度至</w:t>
      </w:r>
      <w:proofErr w:type="gramStart"/>
      <w:r w:rsidR="009D57D6" w:rsidRPr="009D57D6">
        <w:rPr>
          <w:rFonts w:ascii="標楷體" w:eastAsia="標楷體" w:hAnsi="標楷體" w:hint="eastAsia"/>
          <w:bCs/>
          <w:kern w:val="0"/>
          <w:sz w:val="28"/>
          <w:szCs w:val="28"/>
        </w:rPr>
        <w:t>112</w:t>
      </w:r>
      <w:proofErr w:type="gramEnd"/>
      <w:r w:rsidR="009D57D6" w:rsidRPr="009D57D6">
        <w:rPr>
          <w:rFonts w:ascii="標楷體" w:eastAsia="標楷體" w:hAnsi="標楷體" w:hint="eastAsia"/>
          <w:bCs/>
          <w:kern w:val="0"/>
          <w:sz w:val="28"/>
          <w:szCs w:val="28"/>
        </w:rPr>
        <w:t>年度社會發展中程個案計畫-辦理產學攜手合作</w:t>
      </w:r>
      <w:proofErr w:type="gramStart"/>
      <w:r w:rsidR="009D57D6" w:rsidRPr="009D57D6">
        <w:rPr>
          <w:rFonts w:ascii="標楷體" w:eastAsia="標楷體" w:hAnsi="標楷體" w:hint="eastAsia"/>
          <w:bCs/>
          <w:kern w:val="0"/>
          <w:sz w:val="28"/>
          <w:szCs w:val="28"/>
        </w:rPr>
        <w:t>僑生專班</w:t>
      </w:r>
      <w:proofErr w:type="gramEnd"/>
      <w:r w:rsidR="009D57D6" w:rsidRPr="009D57D6">
        <w:rPr>
          <w:rFonts w:ascii="標楷體" w:eastAsia="標楷體" w:hAnsi="標楷體" w:hint="eastAsia"/>
          <w:bCs/>
          <w:kern w:val="0"/>
          <w:sz w:val="28"/>
          <w:szCs w:val="28"/>
        </w:rPr>
        <w:t>」經費共2億1,486萬9千元。為期以連貫、完整之技職教育提供東南亞清</w:t>
      </w:r>
      <w:proofErr w:type="gramStart"/>
      <w:r w:rsidR="009D57D6" w:rsidRPr="009D57D6">
        <w:rPr>
          <w:rFonts w:ascii="標楷體" w:eastAsia="標楷體" w:hAnsi="標楷體" w:hint="eastAsia"/>
          <w:bCs/>
          <w:kern w:val="0"/>
          <w:sz w:val="28"/>
          <w:szCs w:val="28"/>
        </w:rPr>
        <w:t>寒僑生來臺</w:t>
      </w:r>
      <w:proofErr w:type="gramEnd"/>
      <w:r w:rsidR="009D57D6" w:rsidRPr="009D57D6">
        <w:rPr>
          <w:rFonts w:ascii="標楷體" w:eastAsia="標楷體" w:hAnsi="標楷體" w:hint="eastAsia"/>
          <w:bCs/>
          <w:kern w:val="0"/>
          <w:sz w:val="28"/>
          <w:szCs w:val="28"/>
        </w:rPr>
        <w:t>就學，</w:t>
      </w:r>
      <w:r w:rsidR="00F15545">
        <w:rPr>
          <w:rFonts w:ascii="標楷體" w:eastAsia="標楷體" w:hAnsi="標楷體" w:hint="eastAsia"/>
          <w:bCs/>
          <w:kern w:val="0"/>
          <w:sz w:val="28"/>
          <w:szCs w:val="28"/>
        </w:rPr>
        <w:t>僑務委員會</w:t>
      </w:r>
      <w:r w:rsidR="009D57D6" w:rsidRPr="009D57D6">
        <w:rPr>
          <w:rFonts w:ascii="標楷體" w:eastAsia="標楷體" w:hAnsi="標楷體" w:hint="eastAsia"/>
          <w:bCs/>
          <w:kern w:val="0"/>
          <w:sz w:val="28"/>
          <w:szCs w:val="28"/>
        </w:rPr>
        <w:t>自</w:t>
      </w:r>
      <w:proofErr w:type="gramStart"/>
      <w:r w:rsidR="009D57D6" w:rsidRPr="009D57D6">
        <w:rPr>
          <w:rFonts w:ascii="標楷體" w:eastAsia="標楷體" w:hAnsi="標楷體" w:hint="eastAsia"/>
          <w:bCs/>
          <w:kern w:val="0"/>
          <w:sz w:val="28"/>
          <w:szCs w:val="28"/>
        </w:rPr>
        <w:t>105</w:t>
      </w:r>
      <w:proofErr w:type="gramEnd"/>
      <w:r w:rsidR="009D57D6" w:rsidRPr="009D57D6">
        <w:rPr>
          <w:rFonts w:ascii="標楷體" w:eastAsia="標楷體" w:hAnsi="標楷體" w:hint="eastAsia"/>
          <w:bCs/>
          <w:kern w:val="0"/>
          <w:sz w:val="28"/>
          <w:szCs w:val="28"/>
        </w:rPr>
        <w:t>年度</w:t>
      </w:r>
      <w:r w:rsidR="009D57D6" w:rsidRPr="00C06372">
        <w:rPr>
          <w:rFonts w:ascii="標楷體" w:eastAsia="標楷體" w:hAnsi="標楷體" w:hint="eastAsia"/>
          <w:bCs/>
          <w:kern w:val="0"/>
          <w:sz w:val="28"/>
          <w:szCs w:val="28"/>
        </w:rPr>
        <w:t>起即推行</w:t>
      </w:r>
      <w:proofErr w:type="gramStart"/>
      <w:r w:rsidR="009D57D6" w:rsidRPr="00C06372">
        <w:rPr>
          <w:rFonts w:ascii="標楷體" w:eastAsia="標楷體" w:hAnsi="標楷體" w:hint="eastAsia"/>
          <w:bCs/>
          <w:kern w:val="0"/>
          <w:sz w:val="28"/>
          <w:szCs w:val="28"/>
        </w:rPr>
        <w:t>4年期產學</w:t>
      </w:r>
      <w:proofErr w:type="gramEnd"/>
      <w:r w:rsidR="009D57D6" w:rsidRPr="00C06372">
        <w:rPr>
          <w:rFonts w:ascii="標楷體" w:eastAsia="標楷體" w:hAnsi="標楷體" w:hint="eastAsia"/>
          <w:bCs/>
          <w:kern w:val="0"/>
          <w:sz w:val="28"/>
          <w:szCs w:val="28"/>
        </w:rPr>
        <w:t>攜手合作專班計畫，宜建立畢業僑生追蹤機制，掌握渠等之就業及發展狀況，以成為友我</w:t>
      </w:r>
      <w:proofErr w:type="gramStart"/>
      <w:r w:rsidR="009D57D6" w:rsidRPr="00C06372">
        <w:rPr>
          <w:rFonts w:ascii="標楷體" w:eastAsia="標楷體" w:hAnsi="標楷體" w:hint="eastAsia"/>
          <w:bCs/>
          <w:kern w:val="0"/>
          <w:sz w:val="28"/>
          <w:szCs w:val="28"/>
        </w:rPr>
        <w:t>之</w:t>
      </w:r>
      <w:proofErr w:type="gramEnd"/>
      <w:r w:rsidR="009D57D6" w:rsidRPr="00C06372">
        <w:rPr>
          <w:rFonts w:ascii="標楷體" w:eastAsia="標楷體" w:hAnsi="標楷體" w:hint="eastAsia"/>
          <w:bCs/>
          <w:kern w:val="0"/>
          <w:sz w:val="28"/>
          <w:szCs w:val="28"/>
        </w:rPr>
        <w:t>力量。</w:t>
      </w:r>
    </w:p>
    <w:p w:rsidR="003D6959" w:rsidRDefault="003D6959" w:rsidP="000901A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bCs/>
          <w:kern w:val="0"/>
          <w:sz w:val="28"/>
          <w:szCs w:val="28"/>
        </w:rPr>
        <w:t>：江啟臣　馬文君　呂玉玲</w:t>
      </w:r>
    </w:p>
    <w:p w:rsidR="003D6959" w:rsidRDefault="00FF7D3C" w:rsidP="000901A8">
      <w:pPr>
        <w:widowControl/>
        <w:spacing w:line="480" w:lineRule="exact"/>
        <w:ind w:leftChars="700" w:left="2100" w:hangingChars="150" w:hanging="420"/>
        <w:jc w:val="both"/>
        <w:rPr>
          <w:rFonts w:ascii="標楷體" w:eastAsia="標楷體" w:hAnsi="標楷體"/>
          <w:bCs/>
          <w:kern w:val="0"/>
          <w:sz w:val="28"/>
          <w:szCs w:val="28"/>
        </w:rPr>
      </w:pPr>
      <w:r>
        <w:rPr>
          <w:rFonts w:ascii="標楷體" w:eastAsia="標楷體" w:hAnsi="標楷體"/>
          <w:b/>
          <w:bCs/>
          <w:kern w:val="0"/>
          <w:sz w:val="28"/>
          <w:szCs w:val="28"/>
        </w:rPr>
        <w:t>10</w:t>
      </w:r>
      <w:r w:rsidR="003D6959">
        <w:rPr>
          <w:rFonts w:ascii="標楷體" w:eastAsia="標楷體" w:hAnsi="標楷體" w:hint="eastAsia"/>
          <w:b/>
          <w:bCs/>
          <w:kern w:val="0"/>
          <w:sz w:val="28"/>
          <w:szCs w:val="28"/>
        </w:rPr>
        <w:t>.</w:t>
      </w:r>
      <w:r w:rsidR="00546B08" w:rsidRPr="00546B08">
        <w:rPr>
          <w:rFonts w:ascii="標楷體" w:eastAsia="標楷體" w:hAnsi="標楷體" w:hint="eastAsia"/>
          <w:bCs/>
          <w:kern w:val="0"/>
          <w:sz w:val="28"/>
          <w:szCs w:val="28"/>
        </w:rPr>
        <w:t>近年來產學攜手合作</w:t>
      </w:r>
      <w:proofErr w:type="gramStart"/>
      <w:r w:rsidR="00546B08" w:rsidRPr="00546B08">
        <w:rPr>
          <w:rFonts w:ascii="標楷體" w:eastAsia="標楷體" w:hAnsi="標楷體" w:hint="eastAsia"/>
          <w:bCs/>
          <w:kern w:val="0"/>
          <w:sz w:val="28"/>
          <w:szCs w:val="28"/>
        </w:rPr>
        <w:t>僑生專班</w:t>
      </w:r>
      <w:proofErr w:type="gramEnd"/>
      <w:r w:rsidR="00546B08" w:rsidRPr="00546B08">
        <w:rPr>
          <w:rFonts w:ascii="標楷體" w:eastAsia="標楷體" w:hAnsi="標楷體" w:hint="eastAsia"/>
          <w:bCs/>
          <w:kern w:val="0"/>
          <w:sz w:val="28"/>
          <w:szCs w:val="28"/>
        </w:rPr>
        <w:t>部分與技專校院合作之廠商有違反勞動法令，經主管機關裁罰情事，僑（華）生於職場實習之相關權益恐有受損之虞，現行訪視措施於維護僑生權益方面，是否有所不足，有檢討之必要，</w:t>
      </w:r>
      <w:proofErr w:type="gramStart"/>
      <w:r w:rsidR="00546B08" w:rsidRPr="00546B08">
        <w:rPr>
          <w:rFonts w:ascii="標楷體" w:eastAsia="標楷體" w:hAnsi="標楷體" w:hint="eastAsia"/>
          <w:bCs/>
          <w:kern w:val="0"/>
          <w:sz w:val="28"/>
          <w:szCs w:val="28"/>
        </w:rPr>
        <w:t>爰</w:t>
      </w:r>
      <w:proofErr w:type="gramEnd"/>
      <w:r w:rsidR="00546B08" w:rsidRPr="00546B08">
        <w:rPr>
          <w:rFonts w:ascii="標楷體" w:eastAsia="標楷體" w:hAnsi="標楷體" w:hint="eastAsia"/>
          <w:bCs/>
          <w:kern w:val="0"/>
          <w:sz w:val="28"/>
          <w:szCs w:val="28"/>
        </w:rPr>
        <w:t>請</w:t>
      </w:r>
      <w:r w:rsidR="00F15545">
        <w:rPr>
          <w:rFonts w:ascii="標楷體" w:eastAsia="標楷體" w:hAnsi="標楷體" w:hint="eastAsia"/>
          <w:bCs/>
          <w:kern w:val="0"/>
          <w:sz w:val="28"/>
          <w:szCs w:val="28"/>
        </w:rPr>
        <w:t>僑務委員會</w:t>
      </w:r>
      <w:r w:rsidR="00546B08" w:rsidRPr="00546B08">
        <w:rPr>
          <w:rFonts w:ascii="標楷體" w:eastAsia="標楷體" w:hAnsi="標楷體" w:hint="eastAsia"/>
          <w:bCs/>
          <w:kern w:val="0"/>
          <w:sz w:val="28"/>
          <w:szCs w:val="28"/>
        </w:rPr>
        <w:t>於3個月內向立法院外交及國防委員會提出書面報告。</w:t>
      </w:r>
    </w:p>
    <w:p w:rsidR="003D6959" w:rsidRDefault="003D6959" w:rsidP="000901A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bCs/>
          <w:kern w:val="0"/>
          <w:sz w:val="28"/>
          <w:szCs w:val="28"/>
        </w:rPr>
        <w:t>：江啟臣　馬文君　呂玉玲</w:t>
      </w:r>
    </w:p>
    <w:p w:rsidR="003D6959" w:rsidRDefault="00FF7D3C" w:rsidP="000901A8">
      <w:pPr>
        <w:widowControl/>
        <w:spacing w:line="480" w:lineRule="exact"/>
        <w:ind w:leftChars="700" w:left="2100" w:hangingChars="150" w:hanging="420"/>
        <w:jc w:val="both"/>
        <w:rPr>
          <w:rFonts w:ascii="標楷體" w:eastAsia="標楷體" w:hAnsi="標楷體"/>
          <w:bCs/>
          <w:kern w:val="0"/>
          <w:sz w:val="28"/>
          <w:szCs w:val="28"/>
        </w:rPr>
      </w:pPr>
      <w:r>
        <w:rPr>
          <w:rFonts w:ascii="標楷體" w:eastAsia="標楷體" w:hAnsi="標楷體"/>
          <w:b/>
          <w:bCs/>
          <w:kern w:val="0"/>
          <w:sz w:val="28"/>
          <w:szCs w:val="28"/>
        </w:rPr>
        <w:t>11</w:t>
      </w:r>
      <w:r w:rsidR="003D6959">
        <w:rPr>
          <w:rFonts w:ascii="標楷體" w:eastAsia="標楷體" w:hAnsi="標楷體" w:hint="eastAsia"/>
          <w:b/>
          <w:bCs/>
          <w:kern w:val="0"/>
          <w:sz w:val="28"/>
          <w:szCs w:val="28"/>
        </w:rPr>
        <w:t>.</w:t>
      </w:r>
      <w:r w:rsidR="00546B08" w:rsidRPr="00546B08">
        <w:rPr>
          <w:rFonts w:ascii="標楷體" w:eastAsia="標楷體" w:hAnsi="標楷體" w:hint="eastAsia"/>
          <w:bCs/>
          <w:kern w:val="0"/>
          <w:sz w:val="28"/>
          <w:szCs w:val="28"/>
        </w:rPr>
        <w:t>查僑務委員會針對僑商經濟業務中，其一為提供僑台商金融及經貿資訊服務，增進海內外商機交流合作。其策略為辦理僑台商返台邀訪觀摩活動，引進海外僑台商人脈網絡，增進海內外產業交流，包括海內外觀光產業商機交流。另查，新南向政策18個對象國家中，以伊斯蘭教為</w:t>
      </w:r>
      <w:proofErr w:type="gramStart"/>
      <w:r w:rsidR="00546B08" w:rsidRPr="00546B08">
        <w:rPr>
          <w:rFonts w:ascii="標楷體" w:eastAsia="標楷體" w:hAnsi="標楷體" w:hint="eastAsia"/>
          <w:bCs/>
          <w:kern w:val="0"/>
          <w:sz w:val="28"/>
          <w:szCs w:val="28"/>
        </w:rPr>
        <w:t>國教或穆斯</w:t>
      </w:r>
      <w:proofErr w:type="gramEnd"/>
      <w:r w:rsidR="00546B08" w:rsidRPr="00546B08">
        <w:rPr>
          <w:rFonts w:ascii="標楷體" w:eastAsia="標楷體" w:hAnsi="標楷體" w:hint="eastAsia"/>
          <w:bCs/>
          <w:kern w:val="0"/>
          <w:sz w:val="28"/>
          <w:szCs w:val="28"/>
        </w:rPr>
        <w:t>林人口比例高之國家，即有</w:t>
      </w:r>
      <w:proofErr w:type="gramStart"/>
      <w:r w:rsidR="00546B08" w:rsidRPr="00546B08">
        <w:rPr>
          <w:rFonts w:ascii="標楷體" w:eastAsia="標楷體" w:hAnsi="標楷體" w:hint="eastAsia"/>
          <w:bCs/>
          <w:kern w:val="0"/>
          <w:sz w:val="28"/>
          <w:szCs w:val="28"/>
        </w:rPr>
        <w:t>汶萊</w:t>
      </w:r>
      <w:proofErr w:type="gramEnd"/>
      <w:r w:rsidR="00546B08" w:rsidRPr="00546B08">
        <w:rPr>
          <w:rFonts w:ascii="標楷體" w:eastAsia="標楷體" w:hAnsi="標楷體" w:hint="eastAsia"/>
          <w:bCs/>
          <w:kern w:val="0"/>
          <w:sz w:val="28"/>
          <w:szCs w:val="28"/>
        </w:rPr>
        <w:t>、馬來西亞、巴基斯坦、孟加拉、印尼、印度等國，實乃我國極具發展</w:t>
      </w:r>
      <w:r w:rsidR="00F15545" w:rsidRPr="00546B08">
        <w:rPr>
          <w:rFonts w:ascii="標楷體" w:eastAsia="標楷體" w:hAnsi="標楷體" w:hint="eastAsia"/>
          <w:bCs/>
          <w:kern w:val="0"/>
          <w:sz w:val="28"/>
          <w:szCs w:val="28"/>
        </w:rPr>
        <w:t>觀光產業</w:t>
      </w:r>
      <w:r w:rsidR="00546B08" w:rsidRPr="00546B08">
        <w:rPr>
          <w:rFonts w:ascii="標楷體" w:eastAsia="標楷體" w:hAnsi="標楷體" w:hint="eastAsia"/>
          <w:bCs/>
          <w:kern w:val="0"/>
          <w:sz w:val="28"/>
          <w:szCs w:val="28"/>
        </w:rPr>
        <w:t>潛力之</w:t>
      </w:r>
      <w:r w:rsidR="00F15545">
        <w:rPr>
          <w:rFonts w:ascii="標楷體" w:eastAsia="標楷體" w:hAnsi="標楷體" w:hint="eastAsia"/>
          <w:bCs/>
          <w:kern w:val="0"/>
          <w:sz w:val="28"/>
          <w:szCs w:val="28"/>
        </w:rPr>
        <w:t>地區</w:t>
      </w:r>
      <w:r w:rsidR="00546B08" w:rsidRPr="00546B08">
        <w:rPr>
          <w:rFonts w:ascii="標楷體" w:eastAsia="標楷體" w:hAnsi="標楷體" w:hint="eastAsia"/>
          <w:bCs/>
          <w:kern w:val="0"/>
          <w:sz w:val="28"/>
          <w:szCs w:val="28"/>
        </w:rPr>
        <w:t>。為吸引穆斯林旅客來台，近年來交通</w:t>
      </w:r>
      <w:r w:rsidR="00546B08" w:rsidRPr="00546B08">
        <w:rPr>
          <w:rFonts w:ascii="標楷體" w:eastAsia="標楷體" w:hAnsi="標楷體" w:hint="eastAsia"/>
          <w:bCs/>
          <w:kern w:val="0"/>
          <w:sz w:val="28"/>
          <w:szCs w:val="28"/>
        </w:rPr>
        <w:lastRenderedPageBreak/>
        <w:t>部觀光局積極向國際推廣台灣旅遊，惟台灣整體之觀光基礎建設仍在國際穆斯林友善環境評比中位居中後段，諸如伊斯蘭祈禱空間、</w:t>
      </w:r>
      <w:proofErr w:type="gramStart"/>
      <w:r w:rsidR="00546B08" w:rsidRPr="00546B08">
        <w:rPr>
          <w:rFonts w:ascii="標楷體" w:eastAsia="標楷體" w:hAnsi="標楷體" w:hint="eastAsia"/>
          <w:bCs/>
          <w:kern w:val="0"/>
          <w:sz w:val="28"/>
          <w:szCs w:val="28"/>
        </w:rPr>
        <w:t>具</w:t>
      </w:r>
      <w:r w:rsidR="006E7876">
        <w:rPr>
          <w:rFonts w:ascii="標楷體" w:eastAsia="標楷體" w:hAnsi="標楷體" w:hint="eastAsia"/>
          <w:bCs/>
          <w:kern w:val="0"/>
          <w:sz w:val="28"/>
          <w:szCs w:val="28"/>
        </w:rPr>
        <w:t>哈拉</w:t>
      </w:r>
      <w:proofErr w:type="gramEnd"/>
      <w:r w:rsidR="00546B08" w:rsidRPr="00546B08">
        <w:rPr>
          <w:rFonts w:ascii="標楷體" w:eastAsia="標楷體" w:hAnsi="標楷體" w:hint="eastAsia"/>
          <w:bCs/>
          <w:kern w:val="0"/>
          <w:sz w:val="28"/>
          <w:szCs w:val="28"/>
        </w:rPr>
        <w:t>認證之清真飲食等項目。再查，經濟部國際貿易局為因應在台穆斯林人口增加與全球伊斯蘭市場快速發展，於2017年委託外貿協會建置臺灣清真推廣中心，協助推廣台灣清真產業。但因包裝文字語言等問題，台灣清真產品在海外華人圈外能見度依然偏低。據此，為解決前述問題，僑台商藉其於僑居地之經驗應可提供相關建議，</w:t>
      </w:r>
      <w:proofErr w:type="gramStart"/>
      <w:r w:rsidR="00546B08" w:rsidRPr="00546B08">
        <w:rPr>
          <w:rFonts w:ascii="標楷體" w:eastAsia="標楷體" w:hAnsi="標楷體" w:hint="eastAsia"/>
          <w:bCs/>
          <w:kern w:val="0"/>
          <w:sz w:val="28"/>
          <w:szCs w:val="28"/>
        </w:rPr>
        <w:t>爰</w:t>
      </w:r>
      <w:proofErr w:type="gramEnd"/>
      <w:r w:rsidR="00546B08" w:rsidRPr="00546B08">
        <w:rPr>
          <w:rFonts w:ascii="標楷體" w:eastAsia="標楷體" w:hAnsi="標楷體" w:hint="eastAsia"/>
          <w:bCs/>
          <w:kern w:val="0"/>
          <w:sz w:val="28"/>
          <w:szCs w:val="28"/>
        </w:rPr>
        <w:t>要求僑務委員會偕外交部、經濟部、交通部等部會，召開會議</w:t>
      </w:r>
      <w:proofErr w:type="gramStart"/>
      <w:r w:rsidR="00546B08" w:rsidRPr="00546B08">
        <w:rPr>
          <w:rFonts w:ascii="標楷體" w:eastAsia="標楷體" w:hAnsi="標楷體" w:hint="eastAsia"/>
          <w:bCs/>
          <w:kern w:val="0"/>
          <w:sz w:val="28"/>
          <w:szCs w:val="28"/>
        </w:rPr>
        <w:t>研</w:t>
      </w:r>
      <w:proofErr w:type="gramEnd"/>
      <w:r w:rsidR="00546B08" w:rsidRPr="00546B08">
        <w:rPr>
          <w:rFonts w:ascii="標楷體" w:eastAsia="標楷體" w:hAnsi="標楷體" w:hint="eastAsia"/>
          <w:bCs/>
          <w:kern w:val="0"/>
          <w:sz w:val="28"/>
          <w:szCs w:val="28"/>
        </w:rPr>
        <w:t>商相關議題連結僑台商以建置諮詢平台之可行性，並向立法院外交及國防委員會提出書面報告。</w:t>
      </w:r>
    </w:p>
    <w:p w:rsidR="003D6959" w:rsidRDefault="003D6959" w:rsidP="000901A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bCs/>
          <w:kern w:val="0"/>
          <w:sz w:val="28"/>
          <w:szCs w:val="28"/>
        </w:rPr>
        <w:t>：林靜儀　羅致政　陳曼麗</w:t>
      </w:r>
    </w:p>
    <w:p w:rsidR="003D6959" w:rsidRDefault="00FF7D3C" w:rsidP="000901A8">
      <w:pPr>
        <w:widowControl/>
        <w:spacing w:line="480" w:lineRule="exact"/>
        <w:ind w:leftChars="700" w:left="2100" w:hangingChars="150" w:hanging="420"/>
        <w:jc w:val="both"/>
        <w:rPr>
          <w:rFonts w:ascii="標楷體" w:eastAsia="標楷體" w:hAnsi="標楷體"/>
          <w:bCs/>
          <w:kern w:val="0"/>
          <w:sz w:val="28"/>
          <w:szCs w:val="28"/>
        </w:rPr>
      </w:pPr>
      <w:r>
        <w:rPr>
          <w:rFonts w:ascii="標楷體" w:eastAsia="標楷體" w:hAnsi="標楷體"/>
          <w:b/>
          <w:bCs/>
          <w:kern w:val="0"/>
          <w:sz w:val="28"/>
          <w:szCs w:val="28"/>
        </w:rPr>
        <w:t>12</w:t>
      </w:r>
      <w:r w:rsidR="003D6959">
        <w:rPr>
          <w:rFonts w:ascii="標楷體" w:eastAsia="標楷體" w:hAnsi="標楷體" w:hint="eastAsia"/>
          <w:b/>
          <w:bCs/>
          <w:kern w:val="0"/>
          <w:sz w:val="28"/>
          <w:szCs w:val="28"/>
        </w:rPr>
        <w:t>.</w:t>
      </w:r>
      <w:r w:rsidR="00546B08" w:rsidRPr="00546B08">
        <w:rPr>
          <w:rFonts w:ascii="標楷體" w:eastAsia="標楷體" w:hAnsi="標楷體" w:hint="eastAsia"/>
          <w:bCs/>
          <w:kern w:val="0"/>
          <w:sz w:val="28"/>
          <w:szCs w:val="28"/>
        </w:rPr>
        <w:t>查臺灣宏觀電視於2018年1月1日停止營運，僑務委員會為深化政府與海外僑社連結，宣揚政府對外施政作為，行銷臺灣文化觀光及自由民主之多元價值，特設僑務電子報以「</w:t>
      </w:r>
      <w:r w:rsidR="00F15545">
        <w:rPr>
          <w:rFonts w:ascii="標楷體" w:eastAsia="標楷體" w:hAnsi="標楷體" w:hint="eastAsia"/>
          <w:bCs/>
          <w:kern w:val="0"/>
          <w:sz w:val="28"/>
          <w:szCs w:val="28"/>
        </w:rPr>
        <w:t>僑</w:t>
      </w:r>
      <w:r w:rsidR="00546B08" w:rsidRPr="00546B08">
        <w:rPr>
          <w:rFonts w:ascii="標楷體" w:eastAsia="標楷體" w:hAnsi="標楷體" w:hint="eastAsia"/>
          <w:bCs/>
          <w:kern w:val="0"/>
          <w:sz w:val="28"/>
          <w:szCs w:val="28"/>
        </w:rPr>
        <w:t>社新聞」製播單元式節目供海外僑民獲得最新資訊，2018年全年自製僑務影音新聞34則，</w:t>
      </w:r>
      <w:proofErr w:type="gramStart"/>
      <w:r w:rsidR="00546B08" w:rsidRPr="00546B08">
        <w:rPr>
          <w:rFonts w:ascii="標楷體" w:eastAsia="標楷體" w:hAnsi="標楷體" w:hint="eastAsia"/>
          <w:bCs/>
          <w:kern w:val="0"/>
          <w:sz w:val="28"/>
          <w:szCs w:val="28"/>
        </w:rPr>
        <w:t>僑社影音</w:t>
      </w:r>
      <w:proofErr w:type="gramEnd"/>
      <w:r w:rsidR="00546B08" w:rsidRPr="00546B08">
        <w:rPr>
          <w:rFonts w:ascii="標楷體" w:eastAsia="標楷體" w:hAnsi="標楷體" w:hint="eastAsia"/>
          <w:bCs/>
          <w:kern w:val="0"/>
          <w:sz w:val="28"/>
          <w:szCs w:val="28"/>
        </w:rPr>
        <w:t>新聞319則及</w:t>
      </w:r>
      <w:proofErr w:type="gramStart"/>
      <w:r w:rsidR="00546B08" w:rsidRPr="00546B08">
        <w:rPr>
          <w:rFonts w:ascii="標楷體" w:eastAsia="標楷體" w:hAnsi="標楷體" w:hint="eastAsia"/>
          <w:bCs/>
          <w:kern w:val="0"/>
          <w:sz w:val="28"/>
          <w:szCs w:val="28"/>
        </w:rPr>
        <w:t>文</w:t>
      </w:r>
      <w:r w:rsidR="00546B08" w:rsidRPr="00C06372">
        <w:rPr>
          <w:rFonts w:ascii="標楷體" w:eastAsia="標楷體" w:hAnsi="標楷體" w:hint="eastAsia"/>
          <w:bCs/>
          <w:kern w:val="0"/>
          <w:sz w:val="28"/>
          <w:szCs w:val="28"/>
        </w:rPr>
        <w:t>宣短</w:t>
      </w:r>
      <w:r w:rsidR="009D57D6" w:rsidRPr="00C06372">
        <w:rPr>
          <w:rFonts w:ascii="標楷體" w:eastAsia="標楷體" w:hAnsi="標楷體" w:hint="eastAsia"/>
          <w:bCs/>
          <w:kern w:val="0"/>
          <w:sz w:val="28"/>
          <w:szCs w:val="28"/>
        </w:rPr>
        <w:t>片</w:t>
      </w:r>
      <w:proofErr w:type="gramEnd"/>
      <w:r w:rsidR="00546B08" w:rsidRPr="00C06372">
        <w:rPr>
          <w:rFonts w:ascii="標楷體" w:eastAsia="標楷體" w:hAnsi="標楷體" w:hint="eastAsia"/>
          <w:bCs/>
          <w:kern w:val="0"/>
          <w:sz w:val="28"/>
          <w:szCs w:val="28"/>
        </w:rPr>
        <w:t>31則。為增進僑務電子報內容之豐富度，其應可於網站設置相關資源，例如我國公共廣播電視集團現有之頻道</w:t>
      </w:r>
      <w:r w:rsidR="009D57D6" w:rsidRPr="00C06372">
        <w:rPr>
          <w:rFonts w:ascii="標楷體" w:eastAsia="標楷體" w:hAnsi="標楷體" w:hint="eastAsia"/>
          <w:bCs/>
          <w:kern w:val="0"/>
          <w:sz w:val="28"/>
          <w:szCs w:val="28"/>
        </w:rPr>
        <w:t>網站</w:t>
      </w:r>
      <w:r w:rsidR="00546B08" w:rsidRPr="00C06372">
        <w:rPr>
          <w:rFonts w:ascii="標楷體" w:eastAsia="標楷體" w:hAnsi="標楷體" w:hint="eastAsia"/>
          <w:bCs/>
          <w:kern w:val="0"/>
          <w:sz w:val="28"/>
          <w:szCs w:val="28"/>
        </w:rPr>
        <w:t>（公視主頻道、公視台語台、客家電視台、原住民電視台等）</w:t>
      </w:r>
      <w:r w:rsidR="009D57D6" w:rsidRPr="00C06372">
        <w:rPr>
          <w:rFonts w:ascii="標楷體" w:eastAsia="標楷體" w:hAnsi="標楷體" w:hint="eastAsia"/>
          <w:bCs/>
          <w:kern w:val="0"/>
          <w:sz w:val="28"/>
          <w:szCs w:val="28"/>
        </w:rPr>
        <w:t>等連結</w:t>
      </w:r>
      <w:r w:rsidR="00546B08" w:rsidRPr="00C06372">
        <w:rPr>
          <w:rFonts w:ascii="標楷體" w:eastAsia="標楷體" w:hAnsi="標楷體" w:hint="eastAsia"/>
          <w:bCs/>
          <w:kern w:val="0"/>
          <w:sz w:val="28"/>
          <w:szCs w:val="28"/>
        </w:rPr>
        <w:t>，以利海外僑胞能藉由該電子報獲取即時資訊。</w:t>
      </w:r>
      <w:proofErr w:type="gramStart"/>
      <w:r w:rsidR="00546B08" w:rsidRPr="00C06372">
        <w:rPr>
          <w:rFonts w:ascii="標楷體" w:eastAsia="標楷體" w:hAnsi="標楷體" w:hint="eastAsia"/>
          <w:bCs/>
          <w:kern w:val="0"/>
          <w:sz w:val="28"/>
          <w:szCs w:val="28"/>
        </w:rPr>
        <w:t>耑</w:t>
      </w:r>
      <w:proofErr w:type="gramEnd"/>
      <w:r w:rsidR="00546B08" w:rsidRPr="00C06372">
        <w:rPr>
          <w:rFonts w:ascii="標楷體" w:eastAsia="標楷體" w:hAnsi="標楷體" w:hint="eastAsia"/>
          <w:bCs/>
          <w:kern w:val="0"/>
          <w:sz w:val="28"/>
          <w:szCs w:val="28"/>
        </w:rPr>
        <w:t>此，要求僑務委員會</w:t>
      </w:r>
      <w:proofErr w:type="gramStart"/>
      <w:r w:rsidR="00546B08" w:rsidRPr="00C06372">
        <w:rPr>
          <w:rFonts w:ascii="標楷體" w:eastAsia="標楷體" w:hAnsi="標楷體" w:hint="eastAsia"/>
          <w:bCs/>
          <w:kern w:val="0"/>
          <w:sz w:val="28"/>
          <w:szCs w:val="28"/>
        </w:rPr>
        <w:t>研商前</w:t>
      </w:r>
      <w:proofErr w:type="gramEnd"/>
      <w:r w:rsidR="00546B08" w:rsidRPr="00C06372">
        <w:rPr>
          <w:rFonts w:ascii="標楷體" w:eastAsia="標楷體" w:hAnsi="標楷體" w:hint="eastAsia"/>
          <w:bCs/>
          <w:kern w:val="0"/>
          <w:sz w:val="28"/>
          <w:szCs w:val="28"/>
        </w:rPr>
        <w:t>開要求之可行性，並向立法院</w:t>
      </w:r>
      <w:r w:rsidR="00546B08">
        <w:rPr>
          <w:rFonts w:ascii="標楷體" w:eastAsia="標楷體" w:hAnsi="標楷體" w:hint="eastAsia"/>
          <w:bCs/>
          <w:kern w:val="0"/>
          <w:sz w:val="28"/>
          <w:szCs w:val="28"/>
        </w:rPr>
        <w:t>外交及國防委員會提出書面報告</w:t>
      </w:r>
      <w:r w:rsidR="00546B08" w:rsidRPr="00546B08">
        <w:rPr>
          <w:rFonts w:ascii="標楷體" w:eastAsia="標楷體" w:hAnsi="標楷體" w:hint="eastAsia"/>
          <w:bCs/>
          <w:kern w:val="0"/>
          <w:sz w:val="28"/>
          <w:szCs w:val="28"/>
        </w:rPr>
        <w:t>。</w:t>
      </w:r>
    </w:p>
    <w:p w:rsidR="003D6959" w:rsidRDefault="003D6959" w:rsidP="000901A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bCs/>
          <w:kern w:val="0"/>
          <w:sz w:val="28"/>
          <w:szCs w:val="28"/>
        </w:rPr>
        <w:t>：林靜儀　羅致政　陳曼麗</w:t>
      </w:r>
    </w:p>
    <w:p w:rsidR="003D6959" w:rsidRDefault="00FF7D3C" w:rsidP="000901A8">
      <w:pPr>
        <w:widowControl/>
        <w:spacing w:line="480" w:lineRule="exact"/>
        <w:ind w:leftChars="700" w:left="2100" w:hangingChars="150" w:hanging="420"/>
        <w:jc w:val="both"/>
        <w:rPr>
          <w:rFonts w:ascii="標楷體" w:eastAsia="標楷體" w:hAnsi="標楷體"/>
          <w:bCs/>
          <w:kern w:val="0"/>
          <w:sz w:val="28"/>
          <w:szCs w:val="28"/>
        </w:rPr>
      </w:pPr>
      <w:r>
        <w:rPr>
          <w:rFonts w:ascii="標楷體" w:eastAsia="標楷體" w:hAnsi="標楷體"/>
          <w:b/>
          <w:bCs/>
          <w:kern w:val="0"/>
          <w:sz w:val="28"/>
          <w:szCs w:val="28"/>
        </w:rPr>
        <w:lastRenderedPageBreak/>
        <w:t>13</w:t>
      </w:r>
      <w:r w:rsidR="003D6959">
        <w:rPr>
          <w:rFonts w:ascii="標楷體" w:eastAsia="標楷體" w:hAnsi="標楷體" w:hint="eastAsia"/>
          <w:b/>
          <w:bCs/>
          <w:kern w:val="0"/>
          <w:sz w:val="28"/>
          <w:szCs w:val="28"/>
        </w:rPr>
        <w:t>.</w:t>
      </w:r>
      <w:r w:rsidR="00546B08" w:rsidRPr="00546B08">
        <w:rPr>
          <w:rFonts w:ascii="標楷體" w:eastAsia="標楷體" w:hAnsi="標楷體" w:hint="eastAsia"/>
          <w:bCs/>
          <w:kern w:val="0"/>
          <w:sz w:val="28"/>
          <w:szCs w:val="28"/>
        </w:rPr>
        <w:t>查僑務委員會為</w:t>
      </w:r>
      <w:proofErr w:type="gramStart"/>
      <w:r w:rsidR="00546B08" w:rsidRPr="00546B08">
        <w:rPr>
          <w:rFonts w:ascii="標楷體" w:eastAsia="標楷體" w:hAnsi="標楷體" w:hint="eastAsia"/>
          <w:bCs/>
          <w:kern w:val="0"/>
          <w:sz w:val="28"/>
          <w:szCs w:val="28"/>
        </w:rPr>
        <w:t>推動攬才</w:t>
      </w:r>
      <w:proofErr w:type="gramEnd"/>
      <w:r w:rsidR="00546B08" w:rsidRPr="00546B08">
        <w:rPr>
          <w:rFonts w:ascii="標楷體" w:eastAsia="標楷體" w:hAnsi="標楷體" w:hint="eastAsia"/>
          <w:bCs/>
          <w:kern w:val="0"/>
          <w:sz w:val="28"/>
          <w:szCs w:val="28"/>
        </w:rPr>
        <w:t>、育才、留才、用才，培育優秀海外人才，執行相關計畫以招募全球之僑生來台求學與就職，諸多計畫皆以新南向重點對象國家</w:t>
      </w:r>
      <w:r w:rsidR="00A42103">
        <w:rPr>
          <w:rFonts w:ascii="標楷體" w:eastAsia="標楷體" w:hAnsi="標楷體" w:hint="eastAsia"/>
          <w:bCs/>
          <w:kern w:val="0"/>
          <w:sz w:val="28"/>
          <w:szCs w:val="28"/>
        </w:rPr>
        <w:t>為</w:t>
      </w:r>
      <w:r w:rsidR="00546B08" w:rsidRPr="00546B08">
        <w:rPr>
          <w:rFonts w:ascii="標楷體" w:eastAsia="標楷體" w:hAnsi="標楷體" w:hint="eastAsia"/>
          <w:bCs/>
          <w:kern w:val="0"/>
          <w:sz w:val="28"/>
          <w:szCs w:val="28"/>
        </w:rPr>
        <w:t>招募來源。另查107學年度新住民語文課程將列語文領域課程之一，提供新住民子女具備另一語文能力，幫助新住民子女在國際社會具競爭力，而教育部稱為因應</w:t>
      </w:r>
      <w:proofErr w:type="gramStart"/>
      <w:r w:rsidR="00546B08" w:rsidRPr="00546B08">
        <w:rPr>
          <w:rFonts w:ascii="標楷體" w:eastAsia="標楷體" w:hAnsi="標楷體" w:hint="eastAsia"/>
          <w:bCs/>
          <w:kern w:val="0"/>
          <w:sz w:val="28"/>
          <w:szCs w:val="28"/>
        </w:rPr>
        <w:t>新課綱</w:t>
      </w:r>
      <w:proofErr w:type="gramEnd"/>
      <w:r w:rsidR="00546B08" w:rsidRPr="00546B08">
        <w:rPr>
          <w:rFonts w:ascii="標楷體" w:eastAsia="標楷體" w:hAnsi="標楷體" w:hint="eastAsia"/>
          <w:bCs/>
          <w:kern w:val="0"/>
          <w:sz w:val="28"/>
          <w:szCs w:val="28"/>
        </w:rPr>
        <w:t>之推行，在正式師資不足下</w:t>
      </w:r>
      <w:r w:rsidR="00F15545">
        <w:rPr>
          <w:rFonts w:ascii="標楷體" w:eastAsia="標楷體" w:hAnsi="標楷體" w:hint="eastAsia"/>
          <w:bCs/>
          <w:kern w:val="0"/>
          <w:sz w:val="28"/>
          <w:szCs w:val="28"/>
        </w:rPr>
        <w:t>，</w:t>
      </w:r>
      <w:r w:rsidR="00546B08" w:rsidRPr="00546B08">
        <w:rPr>
          <w:rFonts w:ascii="標楷體" w:eastAsia="標楷體" w:hAnsi="標楷體" w:hint="eastAsia"/>
          <w:bCs/>
          <w:kern w:val="0"/>
          <w:sz w:val="28"/>
          <w:szCs w:val="28"/>
        </w:rPr>
        <w:t>新住民語文教學支援人員為主要之師資來源。而查</w:t>
      </w:r>
      <w:r w:rsidR="00373ED8" w:rsidRPr="00C06372">
        <w:rPr>
          <w:rFonts w:ascii="標楷體" w:eastAsia="標楷體" w:hAnsi="標楷體" w:hint="eastAsia"/>
          <w:bCs/>
          <w:kern w:val="0"/>
          <w:sz w:val="28"/>
          <w:szCs w:val="28"/>
        </w:rPr>
        <w:t>「</w:t>
      </w:r>
      <w:r w:rsidR="003017C4" w:rsidRPr="00C06372">
        <w:rPr>
          <w:rFonts w:ascii="標楷體" w:eastAsia="標楷體" w:hAnsi="標楷體" w:hint="eastAsia"/>
          <w:bCs/>
          <w:kern w:val="0"/>
          <w:sz w:val="28"/>
          <w:szCs w:val="28"/>
        </w:rPr>
        <w:t>教育部國民及學前教育署補助直轄市及縣(市)政府辦理新住民語文教學支援人員培訓實施計畫</w:t>
      </w:r>
      <w:r w:rsidR="00373ED8" w:rsidRPr="00C06372">
        <w:rPr>
          <w:rFonts w:ascii="標楷體" w:eastAsia="標楷體" w:hAnsi="標楷體" w:hint="eastAsia"/>
          <w:bCs/>
          <w:kern w:val="0"/>
          <w:sz w:val="28"/>
          <w:szCs w:val="28"/>
        </w:rPr>
        <w:t>」</w:t>
      </w:r>
      <w:r w:rsidR="003017C4" w:rsidRPr="00C06372">
        <w:rPr>
          <w:rFonts w:ascii="標楷體" w:eastAsia="標楷體" w:hAnsi="標楷體" w:hint="eastAsia"/>
          <w:bCs/>
          <w:kern w:val="0"/>
          <w:sz w:val="28"/>
          <w:szCs w:val="28"/>
        </w:rPr>
        <w:t>教學支援人員班之培訓對象為:年滿20歲且符合下列條件之</w:t>
      </w:r>
      <w:proofErr w:type="gramStart"/>
      <w:r w:rsidR="003017C4" w:rsidRPr="00C06372">
        <w:rPr>
          <w:rFonts w:ascii="標楷體" w:eastAsia="標楷體" w:hAnsi="標楷體" w:hint="eastAsia"/>
          <w:bCs/>
          <w:kern w:val="0"/>
          <w:sz w:val="28"/>
          <w:szCs w:val="28"/>
        </w:rPr>
        <w:t>一</w:t>
      </w:r>
      <w:proofErr w:type="gramEnd"/>
      <w:r w:rsidR="003017C4" w:rsidRPr="00C06372">
        <w:rPr>
          <w:rFonts w:ascii="標楷體" w:eastAsia="標楷體" w:hAnsi="標楷體" w:hint="eastAsia"/>
          <w:bCs/>
          <w:kern w:val="0"/>
          <w:sz w:val="28"/>
          <w:szCs w:val="28"/>
        </w:rPr>
        <w:t>者，</w:t>
      </w:r>
      <w:r w:rsidR="00546B08" w:rsidRPr="00C06372">
        <w:rPr>
          <w:rFonts w:ascii="標楷體" w:eastAsia="標楷體" w:hAnsi="標楷體" w:hint="eastAsia"/>
          <w:bCs/>
          <w:kern w:val="0"/>
          <w:sz w:val="28"/>
          <w:szCs w:val="28"/>
        </w:rPr>
        <w:t>一、有志於從事東南亞語文教學之新住民及其子女；</w:t>
      </w:r>
      <w:r w:rsidR="00546B08" w:rsidRPr="00546B08">
        <w:rPr>
          <w:rFonts w:ascii="標楷體" w:eastAsia="標楷體" w:hAnsi="標楷體" w:hint="eastAsia"/>
          <w:bCs/>
          <w:kern w:val="0"/>
          <w:sz w:val="28"/>
          <w:szCs w:val="28"/>
        </w:rPr>
        <w:t>二、符合就業服務法規定之外籍學生；三、有志於從事東南亞語文教學之東南亞語系（所）學生；四、擁有教師證及國內外官方語言（新住民語文）認證之證書。</w:t>
      </w:r>
      <w:proofErr w:type="gramStart"/>
      <w:r w:rsidR="00546B08" w:rsidRPr="00546B08">
        <w:rPr>
          <w:rFonts w:ascii="標楷體" w:eastAsia="標楷體" w:hAnsi="標楷體" w:hint="eastAsia"/>
          <w:bCs/>
          <w:kern w:val="0"/>
          <w:sz w:val="28"/>
          <w:szCs w:val="28"/>
        </w:rPr>
        <w:t>惟</w:t>
      </w:r>
      <w:proofErr w:type="gramEnd"/>
      <w:r w:rsidR="00546B08" w:rsidRPr="00546B08">
        <w:rPr>
          <w:rFonts w:ascii="標楷體" w:eastAsia="標楷體" w:hAnsi="標楷體" w:hint="eastAsia"/>
          <w:bCs/>
          <w:kern w:val="0"/>
          <w:sz w:val="28"/>
          <w:szCs w:val="28"/>
        </w:rPr>
        <w:t>培訓對象中</w:t>
      </w:r>
      <w:proofErr w:type="gramStart"/>
      <w:r w:rsidR="00546B08" w:rsidRPr="00546B08">
        <w:rPr>
          <w:rFonts w:ascii="標楷體" w:eastAsia="標楷體" w:hAnsi="標楷體" w:hint="eastAsia"/>
          <w:bCs/>
          <w:kern w:val="0"/>
          <w:sz w:val="28"/>
          <w:szCs w:val="28"/>
        </w:rPr>
        <w:t>卻無僑生</w:t>
      </w:r>
      <w:proofErr w:type="gramEnd"/>
      <w:r w:rsidR="00546B08" w:rsidRPr="00546B08">
        <w:rPr>
          <w:rFonts w:ascii="標楷體" w:eastAsia="標楷體" w:hAnsi="標楷體" w:hint="eastAsia"/>
          <w:bCs/>
          <w:kern w:val="0"/>
          <w:sz w:val="28"/>
          <w:szCs w:val="28"/>
        </w:rPr>
        <w:t>，</w:t>
      </w:r>
      <w:r w:rsidR="00F15545">
        <w:rPr>
          <w:rFonts w:ascii="標楷體" w:eastAsia="標楷體" w:hAnsi="標楷體" w:hint="eastAsia"/>
          <w:bCs/>
          <w:kern w:val="0"/>
          <w:sz w:val="28"/>
          <w:szCs w:val="28"/>
        </w:rPr>
        <w:t>僑生</w:t>
      </w:r>
      <w:r w:rsidR="00546B08" w:rsidRPr="00546B08">
        <w:rPr>
          <w:rFonts w:ascii="標楷體" w:eastAsia="標楷體" w:hAnsi="標楷體" w:hint="eastAsia"/>
          <w:bCs/>
          <w:kern w:val="0"/>
          <w:sz w:val="28"/>
          <w:szCs w:val="28"/>
        </w:rPr>
        <w:t>於僑居國所習得語言技能</w:t>
      </w:r>
      <w:proofErr w:type="gramStart"/>
      <w:r w:rsidR="00546B08" w:rsidRPr="00546B08">
        <w:rPr>
          <w:rFonts w:ascii="標楷體" w:eastAsia="標楷體" w:hAnsi="標楷體" w:hint="eastAsia"/>
          <w:bCs/>
          <w:kern w:val="0"/>
          <w:sz w:val="28"/>
          <w:szCs w:val="28"/>
        </w:rPr>
        <w:t>且能精熟</w:t>
      </w:r>
      <w:proofErr w:type="gramEnd"/>
      <w:r w:rsidR="00546B08" w:rsidRPr="00546B08">
        <w:rPr>
          <w:rFonts w:ascii="標楷體" w:eastAsia="標楷體" w:hAnsi="標楷體" w:hint="eastAsia"/>
          <w:bCs/>
          <w:kern w:val="0"/>
          <w:sz w:val="28"/>
          <w:szCs w:val="28"/>
        </w:rPr>
        <w:t>運用者，應可加入國中小新住民語言教學之人力。</w:t>
      </w:r>
      <w:proofErr w:type="gramStart"/>
      <w:r w:rsidR="00546B08" w:rsidRPr="00546B08">
        <w:rPr>
          <w:rFonts w:ascii="標楷體" w:eastAsia="標楷體" w:hAnsi="標楷體" w:hint="eastAsia"/>
          <w:bCs/>
          <w:kern w:val="0"/>
          <w:sz w:val="28"/>
          <w:szCs w:val="28"/>
        </w:rPr>
        <w:t>耑</w:t>
      </w:r>
      <w:proofErr w:type="gramEnd"/>
      <w:r w:rsidR="00546B08" w:rsidRPr="00546B08">
        <w:rPr>
          <w:rFonts w:ascii="標楷體" w:eastAsia="標楷體" w:hAnsi="標楷體" w:hint="eastAsia"/>
          <w:bCs/>
          <w:kern w:val="0"/>
          <w:sz w:val="28"/>
          <w:szCs w:val="28"/>
        </w:rPr>
        <w:t>此，為充實我國新住民語言資源，要求</w:t>
      </w:r>
      <w:r w:rsidR="00F15545" w:rsidRPr="00546B08">
        <w:rPr>
          <w:rFonts w:ascii="標楷體" w:eastAsia="標楷體" w:hAnsi="標楷體" w:hint="eastAsia"/>
          <w:bCs/>
          <w:kern w:val="0"/>
          <w:sz w:val="28"/>
          <w:szCs w:val="28"/>
        </w:rPr>
        <w:t>僑務委員會</w:t>
      </w:r>
      <w:r w:rsidR="00F15545">
        <w:rPr>
          <w:rFonts w:ascii="標楷體" w:eastAsia="標楷體" w:hAnsi="標楷體" w:hint="eastAsia"/>
          <w:bCs/>
          <w:kern w:val="0"/>
          <w:sz w:val="28"/>
          <w:szCs w:val="28"/>
        </w:rPr>
        <w:t>於</w:t>
      </w:r>
      <w:r w:rsidR="00E52FC2">
        <w:rPr>
          <w:rFonts w:ascii="標楷體" w:eastAsia="標楷體" w:hAnsi="標楷體" w:hint="eastAsia"/>
          <w:bCs/>
          <w:kern w:val="0"/>
          <w:sz w:val="28"/>
          <w:szCs w:val="28"/>
        </w:rPr>
        <w:t>3</w:t>
      </w:r>
      <w:r w:rsidR="00546B08" w:rsidRPr="00546B08">
        <w:rPr>
          <w:rFonts w:ascii="標楷體" w:eastAsia="標楷體" w:hAnsi="標楷體" w:hint="eastAsia"/>
          <w:bCs/>
          <w:kern w:val="0"/>
          <w:sz w:val="28"/>
          <w:szCs w:val="28"/>
        </w:rPr>
        <w:t>個月內偕教育部召開會議以</w:t>
      </w:r>
      <w:proofErr w:type="gramStart"/>
      <w:r w:rsidR="00546B08" w:rsidRPr="00546B08">
        <w:rPr>
          <w:rFonts w:ascii="標楷體" w:eastAsia="標楷體" w:hAnsi="標楷體" w:hint="eastAsia"/>
          <w:bCs/>
          <w:kern w:val="0"/>
          <w:sz w:val="28"/>
          <w:szCs w:val="28"/>
        </w:rPr>
        <w:t>研</w:t>
      </w:r>
      <w:proofErr w:type="gramEnd"/>
      <w:r w:rsidR="00546B08" w:rsidRPr="00546B08">
        <w:rPr>
          <w:rFonts w:ascii="標楷體" w:eastAsia="標楷體" w:hAnsi="標楷體" w:hint="eastAsia"/>
          <w:bCs/>
          <w:kern w:val="0"/>
          <w:sz w:val="28"/>
          <w:szCs w:val="28"/>
        </w:rPr>
        <w:t>商鼓勵及輔導來台就學僑生協助新住民教學</w:t>
      </w:r>
      <w:r w:rsidR="00F15545">
        <w:rPr>
          <w:rFonts w:ascii="標楷體" w:eastAsia="標楷體" w:hAnsi="標楷體" w:hint="eastAsia"/>
          <w:bCs/>
          <w:kern w:val="0"/>
          <w:sz w:val="28"/>
          <w:szCs w:val="28"/>
        </w:rPr>
        <w:t>培訓</w:t>
      </w:r>
      <w:r w:rsidR="00546B08" w:rsidRPr="00546B08">
        <w:rPr>
          <w:rFonts w:ascii="標楷體" w:eastAsia="標楷體" w:hAnsi="標楷體" w:hint="eastAsia"/>
          <w:bCs/>
          <w:kern w:val="0"/>
          <w:sz w:val="28"/>
          <w:szCs w:val="28"/>
        </w:rPr>
        <w:t>，並</w:t>
      </w:r>
      <w:r w:rsidR="00E52FC2">
        <w:rPr>
          <w:rFonts w:ascii="標楷體" w:eastAsia="標楷體" w:hAnsi="標楷體" w:hint="eastAsia"/>
          <w:bCs/>
          <w:kern w:val="0"/>
          <w:sz w:val="28"/>
          <w:szCs w:val="28"/>
        </w:rPr>
        <w:t>向</w:t>
      </w:r>
      <w:r w:rsidR="00E52FC2">
        <w:rPr>
          <w:rFonts w:ascii="標楷體" w:eastAsia="標楷體" w:hAnsi="標楷體" w:hint="eastAsia"/>
          <w:color w:val="000000"/>
          <w:sz w:val="28"/>
          <w:szCs w:val="28"/>
        </w:rPr>
        <w:t>立法院</w:t>
      </w:r>
      <w:r w:rsidR="00E52FC2">
        <w:rPr>
          <w:rFonts w:ascii="標楷體" w:eastAsia="標楷體" w:hAnsi="標楷體" w:hint="eastAsia"/>
          <w:bCs/>
          <w:kern w:val="0"/>
          <w:sz w:val="28"/>
          <w:szCs w:val="28"/>
        </w:rPr>
        <w:t>外交及國防委員會提出書面報告</w:t>
      </w:r>
      <w:r w:rsidR="00546B08" w:rsidRPr="00546B08">
        <w:rPr>
          <w:rFonts w:ascii="標楷體" w:eastAsia="標楷體" w:hAnsi="標楷體" w:hint="eastAsia"/>
          <w:bCs/>
          <w:kern w:val="0"/>
          <w:sz w:val="28"/>
          <w:szCs w:val="28"/>
        </w:rPr>
        <w:t>。</w:t>
      </w:r>
    </w:p>
    <w:p w:rsidR="003D6959" w:rsidRDefault="003D6959" w:rsidP="000901A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bCs/>
          <w:kern w:val="0"/>
          <w:sz w:val="28"/>
          <w:szCs w:val="28"/>
        </w:rPr>
        <w:t>：林靜儀　羅致政　陳曼麗</w:t>
      </w:r>
    </w:p>
    <w:p w:rsidR="003D6959" w:rsidRDefault="00FF7D3C" w:rsidP="000901A8">
      <w:pPr>
        <w:widowControl/>
        <w:spacing w:line="480" w:lineRule="exact"/>
        <w:ind w:leftChars="700" w:left="2100" w:hangingChars="150" w:hanging="420"/>
        <w:jc w:val="both"/>
        <w:rPr>
          <w:rFonts w:ascii="標楷體" w:eastAsia="標楷體" w:hAnsi="標楷體"/>
          <w:bCs/>
          <w:kern w:val="0"/>
          <w:sz w:val="28"/>
          <w:szCs w:val="28"/>
        </w:rPr>
      </w:pPr>
      <w:r>
        <w:rPr>
          <w:rFonts w:ascii="標楷體" w:eastAsia="標楷體" w:hAnsi="標楷體"/>
          <w:b/>
          <w:bCs/>
          <w:kern w:val="0"/>
          <w:sz w:val="28"/>
          <w:szCs w:val="28"/>
        </w:rPr>
        <w:t>14</w:t>
      </w:r>
      <w:r w:rsidR="003D6959">
        <w:rPr>
          <w:rFonts w:ascii="標楷體" w:eastAsia="標楷體" w:hAnsi="標楷體" w:hint="eastAsia"/>
          <w:b/>
          <w:bCs/>
          <w:kern w:val="0"/>
          <w:sz w:val="28"/>
          <w:szCs w:val="28"/>
        </w:rPr>
        <w:t>.</w:t>
      </w:r>
      <w:r w:rsidR="00804115" w:rsidRPr="00804115">
        <w:rPr>
          <w:rFonts w:ascii="標楷體" w:eastAsia="標楷體" w:hAnsi="標楷體" w:hint="eastAsia"/>
          <w:bCs/>
          <w:kern w:val="0"/>
          <w:sz w:val="28"/>
          <w:szCs w:val="28"/>
        </w:rPr>
        <w:t>僑務委員會為因應學習華語文潮流及海外僑校需求，持續開發華語文教材並且建立「全球華文網」，打造我國優質華語文教學品牌網站，立意良善。</w:t>
      </w:r>
      <w:proofErr w:type="gramStart"/>
      <w:r w:rsidR="00804115" w:rsidRPr="00804115">
        <w:rPr>
          <w:rFonts w:ascii="標楷體" w:eastAsia="標楷體" w:hAnsi="標楷體" w:hint="eastAsia"/>
          <w:bCs/>
          <w:kern w:val="0"/>
          <w:sz w:val="28"/>
          <w:szCs w:val="28"/>
        </w:rPr>
        <w:t>鑑</w:t>
      </w:r>
      <w:proofErr w:type="gramEnd"/>
      <w:r w:rsidR="00804115" w:rsidRPr="00804115">
        <w:rPr>
          <w:rFonts w:ascii="標楷體" w:eastAsia="標楷體" w:hAnsi="標楷體" w:hint="eastAsia"/>
          <w:bCs/>
          <w:kern w:val="0"/>
          <w:sz w:val="28"/>
          <w:szCs w:val="28"/>
        </w:rPr>
        <w:t>於臺灣是全世界非華語為母語者學習正體華語文之主要窗口，因此僑務委員會未來在製作網站教學資源時，可適時依照資源之適用性，提供必要之雙語服</w:t>
      </w:r>
      <w:r w:rsidR="00804115" w:rsidRPr="00804115">
        <w:rPr>
          <w:rFonts w:ascii="標楷體" w:eastAsia="標楷體" w:hAnsi="標楷體" w:hint="eastAsia"/>
          <w:bCs/>
          <w:kern w:val="0"/>
          <w:sz w:val="28"/>
          <w:szCs w:val="28"/>
        </w:rPr>
        <w:lastRenderedPageBreak/>
        <w:t>務，以擴大相關教學資源</w:t>
      </w:r>
      <w:r w:rsidR="00804115">
        <w:rPr>
          <w:rFonts w:ascii="標楷體" w:eastAsia="標楷體" w:hAnsi="標楷體" w:hint="eastAsia"/>
          <w:bCs/>
          <w:kern w:val="0"/>
          <w:sz w:val="28"/>
          <w:szCs w:val="28"/>
        </w:rPr>
        <w:t>的使用效益，並提高臺灣正體字華語文教學資源在網路之普及與</w:t>
      </w:r>
      <w:proofErr w:type="gramStart"/>
      <w:r w:rsidR="00804115">
        <w:rPr>
          <w:rFonts w:ascii="標楷體" w:eastAsia="標楷體" w:hAnsi="標楷體" w:hint="eastAsia"/>
          <w:bCs/>
          <w:kern w:val="0"/>
          <w:sz w:val="28"/>
          <w:szCs w:val="28"/>
        </w:rPr>
        <w:t>能見率</w:t>
      </w:r>
      <w:proofErr w:type="gramEnd"/>
      <w:r w:rsidR="003D6959">
        <w:rPr>
          <w:rFonts w:ascii="標楷體" w:eastAsia="標楷體" w:hAnsi="標楷體" w:hint="eastAsia"/>
          <w:bCs/>
          <w:kern w:val="0"/>
          <w:sz w:val="28"/>
          <w:szCs w:val="28"/>
        </w:rPr>
        <w:t>。</w:t>
      </w:r>
    </w:p>
    <w:p w:rsidR="003D6959" w:rsidRDefault="003D6959" w:rsidP="000901A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bCs/>
          <w:kern w:val="0"/>
          <w:sz w:val="28"/>
          <w:szCs w:val="28"/>
        </w:rPr>
        <w:t>：</w:t>
      </w:r>
      <w:r w:rsidR="008D02D4">
        <w:rPr>
          <w:rFonts w:ascii="標楷體" w:eastAsia="標楷體" w:hAnsi="標楷體" w:hint="eastAsia"/>
          <w:bCs/>
          <w:kern w:val="0"/>
          <w:sz w:val="28"/>
          <w:szCs w:val="28"/>
        </w:rPr>
        <w:t>吳焜裕　何欣純　陳曼麗　趙天麟</w:t>
      </w:r>
    </w:p>
    <w:p w:rsidR="008D02D4" w:rsidRDefault="00FF7D3C" w:rsidP="000901A8">
      <w:pPr>
        <w:widowControl/>
        <w:spacing w:line="480" w:lineRule="exact"/>
        <w:ind w:leftChars="700" w:left="2100" w:hangingChars="150" w:hanging="420"/>
        <w:jc w:val="both"/>
        <w:rPr>
          <w:rFonts w:ascii="標楷體" w:eastAsia="標楷體" w:hAnsi="標楷體"/>
          <w:bCs/>
          <w:kern w:val="0"/>
          <w:sz w:val="28"/>
          <w:szCs w:val="28"/>
        </w:rPr>
      </w:pPr>
      <w:r>
        <w:rPr>
          <w:rFonts w:ascii="標楷體" w:eastAsia="標楷體" w:hAnsi="標楷體"/>
          <w:b/>
          <w:bCs/>
          <w:kern w:val="0"/>
          <w:sz w:val="28"/>
          <w:szCs w:val="28"/>
        </w:rPr>
        <w:t>15</w:t>
      </w:r>
      <w:r w:rsidR="008D02D4">
        <w:rPr>
          <w:rFonts w:ascii="標楷體" w:eastAsia="標楷體" w:hAnsi="標楷體" w:hint="eastAsia"/>
          <w:b/>
          <w:bCs/>
          <w:kern w:val="0"/>
          <w:sz w:val="28"/>
          <w:szCs w:val="28"/>
        </w:rPr>
        <w:t>.</w:t>
      </w:r>
      <w:r w:rsidR="00271170" w:rsidRPr="00271170">
        <w:rPr>
          <w:rFonts w:ascii="標楷體" w:eastAsia="標楷體" w:hAnsi="標楷體" w:hint="eastAsia"/>
          <w:bCs/>
          <w:kern w:val="0"/>
          <w:sz w:val="28"/>
          <w:szCs w:val="28"/>
        </w:rPr>
        <w:t>僑務委員會為積極鼓勵僑民子女來台就讀海外青年技術訓練班（以下簡稱海青班），接受相關訓練以培養僑界技職師資及未來僑社中堅人才，於</w:t>
      </w:r>
      <w:proofErr w:type="gramStart"/>
      <w:r w:rsidR="00271170" w:rsidRPr="00271170">
        <w:rPr>
          <w:rFonts w:ascii="標楷體" w:eastAsia="標楷體" w:hAnsi="標楷體" w:hint="eastAsia"/>
          <w:bCs/>
          <w:kern w:val="0"/>
          <w:sz w:val="28"/>
          <w:szCs w:val="28"/>
        </w:rPr>
        <w:t>109</w:t>
      </w:r>
      <w:proofErr w:type="gramEnd"/>
      <w:r w:rsidR="00271170" w:rsidRPr="00271170">
        <w:rPr>
          <w:rFonts w:ascii="標楷體" w:eastAsia="標楷體" w:hAnsi="標楷體" w:hint="eastAsia"/>
          <w:bCs/>
          <w:kern w:val="0"/>
          <w:sz w:val="28"/>
          <w:szCs w:val="28"/>
        </w:rPr>
        <w:t>年度編列6,</w:t>
      </w:r>
      <w:r w:rsidR="00C94987">
        <w:rPr>
          <w:rFonts w:ascii="標楷體" w:eastAsia="標楷體" w:hAnsi="標楷體" w:hint="eastAsia"/>
          <w:bCs/>
          <w:kern w:val="0"/>
          <w:sz w:val="28"/>
          <w:szCs w:val="28"/>
        </w:rPr>
        <w:t>0</w:t>
      </w:r>
      <w:r w:rsidR="00271170" w:rsidRPr="00271170">
        <w:rPr>
          <w:rFonts w:ascii="標楷體" w:eastAsia="標楷體" w:hAnsi="標楷體" w:hint="eastAsia"/>
          <w:bCs/>
          <w:kern w:val="0"/>
          <w:sz w:val="28"/>
          <w:szCs w:val="28"/>
        </w:rPr>
        <w:t>18</w:t>
      </w:r>
      <w:r w:rsidR="00C94987">
        <w:rPr>
          <w:rFonts w:ascii="標楷體" w:eastAsia="標楷體" w:hAnsi="標楷體" w:hint="eastAsia"/>
          <w:bCs/>
          <w:kern w:val="0"/>
          <w:sz w:val="28"/>
          <w:szCs w:val="28"/>
        </w:rPr>
        <w:t>萬</w:t>
      </w:r>
      <w:r w:rsidR="00271170" w:rsidRPr="00271170">
        <w:rPr>
          <w:rFonts w:ascii="標楷體" w:eastAsia="標楷體" w:hAnsi="標楷體" w:hint="eastAsia"/>
          <w:bCs/>
          <w:kern w:val="0"/>
          <w:sz w:val="28"/>
          <w:szCs w:val="28"/>
        </w:rPr>
        <w:t>元執行該項計畫。經查，根據僑務委員會統計，106年(36期)</w:t>
      </w:r>
      <w:proofErr w:type="gramStart"/>
      <w:r w:rsidR="00271170" w:rsidRPr="00271170">
        <w:rPr>
          <w:rFonts w:ascii="標楷體" w:eastAsia="標楷體" w:hAnsi="標楷體" w:hint="eastAsia"/>
          <w:bCs/>
          <w:kern w:val="0"/>
          <w:sz w:val="28"/>
          <w:szCs w:val="28"/>
        </w:rPr>
        <w:t>海青班人數</w:t>
      </w:r>
      <w:proofErr w:type="gramEnd"/>
      <w:r w:rsidR="00271170" w:rsidRPr="00271170">
        <w:rPr>
          <w:rFonts w:ascii="標楷體" w:eastAsia="標楷體" w:hAnsi="標楷體" w:hint="eastAsia"/>
          <w:bCs/>
          <w:kern w:val="0"/>
          <w:sz w:val="28"/>
          <w:szCs w:val="28"/>
        </w:rPr>
        <w:t>總計共有1,380人，最多的來自馬來西亞，有1,230人，再者為印尼、緬甸，分別為67、52人；107年(37期)</w:t>
      </w:r>
      <w:proofErr w:type="gramStart"/>
      <w:r w:rsidR="00271170" w:rsidRPr="00271170">
        <w:rPr>
          <w:rFonts w:ascii="標楷體" w:eastAsia="標楷體" w:hAnsi="標楷體" w:hint="eastAsia"/>
          <w:bCs/>
          <w:kern w:val="0"/>
          <w:sz w:val="28"/>
          <w:szCs w:val="28"/>
        </w:rPr>
        <w:t>海青班人數</w:t>
      </w:r>
      <w:proofErr w:type="gramEnd"/>
      <w:r w:rsidR="00271170" w:rsidRPr="00271170">
        <w:rPr>
          <w:rFonts w:ascii="標楷體" w:eastAsia="標楷體" w:hAnsi="標楷體" w:hint="eastAsia"/>
          <w:bCs/>
          <w:kern w:val="0"/>
          <w:sz w:val="28"/>
          <w:szCs w:val="28"/>
        </w:rPr>
        <w:t>總計共有1</w:t>
      </w:r>
      <w:r w:rsidR="00C94987">
        <w:rPr>
          <w:rFonts w:ascii="標楷體" w:eastAsia="標楷體" w:hAnsi="標楷體" w:hint="eastAsia"/>
          <w:bCs/>
          <w:kern w:val="0"/>
          <w:sz w:val="28"/>
          <w:szCs w:val="28"/>
        </w:rPr>
        <w:t>,</w:t>
      </w:r>
      <w:r w:rsidR="00271170" w:rsidRPr="00271170">
        <w:rPr>
          <w:rFonts w:ascii="標楷體" w:eastAsia="標楷體" w:hAnsi="標楷體" w:hint="eastAsia"/>
          <w:bCs/>
          <w:kern w:val="0"/>
          <w:sz w:val="28"/>
          <w:szCs w:val="28"/>
        </w:rPr>
        <w:t>08</w:t>
      </w:r>
      <w:r w:rsidR="00A42103">
        <w:rPr>
          <w:rFonts w:ascii="標楷體" w:eastAsia="標楷體" w:hAnsi="標楷體" w:hint="eastAsia"/>
          <w:bCs/>
          <w:kern w:val="0"/>
          <w:sz w:val="28"/>
          <w:szCs w:val="28"/>
        </w:rPr>
        <w:t>4</w:t>
      </w:r>
      <w:r w:rsidR="00271170" w:rsidRPr="00271170">
        <w:rPr>
          <w:rFonts w:ascii="標楷體" w:eastAsia="標楷體" w:hAnsi="標楷體" w:hint="eastAsia"/>
          <w:bCs/>
          <w:kern w:val="0"/>
          <w:sz w:val="28"/>
          <w:szCs w:val="28"/>
        </w:rPr>
        <w:t>人，前三名依然是馬來西亞、印尼與緬甸，人數分別為898、75</w:t>
      </w:r>
      <w:r w:rsidR="00C94987">
        <w:rPr>
          <w:rFonts w:ascii="標楷體" w:eastAsia="標楷體" w:hAnsi="標楷體" w:hint="eastAsia"/>
          <w:bCs/>
          <w:kern w:val="0"/>
          <w:sz w:val="28"/>
          <w:szCs w:val="28"/>
        </w:rPr>
        <w:t>及</w:t>
      </w:r>
      <w:r w:rsidR="00271170" w:rsidRPr="00271170">
        <w:rPr>
          <w:rFonts w:ascii="標楷體" w:eastAsia="標楷體" w:hAnsi="標楷體" w:hint="eastAsia"/>
          <w:bCs/>
          <w:kern w:val="0"/>
          <w:sz w:val="28"/>
          <w:szCs w:val="28"/>
        </w:rPr>
        <w:t>59人，顯見</w:t>
      </w:r>
      <w:proofErr w:type="gramStart"/>
      <w:r w:rsidR="00271170" w:rsidRPr="00271170">
        <w:rPr>
          <w:rFonts w:ascii="標楷體" w:eastAsia="標楷體" w:hAnsi="標楷體" w:hint="eastAsia"/>
          <w:bCs/>
          <w:kern w:val="0"/>
          <w:sz w:val="28"/>
          <w:szCs w:val="28"/>
        </w:rPr>
        <w:t>海青班來源</w:t>
      </w:r>
      <w:proofErr w:type="gramEnd"/>
      <w:r w:rsidR="00271170" w:rsidRPr="00271170">
        <w:rPr>
          <w:rFonts w:ascii="標楷體" w:eastAsia="標楷體" w:hAnsi="標楷體" w:hint="eastAsia"/>
          <w:bCs/>
          <w:kern w:val="0"/>
          <w:sz w:val="28"/>
          <w:szCs w:val="28"/>
        </w:rPr>
        <w:t>多著重在特定國家。</w:t>
      </w:r>
      <w:proofErr w:type="gramStart"/>
      <w:r w:rsidR="00271170" w:rsidRPr="00271170">
        <w:rPr>
          <w:rFonts w:ascii="標楷體" w:eastAsia="標楷體" w:hAnsi="標楷體" w:hint="eastAsia"/>
          <w:bCs/>
          <w:kern w:val="0"/>
          <w:sz w:val="28"/>
          <w:szCs w:val="28"/>
        </w:rPr>
        <w:t>惟</w:t>
      </w:r>
      <w:proofErr w:type="gramEnd"/>
      <w:r w:rsidR="00271170" w:rsidRPr="00271170">
        <w:rPr>
          <w:rFonts w:ascii="標楷體" w:eastAsia="標楷體" w:hAnsi="標楷體" w:hint="eastAsia"/>
          <w:bCs/>
          <w:kern w:val="0"/>
          <w:sz w:val="28"/>
          <w:szCs w:val="28"/>
        </w:rPr>
        <w:t>蔡英文總統主要政策之一，就是推動「新南向政策」，希望透過建立經貿、教育文化等交流政策，吸引東南亞朋友來</w:t>
      </w:r>
      <w:proofErr w:type="gramStart"/>
      <w:r w:rsidR="00271170" w:rsidRPr="00271170">
        <w:rPr>
          <w:rFonts w:ascii="標楷體" w:eastAsia="標楷體" w:hAnsi="標楷體" w:hint="eastAsia"/>
          <w:bCs/>
          <w:kern w:val="0"/>
          <w:sz w:val="28"/>
          <w:szCs w:val="28"/>
        </w:rPr>
        <w:t>臺</w:t>
      </w:r>
      <w:proofErr w:type="gramEnd"/>
      <w:r w:rsidR="00271170" w:rsidRPr="00271170">
        <w:rPr>
          <w:rFonts w:ascii="標楷體" w:eastAsia="標楷體" w:hAnsi="標楷體" w:hint="eastAsia"/>
          <w:bCs/>
          <w:kern w:val="0"/>
          <w:sz w:val="28"/>
          <w:szCs w:val="28"/>
        </w:rPr>
        <w:t>就學，深化雙邊人才流動，達成「以人為本」的永續新夥伴關係。雖馬來西亞、印尼與緬甸皆在18個新南向目標國中，但仍有許多國家有待提升推廣招生之成效。且應限制單一國家</w:t>
      </w:r>
      <w:r w:rsidR="00271170" w:rsidRPr="00C06372">
        <w:rPr>
          <w:rFonts w:ascii="標楷體" w:eastAsia="標楷體" w:hAnsi="標楷體" w:hint="eastAsia"/>
          <w:bCs/>
          <w:kern w:val="0"/>
          <w:sz w:val="28"/>
          <w:szCs w:val="28"/>
        </w:rPr>
        <w:t>之比率，逐年降低，未來請加強其他新南向國家宣導，以增加其他地區報名人數，</w:t>
      </w:r>
      <w:r w:rsidR="00271170" w:rsidRPr="00271170">
        <w:rPr>
          <w:rFonts w:ascii="標楷體" w:eastAsia="標楷體" w:hAnsi="標楷體" w:hint="eastAsia"/>
          <w:bCs/>
          <w:kern w:val="0"/>
          <w:sz w:val="28"/>
          <w:szCs w:val="28"/>
        </w:rPr>
        <w:t>擴大新南向僑民人才培育的多元化。綜上，請</w:t>
      </w:r>
      <w:r w:rsidR="00F15545" w:rsidRPr="00271170">
        <w:rPr>
          <w:rFonts w:ascii="標楷體" w:eastAsia="標楷體" w:hAnsi="標楷體" w:hint="eastAsia"/>
          <w:bCs/>
          <w:kern w:val="0"/>
          <w:sz w:val="28"/>
          <w:szCs w:val="28"/>
        </w:rPr>
        <w:t>僑務委員會</w:t>
      </w:r>
      <w:r w:rsidR="00271170" w:rsidRPr="00271170">
        <w:rPr>
          <w:rFonts w:ascii="標楷體" w:eastAsia="標楷體" w:hAnsi="標楷體" w:hint="eastAsia"/>
          <w:bCs/>
          <w:kern w:val="0"/>
          <w:sz w:val="28"/>
          <w:szCs w:val="28"/>
        </w:rPr>
        <w:t>於</w:t>
      </w:r>
      <w:r w:rsidR="00C94987">
        <w:rPr>
          <w:rFonts w:ascii="標楷體" w:eastAsia="標楷體" w:hAnsi="標楷體" w:hint="eastAsia"/>
          <w:bCs/>
          <w:kern w:val="0"/>
          <w:sz w:val="28"/>
          <w:szCs w:val="28"/>
        </w:rPr>
        <w:t>2</w:t>
      </w:r>
      <w:r w:rsidR="00271170" w:rsidRPr="00271170">
        <w:rPr>
          <w:rFonts w:ascii="標楷體" w:eastAsia="標楷體" w:hAnsi="標楷體" w:hint="eastAsia"/>
          <w:bCs/>
          <w:kern w:val="0"/>
          <w:sz w:val="28"/>
          <w:szCs w:val="28"/>
        </w:rPr>
        <w:t>個月內</w:t>
      </w:r>
      <w:proofErr w:type="gramStart"/>
      <w:r w:rsidR="00271170" w:rsidRPr="00271170">
        <w:rPr>
          <w:rFonts w:ascii="標楷體" w:eastAsia="標楷體" w:hAnsi="標楷體" w:hint="eastAsia"/>
          <w:bCs/>
          <w:kern w:val="0"/>
          <w:sz w:val="28"/>
          <w:szCs w:val="28"/>
        </w:rPr>
        <w:t>研</w:t>
      </w:r>
      <w:proofErr w:type="gramEnd"/>
      <w:r w:rsidR="00271170" w:rsidRPr="00271170">
        <w:rPr>
          <w:rFonts w:ascii="標楷體" w:eastAsia="標楷體" w:hAnsi="標楷體" w:hint="eastAsia"/>
          <w:bCs/>
          <w:kern w:val="0"/>
          <w:sz w:val="28"/>
          <w:szCs w:val="28"/>
        </w:rPr>
        <w:t>議並</w:t>
      </w:r>
      <w:r w:rsidR="008D02D4">
        <w:rPr>
          <w:rFonts w:ascii="標楷體" w:eastAsia="標楷體" w:hAnsi="標楷體" w:hint="eastAsia"/>
          <w:bCs/>
          <w:kern w:val="0"/>
          <w:sz w:val="28"/>
          <w:szCs w:val="28"/>
        </w:rPr>
        <w:t>向</w:t>
      </w:r>
      <w:r w:rsidR="008D02D4">
        <w:rPr>
          <w:rFonts w:ascii="標楷體" w:eastAsia="標楷體" w:hAnsi="標楷體" w:hint="eastAsia"/>
          <w:color w:val="000000"/>
          <w:sz w:val="28"/>
          <w:szCs w:val="28"/>
        </w:rPr>
        <w:t>立法院</w:t>
      </w:r>
      <w:r w:rsidR="008D02D4">
        <w:rPr>
          <w:rFonts w:ascii="標楷體" w:eastAsia="標楷體" w:hAnsi="標楷體" w:hint="eastAsia"/>
          <w:bCs/>
          <w:kern w:val="0"/>
          <w:sz w:val="28"/>
          <w:szCs w:val="28"/>
        </w:rPr>
        <w:t>外交及國防委員會提出書面報告。</w:t>
      </w:r>
    </w:p>
    <w:p w:rsidR="008D02D4" w:rsidRDefault="008D02D4" w:rsidP="000901A8">
      <w:pPr>
        <w:widowControl/>
        <w:spacing w:line="480" w:lineRule="exact"/>
        <w:ind w:leftChars="1300" w:left="4100" w:hangingChars="350" w:hanging="980"/>
        <w:jc w:val="both"/>
        <w:rPr>
          <w:rFonts w:ascii="標楷體" w:eastAsia="標楷體" w:hAnsi="標楷體"/>
          <w:bCs/>
          <w:kern w:val="0"/>
          <w:sz w:val="28"/>
          <w:szCs w:val="28"/>
        </w:rPr>
      </w:pPr>
      <w:r>
        <w:rPr>
          <w:rFonts w:ascii="標楷體" w:eastAsia="標楷體" w:hAnsi="標楷體" w:cs="新細明體" w:hint="eastAsia"/>
          <w:bCs/>
          <w:kern w:val="0"/>
          <w:sz w:val="28"/>
          <w:szCs w:val="28"/>
        </w:rPr>
        <w:t>提案人</w:t>
      </w:r>
      <w:r>
        <w:rPr>
          <w:rFonts w:ascii="標楷體" w:eastAsia="標楷體" w:hAnsi="標楷體" w:hint="eastAsia"/>
          <w:bCs/>
          <w:kern w:val="0"/>
          <w:sz w:val="28"/>
          <w:szCs w:val="28"/>
        </w:rPr>
        <w:t>：陳曼麗　羅致政　林靜儀</w:t>
      </w:r>
    </w:p>
    <w:p w:rsidR="00014D17" w:rsidRPr="00535CFF" w:rsidRDefault="00A85326" w:rsidP="000901A8">
      <w:pPr>
        <w:pStyle w:val="ac"/>
        <w:ind w:leftChars="125" w:left="860" w:hangingChars="200" w:hanging="560"/>
        <w:rPr>
          <w:rFonts w:hAnsi="標楷體"/>
          <w:sz w:val="28"/>
          <w:szCs w:val="28"/>
        </w:rPr>
      </w:pPr>
      <w:r>
        <w:rPr>
          <w:rFonts w:hAnsi="標楷體" w:hint="eastAsia"/>
          <w:sz w:val="28"/>
          <w:szCs w:val="28"/>
        </w:rPr>
        <w:t>(五)機密部分，</w:t>
      </w:r>
      <w:r w:rsidR="00014D17" w:rsidRPr="00A564F9">
        <w:rPr>
          <w:rFonts w:hAnsi="標楷體" w:hint="eastAsia"/>
          <w:sz w:val="28"/>
          <w:szCs w:val="28"/>
        </w:rPr>
        <w:t>審查結果：</w:t>
      </w:r>
      <w:r w:rsidR="00136F13">
        <w:rPr>
          <w:rFonts w:hAnsi="標楷體" w:hint="eastAsia"/>
          <w:b/>
          <w:bCs/>
          <w:kern w:val="0"/>
          <w:sz w:val="28"/>
          <w:szCs w:val="28"/>
        </w:rPr>
        <w:t>(</w:t>
      </w:r>
      <w:proofErr w:type="gramStart"/>
      <w:r w:rsidR="00136F13">
        <w:rPr>
          <w:rFonts w:hAnsi="標楷體" w:hint="eastAsia"/>
          <w:b/>
          <w:bCs/>
          <w:kern w:val="0"/>
          <w:sz w:val="28"/>
          <w:szCs w:val="28"/>
        </w:rPr>
        <w:t>密略</w:t>
      </w:r>
      <w:proofErr w:type="gramEnd"/>
      <w:r w:rsidR="00136F13">
        <w:rPr>
          <w:rFonts w:hAnsi="標楷體" w:hint="eastAsia"/>
          <w:b/>
          <w:bCs/>
          <w:kern w:val="0"/>
          <w:sz w:val="28"/>
          <w:szCs w:val="28"/>
        </w:rPr>
        <w:t>)</w:t>
      </w:r>
    </w:p>
    <w:p w:rsidR="00014D17" w:rsidRDefault="00014D17" w:rsidP="000901A8">
      <w:pPr>
        <w:pStyle w:val="ac"/>
        <w:spacing w:line="480" w:lineRule="exact"/>
        <w:ind w:leftChars="118" w:left="824" w:hangingChars="202" w:hanging="541"/>
        <w:jc w:val="both"/>
        <w:rPr>
          <w:rFonts w:hAnsi="標楷體"/>
          <w:sz w:val="28"/>
          <w:szCs w:val="28"/>
        </w:rPr>
      </w:pPr>
      <w:r>
        <w:rPr>
          <w:rFonts w:hAnsi="標楷體" w:hint="eastAsia"/>
          <w:spacing w:val="-6"/>
          <w:sz w:val="28"/>
          <w:szCs w:val="28"/>
        </w:rPr>
        <w:t>(</w:t>
      </w:r>
      <w:r w:rsidR="00A85326">
        <w:rPr>
          <w:rFonts w:hAnsi="標楷體" w:hint="eastAsia"/>
          <w:spacing w:val="-6"/>
          <w:sz w:val="28"/>
          <w:szCs w:val="28"/>
        </w:rPr>
        <w:t>六</w:t>
      </w:r>
      <w:r>
        <w:rPr>
          <w:rFonts w:hAnsi="標楷體" w:hint="eastAsia"/>
          <w:spacing w:val="-6"/>
          <w:sz w:val="28"/>
          <w:szCs w:val="28"/>
        </w:rPr>
        <w:t>)</w:t>
      </w:r>
      <w:proofErr w:type="gramStart"/>
      <w:r w:rsidRPr="00FE1918">
        <w:rPr>
          <w:rFonts w:hAnsi="標楷體" w:hint="eastAsia"/>
          <w:sz w:val="28"/>
          <w:szCs w:val="28"/>
        </w:rPr>
        <w:t>10</w:t>
      </w:r>
      <w:r>
        <w:rPr>
          <w:rFonts w:hAnsi="標楷體" w:hint="eastAsia"/>
          <w:sz w:val="28"/>
          <w:szCs w:val="28"/>
        </w:rPr>
        <w:t>9</w:t>
      </w:r>
      <w:proofErr w:type="gramEnd"/>
      <w:r w:rsidRPr="00FE1918">
        <w:rPr>
          <w:rFonts w:hAnsi="標楷體" w:hint="eastAsia"/>
          <w:sz w:val="28"/>
          <w:szCs w:val="28"/>
        </w:rPr>
        <w:t>年度中央政府總預算案關於</w:t>
      </w:r>
      <w:r w:rsidRPr="007C27EC">
        <w:rPr>
          <w:rFonts w:hAnsi="標楷體" w:hint="eastAsia"/>
          <w:sz w:val="28"/>
          <w:szCs w:val="28"/>
        </w:rPr>
        <w:t>僑務委員會</w:t>
      </w:r>
      <w:r w:rsidRPr="002A540D">
        <w:rPr>
          <w:rFonts w:hAnsi="標楷體" w:hint="eastAsia"/>
          <w:sz w:val="28"/>
          <w:szCs w:val="28"/>
        </w:rPr>
        <w:t>主管收支</w:t>
      </w:r>
      <w:r w:rsidRPr="007C27EC">
        <w:rPr>
          <w:rFonts w:hAnsi="標楷體" w:hint="eastAsia"/>
          <w:sz w:val="28"/>
          <w:szCs w:val="28"/>
        </w:rPr>
        <w:t>公開</w:t>
      </w:r>
      <w:r>
        <w:rPr>
          <w:rFonts w:hAnsi="標楷體" w:hint="eastAsia"/>
          <w:sz w:val="28"/>
          <w:szCs w:val="28"/>
        </w:rPr>
        <w:t>及機密</w:t>
      </w:r>
      <w:r w:rsidRPr="007C27EC">
        <w:rPr>
          <w:rFonts w:hAnsi="標楷體" w:hint="eastAsia"/>
          <w:sz w:val="28"/>
          <w:szCs w:val="28"/>
        </w:rPr>
        <w:t>部分</w:t>
      </w:r>
      <w:r w:rsidRPr="002A540D">
        <w:rPr>
          <w:rFonts w:hAnsi="標楷體" w:hint="eastAsia"/>
          <w:sz w:val="28"/>
          <w:szCs w:val="28"/>
        </w:rPr>
        <w:t>審查完竣</w:t>
      </w:r>
      <w:r w:rsidRPr="00FE1918">
        <w:rPr>
          <w:rFonts w:hAnsi="標楷體" w:hint="eastAsia"/>
          <w:sz w:val="28"/>
          <w:szCs w:val="28"/>
        </w:rPr>
        <w:t>，審查結果送財政委員會彙整後提報院會，不須交由黨團協商，院會討論時，由</w:t>
      </w:r>
      <w:r>
        <w:rPr>
          <w:rFonts w:hAnsi="標楷體" w:hint="eastAsia"/>
          <w:sz w:val="28"/>
          <w:szCs w:val="28"/>
        </w:rPr>
        <w:t>趙</w:t>
      </w:r>
      <w:r w:rsidRPr="00FE1918">
        <w:rPr>
          <w:rFonts w:hAnsi="標楷體" w:hint="eastAsia"/>
          <w:sz w:val="28"/>
          <w:szCs w:val="28"/>
        </w:rPr>
        <w:t>召集委員</w:t>
      </w:r>
      <w:r>
        <w:rPr>
          <w:rFonts w:hAnsi="標楷體" w:hint="eastAsia"/>
          <w:sz w:val="28"/>
          <w:szCs w:val="28"/>
        </w:rPr>
        <w:t>天</w:t>
      </w:r>
      <w:proofErr w:type="gramStart"/>
      <w:r>
        <w:rPr>
          <w:rFonts w:hAnsi="標楷體" w:hint="eastAsia"/>
          <w:sz w:val="28"/>
          <w:szCs w:val="28"/>
        </w:rPr>
        <w:t>麟</w:t>
      </w:r>
      <w:proofErr w:type="gramEnd"/>
      <w:r w:rsidRPr="00FE1918">
        <w:rPr>
          <w:rFonts w:hAnsi="標楷體" w:hint="eastAsia"/>
          <w:sz w:val="28"/>
          <w:szCs w:val="28"/>
        </w:rPr>
        <w:t>出席說明。</w:t>
      </w:r>
    </w:p>
    <w:p w:rsidR="002141BE" w:rsidRPr="0020791D" w:rsidRDefault="00014D17" w:rsidP="000901A8">
      <w:pPr>
        <w:pStyle w:val="ac"/>
        <w:spacing w:line="480" w:lineRule="exact"/>
        <w:ind w:leftChars="125" w:left="860" w:hangingChars="200" w:hanging="560"/>
        <w:rPr>
          <w:rFonts w:hAnsi="標楷體"/>
          <w:b/>
          <w:sz w:val="28"/>
          <w:szCs w:val="28"/>
        </w:rPr>
      </w:pPr>
      <w:r>
        <w:rPr>
          <w:rFonts w:hAnsi="標楷體" w:hint="eastAsia"/>
          <w:sz w:val="28"/>
          <w:szCs w:val="28"/>
        </w:rPr>
        <w:t>(</w:t>
      </w:r>
      <w:r w:rsidR="00A85326">
        <w:rPr>
          <w:rFonts w:hAnsi="標楷體" w:hint="eastAsia"/>
          <w:sz w:val="28"/>
          <w:szCs w:val="28"/>
        </w:rPr>
        <w:t>七</w:t>
      </w:r>
      <w:r>
        <w:rPr>
          <w:rFonts w:hAnsi="標楷體" w:hint="eastAsia"/>
          <w:sz w:val="28"/>
          <w:szCs w:val="28"/>
        </w:rPr>
        <w:t>)</w:t>
      </w:r>
      <w:r w:rsidR="00BC7AA9">
        <w:rPr>
          <w:rFonts w:hAnsi="標楷體" w:hint="eastAsia"/>
          <w:sz w:val="28"/>
          <w:szCs w:val="28"/>
        </w:rPr>
        <w:t>有關委員提案內容文字及金額，在不影響提案原意下</w:t>
      </w:r>
      <w:r w:rsidRPr="00F76B2E">
        <w:rPr>
          <w:rFonts w:hAnsi="標楷體" w:hint="eastAsia"/>
          <w:sz w:val="28"/>
          <w:szCs w:val="28"/>
        </w:rPr>
        <w:t>，授權議</w:t>
      </w:r>
      <w:r w:rsidRPr="00F76B2E">
        <w:rPr>
          <w:rFonts w:hAnsi="標楷體" w:hint="eastAsia"/>
          <w:sz w:val="28"/>
          <w:szCs w:val="28"/>
        </w:rPr>
        <w:lastRenderedPageBreak/>
        <w:t>事人員修正、處理。</w:t>
      </w:r>
    </w:p>
    <w:p w:rsidR="003A67BB" w:rsidRPr="00506B6D" w:rsidRDefault="003A67BB" w:rsidP="000901A8">
      <w:pPr>
        <w:pStyle w:val="ac"/>
        <w:spacing w:line="480" w:lineRule="exact"/>
        <w:ind w:left="519" w:hangingChars="185" w:hanging="519"/>
        <w:jc w:val="both"/>
        <w:rPr>
          <w:b/>
          <w:sz w:val="28"/>
          <w:szCs w:val="28"/>
        </w:rPr>
      </w:pPr>
      <w:r>
        <w:rPr>
          <w:rFonts w:hint="eastAsia"/>
          <w:b/>
          <w:sz w:val="28"/>
          <w:szCs w:val="28"/>
        </w:rPr>
        <w:t>二、</w:t>
      </w:r>
      <w:r w:rsidRPr="00506B6D">
        <w:rPr>
          <w:rFonts w:hint="eastAsia"/>
          <w:b/>
          <w:sz w:val="28"/>
          <w:szCs w:val="28"/>
        </w:rPr>
        <w:t>審查</w:t>
      </w:r>
      <w:proofErr w:type="gramStart"/>
      <w:r w:rsidRPr="00506B6D">
        <w:rPr>
          <w:b/>
          <w:sz w:val="28"/>
          <w:szCs w:val="28"/>
        </w:rPr>
        <w:t>10</w:t>
      </w:r>
      <w:r>
        <w:rPr>
          <w:rFonts w:hint="eastAsia"/>
          <w:b/>
          <w:sz w:val="28"/>
          <w:szCs w:val="28"/>
        </w:rPr>
        <w:t>9</w:t>
      </w:r>
      <w:proofErr w:type="gramEnd"/>
      <w:r w:rsidRPr="00506B6D">
        <w:rPr>
          <w:rFonts w:hint="eastAsia"/>
          <w:b/>
          <w:sz w:val="28"/>
          <w:szCs w:val="28"/>
        </w:rPr>
        <w:t>年度中央政府總預算案附屬單位預算關於僑務委員會主管信託基金：</w:t>
      </w:r>
    </w:p>
    <w:p w:rsidR="003A67BB" w:rsidRPr="004C09D6" w:rsidRDefault="003A67BB" w:rsidP="000901A8">
      <w:pPr>
        <w:pStyle w:val="ac"/>
        <w:spacing w:line="480" w:lineRule="exact"/>
        <w:ind w:leftChars="220" w:left="1116" w:hangingChars="210" w:hanging="588"/>
        <w:jc w:val="both"/>
        <w:rPr>
          <w:sz w:val="28"/>
          <w:szCs w:val="28"/>
        </w:rPr>
      </w:pPr>
      <w:r>
        <w:rPr>
          <w:rFonts w:hint="eastAsia"/>
          <w:sz w:val="28"/>
          <w:szCs w:val="28"/>
        </w:rPr>
        <w:t>(</w:t>
      </w:r>
      <w:proofErr w:type="gramStart"/>
      <w:r>
        <w:rPr>
          <w:rFonts w:hint="eastAsia"/>
          <w:sz w:val="28"/>
          <w:szCs w:val="28"/>
        </w:rPr>
        <w:t>一</w:t>
      </w:r>
      <w:proofErr w:type="gramEnd"/>
      <w:r>
        <w:rPr>
          <w:rFonts w:hint="eastAsia"/>
          <w:sz w:val="28"/>
          <w:szCs w:val="28"/>
        </w:rPr>
        <w:t>)</w:t>
      </w:r>
      <w:proofErr w:type="gramStart"/>
      <w:r w:rsidRPr="004C09D6">
        <w:rPr>
          <w:rFonts w:hint="eastAsia"/>
          <w:sz w:val="28"/>
          <w:szCs w:val="28"/>
        </w:rPr>
        <w:t>莊守耕</w:t>
      </w:r>
      <w:proofErr w:type="gramEnd"/>
      <w:r w:rsidRPr="004C09D6">
        <w:rPr>
          <w:rFonts w:hint="eastAsia"/>
          <w:sz w:val="28"/>
          <w:szCs w:val="28"/>
        </w:rPr>
        <w:t>公益基金。</w:t>
      </w:r>
    </w:p>
    <w:p w:rsidR="003A67BB" w:rsidRPr="004C09D6" w:rsidRDefault="003A67BB" w:rsidP="000901A8">
      <w:pPr>
        <w:pStyle w:val="ac"/>
        <w:spacing w:line="480" w:lineRule="exact"/>
        <w:ind w:leftChars="220" w:left="1116" w:hangingChars="210" w:hanging="588"/>
        <w:jc w:val="both"/>
        <w:rPr>
          <w:sz w:val="28"/>
          <w:szCs w:val="28"/>
        </w:rPr>
      </w:pPr>
      <w:r>
        <w:rPr>
          <w:rFonts w:hint="eastAsia"/>
          <w:sz w:val="28"/>
          <w:szCs w:val="28"/>
        </w:rPr>
        <w:t>(二)</w:t>
      </w:r>
      <w:r w:rsidR="00047761" w:rsidRPr="00B87BF2">
        <w:rPr>
          <w:rFonts w:hAnsi="標楷體" w:hint="eastAsia"/>
          <w:sz w:val="28"/>
          <w:szCs w:val="28"/>
        </w:rPr>
        <w:t>受理捐贈僑生獎助學金</w:t>
      </w:r>
      <w:r w:rsidR="00047761">
        <w:rPr>
          <w:rFonts w:hAnsi="標楷體" w:hint="eastAsia"/>
          <w:sz w:val="28"/>
          <w:szCs w:val="28"/>
        </w:rPr>
        <w:t>及僑民學校輔助</w:t>
      </w:r>
      <w:r w:rsidR="00047761" w:rsidRPr="00B87BF2">
        <w:rPr>
          <w:rFonts w:hAnsi="標楷體" w:hint="eastAsia"/>
          <w:sz w:val="28"/>
          <w:szCs w:val="28"/>
        </w:rPr>
        <w:t>基金</w:t>
      </w:r>
      <w:r w:rsidRPr="004C09D6">
        <w:rPr>
          <w:rFonts w:hint="eastAsia"/>
          <w:sz w:val="28"/>
          <w:szCs w:val="28"/>
        </w:rPr>
        <w:t>。</w:t>
      </w:r>
    </w:p>
    <w:p w:rsidR="003A67BB" w:rsidRDefault="003A67BB" w:rsidP="000901A8">
      <w:pPr>
        <w:pStyle w:val="ac"/>
        <w:spacing w:line="480" w:lineRule="exact"/>
        <w:ind w:left="561" w:hangingChars="200" w:hanging="561"/>
        <w:rPr>
          <w:rFonts w:hAnsi="標楷體"/>
          <w:sz w:val="28"/>
          <w:szCs w:val="28"/>
        </w:rPr>
      </w:pPr>
      <w:r w:rsidRPr="002F4A22">
        <w:rPr>
          <w:rFonts w:hint="eastAsia"/>
          <w:b/>
          <w:sz w:val="28"/>
          <w:szCs w:val="28"/>
        </w:rPr>
        <w:t>決議</w:t>
      </w:r>
      <w:r w:rsidRPr="00AF48EA">
        <w:rPr>
          <w:rFonts w:hAnsi="標楷體" w:hint="eastAsia"/>
          <w:b/>
          <w:sz w:val="28"/>
          <w:szCs w:val="28"/>
        </w:rPr>
        <w:t>：</w:t>
      </w:r>
    </w:p>
    <w:p w:rsidR="003A67BB" w:rsidRPr="007F15E4" w:rsidRDefault="003A67BB" w:rsidP="000901A8">
      <w:pPr>
        <w:spacing w:line="480" w:lineRule="exact"/>
        <w:ind w:leftChars="230" w:left="552" w:firstLineChars="40" w:firstLine="112"/>
        <w:jc w:val="both"/>
        <w:rPr>
          <w:rFonts w:ascii="標楷體" w:hAnsi="標楷體"/>
          <w:sz w:val="28"/>
          <w:szCs w:val="28"/>
        </w:rPr>
      </w:pPr>
      <w:r w:rsidRPr="007C5441">
        <w:rPr>
          <w:rFonts w:ascii="標楷體" w:eastAsia="標楷體" w:hAnsi="標楷體" w:hint="eastAsia"/>
          <w:bCs/>
          <w:sz w:val="28"/>
          <w:szCs w:val="28"/>
        </w:rPr>
        <w:t>僑務委員會主管信託基金</w:t>
      </w:r>
      <w:r>
        <w:rPr>
          <w:rFonts w:ascii="標楷體" w:eastAsia="標楷體" w:hAnsi="標楷體" w:hint="eastAsia"/>
          <w:sz w:val="28"/>
          <w:szCs w:val="28"/>
        </w:rPr>
        <w:t>審查結果：</w:t>
      </w:r>
    </w:p>
    <w:p w:rsidR="003A67BB" w:rsidRPr="000D7439" w:rsidRDefault="003A67BB" w:rsidP="000901A8">
      <w:pPr>
        <w:spacing w:line="480" w:lineRule="exact"/>
        <w:ind w:firstLineChars="235" w:firstLine="658"/>
        <w:jc w:val="both"/>
        <w:rPr>
          <w:rFonts w:ascii="標楷體" w:eastAsia="標楷體" w:hAnsi="標楷體"/>
          <w:sz w:val="28"/>
          <w:szCs w:val="28"/>
        </w:rPr>
      </w:pPr>
      <w:r>
        <w:rPr>
          <w:rFonts w:ascii="標楷體" w:eastAsia="標楷體" w:hAnsi="標楷體" w:hint="eastAsia"/>
          <w:sz w:val="28"/>
          <w:szCs w:val="28"/>
        </w:rPr>
        <w:t>(</w:t>
      </w:r>
      <w:proofErr w:type="gramStart"/>
      <w:r>
        <w:rPr>
          <w:rFonts w:ascii="標楷體" w:eastAsia="標楷體" w:hAnsi="標楷體" w:hint="eastAsia"/>
          <w:sz w:val="28"/>
          <w:szCs w:val="28"/>
        </w:rPr>
        <w:t>一</w:t>
      </w:r>
      <w:proofErr w:type="gramEnd"/>
      <w:r>
        <w:rPr>
          <w:rFonts w:ascii="標楷體" w:eastAsia="標楷體" w:hAnsi="標楷體" w:hint="eastAsia"/>
          <w:sz w:val="28"/>
          <w:szCs w:val="28"/>
        </w:rPr>
        <w:t>)</w:t>
      </w:r>
      <w:proofErr w:type="gramStart"/>
      <w:r w:rsidRPr="007F15E4">
        <w:rPr>
          <w:rFonts w:ascii="標楷體" w:eastAsia="標楷體" w:hAnsi="標楷體" w:hint="eastAsia"/>
          <w:sz w:val="28"/>
          <w:szCs w:val="28"/>
        </w:rPr>
        <w:t>莊守耕</w:t>
      </w:r>
      <w:proofErr w:type="gramEnd"/>
      <w:r w:rsidRPr="007F15E4">
        <w:rPr>
          <w:rFonts w:ascii="標楷體" w:eastAsia="標楷體" w:hAnsi="標楷體" w:hint="eastAsia"/>
          <w:sz w:val="28"/>
          <w:szCs w:val="28"/>
        </w:rPr>
        <w:t>公益基金</w:t>
      </w:r>
    </w:p>
    <w:p w:rsidR="003A67BB" w:rsidRPr="000D7439" w:rsidRDefault="003A67BB" w:rsidP="000901A8">
      <w:pPr>
        <w:spacing w:line="480" w:lineRule="exact"/>
        <w:ind w:leftChars="484" w:left="1467" w:hangingChars="109" w:hanging="305"/>
        <w:jc w:val="both"/>
        <w:rPr>
          <w:rFonts w:ascii="標楷體" w:eastAsia="標楷體" w:hAnsi="標楷體"/>
          <w:sz w:val="28"/>
          <w:szCs w:val="28"/>
        </w:rPr>
      </w:pPr>
      <w:r>
        <w:rPr>
          <w:rFonts w:ascii="標楷體" w:eastAsia="標楷體" w:hAnsi="標楷體" w:hint="eastAsia"/>
          <w:sz w:val="28"/>
          <w:szCs w:val="28"/>
        </w:rPr>
        <w:t>1.</w:t>
      </w:r>
      <w:r w:rsidRPr="00E17B42">
        <w:rPr>
          <w:rFonts w:ascii="標楷體" w:eastAsia="標楷體" w:hAnsi="標楷體" w:hint="eastAsia"/>
          <w:spacing w:val="-6"/>
          <w:sz w:val="28"/>
          <w:szCs w:val="28"/>
        </w:rPr>
        <w:t>基金運用計畫部分：應依據業務收支之審查結果，隨同調整。</w:t>
      </w:r>
    </w:p>
    <w:p w:rsidR="003A67BB" w:rsidRDefault="003A67BB" w:rsidP="000901A8">
      <w:pPr>
        <w:spacing w:line="480" w:lineRule="exact"/>
        <w:ind w:leftChars="484" w:left="1467" w:hangingChars="109" w:hanging="305"/>
        <w:jc w:val="both"/>
        <w:rPr>
          <w:rFonts w:ascii="標楷體" w:eastAsia="標楷體" w:hAnsi="標楷體"/>
          <w:sz w:val="28"/>
          <w:szCs w:val="28"/>
        </w:rPr>
      </w:pPr>
      <w:r>
        <w:rPr>
          <w:rFonts w:ascii="標楷體" w:eastAsia="標楷體" w:hAnsi="標楷體" w:hint="eastAsia"/>
          <w:sz w:val="28"/>
          <w:szCs w:val="28"/>
        </w:rPr>
        <w:t>2.總</w:t>
      </w:r>
      <w:r w:rsidRPr="00D8185F">
        <w:rPr>
          <w:rFonts w:ascii="標楷體" w:eastAsia="標楷體" w:hAnsi="標楷體" w:hint="eastAsia"/>
          <w:sz w:val="28"/>
          <w:szCs w:val="28"/>
        </w:rPr>
        <w:t>收入</w:t>
      </w:r>
      <w:r>
        <w:rPr>
          <w:rFonts w:ascii="標楷體" w:eastAsia="標楷體" w:hAnsi="標楷體" w:hint="eastAsia"/>
          <w:sz w:val="28"/>
          <w:szCs w:val="28"/>
        </w:rPr>
        <w:t>：2萬3千元，</w:t>
      </w:r>
      <w:proofErr w:type="gramStart"/>
      <w:r>
        <w:rPr>
          <w:rFonts w:ascii="標楷體" w:eastAsia="標楷體" w:hAnsi="標楷體" w:hint="eastAsia"/>
          <w:sz w:val="28"/>
          <w:szCs w:val="28"/>
        </w:rPr>
        <w:t>照列</w:t>
      </w:r>
      <w:proofErr w:type="gramEnd"/>
      <w:r>
        <w:rPr>
          <w:rFonts w:ascii="標楷體" w:eastAsia="標楷體" w:hAnsi="標楷體" w:hint="eastAsia"/>
          <w:sz w:val="28"/>
          <w:szCs w:val="28"/>
        </w:rPr>
        <w:t>。</w:t>
      </w:r>
    </w:p>
    <w:p w:rsidR="003A67BB" w:rsidRDefault="003A67BB" w:rsidP="000901A8">
      <w:pPr>
        <w:spacing w:line="480" w:lineRule="exact"/>
        <w:ind w:leftChars="484" w:left="1467" w:hangingChars="109" w:hanging="305"/>
        <w:jc w:val="both"/>
        <w:rPr>
          <w:rFonts w:ascii="標楷體" w:eastAsia="標楷體" w:hAnsi="標楷體"/>
          <w:sz w:val="28"/>
          <w:szCs w:val="28"/>
        </w:rPr>
      </w:pPr>
      <w:r>
        <w:rPr>
          <w:rFonts w:ascii="標楷體" w:eastAsia="標楷體" w:hAnsi="標楷體" w:hint="eastAsia"/>
          <w:sz w:val="28"/>
          <w:szCs w:val="28"/>
        </w:rPr>
        <w:t>3.總</w:t>
      </w:r>
      <w:r w:rsidRPr="00D8185F">
        <w:rPr>
          <w:rFonts w:ascii="標楷體" w:eastAsia="標楷體" w:hAnsi="標楷體" w:hint="eastAsia"/>
          <w:sz w:val="28"/>
          <w:szCs w:val="28"/>
        </w:rPr>
        <w:t>支出</w:t>
      </w:r>
      <w:r>
        <w:rPr>
          <w:rFonts w:ascii="標楷體" w:eastAsia="標楷體" w:hAnsi="標楷體" w:hint="eastAsia"/>
          <w:sz w:val="28"/>
          <w:szCs w:val="28"/>
        </w:rPr>
        <w:t>：</w:t>
      </w:r>
      <w:r w:rsidR="00535CFF">
        <w:rPr>
          <w:rFonts w:ascii="標楷體" w:eastAsia="標楷體" w:hAnsi="標楷體"/>
          <w:sz w:val="28"/>
          <w:szCs w:val="28"/>
        </w:rPr>
        <w:t>1</w:t>
      </w:r>
      <w:r>
        <w:rPr>
          <w:rFonts w:ascii="標楷體" w:eastAsia="標楷體" w:hAnsi="標楷體" w:hint="eastAsia"/>
          <w:sz w:val="28"/>
          <w:szCs w:val="28"/>
        </w:rPr>
        <w:t>萬</w:t>
      </w:r>
      <w:r w:rsidR="00535CFF">
        <w:rPr>
          <w:rFonts w:ascii="標楷體" w:eastAsia="標楷體" w:hAnsi="標楷體"/>
          <w:sz w:val="28"/>
          <w:szCs w:val="28"/>
        </w:rPr>
        <w:t>4</w:t>
      </w:r>
      <w:r>
        <w:rPr>
          <w:rFonts w:ascii="標楷體" w:eastAsia="標楷體" w:hAnsi="標楷體" w:hint="eastAsia"/>
          <w:sz w:val="28"/>
          <w:szCs w:val="28"/>
        </w:rPr>
        <w:t>千元，</w:t>
      </w:r>
      <w:proofErr w:type="gramStart"/>
      <w:r>
        <w:rPr>
          <w:rFonts w:ascii="標楷體" w:eastAsia="標楷體" w:hAnsi="標楷體" w:hint="eastAsia"/>
          <w:sz w:val="28"/>
          <w:szCs w:val="28"/>
        </w:rPr>
        <w:t>照列</w:t>
      </w:r>
      <w:proofErr w:type="gramEnd"/>
      <w:r>
        <w:rPr>
          <w:rFonts w:ascii="標楷體" w:eastAsia="標楷體" w:hAnsi="標楷體" w:hint="eastAsia"/>
          <w:sz w:val="28"/>
          <w:szCs w:val="28"/>
        </w:rPr>
        <w:t>。</w:t>
      </w:r>
    </w:p>
    <w:p w:rsidR="003A67BB" w:rsidRDefault="003A67BB" w:rsidP="000901A8">
      <w:pPr>
        <w:spacing w:line="480" w:lineRule="exact"/>
        <w:ind w:leftChars="484" w:left="1467" w:hangingChars="109" w:hanging="305"/>
        <w:jc w:val="both"/>
        <w:rPr>
          <w:rFonts w:ascii="標楷體" w:eastAsia="標楷體" w:hAnsi="標楷體"/>
          <w:sz w:val="28"/>
          <w:szCs w:val="28"/>
        </w:rPr>
      </w:pPr>
      <w:r>
        <w:rPr>
          <w:rFonts w:ascii="標楷體" w:eastAsia="標楷體" w:hAnsi="標楷體" w:hint="eastAsia"/>
          <w:sz w:val="28"/>
          <w:szCs w:val="28"/>
        </w:rPr>
        <w:t>4.本期</w:t>
      </w:r>
      <w:r w:rsidR="00535CFF">
        <w:rPr>
          <w:rFonts w:ascii="標楷體" w:eastAsia="標楷體" w:hAnsi="標楷體" w:hint="eastAsia"/>
          <w:sz w:val="28"/>
          <w:szCs w:val="28"/>
        </w:rPr>
        <w:t>賸餘</w:t>
      </w:r>
      <w:r>
        <w:rPr>
          <w:rFonts w:ascii="標楷體" w:eastAsia="標楷體" w:hAnsi="標楷體" w:hint="eastAsia"/>
          <w:sz w:val="28"/>
          <w:szCs w:val="28"/>
        </w:rPr>
        <w:t>：</w:t>
      </w:r>
      <w:r w:rsidR="00535CFF">
        <w:rPr>
          <w:rFonts w:ascii="標楷體" w:eastAsia="標楷體" w:hAnsi="標楷體"/>
          <w:sz w:val="28"/>
          <w:szCs w:val="28"/>
        </w:rPr>
        <w:t>9</w:t>
      </w:r>
      <w:r>
        <w:rPr>
          <w:rFonts w:ascii="標楷體" w:eastAsia="標楷體" w:hAnsi="標楷體" w:hint="eastAsia"/>
          <w:sz w:val="28"/>
          <w:szCs w:val="28"/>
        </w:rPr>
        <w:t>千元，</w:t>
      </w:r>
      <w:proofErr w:type="gramStart"/>
      <w:r>
        <w:rPr>
          <w:rFonts w:ascii="標楷體" w:eastAsia="標楷體" w:hAnsi="標楷體" w:hint="eastAsia"/>
          <w:sz w:val="28"/>
          <w:szCs w:val="28"/>
        </w:rPr>
        <w:t>照列</w:t>
      </w:r>
      <w:proofErr w:type="gramEnd"/>
      <w:r>
        <w:rPr>
          <w:rFonts w:ascii="標楷體" w:eastAsia="標楷體" w:hAnsi="標楷體" w:hint="eastAsia"/>
          <w:sz w:val="28"/>
          <w:szCs w:val="28"/>
        </w:rPr>
        <w:t>。</w:t>
      </w:r>
    </w:p>
    <w:p w:rsidR="003A67BB" w:rsidRPr="00B87BF2" w:rsidRDefault="003A67BB" w:rsidP="000901A8">
      <w:pPr>
        <w:spacing w:line="480" w:lineRule="exact"/>
        <w:ind w:firstLineChars="235" w:firstLine="658"/>
        <w:jc w:val="both"/>
        <w:rPr>
          <w:rFonts w:ascii="標楷體" w:eastAsia="標楷體" w:hAnsi="標楷體"/>
          <w:sz w:val="28"/>
          <w:szCs w:val="28"/>
        </w:rPr>
      </w:pPr>
      <w:r w:rsidRPr="00B87BF2">
        <w:rPr>
          <w:rFonts w:ascii="標楷體" w:eastAsia="標楷體" w:hAnsi="標楷體" w:hint="eastAsia"/>
          <w:sz w:val="28"/>
          <w:szCs w:val="28"/>
        </w:rPr>
        <w:t>(二)受理捐贈僑生獎助學金</w:t>
      </w:r>
      <w:r w:rsidR="00047761">
        <w:rPr>
          <w:rFonts w:ascii="標楷體" w:eastAsia="標楷體" w:hAnsi="標楷體" w:hint="eastAsia"/>
          <w:sz w:val="28"/>
          <w:szCs w:val="28"/>
        </w:rPr>
        <w:t>及僑民學校輔助</w:t>
      </w:r>
      <w:r w:rsidRPr="00B87BF2">
        <w:rPr>
          <w:rFonts w:ascii="標楷體" w:eastAsia="標楷體" w:hAnsi="標楷體" w:hint="eastAsia"/>
          <w:sz w:val="28"/>
          <w:szCs w:val="28"/>
        </w:rPr>
        <w:t>基金</w:t>
      </w:r>
    </w:p>
    <w:p w:rsidR="003A67BB" w:rsidRPr="000D7439" w:rsidRDefault="003A67BB" w:rsidP="000901A8">
      <w:pPr>
        <w:spacing w:line="480" w:lineRule="exact"/>
        <w:ind w:leftChars="484" w:left="1467" w:hangingChars="109" w:hanging="305"/>
        <w:jc w:val="both"/>
        <w:rPr>
          <w:rFonts w:ascii="標楷體" w:eastAsia="標楷體" w:hAnsi="標楷體"/>
          <w:sz w:val="28"/>
          <w:szCs w:val="28"/>
        </w:rPr>
      </w:pPr>
      <w:r>
        <w:rPr>
          <w:rFonts w:ascii="標楷體" w:eastAsia="標楷體" w:hAnsi="標楷體" w:hint="eastAsia"/>
          <w:sz w:val="28"/>
          <w:szCs w:val="28"/>
        </w:rPr>
        <w:t>1.</w:t>
      </w:r>
      <w:r w:rsidRPr="00E17B42">
        <w:rPr>
          <w:rFonts w:ascii="標楷體" w:eastAsia="標楷體" w:hAnsi="標楷體" w:hint="eastAsia"/>
          <w:spacing w:val="-6"/>
          <w:sz w:val="28"/>
          <w:szCs w:val="28"/>
        </w:rPr>
        <w:t>基金運用計畫部分：應依據業務收支之審查結果，隨同調整。</w:t>
      </w:r>
    </w:p>
    <w:p w:rsidR="003A67BB" w:rsidRDefault="003A67BB" w:rsidP="000901A8">
      <w:pPr>
        <w:spacing w:line="480" w:lineRule="exact"/>
        <w:ind w:leftChars="485" w:left="2564" w:hangingChars="500" w:hanging="1400"/>
        <w:jc w:val="both"/>
        <w:rPr>
          <w:rFonts w:ascii="標楷體" w:eastAsia="標楷體" w:hAnsi="標楷體"/>
          <w:sz w:val="28"/>
          <w:szCs w:val="28"/>
        </w:rPr>
      </w:pPr>
      <w:r>
        <w:rPr>
          <w:rFonts w:ascii="標楷體" w:eastAsia="標楷體" w:hAnsi="標楷體" w:hint="eastAsia"/>
          <w:sz w:val="28"/>
          <w:szCs w:val="28"/>
        </w:rPr>
        <w:t>2.總</w:t>
      </w:r>
      <w:r w:rsidRPr="00D8185F">
        <w:rPr>
          <w:rFonts w:ascii="標楷體" w:eastAsia="標楷體" w:hAnsi="標楷體" w:hint="eastAsia"/>
          <w:sz w:val="28"/>
          <w:szCs w:val="28"/>
        </w:rPr>
        <w:t>收入</w:t>
      </w:r>
      <w:r>
        <w:rPr>
          <w:rFonts w:ascii="標楷體" w:eastAsia="標楷體" w:hAnsi="標楷體" w:hint="eastAsia"/>
          <w:sz w:val="28"/>
          <w:szCs w:val="28"/>
        </w:rPr>
        <w:t>：</w:t>
      </w:r>
      <w:r>
        <w:rPr>
          <w:rFonts w:ascii="標楷體" w:eastAsia="標楷體" w:hAnsi="標楷體"/>
          <w:sz w:val="28"/>
          <w:szCs w:val="28"/>
        </w:rPr>
        <w:t>5</w:t>
      </w:r>
      <w:r w:rsidR="00535CFF">
        <w:rPr>
          <w:rFonts w:ascii="標楷體" w:eastAsia="標楷體" w:hAnsi="標楷體"/>
          <w:sz w:val="28"/>
          <w:szCs w:val="28"/>
        </w:rPr>
        <w:t>0</w:t>
      </w:r>
      <w:r>
        <w:rPr>
          <w:rFonts w:ascii="標楷體" w:eastAsia="標楷體" w:hAnsi="標楷體"/>
          <w:sz w:val="28"/>
          <w:szCs w:val="28"/>
        </w:rPr>
        <w:t>6</w:t>
      </w:r>
      <w:r w:rsidRPr="00091A2B">
        <w:rPr>
          <w:rFonts w:ascii="標楷體" w:eastAsia="標楷體" w:hAnsi="標楷體" w:hint="eastAsia"/>
          <w:sz w:val="28"/>
          <w:szCs w:val="28"/>
        </w:rPr>
        <w:t>萬</w:t>
      </w:r>
      <w:r w:rsidR="00F15545">
        <w:rPr>
          <w:rFonts w:ascii="標楷體" w:eastAsia="標楷體" w:hAnsi="標楷體" w:hint="eastAsia"/>
          <w:sz w:val="28"/>
          <w:szCs w:val="28"/>
        </w:rPr>
        <w:t>9</w:t>
      </w:r>
      <w:r>
        <w:rPr>
          <w:rFonts w:ascii="標楷體" w:eastAsia="標楷體" w:hAnsi="標楷體" w:hint="eastAsia"/>
          <w:sz w:val="28"/>
          <w:szCs w:val="28"/>
        </w:rPr>
        <w:t>千</w:t>
      </w:r>
      <w:r w:rsidRPr="00091A2B">
        <w:rPr>
          <w:rFonts w:ascii="標楷體" w:eastAsia="標楷體" w:hAnsi="標楷體" w:hint="eastAsia"/>
          <w:sz w:val="28"/>
          <w:szCs w:val="28"/>
        </w:rPr>
        <w:t>元，</w:t>
      </w:r>
      <w:proofErr w:type="gramStart"/>
      <w:r w:rsidR="00926181">
        <w:rPr>
          <w:rFonts w:ascii="標楷體" w:eastAsia="標楷體" w:hAnsi="標楷體" w:hint="eastAsia"/>
          <w:sz w:val="28"/>
          <w:szCs w:val="28"/>
        </w:rPr>
        <w:t>照列</w:t>
      </w:r>
      <w:proofErr w:type="gramEnd"/>
      <w:r w:rsidRPr="00091A2B">
        <w:rPr>
          <w:rFonts w:ascii="標楷體" w:eastAsia="標楷體" w:hAnsi="標楷體" w:hint="eastAsia"/>
          <w:sz w:val="28"/>
          <w:szCs w:val="28"/>
        </w:rPr>
        <w:t>。</w:t>
      </w:r>
    </w:p>
    <w:p w:rsidR="003A67BB" w:rsidRDefault="003A67BB" w:rsidP="000901A8">
      <w:pPr>
        <w:spacing w:line="480" w:lineRule="exact"/>
        <w:ind w:leftChars="484" w:left="1467" w:hangingChars="109" w:hanging="305"/>
        <w:jc w:val="both"/>
        <w:rPr>
          <w:rFonts w:ascii="標楷體" w:eastAsia="標楷體" w:hAnsi="標楷體"/>
          <w:sz w:val="28"/>
          <w:szCs w:val="28"/>
        </w:rPr>
      </w:pPr>
      <w:r>
        <w:rPr>
          <w:rFonts w:ascii="標楷體" w:eastAsia="標楷體" w:hAnsi="標楷體" w:hint="eastAsia"/>
          <w:sz w:val="28"/>
          <w:szCs w:val="28"/>
        </w:rPr>
        <w:t>3.總</w:t>
      </w:r>
      <w:r w:rsidRPr="00D8185F">
        <w:rPr>
          <w:rFonts w:ascii="標楷體" w:eastAsia="標楷體" w:hAnsi="標楷體" w:hint="eastAsia"/>
          <w:sz w:val="28"/>
          <w:szCs w:val="28"/>
        </w:rPr>
        <w:t>支出</w:t>
      </w:r>
      <w:r>
        <w:rPr>
          <w:rFonts w:ascii="標楷體" w:eastAsia="標楷體" w:hAnsi="標楷體" w:hint="eastAsia"/>
          <w:sz w:val="28"/>
          <w:szCs w:val="28"/>
        </w:rPr>
        <w:t>：</w:t>
      </w:r>
      <w:r>
        <w:rPr>
          <w:rFonts w:ascii="標楷體" w:eastAsia="標楷體" w:hAnsi="標楷體"/>
          <w:sz w:val="28"/>
          <w:szCs w:val="28"/>
        </w:rPr>
        <w:t>5</w:t>
      </w:r>
      <w:r w:rsidR="00535CFF">
        <w:rPr>
          <w:rFonts w:ascii="標楷體" w:eastAsia="標楷體" w:hAnsi="標楷體"/>
          <w:sz w:val="28"/>
          <w:szCs w:val="28"/>
        </w:rPr>
        <w:t>0</w:t>
      </w:r>
      <w:r>
        <w:rPr>
          <w:rFonts w:ascii="標楷體" w:eastAsia="標楷體" w:hAnsi="標楷體"/>
          <w:sz w:val="28"/>
          <w:szCs w:val="28"/>
        </w:rPr>
        <w:t>6</w:t>
      </w:r>
      <w:r>
        <w:rPr>
          <w:rFonts w:ascii="標楷體" w:eastAsia="標楷體" w:hAnsi="標楷體" w:hint="eastAsia"/>
          <w:sz w:val="28"/>
          <w:szCs w:val="28"/>
        </w:rPr>
        <w:t>萬</w:t>
      </w:r>
      <w:r>
        <w:rPr>
          <w:rFonts w:ascii="標楷體" w:eastAsia="標楷體" w:hAnsi="標楷體"/>
          <w:sz w:val="28"/>
          <w:szCs w:val="28"/>
        </w:rPr>
        <w:t>7</w:t>
      </w:r>
      <w:r>
        <w:rPr>
          <w:rFonts w:ascii="標楷體" w:eastAsia="標楷體" w:hAnsi="標楷體" w:hint="eastAsia"/>
          <w:sz w:val="28"/>
          <w:szCs w:val="28"/>
        </w:rPr>
        <w:t>千元，</w:t>
      </w:r>
      <w:proofErr w:type="gramStart"/>
      <w:r>
        <w:rPr>
          <w:rFonts w:ascii="標楷體" w:eastAsia="標楷體" w:hAnsi="標楷體" w:hint="eastAsia"/>
          <w:sz w:val="28"/>
          <w:szCs w:val="28"/>
        </w:rPr>
        <w:t>照列</w:t>
      </w:r>
      <w:proofErr w:type="gramEnd"/>
      <w:r>
        <w:rPr>
          <w:rFonts w:ascii="標楷體" w:eastAsia="標楷體" w:hAnsi="標楷體" w:hint="eastAsia"/>
          <w:sz w:val="28"/>
          <w:szCs w:val="28"/>
        </w:rPr>
        <w:t>。</w:t>
      </w:r>
    </w:p>
    <w:p w:rsidR="003A67BB" w:rsidRDefault="003A67BB" w:rsidP="000901A8">
      <w:pPr>
        <w:spacing w:line="480" w:lineRule="exact"/>
        <w:ind w:leftChars="485" w:left="2844" w:hangingChars="600" w:hanging="1680"/>
        <w:jc w:val="both"/>
        <w:rPr>
          <w:rFonts w:ascii="標楷體" w:eastAsia="標楷體" w:hAnsi="標楷體"/>
          <w:sz w:val="28"/>
          <w:szCs w:val="28"/>
        </w:rPr>
      </w:pPr>
      <w:r>
        <w:rPr>
          <w:rFonts w:ascii="標楷體" w:eastAsia="標楷體" w:hAnsi="標楷體" w:hint="eastAsia"/>
          <w:sz w:val="28"/>
          <w:szCs w:val="28"/>
        </w:rPr>
        <w:t>4.本期</w:t>
      </w:r>
      <w:r w:rsidR="00535CFF">
        <w:rPr>
          <w:rFonts w:ascii="標楷體" w:eastAsia="標楷體" w:hAnsi="標楷體" w:hint="eastAsia"/>
          <w:sz w:val="28"/>
          <w:szCs w:val="28"/>
        </w:rPr>
        <w:t>賸餘</w:t>
      </w:r>
      <w:r>
        <w:rPr>
          <w:rFonts w:ascii="標楷體" w:eastAsia="標楷體" w:hAnsi="標楷體" w:hint="eastAsia"/>
          <w:sz w:val="28"/>
          <w:szCs w:val="28"/>
        </w:rPr>
        <w:t>：</w:t>
      </w:r>
      <w:r w:rsidR="006E218A">
        <w:rPr>
          <w:rFonts w:ascii="標楷體" w:eastAsia="標楷體" w:hAnsi="標楷體"/>
          <w:sz w:val="28"/>
          <w:szCs w:val="28"/>
        </w:rPr>
        <w:t>2</w:t>
      </w:r>
      <w:r w:rsidRPr="00091A2B">
        <w:rPr>
          <w:rFonts w:ascii="標楷體" w:eastAsia="標楷體" w:hAnsi="標楷體" w:hint="eastAsia"/>
          <w:sz w:val="28"/>
          <w:szCs w:val="28"/>
        </w:rPr>
        <w:t>千元，</w:t>
      </w:r>
      <w:proofErr w:type="gramStart"/>
      <w:r w:rsidR="00926181">
        <w:rPr>
          <w:rFonts w:ascii="標楷體" w:eastAsia="標楷體" w:hAnsi="標楷體" w:hint="eastAsia"/>
          <w:sz w:val="28"/>
          <w:szCs w:val="28"/>
        </w:rPr>
        <w:t>照列</w:t>
      </w:r>
      <w:proofErr w:type="gramEnd"/>
      <w:r>
        <w:rPr>
          <w:rFonts w:ascii="標楷體" w:eastAsia="標楷體" w:hAnsi="標楷體" w:hint="eastAsia"/>
          <w:sz w:val="28"/>
          <w:szCs w:val="28"/>
        </w:rPr>
        <w:t>。</w:t>
      </w:r>
    </w:p>
    <w:p w:rsidR="003A67BB" w:rsidRDefault="003A67BB" w:rsidP="000901A8">
      <w:pPr>
        <w:pStyle w:val="ac"/>
        <w:spacing w:line="480" w:lineRule="exact"/>
        <w:ind w:leftChars="220" w:left="1116" w:hangingChars="210" w:hanging="588"/>
        <w:jc w:val="both"/>
        <w:rPr>
          <w:rFonts w:hAnsi="標楷體"/>
          <w:sz w:val="28"/>
          <w:szCs w:val="28"/>
        </w:rPr>
      </w:pPr>
      <w:r>
        <w:rPr>
          <w:rFonts w:hAnsi="標楷體" w:hint="eastAsia"/>
          <w:sz w:val="28"/>
          <w:szCs w:val="28"/>
        </w:rPr>
        <w:t>(三)</w:t>
      </w:r>
      <w:proofErr w:type="gramStart"/>
      <w:r w:rsidRPr="0002453F">
        <w:rPr>
          <w:rFonts w:hAnsi="標楷體" w:hint="eastAsia"/>
          <w:sz w:val="28"/>
          <w:szCs w:val="28"/>
        </w:rPr>
        <w:t>10</w:t>
      </w:r>
      <w:r>
        <w:rPr>
          <w:rFonts w:hAnsi="標楷體" w:hint="eastAsia"/>
          <w:sz w:val="28"/>
          <w:szCs w:val="28"/>
        </w:rPr>
        <w:t>9</w:t>
      </w:r>
      <w:proofErr w:type="gramEnd"/>
      <w:r w:rsidRPr="0002453F">
        <w:rPr>
          <w:rFonts w:hAnsi="標楷體" w:hint="eastAsia"/>
          <w:sz w:val="28"/>
          <w:szCs w:val="28"/>
        </w:rPr>
        <w:t>年度中央政府總預算案</w:t>
      </w:r>
      <w:r w:rsidRPr="0002453F">
        <w:rPr>
          <w:rFonts w:hAnsi="標楷體" w:hint="eastAsia"/>
          <w:bCs/>
          <w:sz w:val="28"/>
          <w:szCs w:val="28"/>
        </w:rPr>
        <w:t>僑務委員會主管信託基金</w:t>
      </w:r>
      <w:r w:rsidRPr="0002453F">
        <w:rPr>
          <w:rFonts w:hAnsi="標楷體" w:hint="eastAsia"/>
          <w:sz w:val="28"/>
          <w:szCs w:val="28"/>
        </w:rPr>
        <w:t>「</w:t>
      </w:r>
      <w:proofErr w:type="gramStart"/>
      <w:r w:rsidRPr="0002453F">
        <w:rPr>
          <w:rFonts w:hAnsi="標楷體" w:hint="eastAsia"/>
          <w:sz w:val="28"/>
          <w:szCs w:val="28"/>
        </w:rPr>
        <w:t>莊守耕</w:t>
      </w:r>
      <w:proofErr w:type="gramEnd"/>
      <w:r w:rsidRPr="0002453F">
        <w:rPr>
          <w:rFonts w:hAnsi="標楷體" w:hint="eastAsia"/>
          <w:sz w:val="28"/>
          <w:szCs w:val="28"/>
        </w:rPr>
        <w:t>公益基金」及「受理捐贈僑生獎助學金</w:t>
      </w:r>
      <w:r>
        <w:rPr>
          <w:rFonts w:hAnsi="標楷體" w:hint="eastAsia"/>
          <w:sz w:val="28"/>
          <w:szCs w:val="28"/>
        </w:rPr>
        <w:t>及僑民學校輔助基金</w:t>
      </w:r>
      <w:r w:rsidRPr="0002453F">
        <w:rPr>
          <w:rFonts w:hAnsi="標楷體" w:hint="eastAsia"/>
          <w:sz w:val="28"/>
          <w:szCs w:val="28"/>
        </w:rPr>
        <w:t>」附屬單位預算均審查完竣，審查結果送財政委員會彙整後提報院會，不須交由黨團協商，院會討論時，由</w:t>
      </w:r>
      <w:r>
        <w:rPr>
          <w:rFonts w:hAnsi="標楷體" w:hint="eastAsia"/>
          <w:sz w:val="28"/>
          <w:szCs w:val="28"/>
        </w:rPr>
        <w:t>趙</w:t>
      </w:r>
      <w:r w:rsidRPr="0002453F">
        <w:rPr>
          <w:rFonts w:hAnsi="標楷體" w:hint="eastAsia"/>
          <w:sz w:val="28"/>
          <w:szCs w:val="28"/>
        </w:rPr>
        <w:t>召集委員</w:t>
      </w:r>
      <w:r>
        <w:rPr>
          <w:rFonts w:hAnsi="標楷體" w:hint="eastAsia"/>
          <w:sz w:val="28"/>
          <w:szCs w:val="28"/>
        </w:rPr>
        <w:t>天</w:t>
      </w:r>
      <w:proofErr w:type="gramStart"/>
      <w:r>
        <w:rPr>
          <w:rFonts w:hAnsi="標楷體" w:hint="eastAsia"/>
          <w:sz w:val="28"/>
          <w:szCs w:val="28"/>
        </w:rPr>
        <w:t>麟</w:t>
      </w:r>
      <w:proofErr w:type="gramEnd"/>
      <w:r w:rsidRPr="0002453F">
        <w:rPr>
          <w:rFonts w:hAnsi="標楷體" w:hint="eastAsia"/>
          <w:sz w:val="28"/>
          <w:szCs w:val="28"/>
        </w:rPr>
        <w:t>出席說明。</w:t>
      </w:r>
    </w:p>
    <w:p w:rsidR="003A67BB" w:rsidRDefault="003A67BB" w:rsidP="000901A8">
      <w:pPr>
        <w:pStyle w:val="ac"/>
        <w:spacing w:line="480" w:lineRule="exact"/>
        <w:ind w:leftChars="220" w:left="1116" w:hangingChars="210" w:hanging="588"/>
        <w:jc w:val="both"/>
        <w:rPr>
          <w:b/>
          <w:sz w:val="28"/>
          <w:szCs w:val="28"/>
        </w:rPr>
      </w:pPr>
      <w:r>
        <w:rPr>
          <w:rFonts w:hAnsi="標楷體" w:hint="eastAsia"/>
          <w:sz w:val="28"/>
          <w:szCs w:val="28"/>
        </w:rPr>
        <w:t>(四)</w:t>
      </w:r>
      <w:r w:rsidR="00BC7AA9">
        <w:rPr>
          <w:rFonts w:hAnsi="標楷體" w:hint="eastAsia"/>
          <w:sz w:val="28"/>
          <w:szCs w:val="28"/>
        </w:rPr>
        <w:t>有關委員提案內容文字及金額，在不影響提案原意下</w:t>
      </w:r>
      <w:r w:rsidRPr="00553168">
        <w:rPr>
          <w:rFonts w:hAnsi="標楷體" w:hint="eastAsia"/>
          <w:sz w:val="28"/>
          <w:szCs w:val="28"/>
        </w:rPr>
        <w:t>，授權議事人員修正、處理。</w:t>
      </w:r>
    </w:p>
    <w:p w:rsidR="008E04A6" w:rsidRPr="00FE1918" w:rsidRDefault="008E04A6" w:rsidP="000901A8">
      <w:pPr>
        <w:pStyle w:val="ac"/>
        <w:spacing w:line="480" w:lineRule="exact"/>
        <w:ind w:left="560" w:hangingChars="200" w:hanging="560"/>
        <w:jc w:val="both"/>
        <w:rPr>
          <w:rFonts w:hAnsi="標楷體"/>
        </w:rPr>
      </w:pPr>
      <w:r w:rsidRPr="00FE1918">
        <w:rPr>
          <w:rFonts w:hAnsi="標楷體" w:hint="eastAsia"/>
          <w:sz w:val="28"/>
          <w:szCs w:val="28"/>
        </w:rPr>
        <w:t>散會</w:t>
      </w:r>
      <w:bookmarkStart w:id="0" w:name="_GoBack"/>
      <w:bookmarkEnd w:id="0"/>
    </w:p>
    <w:sectPr w:rsidR="008E04A6" w:rsidRPr="00FE1918" w:rsidSect="00842021">
      <w:footerReference w:type="even" r:id="rId9"/>
      <w:footerReference w:type="default" r:id="rId10"/>
      <w:pgSz w:w="11906" w:h="16838"/>
      <w:pgMar w:top="1440" w:right="1797" w:bottom="1276"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4CBF" w:rsidRDefault="00034CBF">
      <w:r>
        <w:separator/>
      </w:r>
    </w:p>
  </w:endnote>
  <w:endnote w:type="continuationSeparator" w:id="0">
    <w:p w:rsidR="00034CBF" w:rsidRDefault="00034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華康細明體">
    <w:panose1 w:val="02020309000000000000"/>
    <w:charset w:val="88"/>
    <w:family w:val="modern"/>
    <w:pitch w:val="fixed"/>
    <w:sig w:usb0="80000001" w:usb1="28091800" w:usb2="00000016" w:usb3="00000000" w:csb0="00100000" w:csb1="00000000"/>
  </w:font>
  <w:font w:name="華康細明體外字集">
    <w:panose1 w:val="02010609010101010101"/>
    <w:charset w:val="88"/>
    <w:family w:val="modern"/>
    <w:pitch w:val="fixed"/>
    <w:sig w:usb0="80000001" w:usb1="28091800" w:usb2="00000016" w:usb3="00000000" w:csb0="001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75F" w:rsidRDefault="0069475F">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69475F" w:rsidRDefault="0069475F">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75F" w:rsidRDefault="0069475F">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0901A8">
      <w:rPr>
        <w:rStyle w:val="ab"/>
        <w:noProof/>
      </w:rPr>
      <w:t>31</w:t>
    </w:r>
    <w:r>
      <w:rPr>
        <w:rStyle w:val="ab"/>
      </w:rPr>
      <w:fldChar w:fldCharType="end"/>
    </w:r>
  </w:p>
  <w:p w:rsidR="0069475F" w:rsidRDefault="0069475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4CBF" w:rsidRDefault="00034CBF">
      <w:r>
        <w:separator/>
      </w:r>
    </w:p>
  </w:footnote>
  <w:footnote w:type="continuationSeparator" w:id="0">
    <w:p w:rsidR="00034CBF" w:rsidRDefault="00034C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53D6"/>
    <w:multiLevelType w:val="hybridMultilevel"/>
    <w:tmpl w:val="B0CAB5B6"/>
    <w:lvl w:ilvl="0" w:tplc="FCF29132">
      <w:start w:val="1"/>
      <w:numFmt w:val="taiwaneseCountingThousand"/>
      <w:lvlText w:val="（%1）"/>
      <w:lvlJc w:val="left"/>
      <w:pPr>
        <w:ind w:left="1670" w:hanging="864"/>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
    <w:nsid w:val="2B146129"/>
    <w:multiLevelType w:val="hybridMultilevel"/>
    <w:tmpl w:val="B5866728"/>
    <w:lvl w:ilvl="0" w:tplc="D0EC8876">
      <w:start w:val="1"/>
      <w:numFmt w:val="taiwaneseCountingThousand"/>
      <w:lvlText w:val="(%1)"/>
      <w:lvlJc w:val="left"/>
      <w:pPr>
        <w:ind w:left="720" w:hanging="72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D7F146F"/>
    <w:multiLevelType w:val="hybridMultilevel"/>
    <w:tmpl w:val="3F9A5A44"/>
    <w:lvl w:ilvl="0" w:tplc="2CBCA4C2">
      <w:start w:val="1"/>
      <w:numFmt w:val="taiwaneseCountingThousand"/>
      <w:lvlText w:val="%1、"/>
      <w:lvlJc w:val="left"/>
      <w:pPr>
        <w:tabs>
          <w:tab w:val="num" w:pos="720"/>
        </w:tabs>
        <w:ind w:left="720" w:hanging="720"/>
      </w:pPr>
      <w:rPr>
        <w:rFonts w:hint="default"/>
      </w:rPr>
    </w:lvl>
    <w:lvl w:ilvl="1" w:tplc="36B05AC2">
      <w:start w:val="2"/>
      <w:numFmt w:val="taiwaneseCountingThousand"/>
      <w:lvlText w:val="%2．"/>
      <w:lvlJc w:val="left"/>
      <w:pPr>
        <w:tabs>
          <w:tab w:val="num" w:pos="1200"/>
        </w:tabs>
        <w:ind w:left="1200" w:hanging="7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2DD15912"/>
    <w:multiLevelType w:val="hybridMultilevel"/>
    <w:tmpl w:val="D51AFB72"/>
    <w:lvl w:ilvl="0" w:tplc="9F6A1F28">
      <w:start w:val="1"/>
      <w:numFmt w:val="taiwaneseCountingThousand"/>
      <w:lvlText w:val="%1、"/>
      <w:lvlJc w:val="left"/>
      <w:pPr>
        <w:tabs>
          <w:tab w:val="num" w:pos="645"/>
        </w:tabs>
        <w:ind w:left="645" w:hanging="645"/>
      </w:pPr>
      <w:rPr>
        <w:rFonts w:hint="eastAsia"/>
      </w:rPr>
    </w:lvl>
    <w:lvl w:ilvl="1" w:tplc="E8824006">
      <w:start w:val="1"/>
      <w:numFmt w:val="taiwaneseCountingThousand"/>
      <w:lvlText w:val="（%2）"/>
      <w:lvlJc w:val="left"/>
      <w:pPr>
        <w:tabs>
          <w:tab w:val="num" w:pos="1440"/>
        </w:tabs>
        <w:ind w:left="1440" w:hanging="96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33644CF1"/>
    <w:multiLevelType w:val="hybridMultilevel"/>
    <w:tmpl w:val="07F82FCC"/>
    <w:lvl w:ilvl="0" w:tplc="285CAE8E">
      <w:start w:val="1"/>
      <w:numFmt w:val="taiwaneseCountingThousand"/>
      <w:lvlText w:val="%1、"/>
      <w:lvlJc w:val="left"/>
      <w:pPr>
        <w:tabs>
          <w:tab w:val="num" w:pos="645"/>
        </w:tabs>
        <w:ind w:left="645" w:hanging="64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3EF90E74"/>
    <w:multiLevelType w:val="hybridMultilevel"/>
    <w:tmpl w:val="FA7CF72A"/>
    <w:lvl w:ilvl="0" w:tplc="5AD2B890">
      <w:start w:val="1"/>
      <w:numFmt w:val="taiwaneseCountingThousand"/>
      <w:lvlText w:val="(%1)"/>
      <w:lvlJc w:val="left"/>
      <w:pPr>
        <w:ind w:left="1560" w:hanging="444"/>
      </w:pPr>
      <w:rPr>
        <w:rFonts w:hint="default"/>
      </w:rPr>
    </w:lvl>
    <w:lvl w:ilvl="1" w:tplc="04090019" w:tentative="1">
      <w:start w:val="1"/>
      <w:numFmt w:val="ideographTraditional"/>
      <w:lvlText w:val="%2、"/>
      <w:lvlJc w:val="left"/>
      <w:pPr>
        <w:ind w:left="2076" w:hanging="480"/>
      </w:pPr>
    </w:lvl>
    <w:lvl w:ilvl="2" w:tplc="0409001B" w:tentative="1">
      <w:start w:val="1"/>
      <w:numFmt w:val="lowerRoman"/>
      <w:lvlText w:val="%3."/>
      <w:lvlJc w:val="right"/>
      <w:pPr>
        <w:ind w:left="2556" w:hanging="480"/>
      </w:pPr>
    </w:lvl>
    <w:lvl w:ilvl="3" w:tplc="0409000F" w:tentative="1">
      <w:start w:val="1"/>
      <w:numFmt w:val="decimal"/>
      <w:lvlText w:val="%4."/>
      <w:lvlJc w:val="left"/>
      <w:pPr>
        <w:ind w:left="3036" w:hanging="480"/>
      </w:pPr>
    </w:lvl>
    <w:lvl w:ilvl="4" w:tplc="04090019" w:tentative="1">
      <w:start w:val="1"/>
      <w:numFmt w:val="ideographTraditional"/>
      <w:lvlText w:val="%5、"/>
      <w:lvlJc w:val="left"/>
      <w:pPr>
        <w:ind w:left="3516" w:hanging="480"/>
      </w:pPr>
    </w:lvl>
    <w:lvl w:ilvl="5" w:tplc="0409001B" w:tentative="1">
      <w:start w:val="1"/>
      <w:numFmt w:val="lowerRoman"/>
      <w:lvlText w:val="%6."/>
      <w:lvlJc w:val="right"/>
      <w:pPr>
        <w:ind w:left="3996" w:hanging="480"/>
      </w:pPr>
    </w:lvl>
    <w:lvl w:ilvl="6" w:tplc="0409000F" w:tentative="1">
      <w:start w:val="1"/>
      <w:numFmt w:val="decimal"/>
      <w:lvlText w:val="%7."/>
      <w:lvlJc w:val="left"/>
      <w:pPr>
        <w:ind w:left="4476" w:hanging="480"/>
      </w:pPr>
    </w:lvl>
    <w:lvl w:ilvl="7" w:tplc="04090019" w:tentative="1">
      <w:start w:val="1"/>
      <w:numFmt w:val="ideographTraditional"/>
      <w:lvlText w:val="%8、"/>
      <w:lvlJc w:val="left"/>
      <w:pPr>
        <w:ind w:left="4956" w:hanging="480"/>
      </w:pPr>
    </w:lvl>
    <w:lvl w:ilvl="8" w:tplc="0409001B" w:tentative="1">
      <w:start w:val="1"/>
      <w:numFmt w:val="lowerRoman"/>
      <w:lvlText w:val="%9."/>
      <w:lvlJc w:val="right"/>
      <w:pPr>
        <w:ind w:left="5436" w:hanging="480"/>
      </w:pPr>
    </w:lvl>
  </w:abstractNum>
  <w:abstractNum w:abstractNumId="6">
    <w:nsid w:val="401077E6"/>
    <w:multiLevelType w:val="hybridMultilevel"/>
    <w:tmpl w:val="7848CC38"/>
    <w:lvl w:ilvl="0" w:tplc="33BE8CE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405E1581"/>
    <w:multiLevelType w:val="hybridMultilevel"/>
    <w:tmpl w:val="2C66A2F6"/>
    <w:lvl w:ilvl="0" w:tplc="07BE77E6">
      <w:start w:val="1"/>
      <w:numFmt w:val="taiwaneseCountingThousand"/>
      <w:lvlText w:val="%1、"/>
      <w:lvlJc w:val="left"/>
      <w:pPr>
        <w:ind w:left="720" w:hanging="720"/>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91020E3"/>
    <w:multiLevelType w:val="hybridMultilevel"/>
    <w:tmpl w:val="F9C8FBAC"/>
    <w:lvl w:ilvl="0" w:tplc="14E86C9C">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51E574C4"/>
    <w:multiLevelType w:val="hybridMultilevel"/>
    <w:tmpl w:val="C5C23E2E"/>
    <w:lvl w:ilvl="0" w:tplc="E3420C3C">
      <w:start w:val="1"/>
      <w:numFmt w:val="taiwaneseCountingThousand"/>
      <w:lvlText w:val="%1、"/>
      <w:lvlJc w:val="left"/>
      <w:pPr>
        <w:ind w:left="720" w:hanging="720"/>
      </w:pPr>
      <w:rPr>
        <w:rFonts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A5B19FD"/>
    <w:multiLevelType w:val="hybridMultilevel"/>
    <w:tmpl w:val="B1547F40"/>
    <w:lvl w:ilvl="0" w:tplc="66F8BB5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E9417B4"/>
    <w:multiLevelType w:val="hybridMultilevel"/>
    <w:tmpl w:val="F74260B4"/>
    <w:lvl w:ilvl="0" w:tplc="2BA000E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555F6C"/>
    <w:multiLevelType w:val="hybridMultilevel"/>
    <w:tmpl w:val="89E80158"/>
    <w:lvl w:ilvl="0" w:tplc="1938BDEC">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62966499"/>
    <w:multiLevelType w:val="hybridMultilevel"/>
    <w:tmpl w:val="350C9E76"/>
    <w:lvl w:ilvl="0" w:tplc="9FBA30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65066A6C"/>
    <w:multiLevelType w:val="hybridMultilevel"/>
    <w:tmpl w:val="1DC0DA78"/>
    <w:lvl w:ilvl="0" w:tplc="32DA540E">
      <w:start w:val="1"/>
      <w:numFmt w:val="decimal"/>
      <w:lvlText w:val="第%1項"/>
      <w:lvlJc w:val="left"/>
      <w:pPr>
        <w:ind w:left="1116" w:hanging="111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A5E696E"/>
    <w:multiLevelType w:val="hybridMultilevel"/>
    <w:tmpl w:val="38CC5A26"/>
    <w:lvl w:ilvl="0" w:tplc="F3C802C2">
      <w:start w:val="1"/>
      <w:numFmt w:val="decimal"/>
      <w:lvlText w:val="第%1項"/>
      <w:lvlJc w:val="left"/>
      <w:pPr>
        <w:ind w:left="1306" w:hanging="948"/>
      </w:pPr>
      <w:rPr>
        <w:rFonts w:hint="default"/>
      </w:rPr>
    </w:lvl>
    <w:lvl w:ilvl="1" w:tplc="04090019" w:tentative="1">
      <w:start w:val="1"/>
      <w:numFmt w:val="ideographTraditional"/>
      <w:lvlText w:val="%2、"/>
      <w:lvlJc w:val="left"/>
      <w:pPr>
        <w:ind w:left="1318" w:hanging="480"/>
      </w:pPr>
    </w:lvl>
    <w:lvl w:ilvl="2" w:tplc="0409001B" w:tentative="1">
      <w:start w:val="1"/>
      <w:numFmt w:val="lowerRoman"/>
      <w:lvlText w:val="%3."/>
      <w:lvlJc w:val="right"/>
      <w:pPr>
        <w:ind w:left="1798" w:hanging="480"/>
      </w:pPr>
    </w:lvl>
    <w:lvl w:ilvl="3" w:tplc="0409000F" w:tentative="1">
      <w:start w:val="1"/>
      <w:numFmt w:val="decimal"/>
      <w:lvlText w:val="%4."/>
      <w:lvlJc w:val="left"/>
      <w:pPr>
        <w:ind w:left="2278" w:hanging="480"/>
      </w:pPr>
    </w:lvl>
    <w:lvl w:ilvl="4" w:tplc="04090019" w:tentative="1">
      <w:start w:val="1"/>
      <w:numFmt w:val="ideographTraditional"/>
      <w:lvlText w:val="%5、"/>
      <w:lvlJc w:val="left"/>
      <w:pPr>
        <w:ind w:left="2758" w:hanging="480"/>
      </w:pPr>
    </w:lvl>
    <w:lvl w:ilvl="5" w:tplc="0409001B" w:tentative="1">
      <w:start w:val="1"/>
      <w:numFmt w:val="lowerRoman"/>
      <w:lvlText w:val="%6."/>
      <w:lvlJc w:val="right"/>
      <w:pPr>
        <w:ind w:left="3238" w:hanging="480"/>
      </w:pPr>
    </w:lvl>
    <w:lvl w:ilvl="6" w:tplc="0409000F" w:tentative="1">
      <w:start w:val="1"/>
      <w:numFmt w:val="decimal"/>
      <w:lvlText w:val="%7."/>
      <w:lvlJc w:val="left"/>
      <w:pPr>
        <w:ind w:left="3718" w:hanging="480"/>
      </w:pPr>
    </w:lvl>
    <w:lvl w:ilvl="7" w:tplc="04090019" w:tentative="1">
      <w:start w:val="1"/>
      <w:numFmt w:val="ideographTraditional"/>
      <w:lvlText w:val="%8、"/>
      <w:lvlJc w:val="left"/>
      <w:pPr>
        <w:ind w:left="4198" w:hanging="480"/>
      </w:pPr>
    </w:lvl>
    <w:lvl w:ilvl="8" w:tplc="0409001B" w:tentative="1">
      <w:start w:val="1"/>
      <w:numFmt w:val="lowerRoman"/>
      <w:lvlText w:val="%9."/>
      <w:lvlJc w:val="right"/>
      <w:pPr>
        <w:ind w:left="4678" w:hanging="480"/>
      </w:pPr>
    </w:lvl>
  </w:abstractNum>
  <w:abstractNum w:abstractNumId="16">
    <w:nsid w:val="6F073F4E"/>
    <w:multiLevelType w:val="hybridMultilevel"/>
    <w:tmpl w:val="BD608D3A"/>
    <w:lvl w:ilvl="0" w:tplc="0B5665A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5396873"/>
    <w:multiLevelType w:val="hybridMultilevel"/>
    <w:tmpl w:val="11180E5C"/>
    <w:lvl w:ilvl="0" w:tplc="C2C23C56">
      <w:start w:val="1"/>
      <w:numFmt w:val="decimal"/>
      <w:lvlText w:val="第%1項"/>
      <w:lvlJc w:val="left"/>
      <w:pPr>
        <w:ind w:left="2691" w:hanging="975"/>
      </w:pPr>
      <w:rPr>
        <w:rFonts w:hint="default"/>
        <w:color w:val="auto"/>
      </w:rPr>
    </w:lvl>
    <w:lvl w:ilvl="1" w:tplc="04090019" w:tentative="1">
      <w:start w:val="1"/>
      <w:numFmt w:val="ideographTraditional"/>
      <w:lvlText w:val="%2、"/>
      <w:lvlJc w:val="left"/>
      <w:pPr>
        <w:ind w:left="2676" w:hanging="480"/>
      </w:pPr>
    </w:lvl>
    <w:lvl w:ilvl="2" w:tplc="0409001B" w:tentative="1">
      <w:start w:val="1"/>
      <w:numFmt w:val="lowerRoman"/>
      <w:lvlText w:val="%3."/>
      <w:lvlJc w:val="right"/>
      <w:pPr>
        <w:ind w:left="3156" w:hanging="480"/>
      </w:pPr>
    </w:lvl>
    <w:lvl w:ilvl="3" w:tplc="0409000F" w:tentative="1">
      <w:start w:val="1"/>
      <w:numFmt w:val="decimal"/>
      <w:lvlText w:val="%4."/>
      <w:lvlJc w:val="left"/>
      <w:pPr>
        <w:ind w:left="3636" w:hanging="480"/>
      </w:pPr>
    </w:lvl>
    <w:lvl w:ilvl="4" w:tplc="04090019" w:tentative="1">
      <w:start w:val="1"/>
      <w:numFmt w:val="ideographTraditional"/>
      <w:lvlText w:val="%5、"/>
      <w:lvlJc w:val="left"/>
      <w:pPr>
        <w:ind w:left="4116" w:hanging="480"/>
      </w:pPr>
    </w:lvl>
    <w:lvl w:ilvl="5" w:tplc="0409001B" w:tentative="1">
      <w:start w:val="1"/>
      <w:numFmt w:val="lowerRoman"/>
      <w:lvlText w:val="%6."/>
      <w:lvlJc w:val="right"/>
      <w:pPr>
        <w:ind w:left="4596" w:hanging="480"/>
      </w:pPr>
    </w:lvl>
    <w:lvl w:ilvl="6" w:tplc="0409000F" w:tentative="1">
      <w:start w:val="1"/>
      <w:numFmt w:val="decimal"/>
      <w:lvlText w:val="%7."/>
      <w:lvlJc w:val="left"/>
      <w:pPr>
        <w:ind w:left="5076" w:hanging="480"/>
      </w:pPr>
    </w:lvl>
    <w:lvl w:ilvl="7" w:tplc="04090019" w:tentative="1">
      <w:start w:val="1"/>
      <w:numFmt w:val="ideographTraditional"/>
      <w:lvlText w:val="%8、"/>
      <w:lvlJc w:val="left"/>
      <w:pPr>
        <w:ind w:left="5556" w:hanging="480"/>
      </w:pPr>
    </w:lvl>
    <w:lvl w:ilvl="8" w:tplc="0409001B" w:tentative="1">
      <w:start w:val="1"/>
      <w:numFmt w:val="lowerRoman"/>
      <w:lvlText w:val="%9."/>
      <w:lvlJc w:val="right"/>
      <w:pPr>
        <w:ind w:left="6036" w:hanging="480"/>
      </w:pPr>
    </w:lvl>
  </w:abstractNum>
  <w:abstractNum w:abstractNumId="18">
    <w:nsid w:val="7F5004F6"/>
    <w:multiLevelType w:val="hybridMultilevel"/>
    <w:tmpl w:val="D526BBF0"/>
    <w:lvl w:ilvl="0" w:tplc="A606C400">
      <w:start w:val="1"/>
      <w:numFmt w:val="taiwaneseCountingThousand"/>
      <w:lvlText w:val="%1、"/>
      <w:lvlJc w:val="left"/>
      <w:pPr>
        <w:tabs>
          <w:tab w:val="num" w:pos="1280"/>
        </w:tabs>
        <w:ind w:left="1280" w:hanging="960"/>
      </w:pPr>
      <w:rPr>
        <w:rFonts w:hint="default"/>
      </w:rPr>
    </w:lvl>
    <w:lvl w:ilvl="1" w:tplc="04090019" w:tentative="1">
      <w:start w:val="1"/>
      <w:numFmt w:val="ideographTraditional"/>
      <w:lvlText w:val="%2、"/>
      <w:lvlJc w:val="left"/>
      <w:pPr>
        <w:tabs>
          <w:tab w:val="num" w:pos="1280"/>
        </w:tabs>
        <w:ind w:left="1280" w:hanging="480"/>
      </w:pPr>
    </w:lvl>
    <w:lvl w:ilvl="2" w:tplc="0409001B" w:tentative="1">
      <w:start w:val="1"/>
      <w:numFmt w:val="lowerRoman"/>
      <w:lvlText w:val="%3."/>
      <w:lvlJc w:val="right"/>
      <w:pPr>
        <w:tabs>
          <w:tab w:val="num" w:pos="1760"/>
        </w:tabs>
        <w:ind w:left="1760" w:hanging="480"/>
      </w:pPr>
    </w:lvl>
    <w:lvl w:ilvl="3" w:tplc="0409000F" w:tentative="1">
      <w:start w:val="1"/>
      <w:numFmt w:val="decimal"/>
      <w:lvlText w:val="%4."/>
      <w:lvlJc w:val="left"/>
      <w:pPr>
        <w:tabs>
          <w:tab w:val="num" w:pos="2240"/>
        </w:tabs>
        <w:ind w:left="2240" w:hanging="480"/>
      </w:pPr>
    </w:lvl>
    <w:lvl w:ilvl="4" w:tplc="04090019" w:tentative="1">
      <w:start w:val="1"/>
      <w:numFmt w:val="ideographTraditional"/>
      <w:lvlText w:val="%5、"/>
      <w:lvlJc w:val="left"/>
      <w:pPr>
        <w:tabs>
          <w:tab w:val="num" w:pos="2720"/>
        </w:tabs>
        <w:ind w:left="2720" w:hanging="480"/>
      </w:pPr>
    </w:lvl>
    <w:lvl w:ilvl="5" w:tplc="0409001B" w:tentative="1">
      <w:start w:val="1"/>
      <w:numFmt w:val="lowerRoman"/>
      <w:lvlText w:val="%6."/>
      <w:lvlJc w:val="right"/>
      <w:pPr>
        <w:tabs>
          <w:tab w:val="num" w:pos="3200"/>
        </w:tabs>
        <w:ind w:left="3200" w:hanging="480"/>
      </w:pPr>
    </w:lvl>
    <w:lvl w:ilvl="6" w:tplc="0409000F" w:tentative="1">
      <w:start w:val="1"/>
      <w:numFmt w:val="decimal"/>
      <w:lvlText w:val="%7."/>
      <w:lvlJc w:val="left"/>
      <w:pPr>
        <w:tabs>
          <w:tab w:val="num" w:pos="3680"/>
        </w:tabs>
        <w:ind w:left="3680" w:hanging="480"/>
      </w:pPr>
    </w:lvl>
    <w:lvl w:ilvl="7" w:tplc="04090019" w:tentative="1">
      <w:start w:val="1"/>
      <w:numFmt w:val="ideographTraditional"/>
      <w:lvlText w:val="%8、"/>
      <w:lvlJc w:val="left"/>
      <w:pPr>
        <w:tabs>
          <w:tab w:val="num" w:pos="4160"/>
        </w:tabs>
        <w:ind w:left="4160" w:hanging="480"/>
      </w:pPr>
    </w:lvl>
    <w:lvl w:ilvl="8" w:tplc="0409001B" w:tentative="1">
      <w:start w:val="1"/>
      <w:numFmt w:val="lowerRoman"/>
      <w:lvlText w:val="%9."/>
      <w:lvlJc w:val="right"/>
      <w:pPr>
        <w:tabs>
          <w:tab w:val="num" w:pos="4640"/>
        </w:tabs>
        <w:ind w:left="4640" w:hanging="480"/>
      </w:pPr>
    </w:lvl>
  </w:abstractNum>
  <w:num w:numId="1">
    <w:abstractNumId w:val="6"/>
  </w:num>
  <w:num w:numId="2">
    <w:abstractNumId w:val="8"/>
  </w:num>
  <w:num w:numId="3">
    <w:abstractNumId w:val="12"/>
  </w:num>
  <w:num w:numId="4">
    <w:abstractNumId w:val="2"/>
  </w:num>
  <w:num w:numId="5">
    <w:abstractNumId w:val="18"/>
  </w:num>
  <w:num w:numId="6">
    <w:abstractNumId w:val="4"/>
  </w:num>
  <w:num w:numId="7">
    <w:abstractNumId w:val="3"/>
  </w:num>
  <w:num w:numId="8">
    <w:abstractNumId w:val="0"/>
  </w:num>
  <w:num w:numId="9">
    <w:abstractNumId w:val="16"/>
  </w:num>
  <w:num w:numId="10">
    <w:abstractNumId w:val="13"/>
  </w:num>
  <w:num w:numId="11">
    <w:abstractNumId w:val="1"/>
  </w:num>
  <w:num w:numId="12">
    <w:abstractNumId w:val="10"/>
  </w:num>
  <w:num w:numId="13">
    <w:abstractNumId w:val="9"/>
  </w:num>
  <w:num w:numId="14">
    <w:abstractNumId w:val="11"/>
  </w:num>
  <w:num w:numId="15">
    <w:abstractNumId w:val="14"/>
  </w:num>
  <w:num w:numId="16">
    <w:abstractNumId w:val="5"/>
  </w:num>
  <w:num w:numId="17">
    <w:abstractNumId w:val="7"/>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DE"/>
    <w:rsid w:val="00000262"/>
    <w:rsid w:val="000002C2"/>
    <w:rsid w:val="00000C55"/>
    <w:rsid w:val="00001949"/>
    <w:rsid w:val="000023A3"/>
    <w:rsid w:val="0000282E"/>
    <w:rsid w:val="00002A5F"/>
    <w:rsid w:val="00002AAC"/>
    <w:rsid w:val="00002CAA"/>
    <w:rsid w:val="000042E6"/>
    <w:rsid w:val="000043C6"/>
    <w:rsid w:val="000049BF"/>
    <w:rsid w:val="00004D7C"/>
    <w:rsid w:val="00004DB0"/>
    <w:rsid w:val="0000703A"/>
    <w:rsid w:val="000070C1"/>
    <w:rsid w:val="0000729B"/>
    <w:rsid w:val="000072CD"/>
    <w:rsid w:val="0000772B"/>
    <w:rsid w:val="000101D6"/>
    <w:rsid w:val="00010D34"/>
    <w:rsid w:val="00010FF5"/>
    <w:rsid w:val="00011190"/>
    <w:rsid w:val="0001164C"/>
    <w:rsid w:val="00012DA5"/>
    <w:rsid w:val="00013AF2"/>
    <w:rsid w:val="000141A4"/>
    <w:rsid w:val="000144ED"/>
    <w:rsid w:val="00014930"/>
    <w:rsid w:val="00014D17"/>
    <w:rsid w:val="00016522"/>
    <w:rsid w:val="0001731E"/>
    <w:rsid w:val="00017322"/>
    <w:rsid w:val="000173C9"/>
    <w:rsid w:val="0002078F"/>
    <w:rsid w:val="0002097E"/>
    <w:rsid w:val="00021682"/>
    <w:rsid w:val="00021D5D"/>
    <w:rsid w:val="0002289B"/>
    <w:rsid w:val="00022BED"/>
    <w:rsid w:val="00022F27"/>
    <w:rsid w:val="00023FF2"/>
    <w:rsid w:val="000246F5"/>
    <w:rsid w:val="00024C73"/>
    <w:rsid w:val="00024FBC"/>
    <w:rsid w:val="00025B2F"/>
    <w:rsid w:val="0002600D"/>
    <w:rsid w:val="00026741"/>
    <w:rsid w:val="000270F1"/>
    <w:rsid w:val="00027331"/>
    <w:rsid w:val="00027D9F"/>
    <w:rsid w:val="00030565"/>
    <w:rsid w:val="000307D0"/>
    <w:rsid w:val="00031E78"/>
    <w:rsid w:val="00032145"/>
    <w:rsid w:val="000323BA"/>
    <w:rsid w:val="0003272F"/>
    <w:rsid w:val="00032CC8"/>
    <w:rsid w:val="0003357B"/>
    <w:rsid w:val="00033705"/>
    <w:rsid w:val="00034CBF"/>
    <w:rsid w:val="00034E12"/>
    <w:rsid w:val="00037452"/>
    <w:rsid w:val="00037A29"/>
    <w:rsid w:val="00040E7F"/>
    <w:rsid w:val="00041639"/>
    <w:rsid w:val="000426F3"/>
    <w:rsid w:val="000430B0"/>
    <w:rsid w:val="000442BE"/>
    <w:rsid w:val="00045D98"/>
    <w:rsid w:val="00047385"/>
    <w:rsid w:val="00047761"/>
    <w:rsid w:val="000477DC"/>
    <w:rsid w:val="000478BA"/>
    <w:rsid w:val="000479A1"/>
    <w:rsid w:val="0005075A"/>
    <w:rsid w:val="00053387"/>
    <w:rsid w:val="000533D2"/>
    <w:rsid w:val="0005648A"/>
    <w:rsid w:val="000567FB"/>
    <w:rsid w:val="00057486"/>
    <w:rsid w:val="00057C9F"/>
    <w:rsid w:val="00057CA0"/>
    <w:rsid w:val="00060759"/>
    <w:rsid w:val="000614A8"/>
    <w:rsid w:val="00061D65"/>
    <w:rsid w:val="0006236E"/>
    <w:rsid w:val="00062A43"/>
    <w:rsid w:val="000639F9"/>
    <w:rsid w:val="00065C61"/>
    <w:rsid w:val="00066336"/>
    <w:rsid w:val="00066A20"/>
    <w:rsid w:val="00066F48"/>
    <w:rsid w:val="00067968"/>
    <w:rsid w:val="00067BE4"/>
    <w:rsid w:val="00067C0B"/>
    <w:rsid w:val="00070300"/>
    <w:rsid w:val="0007084A"/>
    <w:rsid w:val="0007136A"/>
    <w:rsid w:val="0007149C"/>
    <w:rsid w:val="00072D08"/>
    <w:rsid w:val="00073392"/>
    <w:rsid w:val="000737B7"/>
    <w:rsid w:val="00073C21"/>
    <w:rsid w:val="000742B1"/>
    <w:rsid w:val="00074864"/>
    <w:rsid w:val="00075CD4"/>
    <w:rsid w:val="0007657A"/>
    <w:rsid w:val="00076DD8"/>
    <w:rsid w:val="00080353"/>
    <w:rsid w:val="00080B56"/>
    <w:rsid w:val="00080F5E"/>
    <w:rsid w:val="00081473"/>
    <w:rsid w:val="00081572"/>
    <w:rsid w:val="0008174A"/>
    <w:rsid w:val="000837F0"/>
    <w:rsid w:val="000843B6"/>
    <w:rsid w:val="000844B2"/>
    <w:rsid w:val="000849D9"/>
    <w:rsid w:val="00085AAC"/>
    <w:rsid w:val="000870A5"/>
    <w:rsid w:val="000878CF"/>
    <w:rsid w:val="000901A8"/>
    <w:rsid w:val="000909AA"/>
    <w:rsid w:val="000909F3"/>
    <w:rsid w:val="0009184D"/>
    <w:rsid w:val="00092B4D"/>
    <w:rsid w:val="00092FAC"/>
    <w:rsid w:val="000935DF"/>
    <w:rsid w:val="00093918"/>
    <w:rsid w:val="0009391F"/>
    <w:rsid w:val="000943FF"/>
    <w:rsid w:val="000951A1"/>
    <w:rsid w:val="000969D7"/>
    <w:rsid w:val="0009727C"/>
    <w:rsid w:val="000A0AAD"/>
    <w:rsid w:val="000A1015"/>
    <w:rsid w:val="000A15FC"/>
    <w:rsid w:val="000A18B1"/>
    <w:rsid w:val="000A1C22"/>
    <w:rsid w:val="000A2107"/>
    <w:rsid w:val="000A293E"/>
    <w:rsid w:val="000A2CE1"/>
    <w:rsid w:val="000A43E6"/>
    <w:rsid w:val="000A54CB"/>
    <w:rsid w:val="000A57FD"/>
    <w:rsid w:val="000A5B9D"/>
    <w:rsid w:val="000A5D47"/>
    <w:rsid w:val="000A6CF5"/>
    <w:rsid w:val="000A6E12"/>
    <w:rsid w:val="000B01AC"/>
    <w:rsid w:val="000B037E"/>
    <w:rsid w:val="000B03D9"/>
    <w:rsid w:val="000B0964"/>
    <w:rsid w:val="000B1BE2"/>
    <w:rsid w:val="000B247B"/>
    <w:rsid w:val="000B2F57"/>
    <w:rsid w:val="000B35B2"/>
    <w:rsid w:val="000B3B1F"/>
    <w:rsid w:val="000B55E1"/>
    <w:rsid w:val="000B622C"/>
    <w:rsid w:val="000B6EA4"/>
    <w:rsid w:val="000B74FB"/>
    <w:rsid w:val="000B7A6D"/>
    <w:rsid w:val="000C0FDB"/>
    <w:rsid w:val="000C3708"/>
    <w:rsid w:val="000C391F"/>
    <w:rsid w:val="000C4093"/>
    <w:rsid w:val="000C491A"/>
    <w:rsid w:val="000C56B0"/>
    <w:rsid w:val="000C645F"/>
    <w:rsid w:val="000C6BA9"/>
    <w:rsid w:val="000C7271"/>
    <w:rsid w:val="000C786B"/>
    <w:rsid w:val="000C7E03"/>
    <w:rsid w:val="000D0723"/>
    <w:rsid w:val="000D0F5B"/>
    <w:rsid w:val="000D0F81"/>
    <w:rsid w:val="000D1C95"/>
    <w:rsid w:val="000D2516"/>
    <w:rsid w:val="000D2990"/>
    <w:rsid w:val="000D2C46"/>
    <w:rsid w:val="000D37A6"/>
    <w:rsid w:val="000D47F3"/>
    <w:rsid w:val="000D5666"/>
    <w:rsid w:val="000D67E3"/>
    <w:rsid w:val="000D70F6"/>
    <w:rsid w:val="000D73EA"/>
    <w:rsid w:val="000E2035"/>
    <w:rsid w:val="000E2CCD"/>
    <w:rsid w:val="000E3351"/>
    <w:rsid w:val="000E39DD"/>
    <w:rsid w:val="000E3FF9"/>
    <w:rsid w:val="000E42BE"/>
    <w:rsid w:val="000E451B"/>
    <w:rsid w:val="000E4D0A"/>
    <w:rsid w:val="000E50CD"/>
    <w:rsid w:val="000E6984"/>
    <w:rsid w:val="000E719D"/>
    <w:rsid w:val="000E738B"/>
    <w:rsid w:val="000E7E04"/>
    <w:rsid w:val="000F019D"/>
    <w:rsid w:val="000F0225"/>
    <w:rsid w:val="000F092D"/>
    <w:rsid w:val="000F12DC"/>
    <w:rsid w:val="000F1A79"/>
    <w:rsid w:val="000F1BEE"/>
    <w:rsid w:val="000F2016"/>
    <w:rsid w:val="000F2061"/>
    <w:rsid w:val="000F2366"/>
    <w:rsid w:val="000F23CD"/>
    <w:rsid w:val="000F2A77"/>
    <w:rsid w:val="000F306A"/>
    <w:rsid w:val="000F3289"/>
    <w:rsid w:val="000F3A55"/>
    <w:rsid w:val="000F3BB2"/>
    <w:rsid w:val="000F3EA4"/>
    <w:rsid w:val="000F4F87"/>
    <w:rsid w:val="000F5F23"/>
    <w:rsid w:val="000F6181"/>
    <w:rsid w:val="000F6A73"/>
    <w:rsid w:val="000F6D8A"/>
    <w:rsid w:val="000F700B"/>
    <w:rsid w:val="000F79FA"/>
    <w:rsid w:val="00100423"/>
    <w:rsid w:val="00101605"/>
    <w:rsid w:val="00102B3D"/>
    <w:rsid w:val="00104524"/>
    <w:rsid w:val="0010486D"/>
    <w:rsid w:val="00104C49"/>
    <w:rsid w:val="001059C3"/>
    <w:rsid w:val="00105A8D"/>
    <w:rsid w:val="00106465"/>
    <w:rsid w:val="00107B65"/>
    <w:rsid w:val="001118B1"/>
    <w:rsid w:val="00111CF3"/>
    <w:rsid w:val="00112762"/>
    <w:rsid w:val="00112F03"/>
    <w:rsid w:val="001131B2"/>
    <w:rsid w:val="0011373A"/>
    <w:rsid w:val="00113823"/>
    <w:rsid w:val="0011392A"/>
    <w:rsid w:val="00114189"/>
    <w:rsid w:val="001144C9"/>
    <w:rsid w:val="00114649"/>
    <w:rsid w:val="001147AE"/>
    <w:rsid w:val="00115042"/>
    <w:rsid w:val="0011529D"/>
    <w:rsid w:val="00115DDE"/>
    <w:rsid w:val="0011610F"/>
    <w:rsid w:val="00116313"/>
    <w:rsid w:val="001165F5"/>
    <w:rsid w:val="00117ABA"/>
    <w:rsid w:val="00121214"/>
    <w:rsid w:val="00121D93"/>
    <w:rsid w:val="00123A6C"/>
    <w:rsid w:val="00124B77"/>
    <w:rsid w:val="00125850"/>
    <w:rsid w:val="00125AE6"/>
    <w:rsid w:val="00125D96"/>
    <w:rsid w:val="00125E06"/>
    <w:rsid w:val="00126A8B"/>
    <w:rsid w:val="0012771F"/>
    <w:rsid w:val="001278A9"/>
    <w:rsid w:val="001278EE"/>
    <w:rsid w:val="00127E6F"/>
    <w:rsid w:val="00130065"/>
    <w:rsid w:val="001301FD"/>
    <w:rsid w:val="00130317"/>
    <w:rsid w:val="001307B8"/>
    <w:rsid w:val="00131857"/>
    <w:rsid w:val="00131CC8"/>
    <w:rsid w:val="0013256D"/>
    <w:rsid w:val="0013270E"/>
    <w:rsid w:val="00132DDD"/>
    <w:rsid w:val="00134A95"/>
    <w:rsid w:val="00135122"/>
    <w:rsid w:val="001354D0"/>
    <w:rsid w:val="00136865"/>
    <w:rsid w:val="00136F13"/>
    <w:rsid w:val="001401BB"/>
    <w:rsid w:val="0014135F"/>
    <w:rsid w:val="00143333"/>
    <w:rsid w:val="00143E40"/>
    <w:rsid w:val="00144A83"/>
    <w:rsid w:val="00145130"/>
    <w:rsid w:val="00145FEB"/>
    <w:rsid w:val="001464FF"/>
    <w:rsid w:val="00146642"/>
    <w:rsid w:val="00146EB9"/>
    <w:rsid w:val="00147069"/>
    <w:rsid w:val="00152191"/>
    <w:rsid w:val="00152DB0"/>
    <w:rsid w:val="00153B3C"/>
    <w:rsid w:val="00153D02"/>
    <w:rsid w:val="0015415D"/>
    <w:rsid w:val="001562B0"/>
    <w:rsid w:val="00157BE5"/>
    <w:rsid w:val="00160954"/>
    <w:rsid w:val="00161043"/>
    <w:rsid w:val="001610E2"/>
    <w:rsid w:val="00163468"/>
    <w:rsid w:val="001637B7"/>
    <w:rsid w:val="00163B2D"/>
    <w:rsid w:val="001642EC"/>
    <w:rsid w:val="00164C0F"/>
    <w:rsid w:val="00164C2D"/>
    <w:rsid w:val="00165280"/>
    <w:rsid w:val="00165356"/>
    <w:rsid w:val="001653CF"/>
    <w:rsid w:val="00165A51"/>
    <w:rsid w:val="00165B3A"/>
    <w:rsid w:val="00165D36"/>
    <w:rsid w:val="00165E12"/>
    <w:rsid w:val="0016664B"/>
    <w:rsid w:val="00166D76"/>
    <w:rsid w:val="001673D1"/>
    <w:rsid w:val="00167C83"/>
    <w:rsid w:val="00170BBA"/>
    <w:rsid w:val="00170ED9"/>
    <w:rsid w:val="00173033"/>
    <w:rsid w:val="0017305C"/>
    <w:rsid w:val="00173354"/>
    <w:rsid w:val="001736B9"/>
    <w:rsid w:val="0017373C"/>
    <w:rsid w:val="001739A2"/>
    <w:rsid w:val="0017435F"/>
    <w:rsid w:val="0017483E"/>
    <w:rsid w:val="00174D64"/>
    <w:rsid w:val="00174D9F"/>
    <w:rsid w:val="001753C8"/>
    <w:rsid w:val="00175BF9"/>
    <w:rsid w:val="001766E6"/>
    <w:rsid w:val="0018080F"/>
    <w:rsid w:val="00180AA4"/>
    <w:rsid w:val="00180AE6"/>
    <w:rsid w:val="00181E55"/>
    <w:rsid w:val="00181F3D"/>
    <w:rsid w:val="001824E9"/>
    <w:rsid w:val="0018269E"/>
    <w:rsid w:val="00182956"/>
    <w:rsid w:val="00182BDA"/>
    <w:rsid w:val="00183C94"/>
    <w:rsid w:val="00183D66"/>
    <w:rsid w:val="00185566"/>
    <w:rsid w:val="001865FA"/>
    <w:rsid w:val="00186766"/>
    <w:rsid w:val="00186A43"/>
    <w:rsid w:val="00186FF9"/>
    <w:rsid w:val="00187035"/>
    <w:rsid w:val="001872BD"/>
    <w:rsid w:val="00190152"/>
    <w:rsid w:val="0019053E"/>
    <w:rsid w:val="001906A2"/>
    <w:rsid w:val="00190756"/>
    <w:rsid w:val="00190DC4"/>
    <w:rsid w:val="00191DC8"/>
    <w:rsid w:val="00192043"/>
    <w:rsid w:val="0019251C"/>
    <w:rsid w:val="001926FD"/>
    <w:rsid w:val="00192F26"/>
    <w:rsid w:val="0019647E"/>
    <w:rsid w:val="00196B7D"/>
    <w:rsid w:val="00197917"/>
    <w:rsid w:val="001A007C"/>
    <w:rsid w:val="001A0227"/>
    <w:rsid w:val="001A0397"/>
    <w:rsid w:val="001A0E8A"/>
    <w:rsid w:val="001A17AB"/>
    <w:rsid w:val="001A18B1"/>
    <w:rsid w:val="001A1AC0"/>
    <w:rsid w:val="001A1C2C"/>
    <w:rsid w:val="001A1C97"/>
    <w:rsid w:val="001A3406"/>
    <w:rsid w:val="001A44BA"/>
    <w:rsid w:val="001A4730"/>
    <w:rsid w:val="001A6CCD"/>
    <w:rsid w:val="001A7477"/>
    <w:rsid w:val="001A78D3"/>
    <w:rsid w:val="001A79D9"/>
    <w:rsid w:val="001B118B"/>
    <w:rsid w:val="001B163D"/>
    <w:rsid w:val="001B19BE"/>
    <w:rsid w:val="001B1D96"/>
    <w:rsid w:val="001B2230"/>
    <w:rsid w:val="001B2CD9"/>
    <w:rsid w:val="001B2F0C"/>
    <w:rsid w:val="001B3018"/>
    <w:rsid w:val="001B40A2"/>
    <w:rsid w:val="001B4172"/>
    <w:rsid w:val="001B49D3"/>
    <w:rsid w:val="001B4B95"/>
    <w:rsid w:val="001B56B1"/>
    <w:rsid w:val="001B5714"/>
    <w:rsid w:val="001B5FC5"/>
    <w:rsid w:val="001B5FEF"/>
    <w:rsid w:val="001B6335"/>
    <w:rsid w:val="001B6804"/>
    <w:rsid w:val="001B681B"/>
    <w:rsid w:val="001B691D"/>
    <w:rsid w:val="001B76E8"/>
    <w:rsid w:val="001B78B0"/>
    <w:rsid w:val="001C05D5"/>
    <w:rsid w:val="001C09B0"/>
    <w:rsid w:val="001C1F00"/>
    <w:rsid w:val="001C201A"/>
    <w:rsid w:val="001C2846"/>
    <w:rsid w:val="001C2DE2"/>
    <w:rsid w:val="001C300C"/>
    <w:rsid w:val="001C3150"/>
    <w:rsid w:val="001C4860"/>
    <w:rsid w:val="001C4A01"/>
    <w:rsid w:val="001C52B7"/>
    <w:rsid w:val="001C57E1"/>
    <w:rsid w:val="001C5C53"/>
    <w:rsid w:val="001C6267"/>
    <w:rsid w:val="001C6951"/>
    <w:rsid w:val="001C6A34"/>
    <w:rsid w:val="001C6B40"/>
    <w:rsid w:val="001C72E0"/>
    <w:rsid w:val="001C740B"/>
    <w:rsid w:val="001C7823"/>
    <w:rsid w:val="001D0C93"/>
    <w:rsid w:val="001D0D4F"/>
    <w:rsid w:val="001D19E9"/>
    <w:rsid w:val="001D1A66"/>
    <w:rsid w:val="001D2779"/>
    <w:rsid w:val="001D3543"/>
    <w:rsid w:val="001D354E"/>
    <w:rsid w:val="001D3957"/>
    <w:rsid w:val="001D40E7"/>
    <w:rsid w:val="001D414C"/>
    <w:rsid w:val="001D4E0D"/>
    <w:rsid w:val="001D74ED"/>
    <w:rsid w:val="001E0074"/>
    <w:rsid w:val="001E3204"/>
    <w:rsid w:val="001E4C7C"/>
    <w:rsid w:val="001E5086"/>
    <w:rsid w:val="001E5585"/>
    <w:rsid w:val="001E63AE"/>
    <w:rsid w:val="001E7206"/>
    <w:rsid w:val="001E720C"/>
    <w:rsid w:val="001F0CF8"/>
    <w:rsid w:val="001F0DB8"/>
    <w:rsid w:val="001F11B8"/>
    <w:rsid w:val="001F32CE"/>
    <w:rsid w:val="001F54EB"/>
    <w:rsid w:val="001F5B7D"/>
    <w:rsid w:val="001F69D5"/>
    <w:rsid w:val="001F6D33"/>
    <w:rsid w:val="001F6E05"/>
    <w:rsid w:val="001F6E0D"/>
    <w:rsid w:val="001F7C0B"/>
    <w:rsid w:val="00200D0F"/>
    <w:rsid w:val="00201342"/>
    <w:rsid w:val="00201CF5"/>
    <w:rsid w:val="00201D77"/>
    <w:rsid w:val="00204519"/>
    <w:rsid w:val="00204E0D"/>
    <w:rsid w:val="0020596A"/>
    <w:rsid w:val="00206B9A"/>
    <w:rsid w:val="0020701C"/>
    <w:rsid w:val="0020791D"/>
    <w:rsid w:val="00207DA0"/>
    <w:rsid w:val="0021028F"/>
    <w:rsid w:val="002107AB"/>
    <w:rsid w:val="00210BDE"/>
    <w:rsid w:val="002118AC"/>
    <w:rsid w:val="00211F68"/>
    <w:rsid w:val="00211F96"/>
    <w:rsid w:val="00212378"/>
    <w:rsid w:val="002124C2"/>
    <w:rsid w:val="00213187"/>
    <w:rsid w:val="002139B9"/>
    <w:rsid w:val="002141BE"/>
    <w:rsid w:val="00214E4E"/>
    <w:rsid w:val="002153DF"/>
    <w:rsid w:val="002159A6"/>
    <w:rsid w:val="002160AA"/>
    <w:rsid w:val="00216190"/>
    <w:rsid w:val="002162B4"/>
    <w:rsid w:val="00217B01"/>
    <w:rsid w:val="00220A6D"/>
    <w:rsid w:val="00220DEF"/>
    <w:rsid w:val="00221A63"/>
    <w:rsid w:val="00221C7B"/>
    <w:rsid w:val="00221C89"/>
    <w:rsid w:val="002228D0"/>
    <w:rsid w:val="00222CCC"/>
    <w:rsid w:val="0022355B"/>
    <w:rsid w:val="002237C8"/>
    <w:rsid w:val="002240C7"/>
    <w:rsid w:val="002249AB"/>
    <w:rsid w:val="00224D45"/>
    <w:rsid w:val="00225735"/>
    <w:rsid w:val="00226085"/>
    <w:rsid w:val="0022653E"/>
    <w:rsid w:val="00226C6E"/>
    <w:rsid w:val="00230441"/>
    <w:rsid w:val="00231BAA"/>
    <w:rsid w:val="00231E25"/>
    <w:rsid w:val="002329CB"/>
    <w:rsid w:val="00232C2C"/>
    <w:rsid w:val="00233B54"/>
    <w:rsid w:val="002347E8"/>
    <w:rsid w:val="00235421"/>
    <w:rsid w:val="00235AA6"/>
    <w:rsid w:val="00236A3A"/>
    <w:rsid w:val="00237E2B"/>
    <w:rsid w:val="002417B3"/>
    <w:rsid w:val="0024326B"/>
    <w:rsid w:val="00243EF0"/>
    <w:rsid w:val="00244978"/>
    <w:rsid w:val="00244AA0"/>
    <w:rsid w:val="002455CA"/>
    <w:rsid w:val="002461E2"/>
    <w:rsid w:val="002478DE"/>
    <w:rsid w:val="002479A7"/>
    <w:rsid w:val="002479D1"/>
    <w:rsid w:val="00251855"/>
    <w:rsid w:val="002524D1"/>
    <w:rsid w:val="00252A0D"/>
    <w:rsid w:val="00252B9A"/>
    <w:rsid w:val="00252CF1"/>
    <w:rsid w:val="0025446E"/>
    <w:rsid w:val="002549BE"/>
    <w:rsid w:val="00256F78"/>
    <w:rsid w:val="002575DA"/>
    <w:rsid w:val="00257DBF"/>
    <w:rsid w:val="002606D0"/>
    <w:rsid w:val="00260981"/>
    <w:rsid w:val="00260FF4"/>
    <w:rsid w:val="002615E9"/>
    <w:rsid w:val="00261C25"/>
    <w:rsid w:val="00261FA4"/>
    <w:rsid w:val="00262256"/>
    <w:rsid w:val="002624D3"/>
    <w:rsid w:val="002628F5"/>
    <w:rsid w:val="00262C78"/>
    <w:rsid w:val="002631BD"/>
    <w:rsid w:val="00263F70"/>
    <w:rsid w:val="00263FAA"/>
    <w:rsid w:val="00264580"/>
    <w:rsid w:val="0026463A"/>
    <w:rsid w:val="00266557"/>
    <w:rsid w:val="00266AA5"/>
    <w:rsid w:val="002678A7"/>
    <w:rsid w:val="00270860"/>
    <w:rsid w:val="00270A32"/>
    <w:rsid w:val="002710FD"/>
    <w:rsid w:val="00271170"/>
    <w:rsid w:val="002712BB"/>
    <w:rsid w:val="00271329"/>
    <w:rsid w:val="00271968"/>
    <w:rsid w:val="00273328"/>
    <w:rsid w:val="002739ED"/>
    <w:rsid w:val="00273BCA"/>
    <w:rsid w:val="00275009"/>
    <w:rsid w:val="00275F40"/>
    <w:rsid w:val="002772AF"/>
    <w:rsid w:val="002800E0"/>
    <w:rsid w:val="00282D8F"/>
    <w:rsid w:val="00283058"/>
    <w:rsid w:val="00283062"/>
    <w:rsid w:val="00283685"/>
    <w:rsid w:val="00283B68"/>
    <w:rsid w:val="0028415C"/>
    <w:rsid w:val="00286088"/>
    <w:rsid w:val="002860F0"/>
    <w:rsid w:val="00286773"/>
    <w:rsid w:val="00286EB8"/>
    <w:rsid w:val="00287771"/>
    <w:rsid w:val="00287B22"/>
    <w:rsid w:val="00287B64"/>
    <w:rsid w:val="00287EA3"/>
    <w:rsid w:val="0029021A"/>
    <w:rsid w:val="0029118E"/>
    <w:rsid w:val="00291207"/>
    <w:rsid w:val="002917CA"/>
    <w:rsid w:val="00292A56"/>
    <w:rsid w:val="00292A97"/>
    <w:rsid w:val="00292B4C"/>
    <w:rsid w:val="00293B5F"/>
    <w:rsid w:val="002946BE"/>
    <w:rsid w:val="00295AC3"/>
    <w:rsid w:val="002964AA"/>
    <w:rsid w:val="00296803"/>
    <w:rsid w:val="0029754B"/>
    <w:rsid w:val="00297B7E"/>
    <w:rsid w:val="00297D41"/>
    <w:rsid w:val="002A0741"/>
    <w:rsid w:val="002A0985"/>
    <w:rsid w:val="002A0A8A"/>
    <w:rsid w:val="002A0AA8"/>
    <w:rsid w:val="002A2F33"/>
    <w:rsid w:val="002A3229"/>
    <w:rsid w:val="002A3A94"/>
    <w:rsid w:val="002A4A46"/>
    <w:rsid w:val="002A4CFA"/>
    <w:rsid w:val="002A5A09"/>
    <w:rsid w:val="002A6729"/>
    <w:rsid w:val="002A6A9D"/>
    <w:rsid w:val="002B004E"/>
    <w:rsid w:val="002B1730"/>
    <w:rsid w:val="002B20AB"/>
    <w:rsid w:val="002B2BF0"/>
    <w:rsid w:val="002B2CF5"/>
    <w:rsid w:val="002B499A"/>
    <w:rsid w:val="002B592E"/>
    <w:rsid w:val="002B63FB"/>
    <w:rsid w:val="002B6BAC"/>
    <w:rsid w:val="002B6FFB"/>
    <w:rsid w:val="002B706B"/>
    <w:rsid w:val="002B7140"/>
    <w:rsid w:val="002B745E"/>
    <w:rsid w:val="002B753C"/>
    <w:rsid w:val="002C0167"/>
    <w:rsid w:val="002C3D24"/>
    <w:rsid w:val="002D0156"/>
    <w:rsid w:val="002D11FF"/>
    <w:rsid w:val="002D17F7"/>
    <w:rsid w:val="002D1C32"/>
    <w:rsid w:val="002D21B3"/>
    <w:rsid w:val="002D2544"/>
    <w:rsid w:val="002D25E3"/>
    <w:rsid w:val="002D29E0"/>
    <w:rsid w:val="002D3AEE"/>
    <w:rsid w:val="002D3ECF"/>
    <w:rsid w:val="002D3F9B"/>
    <w:rsid w:val="002D620E"/>
    <w:rsid w:val="002D7934"/>
    <w:rsid w:val="002D7B66"/>
    <w:rsid w:val="002E0416"/>
    <w:rsid w:val="002E0903"/>
    <w:rsid w:val="002E0F08"/>
    <w:rsid w:val="002E1406"/>
    <w:rsid w:val="002E201B"/>
    <w:rsid w:val="002E2A62"/>
    <w:rsid w:val="002E2BFA"/>
    <w:rsid w:val="002E3953"/>
    <w:rsid w:val="002E4D13"/>
    <w:rsid w:val="002E4FA5"/>
    <w:rsid w:val="002E5E71"/>
    <w:rsid w:val="002E7833"/>
    <w:rsid w:val="002E7A5B"/>
    <w:rsid w:val="002F054C"/>
    <w:rsid w:val="002F0605"/>
    <w:rsid w:val="002F16D8"/>
    <w:rsid w:val="002F1AF5"/>
    <w:rsid w:val="002F1E15"/>
    <w:rsid w:val="002F29BB"/>
    <w:rsid w:val="002F3FE2"/>
    <w:rsid w:val="002F426A"/>
    <w:rsid w:val="002F4A56"/>
    <w:rsid w:val="002F4B1F"/>
    <w:rsid w:val="002F5914"/>
    <w:rsid w:val="002F6A1A"/>
    <w:rsid w:val="002F6B23"/>
    <w:rsid w:val="003002A3"/>
    <w:rsid w:val="00300A0F"/>
    <w:rsid w:val="00300E27"/>
    <w:rsid w:val="003017C4"/>
    <w:rsid w:val="00302895"/>
    <w:rsid w:val="00302983"/>
    <w:rsid w:val="00302C35"/>
    <w:rsid w:val="003037A3"/>
    <w:rsid w:val="00304028"/>
    <w:rsid w:val="0030432D"/>
    <w:rsid w:val="00304358"/>
    <w:rsid w:val="003051FE"/>
    <w:rsid w:val="00305271"/>
    <w:rsid w:val="00305C49"/>
    <w:rsid w:val="00305C54"/>
    <w:rsid w:val="0030676D"/>
    <w:rsid w:val="00306AA7"/>
    <w:rsid w:val="00307D1B"/>
    <w:rsid w:val="00310798"/>
    <w:rsid w:val="003110A9"/>
    <w:rsid w:val="0031188A"/>
    <w:rsid w:val="003121FA"/>
    <w:rsid w:val="00312C1C"/>
    <w:rsid w:val="00313009"/>
    <w:rsid w:val="00313102"/>
    <w:rsid w:val="0031378F"/>
    <w:rsid w:val="00313C45"/>
    <w:rsid w:val="00313E06"/>
    <w:rsid w:val="003149C4"/>
    <w:rsid w:val="00314DF6"/>
    <w:rsid w:val="00315000"/>
    <w:rsid w:val="00315634"/>
    <w:rsid w:val="003157CA"/>
    <w:rsid w:val="0031581B"/>
    <w:rsid w:val="00316DFE"/>
    <w:rsid w:val="003179CF"/>
    <w:rsid w:val="00320D78"/>
    <w:rsid w:val="0032466E"/>
    <w:rsid w:val="00324F51"/>
    <w:rsid w:val="003254BB"/>
    <w:rsid w:val="00325F7C"/>
    <w:rsid w:val="00326284"/>
    <w:rsid w:val="003262C9"/>
    <w:rsid w:val="00327040"/>
    <w:rsid w:val="0032784C"/>
    <w:rsid w:val="00330511"/>
    <w:rsid w:val="00330BC9"/>
    <w:rsid w:val="00330CBC"/>
    <w:rsid w:val="00330E8E"/>
    <w:rsid w:val="00330FFE"/>
    <w:rsid w:val="00331534"/>
    <w:rsid w:val="00331754"/>
    <w:rsid w:val="003318FE"/>
    <w:rsid w:val="00331A36"/>
    <w:rsid w:val="003320E0"/>
    <w:rsid w:val="00332564"/>
    <w:rsid w:val="00334671"/>
    <w:rsid w:val="003359D3"/>
    <w:rsid w:val="00337760"/>
    <w:rsid w:val="00337A98"/>
    <w:rsid w:val="00337DF2"/>
    <w:rsid w:val="00337F4E"/>
    <w:rsid w:val="003403D3"/>
    <w:rsid w:val="00340664"/>
    <w:rsid w:val="0034079B"/>
    <w:rsid w:val="00340FA4"/>
    <w:rsid w:val="00342E46"/>
    <w:rsid w:val="003434BC"/>
    <w:rsid w:val="003438BA"/>
    <w:rsid w:val="00343B92"/>
    <w:rsid w:val="0034409E"/>
    <w:rsid w:val="0034547B"/>
    <w:rsid w:val="00345573"/>
    <w:rsid w:val="00345F74"/>
    <w:rsid w:val="0034681D"/>
    <w:rsid w:val="003469E9"/>
    <w:rsid w:val="00350144"/>
    <w:rsid w:val="003501A4"/>
    <w:rsid w:val="00350614"/>
    <w:rsid w:val="003509C6"/>
    <w:rsid w:val="00353B8F"/>
    <w:rsid w:val="00355230"/>
    <w:rsid w:val="0035589B"/>
    <w:rsid w:val="003560D1"/>
    <w:rsid w:val="0035662B"/>
    <w:rsid w:val="0035688E"/>
    <w:rsid w:val="00360209"/>
    <w:rsid w:val="00360903"/>
    <w:rsid w:val="00362A50"/>
    <w:rsid w:val="0036343A"/>
    <w:rsid w:val="00363B01"/>
    <w:rsid w:val="00364B16"/>
    <w:rsid w:val="00364B63"/>
    <w:rsid w:val="003654ED"/>
    <w:rsid w:val="00365638"/>
    <w:rsid w:val="00365992"/>
    <w:rsid w:val="00365F26"/>
    <w:rsid w:val="00366B9A"/>
    <w:rsid w:val="00366E72"/>
    <w:rsid w:val="00367228"/>
    <w:rsid w:val="00367782"/>
    <w:rsid w:val="00367ABF"/>
    <w:rsid w:val="00367BAB"/>
    <w:rsid w:val="003715C1"/>
    <w:rsid w:val="0037215E"/>
    <w:rsid w:val="003728A6"/>
    <w:rsid w:val="0037304E"/>
    <w:rsid w:val="00373ED5"/>
    <w:rsid w:val="00373ED8"/>
    <w:rsid w:val="00374E55"/>
    <w:rsid w:val="00374FB3"/>
    <w:rsid w:val="00375034"/>
    <w:rsid w:val="00376FC8"/>
    <w:rsid w:val="00377491"/>
    <w:rsid w:val="00380D0E"/>
    <w:rsid w:val="00381410"/>
    <w:rsid w:val="00381557"/>
    <w:rsid w:val="00381E63"/>
    <w:rsid w:val="0038237A"/>
    <w:rsid w:val="00382662"/>
    <w:rsid w:val="0038270C"/>
    <w:rsid w:val="00382D29"/>
    <w:rsid w:val="00383615"/>
    <w:rsid w:val="003846EE"/>
    <w:rsid w:val="0038488B"/>
    <w:rsid w:val="003855BC"/>
    <w:rsid w:val="00386A73"/>
    <w:rsid w:val="00387175"/>
    <w:rsid w:val="00390CB4"/>
    <w:rsid w:val="003911A5"/>
    <w:rsid w:val="00391B48"/>
    <w:rsid w:val="003923D2"/>
    <w:rsid w:val="003926CC"/>
    <w:rsid w:val="003929CC"/>
    <w:rsid w:val="003931E4"/>
    <w:rsid w:val="00394DA1"/>
    <w:rsid w:val="003952D9"/>
    <w:rsid w:val="00395F92"/>
    <w:rsid w:val="00397032"/>
    <w:rsid w:val="0039771E"/>
    <w:rsid w:val="003979CA"/>
    <w:rsid w:val="003A0445"/>
    <w:rsid w:val="003A2350"/>
    <w:rsid w:val="003A282C"/>
    <w:rsid w:val="003A3297"/>
    <w:rsid w:val="003A3ABE"/>
    <w:rsid w:val="003A44D9"/>
    <w:rsid w:val="003A4CED"/>
    <w:rsid w:val="003A5B4B"/>
    <w:rsid w:val="003A5E05"/>
    <w:rsid w:val="003A6487"/>
    <w:rsid w:val="003A67BB"/>
    <w:rsid w:val="003A68BF"/>
    <w:rsid w:val="003A74EA"/>
    <w:rsid w:val="003A7B20"/>
    <w:rsid w:val="003B1E1C"/>
    <w:rsid w:val="003B1EFC"/>
    <w:rsid w:val="003B21BB"/>
    <w:rsid w:val="003B2E07"/>
    <w:rsid w:val="003B3658"/>
    <w:rsid w:val="003B4078"/>
    <w:rsid w:val="003B414E"/>
    <w:rsid w:val="003B4725"/>
    <w:rsid w:val="003B54B4"/>
    <w:rsid w:val="003B5C63"/>
    <w:rsid w:val="003B6FA1"/>
    <w:rsid w:val="003B7213"/>
    <w:rsid w:val="003B7273"/>
    <w:rsid w:val="003B72F3"/>
    <w:rsid w:val="003C06EC"/>
    <w:rsid w:val="003C0D7F"/>
    <w:rsid w:val="003C10E1"/>
    <w:rsid w:val="003C1425"/>
    <w:rsid w:val="003C14F0"/>
    <w:rsid w:val="003C1D11"/>
    <w:rsid w:val="003C21CF"/>
    <w:rsid w:val="003C26B4"/>
    <w:rsid w:val="003C3AC4"/>
    <w:rsid w:val="003C3BDF"/>
    <w:rsid w:val="003C532C"/>
    <w:rsid w:val="003C5364"/>
    <w:rsid w:val="003C5943"/>
    <w:rsid w:val="003C5EE3"/>
    <w:rsid w:val="003C6B2E"/>
    <w:rsid w:val="003C71BB"/>
    <w:rsid w:val="003C7917"/>
    <w:rsid w:val="003C79D5"/>
    <w:rsid w:val="003C7B88"/>
    <w:rsid w:val="003D043E"/>
    <w:rsid w:val="003D1208"/>
    <w:rsid w:val="003D1F30"/>
    <w:rsid w:val="003D2B0E"/>
    <w:rsid w:val="003D41C6"/>
    <w:rsid w:val="003D444F"/>
    <w:rsid w:val="003D48CC"/>
    <w:rsid w:val="003D5A81"/>
    <w:rsid w:val="003D5ECE"/>
    <w:rsid w:val="003D687A"/>
    <w:rsid w:val="003D6935"/>
    <w:rsid w:val="003D6959"/>
    <w:rsid w:val="003D6B1E"/>
    <w:rsid w:val="003D6F33"/>
    <w:rsid w:val="003D70D1"/>
    <w:rsid w:val="003D70F6"/>
    <w:rsid w:val="003D76B2"/>
    <w:rsid w:val="003D7710"/>
    <w:rsid w:val="003E0FCA"/>
    <w:rsid w:val="003E10C5"/>
    <w:rsid w:val="003E17F8"/>
    <w:rsid w:val="003E2056"/>
    <w:rsid w:val="003E2965"/>
    <w:rsid w:val="003E2B68"/>
    <w:rsid w:val="003E50B5"/>
    <w:rsid w:val="003E5A14"/>
    <w:rsid w:val="003E6585"/>
    <w:rsid w:val="003E6CDD"/>
    <w:rsid w:val="003E6D3A"/>
    <w:rsid w:val="003E7A54"/>
    <w:rsid w:val="003E7BD7"/>
    <w:rsid w:val="003F00C3"/>
    <w:rsid w:val="003F0F1C"/>
    <w:rsid w:val="003F0F43"/>
    <w:rsid w:val="003F10B1"/>
    <w:rsid w:val="003F1413"/>
    <w:rsid w:val="003F277C"/>
    <w:rsid w:val="003F2D08"/>
    <w:rsid w:val="003F38D1"/>
    <w:rsid w:val="003F5943"/>
    <w:rsid w:val="003F5E1A"/>
    <w:rsid w:val="003F6B06"/>
    <w:rsid w:val="003F6C0C"/>
    <w:rsid w:val="003F7848"/>
    <w:rsid w:val="00400C29"/>
    <w:rsid w:val="0040162F"/>
    <w:rsid w:val="004022EE"/>
    <w:rsid w:val="004026C3"/>
    <w:rsid w:val="00402FA3"/>
    <w:rsid w:val="00403453"/>
    <w:rsid w:val="004044B2"/>
    <w:rsid w:val="004054D7"/>
    <w:rsid w:val="004060A5"/>
    <w:rsid w:val="00407148"/>
    <w:rsid w:val="00410044"/>
    <w:rsid w:val="0041095E"/>
    <w:rsid w:val="00410D02"/>
    <w:rsid w:val="00411213"/>
    <w:rsid w:val="0041173C"/>
    <w:rsid w:val="0041180C"/>
    <w:rsid w:val="00411D80"/>
    <w:rsid w:val="0041257B"/>
    <w:rsid w:val="004129D6"/>
    <w:rsid w:val="00414993"/>
    <w:rsid w:val="00415D7F"/>
    <w:rsid w:val="00415D96"/>
    <w:rsid w:val="00415DF6"/>
    <w:rsid w:val="0041657D"/>
    <w:rsid w:val="00417335"/>
    <w:rsid w:val="004202F5"/>
    <w:rsid w:val="004205B4"/>
    <w:rsid w:val="004213D1"/>
    <w:rsid w:val="00421C9B"/>
    <w:rsid w:val="00422249"/>
    <w:rsid w:val="00422F88"/>
    <w:rsid w:val="00423302"/>
    <w:rsid w:val="00423883"/>
    <w:rsid w:val="004241FE"/>
    <w:rsid w:val="0042521D"/>
    <w:rsid w:val="0042591C"/>
    <w:rsid w:val="00426E53"/>
    <w:rsid w:val="00427243"/>
    <w:rsid w:val="00427995"/>
    <w:rsid w:val="004310AD"/>
    <w:rsid w:val="004311E7"/>
    <w:rsid w:val="00431C30"/>
    <w:rsid w:val="00432321"/>
    <w:rsid w:val="00432751"/>
    <w:rsid w:val="004327D5"/>
    <w:rsid w:val="00434C1B"/>
    <w:rsid w:val="0043531B"/>
    <w:rsid w:val="00435DA3"/>
    <w:rsid w:val="00435E8C"/>
    <w:rsid w:val="0043605E"/>
    <w:rsid w:val="004363C4"/>
    <w:rsid w:val="00436B92"/>
    <w:rsid w:val="00437E88"/>
    <w:rsid w:val="004402E3"/>
    <w:rsid w:val="004405AC"/>
    <w:rsid w:val="00440C16"/>
    <w:rsid w:val="004410CE"/>
    <w:rsid w:val="00441894"/>
    <w:rsid w:val="004418F9"/>
    <w:rsid w:val="00441DC8"/>
    <w:rsid w:val="00443B3B"/>
    <w:rsid w:val="00444229"/>
    <w:rsid w:val="00444377"/>
    <w:rsid w:val="00444955"/>
    <w:rsid w:val="00445D45"/>
    <w:rsid w:val="00445E3D"/>
    <w:rsid w:val="0044688C"/>
    <w:rsid w:val="00446BE8"/>
    <w:rsid w:val="00446E94"/>
    <w:rsid w:val="00447943"/>
    <w:rsid w:val="00447F48"/>
    <w:rsid w:val="004514B5"/>
    <w:rsid w:val="004518AA"/>
    <w:rsid w:val="0045208B"/>
    <w:rsid w:val="004527F8"/>
    <w:rsid w:val="00453C96"/>
    <w:rsid w:val="00454282"/>
    <w:rsid w:val="0045474D"/>
    <w:rsid w:val="00455396"/>
    <w:rsid w:val="0045584E"/>
    <w:rsid w:val="00456807"/>
    <w:rsid w:val="004570B8"/>
    <w:rsid w:val="0045718B"/>
    <w:rsid w:val="004574D1"/>
    <w:rsid w:val="00457E35"/>
    <w:rsid w:val="00457FE1"/>
    <w:rsid w:val="00460731"/>
    <w:rsid w:val="004622E0"/>
    <w:rsid w:val="004628E2"/>
    <w:rsid w:val="004633EC"/>
    <w:rsid w:val="00463E54"/>
    <w:rsid w:val="00463EC8"/>
    <w:rsid w:val="00465B2D"/>
    <w:rsid w:val="00466116"/>
    <w:rsid w:val="004678E6"/>
    <w:rsid w:val="00470780"/>
    <w:rsid w:val="00470EEA"/>
    <w:rsid w:val="004710B3"/>
    <w:rsid w:val="0047213C"/>
    <w:rsid w:val="00472737"/>
    <w:rsid w:val="00472C25"/>
    <w:rsid w:val="00474BD7"/>
    <w:rsid w:val="0047503D"/>
    <w:rsid w:val="00477637"/>
    <w:rsid w:val="0048001B"/>
    <w:rsid w:val="004800AB"/>
    <w:rsid w:val="00480483"/>
    <w:rsid w:val="0048070A"/>
    <w:rsid w:val="00480A09"/>
    <w:rsid w:val="00480A58"/>
    <w:rsid w:val="00480E53"/>
    <w:rsid w:val="00480F82"/>
    <w:rsid w:val="0048118A"/>
    <w:rsid w:val="00481EF5"/>
    <w:rsid w:val="00482681"/>
    <w:rsid w:val="0048355D"/>
    <w:rsid w:val="004848A0"/>
    <w:rsid w:val="00484A3A"/>
    <w:rsid w:val="004866BA"/>
    <w:rsid w:val="004867BA"/>
    <w:rsid w:val="00486A5E"/>
    <w:rsid w:val="0048700F"/>
    <w:rsid w:val="004871CF"/>
    <w:rsid w:val="004877B1"/>
    <w:rsid w:val="0049157F"/>
    <w:rsid w:val="004918BA"/>
    <w:rsid w:val="00491C94"/>
    <w:rsid w:val="004939CF"/>
    <w:rsid w:val="00494084"/>
    <w:rsid w:val="00494D16"/>
    <w:rsid w:val="00496C09"/>
    <w:rsid w:val="00497F4E"/>
    <w:rsid w:val="004A02A1"/>
    <w:rsid w:val="004A05E4"/>
    <w:rsid w:val="004A23B0"/>
    <w:rsid w:val="004A291E"/>
    <w:rsid w:val="004A3A0B"/>
    <w:rsid w:val="004A43C9"/>
    <w:rsid w:val="004A4E8A"/>
    <w:rsid w:val="004A5B63"/>
    <w:rsid w:val="004A5DAC"/>
    <w:rsid w:val="004A5DEB"/>
    <w:rsid w:val="004A5F70"/>
    <w:rsid w:val="004A6BDF"/>
    <w:rsid w:val="004A7094"/>
    <w:rsid w:val="004A7407"/>
    <w:rsid w:val="004A758E"/>
    <w:rsid w:val="004A7F3A"/>
    <w:rsid w:val="004B0874"/>
    <w:rsid w:val="004B0923"/>
    <w:rsid w:val="004B0A79"/>
    <w:rsid w:val="004B1647"/>
    <w:rsid w:val="004B305A"/>
    <w:rsid w:val="004B3368"/>
    <w:rsid w:val="004B37CE"/>
    <w:rsid w:val="004B4374"/>
    <w:rsid w:val="004B4A65"/>
    <w:rsid w:val="004B5068"/>
    <w:rsid w:val="004B52E9"/>
    <w:rsid w:val="004B5932"/>
    <w:rsid w:val="004B5AB9"/>
    <w:rsid w:val="004B5ABD"/>
    <w:rsid w:val="004B6726"/>
    <w:rsid w:val="004B6A7D"/>
    <w:rsid w:val="004B780B"/>
    <w:rsid w:val="004B78BD"/>
    <w:rsid w:val="004B78E1"/>
    <w:rsid w:val="004C084B"/>
    <w:rsid w:val="004C1173"/>
    <w:rsid w:val="004C12EC"/>
    <w:rsid w:val="004C130A"/>
    <w:rsid w:val="004C30DC"/>
    <w:rsid w:val="004C38A4"/>
    <w:rsid w:val="004C4EC7"/>
    <w:rsid w:val="004C5276"/>
    <w:rsid w:val="004C571B"/>
    <w:rsid w:val="004C7CB9"/>
    <w:rsid w:val="004D074A"/>
    <w:rsid w:val="004D08EA"/>
    <w:rsid w:val="004D0F54"/>
    <w:rsid w:val="004D1813"/>
    <w:rsid w:val="004D1D44"/>
    <w:rsid w:val="004D231A"/>
    <w:rsid w:val="004D2711"/>
    <w:rsid w:val="004D2EB9"/>
    <w:rsid w:val="004D584C"/>
    <w:rsid w:val="004D5A61"/>
    <w:rsid w:val="004D5DA2"/>
    <w:rsid w:val="004D67C8"/>
    <w:rsid w:val="004D7727"/>
    <w:rsid w:val="004D7CBC"/>
    <w:rsid w:val="004E03CB"/>
    <w:rsid w:val="004E1162"/>
    <w:rsid w:val="004E2085"/>
    <w:rsid w:val="004E226F"/>
    <w:rsid w:val="004E240F"/>
    <w:rsid w:val="004E2701"/>
    <w:rsid w:val="004E2D09"/>
    <w:rsid w:val="004E306B"/>
    <w:rsid w:val="004E33F3"/>
    <w:rsid w:val="004E39F0"/>
    <w:rsid w:val="004E570A"/>
    <w:rsid w:val="004E6933"/>
    <w:rsid w:val="004E6A67"/>
    <w:rsid w:val="004E6DAC"/>
    <w:rsid w:val="004E746F"/>
    <w:rsid w:val="004E7C87"/>
    <w:rsid w:val="004F0607"/>
    <w:rsid w:val="004F0D03"/>
    <w:rsid w:val="004F0DF3"/>
    <w:rsid w:val="004F14AA"/>
    <w:rsid w:val="004F1600"/>
    <w:rsid w:val="004F1BB1"/>
    <w:rsid w:val="004F2B48"/>
    <w:rsid w:val="004F37A4"/>
    <w:rsid w:val="004F3AE7"/>
    <w:rsid w:val="004F3BCD"/>
    <w:rsid w:val="004F3E40"/>
    <w:rsid w:val="004F4879"/>
    <w:rsid w:val="004F51CC"/>
    <w:rsid w:val="004F5291"/>
    <w:rsid w:val="004F61B8"/>
    <w:rsid w:val="004F6AFB"/>
    <w:rsid w:val="004F6CF9"/>
    <w:rsid w:val="004F7129"/>
    <w:rsid w:val="004F7427"/>
    <w:rsid w:val="004F7685"/>
    <w:rsid w:val="005016A8"/>
    <w:rsid w:val="00501725"/>
    <w:rsid w:val="00501EDF"/>
    <w:rsid w:val="00502E58"/>
    <w:rsid w:val="00503840"/>
    <w:rsid w:val="00503962"/>
    <w:rsid w:val="00503A97"/>
    <w:rsid w:val="00503F4E"/>
    <w:rsid w:val="00504DE8"/>
    <w:rsid w:val="005055C0"/>
    <w:rsid w:val="00506179"/>
    <w:rsid w:val="00506EFC"/>
    <w:rsid w:val="005072C8"/>
    <w:rsid w:val="005106C5"/>
    <w:rsid w:val="00510F35"/>
    <w:rsid w:val="00511047"/>
    <w:rsid w:val="00511286"/>
    <w:rsid w:val="0051131D"/>
    <w:rsid w:val="00511B06"/>
    <w:rsid w:val="00512011"/>
    <w:rsid w:val="005124C5"/>
    <w:rsid w:val="00512716"/>
    <w:rsid w:val="00513717"/>
    <w:rsid w:val="00513FBB"/>
    <w:rsid w:val="0051434E"/>
    <w:rsid w:val="00517069"/>
    <w:rsid w:val="00517289"/>
    <w:rsid w:val="0052032C"/>
    <w:rsid w:val="00520386"/>
    <w:rsid w:val="00520563"/>
    <w:rsid w:val="005207AB"/>
    <w:rsid w:val="005214CF"/>
    <w:rsid w:val="00522598"/>
    <w:rsid w:val="00522DAE"/>
    <w:rsid w:val="00523753"/>
    <w:rsid w:val="005251A5"/>
    <w:rsid w:val="005254A8"/>
    <w:rsid w:val="00525605"/>
    <w:rsid w:val="00525800"/>
    <w:rsid w:val="00525CAE"/>
    <w:rsid w:val="00525E88"/>
    <w:rsid w:val="0052629F"/>
    <w:rsid w:val="005265BE"/>
    <w:rsid w:val="00526612"/>
    <w:rsid w:val="00526784"/>
    <w:rsid w:val="00526FB4"/>
    <w:rsid w:val="00527605"/>
    <w:rsid w:val="00530590"/>
    <w:rsid w:val="00530DF1"/>
    <w:rsid w:val="0053115B"/>
    <w:rsid w:val="00531822"/>
    <w:rsid w:val="005340FE"/>
    <w:rsid w:val="00534DF3"/>
    <w:rsid w:val="00535103"/>
    <w:rsid w:val="00535440"/>
    <w:rsid w:val="00535CFF"/>
    <w:rsid w:val="00537523"/>
    <w:rsid w:val="00537678"/>
    <w:rsid w:val="00537AA5"/>
    <w:rsid w:val="00537B66"/>
    <w:rsid w:val="00541373"/>
    <w:rsid w:val="005416A8"/>
    <w:rsid w:val="005418C2"/>
    <w:rsid w:val="00541A50"/>
    <w:rsid w:val="00541E6F"/>
    <w:rsid w:val="005424B0"/>
    <w:rsid w:val="0054254C"/>
    <w:rsid w:val="00542868"/>
    <w:rsid w:val="00542BC0"/>
    <w:rsid w:val="00543A37"/>
    <w:rsid w:val="00543DC3"/>
    <w:rsid w:val="00544CA7"/>
    <w:rsid w:val="005456E3"/>
    <w:rsid w:val="005465DC"/>
    <w:rsid w:val="005467BE"/>
    <w:rsid w:val="00546B08"/>
    <w:rsid w:val="00546FA4"/>
    <w:rsid w:val="0054746A"/>
    <w:rsid w:val="005477D0"/>
    <w:rsid w:val="0055008B"/>
    <w:rsid w:val="00550E7E"/>
    <w:rsid w:val="005510AD"/>
    <w:rsid w:val="005520BC"/>
    <w:rsid w:val="005534D9"/>
    <w:rsid w:val="00553B24"/>
    <w:rsid w:val="00554C2C"/>
    <w:rsid w:val="005550A4"/>
    <w:rsid w:val="005561C1"/>
    <w:rsid w:val="00556AE5"/>
    <w:rsid w:val="005572B7"/>
    <w:rsid w:val="0055782E"/>
    <w:rsid w:val="00557B09"/>
    <w:rsid w:val="00557DAE"/>
    <w:rsid w:val="00560C5A"/>
    <w:rsid w:val="005617CF"/>
    <w:rsid w:val="00561A2C"/>
    <w:rsid w:val="00563481"/>
    <w:rsid w:val="00563ADF"/>
    <w:rsid w:val="00563E95"/>
    <w:rsid w:val="005642DA"/>
    <w:rsid w:val="00564CB6"/>
    <w:rsid w:val="00564F3E"/>
    <w:rsid w:val="00564FEA"/>
    <w:rsid w:val="00565BE6"/>
    <w:rsid w:val="00567B2F"/>
    <w:rsid w:val="00567EB4"/>
    <w:rsid w:val="00571B17"/>
    <w:rsid w:val="00572D89"/>
    <w:rsid w:val="00573685"/>
    <w:rsid w:val="005738F9"/>
    <w:rsid w:val="005740BC"/>
    <w:rsid w:val="005757C1"/>
    <w:rsid w:val="005759FE"/>
    <w:rsid w:val="00575B63"/>
    <w:rsid w:val="00576015"/>
    <w:rsid w:val="00576196"/>
    <w:rsid w:val="00577400"/>
    <w:rsid w:val="00577D7B"/>
    <w:rsid w:val="00577E0F"/>
    <w:rsid w:val="00577F77"/>
    <w:rsid w:val="00580837"/>
    <w:rsid w:val="0058110C"/>
    <w:rsid w:val="005824E9"/>
    <w:rsid w:val="00582B7A"/>
    <w:rsid w:val="00584090"/>
    <w:rsid w:val="005845BC"/>
    <w:rsid w:val="00584EC6"/>
    <w:rsid w:val="00585127"/>
    <w:rsid w:val="0058514A"/>
    <w:rsid w:val="00585F8E"/>
    <w:rsid w:val="00586F35"/>
    <w:rsid w:val="00587434"/>
    <w:rsid w:val="005875D6"/>
    <w:rsid w:val="00590656"/>
    <w:rsid w:val="0059306E"/>
    <w:rsid w:val="00593C21"/>
    <w:rsid w:val="00593CBF"/>
    <w:rsid w:val="00594492"/>
    <w:rsid w:val="00594665"/>
    <w:rsid w:val="005958AA"/>
    <w:rsid w:val="00597662"/>
    <w:rsid w:val="005976F6"/>
    <w:rsid w:val="00597C12"/>
    <w:rsid w:val="005A2E05"/>
    <w:rsid w:val="005A4B27"/>
    <w:rsid w:val="005A4CC4"/>
    <w:rsid w:val="005A5EB6"/>
    <w:rsid w:val="005A69A5"/>
    <w:rsid w:val="005A7DB9"/>
    <w:rsid w:val="005A7FCD"/>
    <w:rsid w:val="005B019B"/>
    <w:rsid w:val="005B0BA7"/>
    <w:rsid w:val="005B0E28"/>
    <w:rsid w:val="005B50A8"/>
    <w:rsid w:val="005B53FE"/>
    <w:rsid w:val="005B5545"/>
    <w:rsid w:val="005B5A20"/>
    <w:rsid w:val="005B5D67"/>
    <w:rsid w:val="005B66F8"/>
    <w:rsid w:val="005B756A"/>
    <w:rsid w:val="005B77E8"/>
    <w:rsid w:val="005B7C31"/>
    <w:rsid w:val="005B7C6C"/>
    <w:rsid w:val="005B7F3E"/>
    <w:rsid w:val="005C23C7"/>
    <w:rsid w:val="005C26AC"/>
    <w:rsid w:val="005C2820"/>
    <w:rsid w:val="005C2EF0"/>
    <w:rsid w:val="005C2FA6"/>
    <w:rsid w:val="005C37A2"/>
    <w:rsid w:val="005C3F95"/>
    <w:rsid w:val="005C40A4"/>
    <w:rsid w:val="005C45CB"/>
    <w:rsid w:val="005C4879"/>
    <w:rsid w:val="005C5001"/>
    <w:rsid w:val="005C541D"/>
    <w:rsid w:val="005C68C4"/>
    <w:rsid w:val="005C7136"/>
    <w:rsid w:val="005C795A"/>
    <w:rsid w:val="005D15D0"/>
    <w:rsid w:val="005D1B23"/>
    <w:rsid w:val="005D1D96"/>
    <w:rsid w:val="005D2099"/>
    <w:rsid w:val="005D229F"/>
    <w:rsid w:val="005D3A10"/>
    <w:rsid w:val="005D3B9A"/>
    <w:rsid w:val="005D4844"/>
    <w:rsid w:val="005D4A3C"/>
    <w:rsid w:val="005D4E92"/>
    <w:rsid w:val="005D581D"/>
    <w:rsid w:val="005D6636"/>
    <w:rsid w:val="005D6A8B"/>
    <w:rsid w:val="005D7164"/>
    <w:rsid w:val="005E0865"/>
    <w:rsid w:val="005E096D"/>
    <w:rsid w:val="005E0F9D"/>
    <w:rsid w:val="005E14CF"/>
    <w:rsid w:val="005E17FD"/>
    <w:rsid w:val="005E1DB9"/>
    <w:rsid w:val="005E2E66"/>
    <w:rsid w:val="005E3704"/>
    <w:rsid w:val="005E4133"/>
    <w:rsid w:val="005E436E"/>
    <w:rsid w:val="005E4AD4"/>
    <w:rsid w:val="005E4DE2"/>
    <w:rsid w:val="005E51FC"/>
    <w:rsid w:val="005E5C64"/>
    <w:rsid w:val="005E5CE4"/>
    <w:rsid w:val="005E5D41"/>
    <w:rsid w:val="005E680E"/>
    <w:rsid w:val="005E69FB"/>
    <w:rsid w:val="005E7CAF"/>
    <w:rsid w:val="005F0075"/>
    <w:rsid w:val="005F1268"/>
    <w:rsid w:val="005F1BC3"/>
    <w:rsid w:val="005F1BD1"/>
    <w:rsid w:val="005F1F17"/>
    <w:rsid w:val="005F2685"/>
    <w:rsid w:val="005F3923"/>
    <w:rsid w:val="005F3F09"/>
    <w:rsid w:val="005F49B6"/>
    <w:rsid w:val="005F510E"/>
    <w:rsid w:val="005F58F2"/>
    <w:rsid w:val="005F5DAD"/>
    <w:rsid w:val="005F5E5E"/>
    <w:rsid w:val="005F6820"/>
    <w:rsid w:val="005F6996"/>
    <w:rsid w:val="005F6F8D"/>
    <w:rsid w:val="005F7E42"/>
    <w:rsid w:val="00601175"/>
    <w:rsid w:val="00601DE4"/>
    <w:rsid w:val="00603208"/>
    <w:rsid w:val="00603BF1"/>
    <w:rsid w:val="006040C1"/>
    <w:rsid w:val="00604163"/>
    <w:rsid w:val="00604AF2"/>
    <w:rsid w:val="00604FE1"/>
    <w:rsid w:val="00605310"/>
    <w:rsid w:val="0060554E"/>
    <w:rsid w:val="00605592"/>
    <w:rsid w:val="0060568A"/>
    <w:rsid w:val="00607372"/>
    <w:rsid w:val="006075C0"/>
    <w:rsid w:val="00607C26"/>
    <w:rsid w:val="00607C8B"/>
    <w:rsid w:val="00610730"/>
    <w:rsid w:val="0061077F"/>
    <w:rsid w:val="006109E9"/>
    <w:rsid w:val="00610C71"/>
    <w:rsid w:val="00610F13"/>
    <w:rsid w:val="006114C2"/>
    <w:rsid w:val="00612FDE"/>
    <w:rsid w:val="00614A1B"/>
    <w:rsid w:val="006151B5"/>
    <w:rsid w:val="00615F7A"/>
    <w:rsid w:val="00616F03"/>
    <w:rsid w:val="006170E9"/>
    <w:rsid w:val="00617E89"/>
    <w:rsid w:val="00620157"/>
    <w:rsid w:val="006204E9"/>
    <w:rsid w:val="006205D4"/>
    <w:rsid w:val="006208D8"/>
    <w:rsid w:val="0062162B"/>
    <w:rsid w:val="00622D63"/>
    <w:rsid w:val="00624C68"/>
    <w:rsid w:val="006257A0"/>
    <w:rsid w:val="00625E46"/>
    <w:rsid w:val="00625EBD"/>
    <w:rsid w:val="0062608B"/>
    <w:rsid w:val="00626622"/>
    <w:rsid w:val="00626958"/>
    <w:rsid w:val="006278E8"/>
    <w:rsid w:val="00631EE5"/>
    <w:rsid w:val="00632890"/>
    <w:rsid w:val="00632F96"/>
    <w:rsid w:val="0063332B"/>
    <w:rsid w:val="00633891"/>
    <w:rsid w:val="00633ACD"/>
    <w:rsid w:val="00634216"/>
    <w:rsid w:val="00634C51"/>
    <w:rsid w:val="00634D11"/>
    <w:rsid w:val="0063594A"/>
    <w:rsid w:val="00635FE9"/>
    <w:rsid w:val="006365F8"/>
    <w:rsid w:val="00636703"/>
    <w:rsid w:val="006368B3"/>
    <w:rsid w:val="00637B14"/>
    <w:rsid w:val="00641AD5"/>
    <w:rsid w:val="00641DBE"/>
    <w:rsid w:val="00641E4D"/>
    <w:rsid w:val="00642698"/>
    <w:rsid w:val="006432FD"/>
    <w:rsid w:val="00644291"/>
    <w:rsid w:val="00644403"/>
    <w:rsid w:val="0064483C"/>
    <w:rsid w:val="00646482"/>
    <w:rsid w:val="006470E6"/>
    <w:rsid w:val="00647904"/>
    <w:rsid w:val="00647D07"/>
    <w:rsid w:val="00651822"/>
    <w:rsid w:val="00651BE8"/>
    <w:rsid w:val="006529DD"/>
    <w:rsid w:val="00653135"/>
    <w:rsid w:val="006543F3"/>
    <w:rsid w:val="00654EB0"/>
    <w:rsid w:val="00655267"/>
    <w:rsid w:val="00655A25"/>
    <w:rsid w:val="00655DC9"/>
    <w:rsid w:val="006571DD"/>
    <w:rsid w:val="0065787C"/>
    <w:rsid w:val="0066001F"/>
    <w:rsid w:val="006605A2"/>
    <w:rsid w:val="00660752"/>
    <w:rsid w:val="0066207C"/>
    <w:rsid w:val="00662563"/>
    <w:rsid w:val="00663551"/>
    <w:rsid w:val="0066407A"/>
    <w:rsid w:val="0066410E"/>
    <w:rsid w:val="00664212"/>
    <w:rsid w:val="00664A30"/>
    <w:rsid w:val="0066514E"/>
    <w:rsid w:val="0066559B"/>
    <w:rsid w:val="00665704"/>
    <w:rsid w:val="006671D4"/>
    <w:rsid w:val="00671360"/>
    <w:rsid w:val="00671A7A"/>
    <w:rsid w:val="00671E80"/>
    <w:rsid w:val="00672309"/>
    <w:rsid w:val="00672801"/>
    <w:rsid w:val="00674637"/>
    <w:rsid w:val="0067507A"/>
    <w:rsid w:val="00676615"/>
    <w:rsid w:val="006774B1"/>
    <w:rsid w:val="0067785F"/>
    <w:rsid w:val="00680F07"/>
    <w:rsid w:val="006814EB"/>
    <w:rsid w:val="006815A0"/>
    <w:rsid w:val="00681FAE"/>
    <w:rsid w:val="006824D2"/>
    <w:rsid w:val="00682BC4"/>
    <w:rsid w:val="00682CDF"/>
    <w:rsid w:val="00682DD9"/>
    <w:rsid w:val="006837B9"/>
    <w:rsid w:val="0068480D"/>
    <w:rsid w:val="00684AFC"/>
    <w:rsid w:val="00684F39"/>
    <w:rsid w:val="0068580F"/>
    <w:rsid w:val="00685A7B"/>
    <w:rsid w:val="00686991"/>
    <w:rsid w:val="00690385"/>
    <w:rsid w:val="0069054C"/>
    <w:rsid w:val="00690A08"/>
    <w:rsid w:val="00692616"/>
    <w:rsid w:val="00693897"/>
    <w:rsid w:val="0069475F"/>
    <w:rsid w:val="00694DF0"/>
    <w:rsid w:val="00694EEB"/>
    <w:rsid w:val="00695C82"/>
    <w:rsid w:val="006960FE"/>
    <w:rsid w:val="00696B26"/>
    <w:rsid w:val="00697B07"/>
    <w:rsid w:val="00697B8F"/>
    <w:rsid w:val="006A0099"/>
    <w:rsid w:val="006A0145"/>
    <w:rsid w:val="006A0D36"/>
    <w:rsid w:val="006A1119"/>
    <w:rsid w:val="006A11DE"/>
    <w:rsid w:val="006A13EC"/>
    <w:rsid w:val="006A1AE1"/>
    <w:rsid w:val="006A2F7D"/>
    <w:rsid w:val="006A38B2"/>
    <w:rsid w:val="006A4568"/>
    <w:rsid w:val="006A550D"/>
    <w:rsid w:val="006A659A"/>
    <w:rsid w:val="006B03B3"/>
    <w:rsid w:val="006B088C"/>
    <w:rsid w:val="006B15AD"/>
    <w:rsid w:val="006B1D12"/>
    <w:rsid w:val="006B22BB"/>
    <w:rsid w:val="006B3587"/>
    <w:rsid w:val="006B4B67"/>
    <w:rsid w:val="006B5396"/>
    <w:rsid w:val="006B5DE7"/>
    <w:rsid w:val="006B5F3C"/>
    <w:rsid w:val="006B6054"/>
    <w:rsid w:val="006B6CA5"/>
    <w:rsid w:val="006B6F38"/>
    <w:rsid w:val="006B7454"/>
    <w:rsid w:val="006B7782"/>
    <w:rsid w:val="006C0431"/>
    <w:rsid w:val="006C15AC"/>
    <w:rsid w:val="006C165D"/>
    <w:rsid w:val="006C1761"/>
    <w:rsid w:val="006C3284"/>
    <w:rsid w:val="006C3702"/>
    <w:rsid w:val="006C4A70"/>
    <w:rsid w:val="006C5992"/>
    <w:rsid w:val="006C5A3F"/>
    <w:rsid w:val="006C6C3C"/>
    <w:rsid w:val="006C7723"/>
    <w:rsid w:val="006C7C86"/>
    <w:rsid w:val="006C7E55"/>
    <w:rsid w:val="006D01EF"/>
    <w:rsid w:val="006D08CA"/>
    <w:rsid w:val="006D0D83"/>
    <w:rsid w:val="006D14EC"/>
    <w:rsid w:val="006D1E3D"/>
    <w:rsid w:val="006D3E85"/>
    <w:rsid w:val="006D455E"/>
    <w:rsid w:val="006D49AC"/>
    <w:rsid w:val="006D4D3F"/>
    <w:rsid w:val="006D57BD"/>
    <w:rsid w:val="006D5960"/>
    <w:rsid w:val="006D62BC"/>
    <w:rsid w:val="006D6843"/>
    <w:rsid w:val="006D6C9D"/>
    <w:rsid w:val="006D74BF"/>
    <w:rsid w:val="006E1B37"/>
    <w:rsid w:val="006E1BFC"/>
    <w:rsid w:val="006E218A"/>
    <w:rsid w:val="006E32EC"/>
    <w:rsid w:val="006E3782"/>
    <w:rsid w:val="006E3D0B"/>
    <w:rsid w:val="006E50EE"/>
    <w:rsid w:val="006E6BD8"/>
    <w:rsid w:val="006E7876"/>
    <w:rsid w:val="006F0149"/>
    <w:rsid w:val="006F06C3"/>
    <w:rsid w:val="006F13D8"/>
    <w:rsid w:val="006F14CE"/>
    <w:rsid w:val="006F2308"/>
    <w:rsid w:val="006F2AB7"/>
    <w:rsid w:val="006F2D68"/>
    <w:rsid w:val="006F4C7A"/>
    <w:rsid w:val="006F4FBA"/>
    <w:rsid w:val="006F5074"/>
    <w:rsid w:val="006F5727"/>
    <w:rsid w:val="006F5E15"/>
    <w:rsid w:val="006F67A3"/>
    <w:rsid w:val="006F6A14"/>
    <w:rsid w:val="00700120"/>
    <w:rsid w:val="00700BF4"/>
    <w:rsid w:val="0070120D"/>
    <w:rsid w:val="0070136F"/>
    <w:rsid w:val="00701B8E"/>
    <w:rsid w:val="007037B2"/>
    <w:rsid w:val="00703865"/>
    <w:rsid w:val="00703C0E"/>
    <w:rsid w:val="00704FFA"/>
    <w:rsid w:val="00705198"/>
    <w:rsid w:val="00705CC3"/>
    <w:rsid w:val="00705CFB"/>
    <w:rsid w:val="007060D5"/>
    <w:rsid w:val="007068B6"/>
    <w:rsid w:val="00707065"/>
    <w:rsid w:val="007072D9"/>
    <w:rsid w:val="0070734B"/>
    <w:rsid w:val="0070796B"/>
    <w:rsid w:val="00710D7B"/>
    <w:rsid w:val="00711A39"/>
    <w:rsid w:val="00711F97"/>
    <w:rsid w:val="00712669"/>
    <w:rsid w:val="0071312D"/>
    <w:rsid w:val="007131C0"/>
    <w:rsid w:val="00713E32"/>
    <w:rsid w:val="007144BA"/>
    <w:rsid w:val="00714CBF"/>
    <w:rsid w:val="00714DAA"/>
    <w:rsid w:val="007158DB"/>
    <w:rsid w:val="00715C43"/>
    <w:rsid w:val="00716A65"/>
    <w:rsid w:val="00716F81"/>
    <w:rsid w:val="00717025"/>
    <w:rsid w:val="007178E0"/>
    <w:rsid w:val="0072037B"/>
    <w:rsid w:val="007205F5"/>
    <w:rsid w:val="00721093"/>
    <w:rsid w:val="0072191B"/>
    <w:rsid w:val="0072279F"/>
    <w:rsid w:val="007230AD"/>
    <w:rsid w:val="007247D3"/>
    <w:rsid w:val="007250A7"/>
    <w:rsid w:val="007252E2"/>
    <w:rsid w:val="00727C12"/>
    <w:rsid w:val="00730108"/>
    <w:rsid w:val="00730264"/>
    <w:rsid w:val="0073258C"/>
    <w:rsid w:val="007327F6"/>
    <w:rsid w:val="00732A84"/>
    <w:rsid w:val="0073371B"/>
    <w:rsid w:val="007352E1"/>
    <w:rsid w:val="007359C6"/>
    <w:rsid w:val="00735CA5"/>
    <w:rsid w:val="00735D93"/>
    <w:rsid w:val="00735EFC"/>
    <w:rsid w:val="007362F7"/>
    <w:rsid w:val="00736337"/>
    <w:rsid w:val="0074039F"/>
    <w:rsid w:val="00740772"/>
    <w:rsid w:val="00740E7C"/>
    <w:rsid w:val="007416C8"/>
    <w:rsid w:val="007423DF"/>
    <w:rsid w:val="00743DE7"/>
    <w:rsid w:val="00746314"/>
    <w:rsid w:val="00747FD5"/>
    <w:rsid w:val="0075269E"/>
    <w:rsid w:val="00752FC3"/>
    <w:rsid w:val="00753989"/>
    <w:rsid w:val="00754133"/>
    <w:rsid w:val="0075446D"/>
    <w:rsid w:val="00754E28"/>
    <w:rsid w:val="0075574E"/>
    <w:rsid w:val="00756AA3"/>
    <w:rsid w:val="00756BAD"/>
    <w:rsid w:val="007600BB"/>
    <w:rsid w:val="007602B1"/>
    <w:rsid w:val="00760EDF"/>
    <w:rsid w:val="007614F6"/>
    <w:rsid w:val="007620E0"/>
    <w:rsid w:val="00762256"/>
    <w:rsid w:val="007625A2"/>
    <w:rsid w:val="0076389C"/>
    <w:rsid w:val="0076399D"/>
    <w:rsid w:val="00763B38"/>
    <w:rsid w:val="00763E51"/>
    <w:rsid w:val="00764D2E"/>
    <w:rsid w:val="00765BC5"/>
    <w:rsid w:val="00765F91"/>
    <w:rsid w:val="00766819"/>
    <w:rsid w:val="00766BED"/>
    <w:rsid w:val="00767564"/>
    <w:rsid w:val="00770662"/>
    <w:rsid w:val="00771F62"/>
    <w:rsid w:val="007721F0"/>
    <w:rsid w:val="007722C8"/>
    <w:rsid w:val="00772DE9"/>
    <w:rsid w:val="00774363"/>
    <w:rsid w:val="00774557"/>
    <w:rsid w:val="00775C00"/>
    <w:rsid w:val="00776B1A"/>
    <w:rsid w:val="00777D9F"/>
    <w:rsid w:val="00777E39"/>
    <w:rsid w:val="0078033E"/>
    <w:rsid w:val="00780489"/>
    <w:rsid w:val="007807AB"/>
    <w:rsid w:val="00780BAB"/>
    <w:rsid w:val="00780FF4"/>
    <w:rsid w:val="007814AC"/>
    <w:rsid w:val="00781CB8"/>
    <w:rsid w:val="00783385"/>
    <w:rsid w:val="00790185"/>
    <w:rsid w:val="007909BC"/>
    <w:rsid w:val="00790B30"/>
    <w:rsid w:val="00792FD8"/>
    <w:rsid w:val="0079482D"/>
    <w:rsid w:val="00794A2C"/>
    <w:rsid w:val="007950F2"/>
    <w:rsid w:val="007951DC"/>
    <w:rsid w:val="007953F5"/>
    <w:rsid w:val="007967EC"/>
    <w:rsid w:val="007969AF"/>
    <w:rsid w:val="00796AA7"/>
    <w:rsid w:val="007970A3"/>
    <w:rsid w:val="00797390"/>
    <w:rsid w:val="007976FF"/>
    <w:rsid w:val="007978B7"/>
    <w:rsid w:val="00797B7F"/>
    <w:rsid w:val="007A0D6A"/>
    <w:rsid w:val="007A1C24"/>
    <w:rsid w:val="007A1DC4"/>
    <w:rsid w:val="007A2146"/>
    <w:rsid w:val="007A2372"/>
    <w:rsid w:val="007A23CF"/>
    <w:rsid w:val="007A2521"/>
    <w:rsid w:val="007A2840"/>
    <w:rsid w:val="007A359F"/>
    <w:rsid w:val="007A4097"/>
    <w:rsid w:val="007A492C"/>
    <w:rsid w:val="007A4FEC"/>
    <w:rsid w:val="007A549D"/>
    <w:rsid w:val="007A5A3C"/>
    <w:rsid w:val="007A6799"/>
    <w:rsid w:val="007A685B"/>
    <w:rsid w:val="007A6F5F"/>
    <w:rsid w:val="007A764A"/>
    <w:rsid w:val="007A7C8B"/>
    <w:rsid w:val="007A7F5A"/>
    <w:rsid w:val="007B2491"/>
    <w:rsid w:val="007B24A5"/>
    <w:rsid w:val="007B3393"/>
    <w:rsid w:val="007B33E5"/>
    <w:rsid w:val="007B4DF0"/>
    <w:rsid w:val="007B4F74"/>
    <w:rsid w:val="007B58A8"/>
    <w:rsid w:val="007B6E61"/>
    <w:rsid w:val="007B7655"/>
    <w:rsid w:val="007B78A2"/>
    <w:rsid w:val="007B7C8D"/>
    <w:rsid w:val="007C11C5"/>
    <w:rsid w:val="007C154F"/>
    <w:rsid w:val="007C1CBE"/>
    <w:rsid w:val="007C232B"/>
    <w:rsid w:val="007C32AD"/>
    <w:rsid w:val="007C39F5"/>
    <w:rsid w:val="007C3A8E"/>
    <w:rsid w:val="007C3E06"/>
    <w:rsid w:val="007C4880"/>
    <w:rsid w:val="007C4D49"/>
    <w:rsid w:val="007C54DB"/>
    <w:rsid w:val="007C5914"/>
    <w:rsid w:val="007C6243"/>
    <w:rsid w:val="007C6627"/>
    <w:rsid w:val="007C72C0"/>
    <w:rsid w:val="007C7572"/>
    <w:rsid w:val="007D1CED"/>
    <w:rsid w:val="007D26D4"/>
    <w:rsid w:val="007D27C3"/>
    <w:rsid w:val="007D327D"/>
    <w:rsid w:val="007D33FD"/>
    <w:rsid w:val="007D40C4"/>
    <w:rsid w:val="007D59FA"/>
    <w:rsid w:val="007D5C97"/>
    <w:rsid w:val="007D687A"/>
    <w:rsid w:val="007D728D"/>
    <w:rsid w:val="007D773D"/>
    <w:rsid w:val="007E0551"/>
    <w:rsid w:val="007E0A42"/>
    <w:rsid w:val="007E123F"/>
    <w:rsid w:val="007E1760"/>
    <w:rsid w:val="007E1FC0"/>
    <w:rsid w:val="007E2918"/>
    <w:rsid w:val="007E29D3"/>
    <w:rsid w:val="007E2BA8"/>
    <w:rsid w:val="007E2F04"/>
    <w:rsid w:val="007E324F"/>
    <w:rsid w:val="007E3325"/>
    <w:rsid w:val="007E349C"/>
    <w:rsid w:val="007E3AE7"/>
    <w:rsid w:val="007E3D51"/>
    <w:rsid w:val="007E4E63"/>
    <w:rsid w:val="007E566F"/>
    <w:rsid w:val="007E576F"/>
    <w:rsid w:val="007F1004"/>
    <w:rsid w:val="007F1F6A"/>
    <w:rsid w:val="007F275B"/>
    <w:rsid w:val="007F2798"/>
    <w:rsid w:val="007F37C5"/>
    <w:rsid w:val="007F388D"/>
    <w:rsid w:val="007F4248"/>
    <w:rsid w:val="007F4581"/>
    <w:rsid w:val="007F64DD"/>
    <w:rsid w:val="008010BA"/>
    <w:rsid w:val="00801514"/>
    <w:rsid w:val="00802870"/>
    <w:rsid w:val="00803401"/>
    <w:rsid w:val="00803DE2"/>
    <w:rsid w:val="00804115"/>
    <w:rsid w:val="0080521A"/>
    <w:rsid w:val="00805F6E"/>
    <w:rsid w:val="008063A3"/>
    <w:rsid w:val="00807BA1"/>
    <w:rsid w:val="008100B8"/>
    <w:rsid w:val="008111B2"/>
    <w:rsid w:val="008119B2"/>
    <w:rsid w:val="00811EC2"/>
    <w:rsid w:val="00812280"/>
    <w:rsid w:val="00812352"/>
    <w:rsid w:val="0081581A"/>
    <w:rsid w:val="00815A3F"/>
    <w:rsid w:val="00815EA9"/>
    <w:rsid w:val="00815EAA"/>
    <w:rsid w:val="00816BCB"/>
    <w:rsid w:val="00816C0C"/>
    <w:rsid w:val="00817048"/>
    <w:rsid w:val="00817A91"/>
    <w:rsid w:val="008200FA"/>
    <w:rsid w:val="00820269"/>
    <w:rsid w:val="008209FA"/>
    <w:rsid w:val="008210A4"/>
    <w:rsid w:val="00824140"/>
    <w:rsid w:val="00824169"/>
    <w:rsid w:val="00824622"/>
    <w:rsid w:val="00826691"/>
    <w:rsid w:val="00826992"/>
    <w:rsid w:val="00826E39"/>
    <w:rsid w:val="0082779E"/>
    <w:rsid w:val="00827A9F"/>
    <w:rsid w:val="00830ADE"/>
    <w:rsid w:val="00831842"/>
    <w:rsid w:val="0083204D"/>
    <w:rsid w:val="0083226D"/>
    <w:rsid w:val="008336EB"/>
    <w:rsid w:val="0083428E"/>
    <w:rsid w:val="008348D7"/>
    <w:rsid w:val="008350E0"/>
    <w:rsid w:val="008366BA"/>
    <w:rsid w:val="008372F4"/>
    <w:rsid w:val="00840A18"/>
    <w:rsid w:val="00840CFC"/>
    <w:rsid w:val="00841719"/>
    <w:rsid w:val="00842021"/>
    <w:rsid w:val="00842B49"/>
    <w:rsid w:val="00843388"/>
    <w:rsid w:val="00843C1D"/>
    <w:rsid w:val="00843D06"/>
    <w:rsid w:val="0084653F"/>
    <w:rsid w:val="008467A1"/>
    <w:rsid w:val="00847551"/>
    <w:rsid w:val="0085167C"/>
    <w:rsid w:val="00853AB6"/>
    <w:rsid w:val="00853CC5"/>
    <w:rsid w:val="00853DD7"/>
    <w:rsid w:val="0085439C"/>
    <w:rsid w:val="00856000"/>
    <w:rsid w:val="008566A4"/>
    <w:rsid w:val="008567E1"/>
    <w:rsid w:val="00856AFB"/>
    <w:rsid w:val="00856CE2"/>
    <w:rsid w:val="0085704B"/>
    <w:rsid w:val="00857DB2"/>
    <w:rsid w:val="008605DB"/>
    <w:rsid w:val="00860E5A"/>
    <w:rsid w:val="00860EB6"/>
    <w:rsid w:val="00861A30"/>
    <w:rsid w:val="008635BA"/>
    <w:rsid w:val="00863F6E"/>
    <w:rsid w:val="008655F1"/>
    <w:rsid w:val="00865817"/>
    <w:rsid w:val="00865991"/>
    <w:rsid w:val="00866361"/>
    <w:rsid w:val="00866A36"/>
    <w:rsid w:val="00866DCC"/>
    <w:rsid w:val="00867AB3"/>
    <w:rsid w:val="00867E6C"/>
    <w:rsid w:val="00870536"/>
    <w:rsid w:val="00870C51"/>
    <w:rsid w:val="00871D8C"/>
    <w:rsid w:val="00872182"/>
    <w:rsid w:val="008722CD"/>
    <w:rsid w:val="00874C9E"/>
    <w:rsid w:val="008750E9"/>
    <w:rsid w:val="0087596F"/>
    <w:rsid w:val="00875BB0"/>
    <w:rsid w:val="0087631B"/>
    <w:rsid w:val="008764D6"/>
    <w:rsid w:val="00877838"/>
    <w:rsid w:val="00877E79"/>
    <w:rsid w:val="008800F4"/>
    <w:rsid w:val="00880D6F"/>
    <w:rsid w:val="00881477"/>
    <w:rsid w:val="00881673"/>
    <w:rsid w:val="00881D41"/>
    <w:rsid w:val="00882514"/>
    <w:rsid w:val="008828C0"/>
    <w:rsid w:val="0088300D"/>
    <w:rsid w:val="008838D0"/>
    <w:rsid w:val="008841BE"/>
    <w:rsid w:val="00884380"/>
    <w:rsid w:val="008851EA"/>
    <w:rsid w:val="008854E1"/>
    <w:rsid w:val="008854E3"/>
    <w:rsid w:val="00886275"/>
    <w:rsid w:val="008864A9"/>
    <w:rsid w:val="00886FAB"/>
    <w:rsid w:val="00887761"/>
    <w:rsid w:val="00887835"/>
    <w:rsid w:val="00890795"/>
    <w:rsid w:val="00890991"/>
    <w:rsid w:val="00891076"/>
    <w:rsid w:val="00891452"/>
    <w:rsid w:val="0089247D"/>
    <w:rsid w:val="0089323E"/>
    <w:rsid w:val="00893482"/>
    <w:rsid w:val="00893696"/>
    <w:rsid w:val="00894ECF"/>
    <w:rsid w:val="008958FA"/>
    <w:rsid w:val="00896802"/>
    <w:rsid w:val="008977E2"/>
    <w:rsid w:val="00897B3D"/>
    <w:rsid w:val="008A1C2D"/>
    <w:rsid w:val="008A20A1"/>
    <w:rsid w:val="008A23D8"/>
    <w:rsid w:val="008A245D"/>
    <w:rsid w:val="008A38FF"/>
    <w:rsid w:val="008A3C2D"/>
    <w:rsid w:val="008A3C43"/>
    <w:rsid w:val="008A41CD"/>
    <w:rsid w:val="008A47BD"/>
    <w:rsid w:val="008A4E99"/>
    <w:rsid w:val="008A4FF7"/>
    <w:rsid w:val="008A5F5F"/>
    <w:rsid w:val="008A652D"/>
    <w:rsid w:val="008A6AE6"/>
    <w:rsid w:val="008A6FC7"/>
    <w:rsid w:val="008B196E"/>
    <w:rsid w:val="008B2A14"/>
    <w:rsid w:val="008B33FD"/>
    <w:rsid w:val="008B35B0"/>
    <w:rsid w:val="008B46D5"/>
    <w:rsid w:val="008B63F9"/>
    <w:rsid w:val="008B7620"/>
    <w:rsid w:val="008C01B1"/>
    <w:rsid w:val="008C0386"/>
    <w:rsid w:val="008C2524"/>
    <w:rsid w:val="008C2883"/>
    <w:rsid w:val="008C2CBD"/>
    <w:rsid w:val="008C3351"/>
    <w:rsid w:val="008C5B80"/>
    <w:rsid w:val="008C66A6"/>
    <w:rsid w:val="008C7CF4"/>
    <w:rsid w:val="008D0106"/>
    <w:rsid w:val="008D02D4"/>
    <w:rsid w:val="008D045C"/>
    <w:rsid w:val="008D0BCC"/>
    <w:rsid w:val="008D31D0"/>
    <w:rsid w:val="008D3D32"/>
    <w:rsid w:val="008D3EDC"/>
    <w:rsid w:val="008D432A"/>
    <w:rsid w:val="008D4570"/>
    <w:rsid w:val="008D4B29"/>
    <w:rsid w:val="008D4E2E"/>
    <w:rsid w:val="008D5C47"/>
    <w:rsid w:val="008D5F7B"/>
    <w:rsid w:val="008D6F1F"/>
    <w:rsid w:val="008D71BF"/>
    <w:rsid w:val="008E04A6"/>
    <w:rsid w:val="008E0592"/>
    <w:rsid w:val="008E09BC"/>
    <w:rsid w:val="008E1DC0"/>
    <w:rsid w:val="008E2267"/>
    <w:rsid w:val="008E266F"/>
    <w:rsid w:val="008E2735"/>
    <w:rsid w:val="008E4BA2"/>
    <w:rsid w:val="008E4F2E"/>
    <w:rsid w:val="008E5110"/>
    <w:rsid w:val="008E56CF"/>
    <w:rsid w:val="008E5FF3"/>
    <w:rsid w:val="008E61CB"/>
    <w:rsid w:val="008F03B1"/>
    <w:rsid w:val="008F0413"/>
    <w:rsid w:val="008F1756"/>
    <w:rsid w:val="008F17CC"/>
    <w:rsid w:val="008F1C3C"/>
    <w:rsid w:val="008F1D01"/>
    <w:rsid w:val="008F1D7A"/>
    <w:rsid w:val="008F1DC6"/>
    <w:rsid w:val="008F2BEA"/>
    <w:rsid w:val="008F3848"/>
    <w:rsid w:val="008F4154"/>
    <w:rsid w:val="008F47C8"/>
    <w:rsid w:val="008F4AAB"/>
    <w:rsid w:val="008F5112"/>
    <w:rsid w:val="008F5939"/>
    <w:rsid w:val="008F5F35"/>
    <w:rsid w:val="008F7287"/>
    <w:rsid w:val="009001A9"/>
    <w:rsid w:val="00900B6E"/>
    <w:rsid w:val="00902F77"/>
    <w:rsid w:val="00903816"/>
    <w:rsid w:val="00904963"/>
    <w:rsid w:val="0090496E"/>
    <w:rsid w:val="00904A20"/>
    <w:rsid w:val="00905315"/>
    <w:rsid w:val="0090553A"/>
    <w:rsid w:val="00905F7B"/>
    <w:rsid w:val="009074A4"/>
    <w:rsid w:val="00907CF4"/>
    <w:rsid w:val="0091092A"/>
    <w:rsid w:val="009119F4"/>
    <w:rsid w:val="00911DC0"/>
    <w:rsid w:val="009123C1"/>
    <w:rsid w:val="0091388E"/>
    <w:rsid w:val="00913DB0"/>
    <w:rsid w:val="00913FF1"/>
    <w:rsid w:val="00914730"/>
    <w:rsid w:val="00914945"/>
    <w:rsid w:val="0091563A"/>
    <w:rsid w:val="0091674C"/>
    <w:rsid w:val="009167D4"/>
    <w:rsid w:val="0091706C"/>
    <w:rsid w:val="00917138"/>
    <w:rsid w:val="009178A5"/>
    <w:rsid w:val="00920A24"/>
    <w:rsid w:val="00921D02"/>
    <w:rsid w:val="00922340"/>
    <w:rsid w:val="00922831"/>
    <w:rsid w:val="00922B9F"/>
    <w:rsid w:val="009234DA"/>
    <w:rsid w:val="00923B28"/>
    <w:rsid w:val="00924367"/>
    <w:rsid w:val="009255F0"/>
    <w:rsid w:val="00925616"/>
    <w:rsid w:val="00926181"/>
    <w:rsid w:val="00926620"/>
    <w:rsid w:val="00926C03"/>
    <w:rsid w:val="00927173"/>
    <w:rsid w:val="009272D9"/>
    <w:rsid w:val="00927A47"/>
    <w:rsid w:val="0093134E"/>
    <w:rsid w:val="00931788"/>
    <w:rsid w:val="00931EEA"/>
    <w:rsid w:val="00932B4C"/>
    <w:rsid w:val="009352F7"/>
    <w:rsid w:val="009364BE"/>
    <w:rsid w:val="00937D54"/>
    <w:rsid w:val="00937F09"/>
    <w:rsid w:val="00940333"/>
    <w:rsid w:val="00940E20"/>
    <w:rsid w:val="00941108"/>
    <w:rsid w:val="00941D51"/>
    <w:rsid w:val="00941EDB"/>
    <w:rsid w:val="0094238E"/>
    <w:rsid w:val="00942FB7"/>
    <w:rsid w:val="0094337E"/>
    <w:rsid w:val="00944619"/>
    <w:rsid w:val="00944728"/>
    <w:rsid w:val="00944F5D"/>
    <w:rsid w:val="009463D0"/>
    <w:rsid w:val="00947017"/>
    <w:rsid w:val="00950368"/>
    <w:rsid w:val="009504CF"/>
    <w:rsid w:val="009507AC"/>
    <w:rsid w:val="00951408"/>
    <w:rsid w:val="0095162C"/>
    <w:rsid w:val="00951ABA"/>
    <w:rsid w:val="009524DA"/>
    <w:rsid w:val="00953306"/>
    <w:rsid w:val="009546B1"/>
    <w:rsid w:val="00955B7F"/>
    <w:rsid w:val="00955C58"/>
    <w:rsid w:val="00956BE4"/>
    <w:rsid w:val="009605EA"/>
    <w:rsid w:val="00960C1C"/>
    <w:rsid w:val="00960D5E"/>
    <w:rsid w:val="00961196"/>
    <w:rsid w:val="0096144E"/>
    <w:rsid w:val="00963924"/>
    <w:rsid w:val="00963DDE"/>
    <w:rsid w:val="00965189"/>
    <w:rsid w:val="009655E4"/>
    <w:rsid w:val="009658C5"/>
    <w:rsid w:val="009672E0"/>
    <w:rsid w:val="009672F9"/>
    <w:rsid w:val="00967561"/>
    <w:rsid w:val="0096766A"/>
    <w:rsid w:val="00967E1B"/>
    <w:rsid w:val="009707C0"/>
    <w:rsid w:val="00970934"/>
    <w:rsid w:val="00970A39"/>
    <w:rsid w:val="00971114"/>
    <w:rsid w:val="009713A2"/>
    <w:rsid w:val="009729B9"/>
    <w:rsid w:val="00972E72"/>
    <w:rsid w:val="00974934"/>
    <w:rsid w:val="00974CDA"/>
    <w:rsid w:val="00975213"/>
    <w:rsid w:val="00976C2D"/>
    <w:rsid w:val="00977789"/>
    <w:rsid w:val="009804C8"/>
    <w:rsid w:val="00980E95"/>
    <w:rsid w:val="00981E52"/>
    <w:rsid w:val="00981ECF"/>
    <w:rsid w:val="00982796"/>
    <w:rsid w:val="00984099"/>
    <w:rsid w:val="0098510B"/>
    <w:rsid w:val="00985743"/>
    <w:rsid w:val="009858E8"/>
    <w:rsid w:val="0098599D"/>
    <w:rsid w:val="00986851"/>
    <w:rsid w:val="00986C57"/>
    <w:rsid w:val="00986F04"/>
    <w:rsid w:val="00987689"/>
    <w:rsid w:val="0098769F"/>
    <w:rsid w:val="0098778F"/>
    <w:rsid w:val="00987812"/>
    <w:rsid w:val="00987B96"/>
    <w:rsid w:val="00990A89"/>
    <w:rsid w:val="00991840"/>
    <w:rsid w:val="00992147"/>
    <w:rsid w:val="009922CE"/>
    <w:rsid w:val="00993A03"/>
    <w:rsid w:val="00995CAA"/>
    <w:rsid w:val="00995E98"/>
    <w:rsid w:val="009974ED"/>
    <w:rsid w:val="009978C2"/>
    <w:rsid w:val="009A0B1D"/>
    <w:rsid w:val="009A10A8"/>
    <w:rsid w:val="009A1934"/>
    <w:rsid w:val="009A1FCD"/>
    <w:rsid w:val="009A2E8E"/>
    <w:rsid w:val="009A43C7"/>
    <w:rsid w:val="009A4DF8"/>
    <w:rsid w:val="009A52C6"/>
    <w:rsid w:val="009A5885"/>
    <w:rsid w:val="009A5919"/>
    <w:rsid w:val="009A5DFE"/>
    <w:rsid w:val="009A61DB"/>
    <w:rsid w:val="009A6EB1"/>
    <w:rsid w:val="009A7F06"/>
    <w:rsid w:val="009B04F2"/>
    <w:rsid w:val="009B129E"/>
    <w:rsid w:val="009B167A"/>
    <w:rsid w:val="009B1A97"/>
    <w:rsid w:val="009B523F"/>
    <w:rsid w:val="009B5280"/>
    <w:rsid w:val="009B53B4"/>
    <w:rsid w:val="009B6231"/>
    <w:rsid w:val="009B74A1"/>
    <w:rsid w:val="009C25BD"/>
    <w:rsid w:val="009C29C8"/>
    <w:rsid w:val="009C32FD"/>
    <w:rsid w:val="009C331E"/>
    <w:rsid w:val="009C3801"/>
    <w:rsid w:val="009C3B5B"/>
    <w:rsid w:val="009C52C3"/>
    <w:rsid w:val="009C554E"/>
    <w:rsid w:val="009C5CCC"/>
    <w:rsid w:val="009C7548"/>
    <w:rsid w:val="009C7F96"/>
    <w:rsid w:val="009D07D2"/>
    <w:rsid w:val="009D0BBC"/>
    <w:rsid w:val="009D1043"/>
    <w:rsid w:val="009D17B3"/>
    <w:rsid w:val="009D2012"/>
    <w:rsid w:val="009D26D8"/>
    <w:rsid w:val="009D2CA1"/>
    <w:rsid w:val="009D3078"/>
    <w:rsid w:val="009D31C9"/>
    <w:rsid w:val="009D3596"/>
    <w:rsid w:val="009D3977"/>
    <w:rsid w:val="009D3B43"/>
    <w:rsid w:val="009D4480"/>
    <w:rsid w:val="009D44CE"/>
    <w:rsid w:val="009D49E7"/>
    <w:rsid w:val="009D4E1C"/>
    <w:rsid w:val="009D57D6"/>
    <w:rsid w:val="009D5DB4"/>
    <w:rsid w:val="009D6267"/>
    <w:rsid w:val="009D666D"/>
    <w:rsid w:val="009D67AA"/>
    <w:rsid w:val="009D67DB"/>
    <w:rsid w:val="009D695C"/>
    <w:rsid w:val="009D6B8D"/>
    <w:rsid w:val="009D738C"/>
    <w:rsid w:val="009E0656"/>
    <w:rsid w:val="009E089F"/>
    <w:rsid w:val="009E1E85"/>
    <w:rsid w:val="009E2FD7"/>
    <w:rsid w:val="009E3A4A"/>
    <w:rsid w:val="009E3FD5"/>
    <w:rsid w:val="009E49A2"/>
    <w:rsid w:val="009E4D6C"/>
    <w:rsid w:val="009E50AB"/>
    <w:rsid w:val="009E5136"/>
    <w:rsid w:val="009E6450"/>
    <w:rsid w:val="009E6770"/>
    <w:rsid w:val="009F004E"/>
    <w:rsid w:val="009F02EA"/>
    <w:rsid w:val="009F03FD"/>
    <w:rsid w:val="009F0732"/>
    <w:rsid w:val="009F089F"/>
    <w:rsid w:val="009F0B97"/>
    <w:rsid w:val="009F156F"/>
    <w:rsid w:val="009F1634"/>
    <w:rsid w:val="009F1E7A"/>
    <w:rsid w:val="009F20E8"/>
    <w:rsid w:val="009F23BC"/>
    <w:rsid w:val="009F2606"/>
    <w:rsid w:val="009F2FCA"/>
    <w:rsid w:val="009F3B6E"/>
    <w:rsid w:val="009F4231"/>
    <w:rsid w:val="009F4B95"/>
    <w:rsid w:val="009F4E4C"/>
    <w:rsid w:val="009F5BBC"/>
    <w:rsid w:val="009F6282"/>
    <w:rsid w:val="009F6841"/>
    <w:rsid w:val="009F6A26"/>
    <w:rsid w:val="009F6F01"/>
    <w:rsid w:val="009F6F05"/>
    <w:rsid w:val="009F790A"/>
    <w:rsid w:val="009F7FDB"/>
    <w:rsid w:val="00A011FD"/>
    <w:rsid w:val="00A014F8"/>
    <w:rsid w:val="00A03D9D"/>
    <w:rsid w:val="00A03F6C"/>
    <w:rsid w:val="00A0417A"/>
    <w:rsid w:val="00A04AE7"/>
    <w:rsid w:val="00A05919"/>
    <w:rsid w:val="00A05A65"/>
    <w:rsid w:val="00A05CDC"/>
    <w:rsid w:val="00A06039"/>
    <w:rsid w:val="00A069ED"/>
    <w:rsid w:val="00A07095"/>
    <w:rsid w:val="00A071C6"/>
    <w:rsid w:val="00A07ADA"/>
    <w:rsid w:val="00A07B89"/>
    <w:rsid w:val="00A07BE3"/>
    <w:rsid w:val="00A104B6"/>
    <w:rsid w:val="00A10F50"/>
    <w:rsid w:val="00A110F1"/>
    <w:rsid w:val="00A1198E"/>
    <w:rsid w:val="00A13635"/>
    <w:rsid w:val="00A13B77"/>
    <w:rsid w:val="00A13BDA"/>
    <w:rsid w:val="00A1465D"/>
    <w:rsid w:val="00A14826"/>
    <w:rsid w:val="00A14A0F"/>
    <w:rsid w:val="00A14ADC"/>
    <w:rsid w:val="00A15DF9"/>
    <w:rsid w:val="00A16B82"/>
    <w:rsid w:val="00A1759F"/>
    <w:rsid w:val="00A175C3"/>
    <w:rsid w:val="00A17F60"/>
    <w:rsid w:val="00A20CB2"/>
    <w:rsid w:val="00A21120"/>
    <w:rsid w:val="00A214FB"/>
    <w:rsid w:val="00A23922"/>
    <w:rsid w:val="00A23E41"/>
    <w:rsid w:val="00A240A1"/>
    <w:rsid w:val="00A24C90"/>
    <w:rsid w:val="00A267FF"/>
    <w:rsid w:val="00A26EBA"/>
    <w:rsid w:val="00A27B30"/>
    <w:rsid w:val="00A30A14"/>
    <w:rsid w:val="00A30C6A"/>
    <w:rsid w:val="00A311FD"/>
    <w:rsid w:val="00A324DE"/>
    <w:rsid w:val="00A32FCE"/>
    <w:rsid w:val="00A33356"/>
    <w:rsid w:val="00A339B1"/>
    <w:rsid w:val="00A34290"/>
    <w:rsid w:val="00A366C7"/>
    <w:rsid w:val="00A36B0D"/>
    <w:rsid w:val="00A373B6"/>
    <w:rsid w:val="00A406C9"/>
    <w:rsid w:val="00A40783"/>
    <w:rsid w:val="00A41CAF"/>
    <w:rsid w:val="00A41F8D"/>
    <w:rsid w:val="00A42103"/>
    <w:rsid w:val="00A4225D"/>
    <w:rsid w:val="00A43281"/>
    <w:rsid w:val="00A435B7"/>
    <w:rsid w:val="00A455DE"/>
    <w:rsid w:val="00A4593B"/>
    <w:rsid w:val="00A475AB"/>
    <w:rsid w:val="00A47618"/>
    <w:rsid w:val="00A4788F"/>
    <w:rsid w:val="00A47A3C"/>
    <w:rsid w:val="00A5023D"/>
    <w:rsid w:val="00A512B0"/>
    <w:rsid w:val="00A512DC"/>
    <w:rsid w:val="00A51D38"/>
    <w:rsid w:val="00A52E5D"/>
    <w:rsid w:val="00A53C86"/>
    <w:rsid w:val="00A55173"/>
    <w:rsid w:val="00A5592A"/>
    <w:rsid w:val="00A55AEE"/>
    <w:rsid w:val="00A619A8"/>
    <w:rsid w:val="00A61EDF"/>
    <w:rsid w:val="00A62456"/>
    <w:rsid w:val="00A625E8"/>
    <w:rsid w:val="00A62DEB"/>
    <w:rsid w:val="00A634A1"/>
    <w:rsid w:val="00A64ACE"/>
    <w:rsid w:val="00A66914"/>
    <w:rsid w:val="00A67445"/>
    <w:rsid w:val="00A67B54"/>
    <w:rsid w:val="00A67DFF"/>
    <w:rsid w:val="00A7041C"/>
    <w:rsid w:val="00A706D1"/>
    <w:rsid w:val="00A71166"/>
    <w:rsid w:val="00A71F78"/>
    <w:rsid w:val="00A72590"/>
    <w:rsid w:val="00A74FAE"/>
    <w:rsid w:val="00A77337"/>
    <w:rsid w:val="00A77820"/>
    <w:rsid w:val="00A77C5D"/>
    <w:rsid w:val="00A8069D"/>
    <w:rsid w:val="00A80A20"/>
    <w:rsid w:val="00A80EA2"/>
    <w:rsid w:val="00A81DCF"/>
    <w:rsid w:val="00A82AA1"/>
    <w:rsid w:val="00A82C8E"/>
    <w:rsid w:val="00A82E40"/>
    <w:rsid w:val="00A840A6"/>
    <w:rsid w:val="00A84937"/>
    <w:rsid w:val="00A85326"/>
    <w:rsid w:val="00A85340"/>
    <w:rsid w:val="00A853DF"/>
    <w:rsid w:val="00A85ED6"/>
    <w:rsid w:val="00A85FB1"/>
    <w:rsid w:val="00A863AC"/>
    <w:rsid w:val="00A874FF"/>
    <w:rsid w:val="00A90AF5"/>
    <w:rsid w:val="00A90E4A"/>
    <w:rsid w:val="00A91AF2"/>
    <w:rsid w:val="00A92BB6"/>
    <w:rsid w:val="00A92C2A"/>
    <w:rsid w:val="00A93136"/>
    <w:rsid w:val="00A9457A"/>
    <w:rsid w:val="00A94A54"/>
    <w:rsid w:val="00A95EBE"/>
    <w:rsid w:val="00A96037"/>
    <w:rsid w:val="00AA05F3"/>
    <w:rsid w:val="00AA1873"/>
    <w:rsid w:val="00AA1D4A"/>
    <w:rsid w:val="00AA22AD"/>
    <w:rsid w:val="00AA28C9"/>
    <w:rsid w:val="00AA3338"/>
    <w:rsid w:val="00AA3351"/>
    <w:rsid w:val="00AA3B0F"/>
    <w:rsid w:val="00AA4B29"/>
    <w:rsid w:val="00AA51BB"/>
    <w:rsid w:val="00AA577E"/>
    <w:rsid w:val="00AA5BA2"/>
    <w:rsid w:val="00AA5D95"/>
    <w:rsid w:val="00AA5F1E"/>
    <w:rsid w:val="00AA745A"/>
    <w:rsid w:val="00AA7A7A"/>
    <w:rsid w:val="00AB167F"/>
    <w:rsid w:val="00AB1D45"/>
    <w:rsid w:val="00AB2E1F"/>
    <w:rsid w:val="00AB3115"/>
    <w:rsid w:val="00AB35A0"/>
    <w:rsid w:val="00AB3BDC"/>
    <w:rsid w:val="00AB4387"/>
    <w:rsid w:val="00AB4AF7"/>
    <w:rsid w:val="00AB54E7"/>
    <w:rsid w:val="00AB5C72"/>
    <w:rsid w:val="00AB68FC"/>
    <w:rsid w:val="00AB6E20"/>
    <w:rsid w:val="00AB6E3D"/>
    <w:rsid w:val="00AB7581"/>
    <w:rsid w:val="00AC0467"/>
    <w:rsid w:val="00AC17B2"/>
    <w:rsid w:val="00AC1F22"/>
    <w:rsid w:val="00AC26F2"/>
    <w:rsid w:val="00AC2892"/>
    <w:rsid w:val="00AC290D"/>
    <w:rsid w:val="00AC42D8"/>
    <w:rsid w:val="00AC48DE"/>
    <w:rsid w:val="00AC54F4"/>
    <w:rsid w:val="00AC5A8F"/>
    <w:rsid w:val="00AC73CE"/>
    <w:rsid w:val="00AC7A80"/>
    <w:rsid w:val="00AD015A"/>
    <w:rsid w:val="00AD0378"/>
    <w:rsid w:val="00AD1463"/>
    <w:rsid w:val="00AD1E89"/>
    <w:rsid w:val="00AD2B73"/>
    <w:rsid w:val="00AD36BA"/>
    <w:rsid w:val="00AD46A3"/>
    <w:rsid w:val="00AD55E4"/>
    <w:rsid w:val="00AD596F"/>
    <w:rsid w:val="00AD5D71"/>
    <w:rsid w:val="00AD6CBB"/>
    <w:rsid w:val="00AD71A3"/>
    <w:rsid w:val="00AE01B9"/>
    <w:rsid w:val="00AE07C0"/>
    <w:rsid w:val="00AE1408"/>
    <w:rsid w:val="00AE1932"/>
    <w:rsid w:val="00AE1CFA"/>
    <w:rsid w:val="00AE1E18"/>
    <w:rsid w:val="00AE1F66"/>
    <w:rsid w:val="00AE23C5"/>
    <w:rsid w:val="00AE2514"/>
    <w:rsid w:val="00AE520F"/>
    <w:rsid w:val="00AE6173"/>
    <w:rsid w:val="00AE687A"/>
    <w:rsid w:val="00AE7AC3"/>
    <w:rsid w:val="00AE7D4C"/>
    <w:rsid w:val="00AF04C2"/>
    <w:rsid w:val="00AF0B4B"/>
    <w:rsid w:val="00AF1174"/>
    <w:rsid w:val="00AF11DC"/>
    <w:rsid w:val="00AF263F"/>
    <w:rsid w:val="00AF2F03"/>
    <w:rsid w:val="00AF3900"/>
    <w:rsid w:val="00AF3AD5"/>
    <w:rsid w:val="00AF49D1"/>
    <w:rsid w:val="00AF5157"/>
    <w:rsid w:val="00AF6555"/>
    <w:rsid w:val="00AF7689"/>
    <w:rsid w:val="00B0035C"/>
    <w:rsid w:val="00B019B3"/>
    <w:rsid w:val="00B023C0"/>
    <w:rsid w:val="00B0404C"/>
    <w:rsid w:val="00B0445A"/>
    <w:rsid w:val="00B046CA"/>
    <w:rsid w:val="00B05121"/>
    <w:rsid w:val="00B05A9F"/>
    <w:rsid w:val="00B10601"/>
    <w:rsid w:val="00B10AFE"/>
    <w:rsid w:val="00B10B1A"/>
    <w:rsid w:val="00B10C74"/>
    <w:rsid w:val="00B10CE7"/>
    <w:rsid w:val="00B10F37"/>
    <w:rsid w:val="00B12433"/>
    <w:rsid w:val="00B12FD5"/>
    <w:rsid w:val="00B1308E"/>
    <w:rsid w:val="00B146B3"/>
    <w:rsid w:val="00B1511E"/>
    <w:rsid w:val="00B15D25"/>
    <w:rsid w:val="00B1650F"/>
    <w:rsid w:val="00B168AB"/>
    <w:rsid w:val="00B16C44"/>
    <w:rsid w:val="00B17470"/>
    <w:rsid w:val="00B207BD"/>
    <w:rsid w:val="00B20C11"/>
    <w:rsid w:val="00B2120C"/>
    <w:rsid w:val="00B21C87"/>
    <w:rsid w:val="00B22930"/>
    <w:rsid w:val="00B22C0E"/>
    <w:rsid w:val="00B24016"/>
    <w:rsid w:val="00B24577"/>
    <w:rsid w:val="00B25133"/>
    <w:rsid w:val="00B25882"/>
    <w:rsid w:val="00B25A69"/>
    <w:rsid w:val="00B25E48"/>
    <w:rsid w:val="00B2675C"/>
    <w:rsid w:val="00B26932"/>
    <w:rsid w:val="00B2750C"/>
    <w:rsid w:val="00B27EA9"/>
    <w:rsid w:val="00B3095D"/>
    <w:rsid w:val="00B30D8E"/>
    <w:rsid w:val="00B30DCA"/>
    <w:rsid w:val="00B316DD"/>
    <w:rsid w:val="00B3186F"/>
    <w:rsid w:val="00B31C6C"/>
    <w:rsid w:val="00B31E76"/>
    <w:rsid w:val="00B322A1"/>
    <w:rsid w:val="00B32776"/>
    <w:rsid w:val="00B3302F"/>
    <w:rsid w:val="00B33139"/>
    <w:rsid w:val="00B33E33"/>
    <w:rsid w:val="00B344CB"/>
    <w:rsid w:val="00B35331"/>
    <w:rsid w:val="00B35767"/>
    <w:rsid w:val="00B35785"/>
    <w:rsid w:val="00B402DB"/>
    <w:rsid w:val="00B40B6E"/>
    <w:rsid w:val="00B40BB8"/>
    <w:rsid w:val="00B42360"/>
    <w:rsid w:val="00B424D3"/>
    <w:rsid w:val="00B429BF"/>
    <w:rsid w:val="00B42A69"/>
    <w:rsid w:val="00B42A8D"/>
    <w:rsid w:val="00B44590"/>
    <w:rsid w:val="00B449D9"/>
    <w:rsid w:val="00B44A30"/>
    <w:rsid w:val="00B44F13"/>
    <w:rsid w:val="00B45943"/>
    <w:rsid w:val="00B50A58"/>
    <w:rsid w:val="00B51016"/>
    <w:rsid w:val="00B51C2F"/>
    <w:rsid w:val="00B51DE4"/>
    <w:rsid w:val="00B52D9B"/>
    <w:rsid w:val="00B53531"/>
    <w:rsid w:val="00B53B83"/>
    <w:rsid w:val="00B53F15"/>
    <w:rsid w:val="00B54523"/>
    <w:rsid w:val="00B553A8"/>
    <w:rsid w:val="00B55608"/>
    <w:rsid w:val="00B55C06"/>
    <w:rsid w:val="00B56289"/>
    <w:rsid w:val="00B57157"/>
    <w:rsid w:val="00B573B5"/>
    <w:rsid w:val="00B575F0"/>
    <w:rsid w:val="00B60C84"/>
    <w:rsid w:val="00B612BA"/>
    <w:rsid w:val="00B615FF"/>
    <w:rsid w:val="00B6196F"/>
    <w:rsid w:val="00B62DE0"/>
    <w:rsid w:val="00B63D5C"/>
    <w:rsid w:val="00B64225"/>
    <w:rsid w:val="00B64379"/>
    <w:rsid w:val="00B64814"/>
    <w:rsid w:val="00B654A2"/>
    <w:rsid w:val="00B65664"/>
    <w:rsid w:val="00B66030"/>
    <w:rsid w:val="00B6663E"/>
    <w:rsid w:val="00B676ED"/>
    <w:rsid w:val="00B67CC0"/>
    <w:rsid w:val="00B7004A"/>
    <w:rsid w:val="00B71472"/>
    <w:rsid w:val="00B7199F"/>
    <w:rsid w:val="00B72298"/>
    <w:rsid w:val="00B723B6"/>
    <w:rsid w:val="00B72469"/>
    <w:rsid w:val="00B72CD2"/>
    <w:rsid w:val="00B72F48"/>
    <w:rsid w:val="00B73B49"/>
    <w:rsid w:val="00B7411A"/>
    <w:rsid w:val="00B74543"/>
    <w:rsid w:val="00B77849"/>
    <w:rsid w:val="00B804D8"/>
    <w:rsid w:val="00B808A2"/>
    <w:rsid w:val="00B81A22"/>
    <w:rsid w:val="00B81E5D"/>
    <w:rsid w:val="00B831E9"/>
    <w:rsid w:val="00B83CF5"/>
    <w:rsid w:val="00B85785"/>
    <w:rsid w:val="00B86884"/>
    <w:rsid w:val="00B8709B"/>
    <w:rsid w:val="00B87450"/>
    <w:rsid w:val="00B87E07"/>
    <w:rsid w:val="00B905A4"/>
    <w:rsid w:val="00B90E1B"/>
    <w:rsid w:val="00B930C6"/>
    <w:rsid w:val="00B93257"/>
    <w:rsid w:val="00B93CBF"/>
    <w:rsid w:val="00B93EAA"/>
    <w:rsid w:val="00B949C7"/>
    <w:rsid w:val="00B95E78"/>
    <w:rsid w:val="00B95F2C"/>
    <w:rsid w:val="00B9634C"/>
    <w:rsid w:val="00B9734E"/>
    <w:rsid w:val="00B9792F"/>
    <w:rsid w:val="00BA03FA"/>
    <w:rsid w:val="00BA0A19"/>
    <w:rsid w:val="00BA0BFA"/>
    <w:rsid w:val="00BA0D45"/>
    <w:rsid w:val="00BA127C"/>
    <w:rsid w:val="00BA16E7"/>
    <w:rsid w:val="00BA1739"/>
    <w:rsid w:val="00BA26BB"/>
    <w:rsid w:val="00BA2804"/>
    <w:rsid w:val="00BA4BC3"/>
    <w:rsid w:val="00BA5A79"/>
    <w:rsid w:val="00BA5D8A"/>
    <w:rsid w:val="00BA6955"/>
    <w:rsid w:val="00BA7EB8"/>
    <w:rsid w:val="00BA7FE3"/>
    <w:rsid w:val="00BB0022"/>
    <w:rsid w:val="00BB138C"/>
    <w:rsid w:val="00BB195F"/>
    <w:rsid w:val="00BB279B"/>
    <w:rsid w:val="00BB2D6C"/>
    <w:rsid w:val="00BB2EB5"/>
    <w:rsid w:val="00BB36D8"/>
    <w:rsid w:val="00BB36E6"/>
    <w:rsid w:val="00BB384D"/>
    <w:rsid w:val="00BB4F13"/>
    <w:rsid w:val="00BB511B"/>
    <w:rsid w:val="00BB6B31"/>
    <w:rsid w:val="00BC0260"/>
    <w:rsid w:val="00BC07B4"/>
    <w:rsid w:val="00BC0B2F"/>
    <w:rsid w:val="00BC0CC6"/>
    <w:rsid w:val="00BC2D44"/>
    <w:rsid w:val="00BC30D5"/>
    <w:rsid w:val="00BC3785"/>
    <w:rsid w:val="00BC53D1"/>
    <w:rsid w:val="00BC5E89"/>
    <w:rsid w:val="00BC65F9"/>
    <w:rsid w:val="00BC6BFE"/>
    <w:rsid w:val="00BC6CD6"/>
    <w:rsid w:val="00BC70DE"/>
    <w:rsid w:val="00BC7222"/>
    <w:rsid w:val="00BC7AA9"/>
    <w:rsid w:val="00BC7B93"/>
    <w:rsid w:val="00BD0339"/>
    <w:rsid w:val="00BD0B67"/>
    <w:rsid w:val="00BD0D6D"/>
    <w:rsid w:val="00BD10B3"/>
    <w:rsid w:val="00BD1143"/>
    <w:rsid w:val="00BD1E95"/>
    <w:rsid w:val="00BD2043"/>
    <w:rsid w:val="00BD31A2"/>
    <w:rsid w:val="00BD3B94"/>
    <w:rsid w:val="00BD3F32"/>
    <w:rsid w:val="00BD4F21"/>
    <w:rsid w:val="00BD58A0"/>
    <w:rsid w:val="00BD654D"/>
    <w:rsid w:val="00BE1248"/>
    <w:rsid w:val="00BE294B"/>
    <w:rsid w:val="00BE2EE4"/>
    <w:rsid w:val="00BE331D"/>
    <w:rsid w:val="00BE4D8E"/>
    <w:rsid w:val="00BE5E1D"/>
    <w:rsid w:val="00BE5F08"/>
    <w:rsid w:val="00BE6271"/>
    <w:rsid w:val="00BE6F39"/>
    <w:rsid w:val="00BE79E3"/>
    <w:rsid w:val="00BE7DC7"/>
    <w:rsid w:val="00BF10BB"/>
    <w:rsid w:val="00BF18E2"/>
    <w:rsid w:val="00BF1F30"/>
    <w:rsid w:val="00BF3F51"/>
    <w:rsid w:val="00BF4037"/>
    <w:rsid w:val="00BF4B53"/>
    <w:rsid w:val="00BF4FC1"/>
    <w:rsid w:val="00BF5A82"/>
    <w:rsid w:val="00BF6FF6"/>
    <w:rsid w:val="00BF70FF"/>
    <w:rsid w:val="00C02C39"/>
    <w:rsid w:val="00C02CD0"/>
    <w:rsid w:val="00C0330F"/>
    <w:rsid w:val="00C04828"/>
    <w:rsid w:val="00C04E1A"/>
    <w:rsid w:val="00C0551E"/>
    <w:rsid w:val="00C058CF"/>
    <w:rsid w:val="00C05912"/>
    <w:rsid w:val="00C06372"/>
    <w:rsid w:val="00C06698"/>
    <w:rsid w:val="00C07AB2"/>
    <w:rsid w:val="00C10376"/>
    <w:rsid w:val="00C1069C"/>
    <w:rsid w:val="00C113D7"/>
    <w:rsid w:val="00C11B56"/>
    <w:rsid w:val="00C125CD"/>
    <w:rsid w:val="00C13279"/>
    <w:rsid w:val="00C135C8"/>
    <w:rsid w:val="00C1369B"/>
    <w:rsid w:val="00C142C2"/>
    <w:rsid w:val="00C14ABD"/>
    <w:rsid w:val="00C15B6F"/>
    <w:rsid w:val="00C1643A"/>
    <w:rsid w:val="00C17DE5"/>
    <w:rsid w:val="00C21516"/>
    <w:rsid w:val="00C21716"/>
    <w:rsid w:val="00C224C1"/>
    <w:rsid w:val="00C22DFD"/>
    <w:rsid w:val="00C2385B"/>
    <w:rsid w:val="00C23929"/>
    <w:rsid w:val="00C23B7D"/>
    <w:rsid w:val="00C24048"/>
    <w:rsid w:val="00C2436F"/>
    <w:rsid w:val="00C24C71"/>
    <w:rsid w:val="00C24EAC"/>
    <w:rsid w:val="00C27377"/>
    <w:rsid w:val="00C2782D"/>
    <w:rsid w:val="00C30274"/>
    <w:rsid w:val="00C304B7"/>
    <w:rsid w:val="00C30D67"/>
    <w:rsid w:val="00C31319"/>
    <w:rsid w:val="00C328B1"/>
    <w:rsid w:val="00C32EA7"/>
    <w:rsid w:val="00C331F1"/>
    <w:rsid w:val="00C34AE1"/>
    <w:rsid w:val="00C3506B"/>
    <w:rsid w:val="00C35F93"/>
    <w:rsid w:val="00C3608C"/>
    <w:rsid w:val="00C36787"/>
    <w:rsid w:val="00C37762"/>
    <w:rsid w:val="00C4050D"/>
    <w:rsid w:val="00C41060"/>
    <w:rsid w:val="00C4118A"/>
    <w:rsid w:val="00C411A5"/>
    <w:rsid w:val="00C42482"/>
    <w:rsid w:val="00C427C4"/>
    <w:rsid w:val="00C428FD"/>
    <w:rsid w:val="00C42E29"/>
    <w:rsid w:val="00C43AA8"/>
    <w:rsid w:val="00C443BF"/>
    <w:rsid w:val="00C45979"/>
    <w:rsid w:val="00C468AE"/>
    <w:rsid w:val="00C5018E"/>
    <w:rsid w:val="00C507D0"/>
    <w:rsid w:val="00C508B8"/>
    <w:rsid w:val="00C50EA3"/>
    <w:rsid w:val="00C533EC"/>
    <w:rsid w:val="00C53812"/>
    <w:rsid w:val="00C53B42"/>
    <w:rsid w:val="00C56BFA"/>
    <w:rsid w:val="00C5753F"/>
    <w:rsid w:val="00C578B5"/>
    <w:rsid w:val="00C61E69"/>
    <w:rsid w:val="00C6226C"/>
    <w:rsid w:val="00C623DF"/>
    <w:rsid w:val="00C6257A"/>
    <w:rsid w:val="00C63B96"/>
    <w:rsid w:val="00C64BFB"/>
    <w:rsid w:val="00C66326"/>
    <w:rsid w:val="00C66FEB"/>
    <w:rsid w:val="00C67535"/>
    <w:rsid w:val="00C678C5"/>
    <w:rsid w:val="00C67E86"/>
    <w:rsid w:val="00C70840"/>
    <w:rsid w:val="00C711F2"/>
    <w:rsid w:val="00C7319F"/>
    <w:rsid w:val="00C73D68"/>
    <w:rsid w:val="00C7434A"/>
    <w:rsid w:val="00C74545"/>
    <w:rsid w:val="00C75B06"/>
    <w:rsid w:val="00C76CFE"/>
    <w:rsid w:val="00C7729D"/>
    <w:rsid w:val="00C774A1"/>
    <w:rsid w:val="00C77A08"/>
    <w:rsid w:val="00C80A8D"/>
    <w:rsid w:val="00C8121D"/>
    <w:rsid w:val="00C81EAE"/>
    <w:rsid w:val="00C82518"/>
    <w:rsid w:val="00C825BC"/>
    <w:rsid w:val="00C84257"/>
    <w:rsid w:val="00C84907"/>
    <w:rsid w:val="00C84B0A"/>
    <w:rsid w:val="00C85888"/>
    <w:rsid w:val="00C8590E"/>
    <w:rsid w:val="00C85C01"/>
    <w:rsid w:val="00C86359"/>
    <w:rsid w:val="00C866CA"/>
    <w:rsid w:val="00C871CF"/>
    <w:rsid w:val="00C87699"/>
    <w:rsid w:val="00C90944"/>
    <w:rsid w:val="00C938D4"/>
    <w:rsid w:val="00C94308"/>
    <w:rsid w:val="00C94987"/>
    <w:rsid w:val="00C94A38"/>
    <w:rsid w:val="00C95416"/>
    <w:rsid w:val="00C95C66"/>
    <w:rsid w:val="00C95D3F"/>
    <w:rsid w:val="00C96CC5"/>
    <w:rsid w:val="00C96CE4"/>
    <w:rsid w:val="00CA046A"/>
    <w:rsid w:val="00CA0C13"/>
    <w:rsid w:val="00CA1F04"/>
    <w:rsid w:val="00CA2215"/>
    <w:rsid w:val="00CA2595"/>
    <w:rsid w:val="00CA331D"/>
    <w:rsid w:val="00CA3D5F"/>
    <w:rsid w:val="00CA3EBC"/>
    <w:rsid w:val="00CA5F28"/>
    <w:rsid w:val="00CA5F73"/>
    <w:rsid w:val="00CA6879"/>
    <w:rsid w:val="00CA6C2F"/>
    <w:rsid w:val="00CA752C"/>
    <w:rsid w:val="00CA7C36"/>
    <w:rsid w:val="00CB079C"/>
    <w:rsid w:val="00CB1663"/>
    <w:rsid w:val="00CB1CA2"/>
    <w:rsid w:val="00CB209A"/>
    <w:rsid w:val="00CB22C3"/>
    <w:rsid w:val="00CB2470"/>
    <w:rsid w:val="00CB2BCC"/>
    <w:rsid w:val="00CB2F90"/>
    <w:rsid w:val="00CB327C"/>
    <w:rsid w:val="00CB329C"/>
    <w:rsid w:val="00CB4830"/>
    <w:rsid w:val="00CB49E6"/>
    <w:rsid w:val="00CB4BA3"/>
    <w:rsid w:val="00CB58F8"/>
    <w:rsid w:val="00CB6E31"/>
    <w:rsid w:val="00CC1578"/>
    <w:rsid w:val="00CC1E14"/>
    <w:rsid w:val="00CC2CFB"/>
    <w:rsid w:val="00CC3013"/>
    <w:rsid w:val="00CC3275"/>
    <w:rsid w:val="00CC475B"/>
    <w:rsid w:val="00CC6AE0"/>
    <w:rsid w:val="00CC77BC"/>
    <w:rsid w:val="00CC7B61"/>
    <w:rsid w:val="00CC7F19"/>
    <w:rsid w:val="00CD04A4"/>
    <w:rsid w:val="00CD07DC"/>
    <w:rsid w:val="00CD0889"/>
    <w:rsid w:val="00CD0CB8"/>
    <w:rsid w:val="00CD0F20"/>
    <w:rsid w:val="00CD117C"/>
    <w:rsid w:val="00CD27D9"/>
    <w:rsid w:val="00CD37EE"/>
    <w:rsid w:val="00CD4B03"/>
    <w:rsid w:val="00CD4DA9"/>
    <w:rsid w:val="00CD50A4"/>
    <w:rsid w:val="00CD52B5"/>
    <w:rsid w:val="00CD53C1"/>
    <w:rsid w:val="00CD6E8B"/>
    <w:rsid w:val="00CD762B"/>
    <w:rsid w:val="00CE0704"/>
    <w:rsid w:val="00CE188F"/>
    <w:rsid w:val="00CE46DA"/>
    <w:rsid w:val="00CE4A3F"/>
    <w:rsid w:val="00CE5119"/>
    <w:rsid w:val="00CE62BE"/>
    <w:rsid w:val="00CE6D13"/>
    <w:rsid w:val="00CE7B78"/>
    <w:rsid w:val="00CE7FE2"/>
    <w:rsid w:val="00CF09F8"/>
    <w:rsid w:val="00CF0B83"/>
    <w:rsid w:val="00CF0F4A"/>
    <w:rsid w:val="00CF1B74"/>
    <w:rsid w:val="00CF255C"/>
    <w:rsid w:val="00CF2D24"/>
    <w:rsid w:val="00CF394E"/>
    <w:rsid w:val="00CF3A43"/>
    <w:rsid w:val="00CF3E25"/>
    <w:rsid w:val="00CF4436"/>
    <w:rsid w:val="00CF4597"/>
    <w:rsid w:val="00CF510A"/>
    <w:rsid w:val="00CF5607"/>
    <w:rsid w:val="00CF5EB3"/>
    <w:rsid w:val="00CF6841"/>
    <w:rsid w:val="00CF6BC9"/>
    <w:rsid w:val="00CF7AC8"/>
    <w:rsid w:val="00D00523"/>
    <w:rsid w:val="00D00F37"/>
    <w:rsid w:val="00D017A7"/>
    <w:rsid w:val="00D01BEA"/>
    <w:rsid w:val="00D0286B"/>
    <w:rsid w:val="00D02908"/>
    <w:rsid w:val="00D039F5"/>
    <w:rsid w:val="00D03CC8"/>
    <w:rsid w:val="00D0429B"/>
    <w:rsid w:val="00D058B2"/>
    <w:rsid w:val="00D05907"/>
    <w:rsid w:val="00D05E4C"/>
    <w:rsid w:val="00D05F1F"/>
    <w:rsid w:val="00D0607A"/>
    <w:rsid w:val="00D067A1"/>
    <w:rsid w:val="00D06DB9"/>
    <w:rsid w:val="00D070E0"/>
    <w:rsid w:val="00D0725A"/>
    <w:rsid w:val="00D1090B"/>
    <w:rsid w:val="00D10A84"/>
    <w:rsid w:val="00D11BB4"/>
    <w:rsid w:val="00D1232B"/>
    <w:rsid w:val="00D12E2F"/>
    <w:rsid w:val="00D12E34"/>
    <w:rsid w:val="00D13970"/>
    <w:rsid w:val="00D145A5"/>
    <w:rsid w:val="00D14C12"/>
    <w:rsid w:val="00D14EBD"/>
    <w:rsid w:val="00D15303"/>
    <w:rsid w:val="00D15A23"/>
    <w:rsid w:val="00D15C48"/>
    <w:rsid w:val="00D15DBA"/>
    <w:rsid w:val="00D15FB9"/>
    <w:rsid w:val="00D16131"/>
    <w:rsid w:val="00D177CA"/>
    <w:rsid w:val="00D17AE5"/>
    <w:rsid w:val="00D17F10"/>
    <w:rsid w:val="00D201BB"/>
    <w:rsid w:val="00D208BD"/>
    <w:rsid w:val="00D21D6A"/>
    <w:rsid w:val="00D22DD5"/>
    <w:rsid w:val="00D231A3"/>
    <w:rsid w:val="00D238A6"/>
    <w:rsid w:val="00D23F5F"/>
    <w:rsid w:val="00D2419C"/>
    <w:rsid w:val="00D24812"/>
    <w:rsid w:val="00D253B7"/>
    <w:rsid w:val="00D262DA"/>
    <w:rsid w:val="00D273FD"/>
    <w:rsid w:val="00D27A21"/>
    <w:rsid w:val="00D31192"/>
    <w:rsid w:val="00D31749"/>
    <w:rsid w:val="00D31FD1"/>
    <w:rsid w:val="00D32831"/>
    <w:rsid w:val="00D3333E"/>
    <w:rsid w:val="00D33863"/>
    <w:rsid w:val="00D33BB6"/>
    <w:rsid w:val="00D34D45"/>
    <w:rsid w:val="00D34D71"/>
    <w:rsid w:val="00D3570B"/>
    <w:rsid w:val="00D35C24"/>
    <w:rsid w:val="00D35E7D"/>
    <w:rsid w:val="00D36635"/>
    <w:rsid w:val="00D366E2"/>
    <w:rsid w:val="00D36C25"/>
    <w:rsid w:val="00D36E41"/>
    <w:rsid w:val="00D3794F"/>
    <w:rsid w:val="00D407F9"/>
    <w:rsid w:val="00D417C8"/>
    <w:rsid w:val="00D41988"/>
    <w:rsid w:val="00D4405A"/>
    <w:rsid w:val="00D44C68"/>
    <w:rsid w:val="00D45223"/>
    <w:rsid w:val="00D45EED"/>
    <w:rsid w:val="00D47068"/>
    <w:rsid w:val="00D47098"/>
    <w:rsid w:val="00D47A32"/>
    <w:rsid w:val="00D506CE"/>
    <w:rsid w:val="00D521AC"/>
    <w:rsid w:val="00D52EEA"/>
    <w:rsid w:val="00D532FB"/>
    <w:rsid w:val="00D5370F"/>
    <w:rsid w:val="00D543CC"/>
    <w:rsid w:val="00D54E9C"/>
    <w:rsid w:val="00D551CE"/>
    <w:rsid w:val="00D554C7"/>
    <w:rsid w:val="00D55548"/>
    <w:rsid w:val="00D55735"/>
    <w:rsid w:val="00D56C0A"/>
    <w:rsid w:val="00D56F62"/>
    <w:rsid w:val="00D5743C"/>
    <w:rsid w:val="00D60531"/>
    <w:rsid w:val="00D6122C"/>
    <w:rsid w:val="00D620AC"/>
    <w:rsid w:val="00D63720"/>
    <w:rsid w:val="00D640D2"/>
    <w:rsid w:val="00D64442"/>
    <w:rsid w:val="00D6481B"/>
    <w:rsid w:val="00D64AF5"/>
    <w:rsid w:val="00D65097"/>
    <w:rsid w:val="00D6509D"/>
    <w:rsid w:val="00D65655"/>
    <w:rsid w:val="00D65BF6"/>
    <w:rsid w:val="00D70020"/>
    <w:rsid w:val="00D713BF"/>
    <w:rsid w:val="00D71613"/>
    <w:rsid w:val="00D71842"/>
    <w:rsid w:val="00D71CD0"/>
    <w:rsid w:val="00D71DFB"/>
    <w:rsid w:val="00D7291E"/>
    <w:rsid w:val="00D72DC8"/>
    <w:rsid w:val="00D72E3B"/>
    <w:rsid w:val="00D72FF1"/>
    <w:rsid w:val="00D741E4"/>
    <w:rsid w:val="00D74211"/>
    <w:rsid w:val="00D745AB"/>
    <w:rsid w:val="00D747AC"/>
    <w:rsid w:val="00D75396"/>
    <w:rsid w:val="00D753D0"/>
    <w:rsid w:val="00D75CF2"/>
    <w:rsid w:val="00D76AF7"/>
    <w:rsid w:val="00D76B86"/>
    <w:rsid w:val="00D80BC8"/>
    <w:rsid w:val="00D80CF2"/>
    <w:rsid w:val="00D81277"/>
    <w:rsid w:val="00D81414"/>
    <w:rsid w:val="00D814DE"/>
    <w:rsid w:val="00D81954"/>
    <w:rsid w:val="00D81A63"/>
    <w:rsid w:val="00D81D90"/>
    <w:rsid w:val="00D83328"/>
    <w:rsid w:val="00D833EB"/>
    <w:rsid w:val="00D84B33"/>
    <w:rsid w:val="00D8610C"/>
    <w:rsid w:val="00D86220"/>
    <w:rsid w:val="00D86535"/>
    <w:rsid w:val="00D86A5C"/>
    <w:rsid w:val="00D8706A"/>
    <w:rsid w:val="00D8746C"/>
    <w:rsid w:val="00D876F3"/>
    <w:rsid w:val="00D878D1"/>
    <w:rsid w:val="00D90B6F"/>
    <w:rsid w:val="00D90D51"/>
    <w:rsid w:val="00D91C2E"/>
    <w:rsid w:val="00D923BF"/>
    <w:rsid w:val="00D92707"/>
    <w:rsid w:val="00D928BC"/>
    <w:rsid w:val="00D9290A"/>
    <w:rsid w:val="00D93699"/>
    <w:rsid w:val="00D94171"/>
    <w:rsid w:val="00D9596E"/>
    <w:rsid w:val="00D96659"/>
    <w:rsid w:val="00D96ADC"/>
    <w:rsid w:val="00D96FB5"/>
    <w:rsid w:val="00D97B23"/>
    <w:rsid w:val="00D97C0E"/>
    <w:rsid w:val="00D97D0C"/>
    <w:rsid w:val="00D97F88"/>
    <w:rsid w:val="00DA0108"/>
    <w:rsid w:val="00DA08DB"/>
    <w:rsid w:val="00DA0CCB"/>
    <w:rsid w:val="00DA281B"/>
    <w:rsid w:val="00DA3413"/>
    <w:rsid w:val="00DA3837"/>
    <w:rsid w:val="00DA3D97"/>
    <w:rsid w:val="00DA43A5"/>
    <w:rsid w:val="00DA488D"/>
    <w:rsid w:val="00DA6119"/>
    <w:rsid w:val="00DA6313"/>
    <w:rsid w:val="00DA6F00"/>
    <w:rsid w:val="00DB02B0"/>
    <w:rsid w:val="00DB034C"/>
    <w:rsid w:val="00DB11E4"/>
    <w:rsid w:val="00DB177F"/>
    <w:rsid w:val="00DB18DF"/>
    <w:rsid w:val="00DB1E2C"/>
    <w:rsid w:val="00DB1F2D"/>
    <w:rsid w:val="00DB22E3"/>
    <w:rsid w:val="00DB2889"/>
    <w:rsid w:val="00DB2EE2"/>
    <w:rsid w:val="00DB36AC"/>
    <w:rsid w:val="00DB3947"/>
    <w:rsid w:val="00DB5034"/>
    <w:rsid w:val="00DB6733"/>
    <w:rsid w:val="00DB6E94"/>
    <w:rsid w:val="00DB6F9F"/>
    <w:rsid w:val="00DB7E65"/>
    <w:rsid w:val="00DB7ECB"/>
    <w:rsid w:val="00DC12B7"/>
    <w:rsid w:val="00DC1338"/>
    <w:rsid w:val="00DC246D"/>
    <w:rsid w:val="00DC24C7"/>
    <w:rsid w:val="00DC2752"/>
    <w:rsid w:val="00DC2A18"/>
    <w:rsid w:val="00DC2EBE"/>
    <w:rsid w:val="00DC3458"/>
    <w:rsid w:val="00DC4370"/>
    <w:rsid w:val="00DC4B20"/>
    <w:rsid w:val="00DC595C"/>
    <w:rsid w:val="00DC6676"/>
    <w:rsid w:val="00DC6E18"/>
    <w:rsid w:val="00DC791E"/>
    <w:rsid w:val="00DD005E"/>
    <w:rsid w:val="00DD094A"/>
    <w:rsid w:val="00DD2295"/>
    <w:rsid w:val="00DD2805"/>
    <w:rsid w:val="00DD30B5"/>
    <w:rsid w:val="00DD3320"/>
    <w:rsid w:val="00DD33F4"/>
    <w:rsid w:val="00DD59B3"/>
    <w:rsid w:val="00DD5D7E"/>
    <w:rsid w:val="00DD64AD"/>
    <w:rsid w:val="00DD6C58"/>
    <w:rsid w:val="00DD7386"/>
    <w:rsid w:val="00DD77DA"/>
    <w:rsid w:val="00DD7C1F"/>
    <w:rsid w:val="00DE208B"/>
    <w:rsid w:val="00DE2533"/>
    <w:rsid w:val="00DE2D8E"/>
    <w:rsid w:val="00DE44BC"/>
    <w:rsid w:val="00DE4643"/>
    <w:rsid w:val="00DE499C"/>
    <w:rsid w:val="00DE521C"/>
    <w:rsid w:val="00DE545D"/>
    <w:rsid w:val="00DE59E6"/>
    <w:rsid w:val="00DE5C5C"/>
    <w:rsid w:val="00DE6D20"/>
    <w:rsid w:val="00DE7992"/>
    <w:rsid w:val="00DF2109"/>
    <w:rsid w:val="00DF2BFE"/>
    <w:rsid w:val="00DF3304"/>
    <w:rsid w:val="00DF4438"/>
    <w:rsid w:val="00DF55AA"/>
    <w:rsid w:val="00DF5FDC"/>
    <w:rsid w:val="00DF6B98"/>
    <w:rsid w:val="00DF7169"/>
    <w:rsid w:val="00DF723D"/>
    <w:rsid w:val="00DF7AFC"/>
    <w:rsid w:val="00DF7C4B"/>
    <w:rsid w:val="00E001F7"/>
    <w:rsid w:val="00E01175"/>
    <w:rsid w:val="00E01658"/>
    <w:rsid w:val="00E0192A"/>
    <w:rsid w:val="00E02BE7"/>
    <w:rsid w:val="00E048FE"/>
    <w:rsid w:val="00E05E90"/>
    <w:rsid w:val="00E069EF"/>
    <w:rsid w:val="00E10A37"/>
    <w:rsid w:val="00E10EAF"/>
    <w:rsid w:val="00E11276"/>
    <w:rsid w:val="00E126FB"/>
    <w:rsid w:val="00E13BB4"/>
    <w:rsid w:val="00E13C9B"/>
    <w:rsid w:val="00E156CE"/>
    <w:rsid w:val="00E15916"/>
    <w:rsid w:val="00E15E38"/>
    <w:rsid w:val="00E16095"/>
    <w:rsid w:val="00E22470"/>
    <w:rsid w:val="00E2253D"/>
    <w:rsid w:val="00E23F94"/>
    <w:rsid w:val="00E24436"/>
    <w:rsid w:val="00E25B2A"/>
    <w:rsid w:val="00E27202"/>
    <w:rsid w:val="00E27495"/>
    <w:rsid w:val="00E316AA"/>
    <w:rsid w:val="00E320E2"/>
    <w:rsid w:val="00E32184"/>
    <w:rsid w:val="00E3323C"/>
    <w:rsid w:val="00E33839"/>
    <w:rsid w:val="00E33E55"/>
    <w:rsid w:val="00E33F25"/>
    <w:rsid w:val="00E34348"/>
    <w:rsid w:val="00E34441"/>
    <w:rsid w:val="00E3459E"/>
    <w:rsid w:val="00E346CA"/>
    <w:rsid w:val="00E34A8F"/>
    <w:rsid w:val="00E34BC4"/>
    <w:rsid w:val="00E34BF9"/>
    <w:rsid w:val="00E37102"/>
    <w:rsid w:val="00E37842"/>
    <w:rsid w:val="00E37927"/>
    <w:rsid w:val="00E37A2E"/>
    <w:rsid w:val="00E37B1C"/>
    <w:rsid w:val="00E37B99"/>
    <w:rsid w:val="00E40D18"/>
    <w:rsid w:val="00E41006"/>
    <w:rsid w:val="00E41152"/>
    <w:rsid w:val="00E41FEA"/>
    <w:rsid w:val="00E42F47"/>
    <w:rsid w:val="00E44503"/>
    <w:rsid w:val="00E4471C"/>
    <w:rsid w:val="00E45C4A"/>
    <w:rsid w:val="00E46185"/>
    <w:rsid w:val="00E470D0"/>
    <w:rsid w:val="00E47200"/>
    <w:rsid w:val="00E476F0"/>
    <w:rsid w:val="00E47A78"/>
    <w:rsid w:val="00E50C4F"/>
    <w:rsid w:val="00E517AA"/>
    <w:rsid w:val="00E51D4A"/>
    <w:rsid w:val="00E52881"/>
    <w:rsid w:val="00E52F3C"/>
    <w:rsid w:val="00E52FBD"/>
    <w:rsid w:val="00E52FC2"/>
    <w:rsid w:val="00E534C3"/>
    <w:rsid w:val="00E53931"/>
    <w:rsid w:val="00E54609"/>
    <w:rsid w:val="00E55411"/>
    <w:rsid w:val="00E55D28"/>
    <w:rsid w:val="00E56409"/>
    <w:rsid w:val="00E57D9E"/>
    <w:rsid w:val="00E607F5"/>
    <w:rsid w:val="00E617A3"/>
    <w:rsid w:val="00E617C2"/>
    <w:rsid w:val="00E62FAD"/>
    <w:rsid w:val="00E63B00"/>
    <w:rsid w:val="00E643DB"/>
    <w:rsid w:val="00E6525C"/>
    <w:rsid w:val="00E65818"/>
    <w:rsid w:val="00E660C5"/>
    <w:rsid w:val="00E67CBB"/>
    <w:rsid w:val="00E700C9"/>
    <w:rsid w:val="00E716A0"/>
    <w:rsid w:val="00E71705"/>
    <w:rsid w:val="00E74259"/>
    <w:rsid w:val="00E7451E"/>
    <w:rsid w:val="00E7528C"/>
    <w:rsid w:val="00E761E2"/>
    <w:rsid w:val="00E76455"/>
    <w:rsid w:val="00E770FE"/>
    <w:rsid w:val="00E776E9"/>
    <w:rsid w:val="00E77BC2"/>
    <w:rsid w:val="00E77BD1"/>
    <w:rsid w:val="00E8034A"/>
    <w:rsid w:val="00E81282"/>
    <w:rsid w:val="00E82306"/>
    <w:rsid w:val="00E827A0"/>
    <w:rsid w:val="00E82E8E"/>
    <w:rsid w:val="00E83FFD"/>
    <w:rsid w:val="00E84EF8"/>
    <w:rsid w:val="00E85644"/>
    <w:rsid w:val="00E857FE"/>
    <w:rsid w:val="00E86022"/>
    <w:rsid w:val="00E87E48"/>
    <w:rsid w:val="00E90868"/>
    <w:rsid w:val="00E91CF1"/>
    <w:rsid w:val="00E93DFB"/>
    <w:rsid w:val="00E9495D"/>
    <w:rsid w:val="00E94D61"/>
    <w:rsid w:val="00E94F63"/>
    <w:rsid w:val="00E96175"/>
    <w:rsid w:val="00E9650B"/>
    <w:rsid w:val="00E971C6"/>
    <w:rsid w:val="00E972C5"/>
    <w:rsid w:val="00E97758"/>
    <w:rsid w:val="00E97F5B"/>
    <w:rsid w:val="00EA14C0"/>
    <w:rsid w:val="00EA1909"/>
    <w:rsid w:val="00EA301C"/>
    <w:rsid w:val="00EA30D7"/>
    <w:rsid w:val="00EA34E2"/>
    <w:rsid w:val="00EA3D2E"/>
    <w:rsid w:val="00EA5BBD"/>
    <w:rsid w:val="00EA6391"/>
    <w:rsid w:val="00EA672A"/>
    <w:rsid w:val="00EA707F"/>
    <w:rsid w:val="00EA73A5"/>
    <w:rsid w:val="00EA7F0E"/>
    <w:rsid w:val="00EB0565"/>
    <w:rsid w:val="00EB2326"/>
    <w:rsid w:val="00EB453D"/>
    <w:rsid w:val="00EB4B1A"/>
    <w:rsid w:val="00EB51AE"/>
    <w:rsid w:val="00EB570E"/>
    <w:rsid w:val="00EB5994"/>
    <w:rsid w:val="00EB7F17"/>
    <w:rsid w:val="00EC0D34"/>
    <w:rsid w:val="00EC1F1D"/>
    <w:rsid w:val="00EC2BC9"/>
    <w:rsid w:val="00EC2C8C"/>
    <w:rsid w:val="00EC3541"/>
    <w:rsid w:val="00EC4201"/>
    <w:rsid w:val="00EC4334"/>
    <w:rsid w:val="00EC436D"/>
    <w:rsid w:val="00EC468C"/>
    <w:rsid w:val="00EC69D0"/>
    <w:rsid w:val="00ED048D"/>
    <w:rsid w:val="00ED05B9"/>
    <w:rsid w:val="00ED10FD"/>
    <w:rsid w:val="00ED14FE"/>
    <w:rsid w:val="00ED1CC0"/>
    <w:rsid w:val="00ED1FDC"/>
    <w:rsid w:val="00ED21F8"/>
    <w:rsid w:val="00ED295B"/>
    <w:rsid w:val="00ED2CCD"/>
    <w:rsid w:val="00ED3D5C"/>
    <w:rsid w:val="00ED4302"/>
    <w:rsid w:val="00ED4D6B"/>
    <w:rsid w:val="00ED4DA6"/>
    <w:rsid w:val="00ED5455"/>
    <w:rsid w:val="00ED5DDC"/>
    <w:rsid w:val="00ED66D8"/>
    <w:rsid w:val="00ED6E94"/>
    <w:rsid w:val="00ED7314"/>
    <w:rsid w:val="00ED74B4"/>
    <w:rsid w:val="00ED7CA7"/>
    <w:rsid w:val="00EE0E93"/>
    <w:rsid w:val="00EE1ABB"/>
    <w:rsid w:val="00EE1BB4"/>
    <w:rsid w:val="00EE2D63"/>
    <w:rsid w:val="00EE3138"/>
    <w:rsid w:val="00EE37D6"/>
    <w:rsid w:val="00EE3B3B"/>
    <w:rsid w:val="00EE44EB"/>
    <w:rsid w:val="00EE4B3C"/>
    <w:rsid w:val="00EE5581"/>
    <w:rsid w:val="00EE59AC"/>
    <w:rsid w:val="00EE6F48"/>
    <w:rsid w:val="00EE731A"/>
    <w:rsid w:val="00EE7DB8"/>
    <w:rsid w:val="00EF085A"/>
    <w:rsid w:val="00EF08BE"/>
    <w:rsid w:val="00EF1283"/>
    <w:rsid w:val="00EF14A8"/>
    <w:rsid w:val="00EF18CF"/>
    <w:rsid w:val="00EF1D9E"/>
    <w:rsid w:val="00EF1F06"/>
    <w:rsid w:val="00EF1F9F"/>
    <w:rsid w:val="00EF2589"/>
    <w:rsid w:val="00EF3C1B"/>
    <w:rsid w:val="00EF50E9"/>
    <w:rsid w:val="00EF5E71"/>
    <w:rsid w:val="00EF6C94"/>
    <w:rsid w:val="00EF722C"/>
    <w:rsid w:val="00EF7408"/>
    <w:rsid w:val="00EF7604"/>
    <w:rsid w:val="00EF7888"/>
    <w:rsid w:val="00EF7E1D"/>
    <w:rsid w:val="00F0029B"/>
    <w:rsid w:val="00F00A5C"/>
    <w:rsid w:val="00F010E4"/>
    <w:rsid w:val="00F0194B"/>
    <w:rsid w:val="00F01B76"/>
    <w:rsid w:val="00F024E7"/>
    <w:rsid w:val="00F02C52"/>
    <w:rsid w:val="00F02D6E"/>
    <w:rsid w:val="00F0301F"/>
    <w:rsid w:val="00F03DB5"/>
    <w:rsid w:val="00F03F92"/>
    <w:rsid w:val="00F04409"/>
    <w:rsid w:val="00F05C37"/>
    <w:rsid w:val="00F06BAE"/>
    <w:rsid w:val="00F06E0B"/>
    <w:rsid w:val="00F07EA7"/>
    <w:rsid w:val="00F10F84"/>
    <w:rsid w:val="00F11998"/>
    <w:rsid w:val="00F12074"/>
    <w:rsid w:val="00F13939"/>
    <w:rsid w:val="00F1453D"/>
    <w:rsid w:val="00F14ABD"/>
    <w:rsid w:val="00F1534B"/>
    <w:rsid w:val="00F153A0"/>
    <w:rsid w:val="00F15545"/>
    <w:rsid w:val="00F1585D"/>
    <w:rsid w:val="00F15A55"/>
    <w:rsid w:val="00F15B47"/>
    <w:rsid w:val="00F15F9D"/>
    <w:rsid w:val="00F1648D"/>
    <w:rsid w:val="00F16C2F"/>
    <w:rsid w:val="00F173D7"/>
    <w:rsid w:val="00F20C84"/>
    <w:rsid w:val="00F20DF4"/>
    <w:rsid w:val="00F20FB6"/>
    <w:rsid w:val="00F2146E"/>
    <w:rsid w:val="00F2158B"/>
    <w:rsid w:val="00F21822"/>
    <w:rsid w:val="00F23E16"/>
    <w:rsid w:val="00F2440C"/>
    <w:rsid w:val="00F25792"/>
    <w:rsid w:val="00F26437"/>
    <w:rsid w:val="00F26BDE"/>
    <w:rsid w:val="00F26F88"/>
    <w:rsid w:val="00F273BB"/>
    <w:rsid w:val="00F27ACA"/>
    <w:rsid w:val="00F27C12"/>
    <w:rsid w:val="00F3055F"/>
    <w:rsid w:val="00F30B3D"/>
    <w:rsid w:val="00F3121B"/>
    <w:rsid w:val="00F34512"/>
    <w:rsid w:val="00F34F9B"/>
    <w:rsid w:val="00F35C4C"/>
    <w:rsid w:val="00F35DC5"/>
    <w:rsid w:val="00F368D6"/>
    <w:rsid w:val="00F36DA9"/>
    <w:rsid w:val="00F37507"/>
    <w:rsid w:val="00F37E85"/>
    <w:rsid w:val="00F40E5B"/>
    <w:rsid w:val="00F412FE"/>
    <w:rsid w:val="00F41D57"/>
    <w:rsid w:val="00F4375C"/>
    <w:rsid w:val="00F441B5"/>
    <w:rsid w:val="00F4453A"/>
    <w:rsid w:val="00F44D61"/>
    <w:rsid w:val="00F44E72"/>
    <w:rsid w:val="00F45B7C"/>
    <w:rsid w:val="00F45CE7"/>
    <w:rsid w:val="00F4694C"/>
    <w:rsid w:val="00F4717F"/>
    <w:rsid w:val="00F471D7"/>
    <w:rsid w:val="00F47792"/>
    <w:rsid w:val="00F47F4C"/>
    <w:rsid w:val="00F50514"/>
    <w:rsid w:val="00F505CA"/>
    <w:rsid w:val="00F50935"/>
    <w:rsid w:val="00F51A59"/>
    <w:rsid w:val="00F520F3"/>
    <w:rsid w:val="00F52180"/>
    <w:rsid w:val="00F53EBB"/>
    <w:rsid w:val="00F54023"/>
    <w:rsid w:val="00F54567"/>
    <w:rsid w:val="00F5486A"/>
    <w:rsid w:val="00F55815"/>
    <w:rsid w:val="00F56CCD"/>
    <w:rsid w:val="00F57A85"/>
    <w:rsid w:val="00F57ABD"/>
    <w:rsid w:val="00F57DC5"/>
    <w:rsid w:val="00F60031"/>
    <w:rsid w:val="00F61713"/>
    <w:rsid w:val="00F61CE2"/>
    <w:rsid w:val="00F642DD"/>
    <w:rsid w:val="00F6432A"/>
    <w:rsid w:val="00F64ECF"/>
    <w:rsid w:val="00F653FC"/>
    <w:rsid w:val="00F65DD8"/>
    <w:rsid w:val="00F66140"/>
    <w:rsid w:val="00F664F7"/>
    <w:rsid w:val="00F66B43"/>
    <w:rsid w:val="00F66F56"/>
    <w:rsid w:val="00F67E8C"/>
    <w:rsid w:val="00F70A41"/>
    <w:rsid w:val="00F70AB8"/>
    <w:rsid w:val="00F70B6F"/>
    <w:rsid w:val="00F720C4"/>
    <w:rsid w:val="00F72F2E"/>
    <w:rsid w:val="00F74392"/>
    <w:rsid w:val="00F754A3"/>
    <w:rsid w:val="00F75E80"/>
    <w:rsid w:val="00F7736A"/>
    <w:rsid w:val="00F77632"/>
    <w:rsid w:val="00F8078D"/>
    <w:rsid w:val="00F8094C"/>
    <w:rsid w:val="00F81064"/>
    <w:rsid w:val="00F81331"/>
    <w:rsid w:val="00F83B01"/>
    <w:rsid w:val="00F83CBD"/>
    <w:rsid w:val="00F84B0D"/>
    <w:rsid w:val="00F857AF"/>
    <w:rsid w:val="00F85A3E"/>
    <w:rsid w:val="00F85AFB"/>
    <w:rsid w:val="00F85D07"/>
    <w:rsid w:val="00F8615E"/>
    <w:rsid w:val="00F86812"/>
    <w:rsid w:val="00F8694B"/>
    <w:rsid w:val="00F870D5"/>
    <w:rsid w:val="00F90FB1"/>
    <w:rsid w:val="00F91275"/>
    <w:rsid w:val="00F91F41"/>
    <w:rsid w:val="00F92388"/>
    <w:rsid w:val="00F968A5"/>
    <w:rsid w:val="00F974C3"/>
    <w:rsid w:val="00F974D5"/>
    <w:rsid w:val="00F97FDC"/>
    <w:rsid w:val="00FA01C7"/>
    <w:rsid w:val="00FA051F"/>
    <w:rsid w:val="00FA2074"/>
    <w:rsid w:val="00FA246E"/>
    <w:rsid w:val="00FA2F8F"/>
    <w:rsid w:val="00FA3B5F"/>
    <w:rsid w:val="00FA48BD"/>
    <w:rsid w:val="00FA5660"/>
    <w:rsid w:val="00FA5F3B"/>
    <w:rsid w:val="00FA67DF"/>
    <w:rsid w:val="00FA724A"/>
    <w:rsid w:val="00FA7D65"/>
    <w:rsid w:val="00FB0233"/>
    <w:rsid w:val="00FB058B"/>
    <w:rsid w:val="00FB0865"/>
    <w:rsid w:val="00FB09E2"/>
    <w:rsid w:val="00FB1036"/>
    <w:rsid w:val="00FB270B"/>
    <w:rsid w:val="00FB2953"/>
    <w:rsid w:val="00FB2BD9"/>
    <w:rsid w:val="00FB2D23"/>
    <w:rsid w:val="00FB2E87"/>
    <w:rsid w:val="00FB34D3"/>
    <w:rsid w:val="00FB379E"/>
    <w:rsid w:val="00FB39CB"/>
    <w:rsid w:val="00FB4BAD"/>
    <w:rsid w:val="00FB4EED"/>
    <w:rsid w:val="00FB63AE"/>
    <w:rsid w:val="00FB63DA"/>
    <w:rsid w:val="00FC0690"/>
    <w:rsid w:val="00FC156D"/>
    <w:rsid w:val="00FC20F7"/>
    <w:rsid w:val="00FC229E"/>
    <w:rsid w:val="00FC2625"/>
    <w:rsid w:val="00FC2820"/>
    <w:rsid w:val="00FC3ECA"/>
    <w:rsid w:val="00FC42E6"/>
    <w:rsid w:val="00FC4D2C"/>
    <w:rsid w:val="00FC604D"/>
    <w:rsid w:val="00FC62B8"/>
    <w:rsid w:val="00FC631C"/>
    <w:rsid w:val="00FC6937"/>
    <w:rsid w:val="00FC6F9B"/>
    <w:rsid w:val="00FC7FF9"/>
    <w:rsid w:val="00FD0455"/>
    <w:rsid w:val="00FD0EA2"/>
    <w:rsid w:val="00FD116D"/>
    <w:rsid w:val="00FD12BF"/>
    <w:rsid w:val="00FD1479"/>
    <w:rsid w:val="00FD1CB2"/>
    <w:rsid w:val="00FD22EC"/>
    <w:rsid w:val="00FD2A82"/>
    <w:rsid w:val="00FD2DB7"/>
    <w:rsid w:val="00FD2E42"/>
    <w:rsid w:val="00FD318C"/>
    <w:rsid w:val="00FD3918"/>
    <w:rsid w:val="00FD3C16"/>
    <w:rsid w:val="00FD458C"/>
    <w:rsid w:val="00FD4597"/>
    <w:rsid w:val="00FD5A3F"/>
    <w:rsid w:val="00FD5A98"/>
    <w:rsid w:val="00FD5D61"/>
    <w:rsid w:val="00FD5E12"/>
    <w:rsid w:val="00FD5E82"/>
    <w:rsid w:val="00FD6720"/>
    <w:rsid w:val="00FD6C07"/>
    <w:rsid w:val="00FD7150"/>
    <w:rsid w:val="00FE04B2"/>
    <w:rsid w:val="00FE1918"/>
    <w:rsid w:val="00FE19F6"/>
    <w:rsid w:val="00FE3ED0"/>
    <w:rsid w:val="00FE4130"/>
    <w:rsid w:val="00FE41FC"/>
    <w:rsid w:val="00FE4474"/>
    <w:rsid w:val="00FE4914"/>
    <w:rsid w:val="00FE5176"/>
    <w:rsid w:val="00FE591B"/>
    <w:rsid w:val="00FE60EB"/>
    <w:rsid w:val="00FE7920"/>
    <w:rsid w:val="00FF07AA"/>
    <w:rsid w:val="00FF1E6D"/>
    <w:rsid w:val="00FF1FEE"/>
    <w:rsid w:val="00FF2147"/>
    <w:rsid w:val="00FF2253"/>
    <w:rsid w:val="00FF2CD8"/>
    <w:rsid w:val="00FF389E"/>
    <w:rsid w:val="00FF3B6F"/>
    <w:rsid w:val="00FF410A"/>
    <w:rsid w:val="00FF5EBB"/>
    <w:rsid w:val="00FF643C"/>
    <w:rsid w:val="00FF64B0"/>
    <w:rsid w:val="00FF690C"/>
    <w:rsid w:val="00FF7420"/>
    <w:rsid w:val="00FF7BC6"/>
    <w:rsid w:val="00FF7D3C"/>
    <w:rsid w:val="00FF7DDC"/>
    <w:rsid w:val="00FF7EA8"/>
    <w:rsid w:val="00FF7F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B6F"/>
    <w:pPr>
      <w:widowControl w:val="0"/>
    </w:pPr>
    <w:rPr>
      <w:kern w:val="2"/>
      <w:sz w:val="24"/>
      <w:szCs w:val="24"/>
    </w:rPr>
  </w:style>
  <w:style w:type="paragraph" w:styleId="1">
    <w:name w:val="heading 1"/>
    <w:basedOn w:val="a"/>
    <w:next w:val="a"/>
    <w:link w:val="10"/>
    <w:uiPriority w:val="9"/>
    <w:qFormat/>
    <w:rsid w:val="00C142C2"/>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立法院公文(會議名稱)"/>
    <w:basedOn w:val="a"/>
    <w:pPr>
      <w:spacing w:line="640" w:lineRule="atLeast"/>
      <w:ind w:left="1661" w:hanging="1661"/>
    </w:pPr>
    <w:rPr>
      <w:rFonts w:ascii="標楷體" w:eastAsia="標楷體" w:hAnsi="標楷體" w:hint="eastAsia"/>
      <w:b/>
      <w:bCs/>
      <w:sz w:val="32"/>
    </w:rPr>
  </w:style>
  <w:style w:type="paragraph" w:styleId="a4">
    <w:name w:val="Body Text"/>
    <w:basedOn w:val="a"/>
    <w:link w:val="a5"/>
    <w:semiHidden/>
    <w:pPr>
      <w:adjustRightInd w:val="0"/>
      <w:spacing w:line="440" w:lineRule="exact"/>
      <w:textAlignment w:val="baseline"/>
    </w:pPr>
    <w:rPr>
      <w:rFonts w:ascii="華康楷書體W5" w:eastAsia="標楷體"/>
      <w:kern w:val="0"/>
      <w:sz w:val="32"/>
      <w:szCs w:val="32"/>
    </w:rPr>
  </w:style>
  <w:style w:type="character" w:styleId="a6">
    <w:name w:val="annotation reference"/>
    <w:semiHidden/>
    <w:rPr>
      <w:sz w:val="18"/>
      <w:szCs w:val="18"/>
    </w:rPr>
  </w:style>
  <w:style w:type="paragraph" w:styleId="a7">
    <w:name w:val="annotation text"/>
    <w:basedOn w:val="a"/>
    <w:semiHidden/>
  </w:style>
  <w:style w:type="paragraph" w:styleId="a8">
    <w:name w:val="annotation subject"/>
    <w:basedOn w:val="a7"/>
    <w:next w:val="a7"/>
    <w:semiHidden/>
    <w:rPr>
      <w:b/>
      <w:bCs/>
    </w:rPr>
  </w:style>
  <w:style w:type="paragraph" w:styleId="a9">
    <w:name w:val="Balloon Text"/>
    <w:basedOn w:val="a"/>
    <w:semiHidden/>
    <w:rPr>
      <w:rFonts w:ascii="Arial" w:hAnsi="Arial"/>
      <w:sz w:val="18"/>
      <w:szCs w:val="18"/>
    </w:rPr>
  </w:style>
  <w:style w:type="paragraph" w:styleId="aa">
    <w:name w:val="footer"/>
    <w:basedOn w:val="a"/>
    <w:semiHidden/>
    <w:pPr>
      <w:tabs>
        <w:tab w:val="center" w:pos="4153"/>
        <w:tab w:val="right" w:pos="8306"/>
      </w:tabs>
      <w:snapToGrid w:val="0"/>
    </w:pPr>
    <w:rPr>
      <w:sz w:val="20"/>
      <w:szCs w:val="20"/>
    </w:rPr>
  </w:style>
  <w:style w:type="character" w:styleId="ab">
    <w:name w:val="page number"/>
    <w:basedOn w:val="a0"/>
    <w:semiHidden/>
  </w:style>
  <w:style w:type="paragraph" w:customStyle="1" w:styleId="ac">
    <w:name w:val="立法院(會議名稱)"/>
    <w:basedOn w:val="a"/>
    <w:pPr>
      <w:snapToGrid w:val="0"/>
      <w:spacing w:line="500" w:lineRule="exact"/>
      <w:ind w:left="1620" w:hanging="1620"/>
    </w:pPr>
    <w:rPr>
      <w:rFonts w:ascii="標楷體" w:eastAsia="標楷體"/>
      <w:sz w:val="32"/>
      <w:szCs w:val="32"/>
    </w:rPr>
  </w:style>
  <w:style w:type="paragraph" w:styleId="ad">
    <w:name w:val="Body Text Indent"/>
    <w:basedOn w:val="a"/>
    <w:semiHidden/>
    <w:pPr>
      <w:tabs>
        <w:tab w:val="left" w:pos="2990"/>
        <w:tab w:val="left" w:pos="4706"/>
        <w:tab w:val="left" w:pos="6256"/>
        <w:tab w:val="left" w:pos="7640"/>
      </w:tabs>
      <w:autoSpaceDE w:val="0"/>
      <w:autoSpaceDN w:val="0"/>
      <w:adjustRightInd w:val="0"/>
      <w:spacing w:line="480" w:lineRule="exact"/>
      <w:ind w:left="1600" w:hangingChars="500" w:hanging="1600"/>
    </w:pPr>
    <w:rPr>
      <w:rFonts w:ascii="標楷體" w:eastAsia="標楷體" w:hAnsi="標楷體"/>
      <w:sz w:val="32"/>
      <w:szCs w:val="32"/>
    </w:rPr>
  </w:style>
  <w:style w:type="paragraph" w:styleId="2">
    <w:name w:val="Body Text Indent 2"/>
    <w:basedOn w:val="a"/>
    <w:semiHidden/>
    <w:pPr>
      <w:spacing w:line="460" w:lineRule="exact"/>
      <w:ind w:left="640" w:hangingChars="200" w:hanging="640"/>
    </w:pPr>
    <w:rPr>
      <w:rFonts w:ascii="標楷體" w:eastAsia="標楷體" w:hAnsi="標楷體"/>
      <w:sz w:val="32"/>
    </w:rPr>
  </w:style>
  <w:style w:type="paragraph" w:styleId="ae">
    <w:name w:val="header"/>
    <w:basedOn w:val="a"/>
    <w:link w:val="af"/>
    <w:uiPriority w:val="99"/>
    <w:unhideWhenUsed/>
    <w:rsid w:val="00FB270B"/>
    <w:pPr>
      <w:tabs>
        <w:tab w:val="center" w:pos="4153"/>
        <w:tab w:val="right" w:pos="8306"/>
      </w:tabs>
      <w:snapToGrid w:val="0"/>
    </w:pPr>
    <w:rPr>
      <w:sz w:val="20"/>
      <w:szCs w:val="20"/>
    </w:rPr>
  </w:style>
  <w:style w:type="character" w:customStyle="1" w:styleId="af">
    <w:name w:val="頁首 字元"/>
    <w:link w:val="ae"/>
    <w:uiPriority w:val="99"/>
    <w:rsid w:val="00FB270B"/>
    <w:rPr>
      <w:kern w:val="2"/>
    </w:rPr>
  </w:style>
  <w:style w:type="paragraph" w:styleId="af0">
    <w:name w:val="Date"/>
    <w:basedOn w:val="a"/>
    <w:next w:val="a"/>
    <w:link w:val="af1"/>
    <w:uiPriority w:val="99"/>
    <w:semiHidden/>
    <w:unhideWhenUsed/>
    <w:rsid w:val="00D31FD1"/>
    <w:pPr>
      <w:jc w:val="right"/>
    </w:pPr>
  </w:style>
  <w:style w:type="character" w:customStyle="1" w:styleId="af1">
    <w:name w:val="日期 字元"/>
    <w:link w:val="af0"/>
    <w:uiPriority w:val="99"/>
    <w:semiHidden/>
    <w:rsid w:val="00D31FD1"/>
    <w:rPr>
      <w:kern w:val="2"/>
      <w:sz w:val="24"/>
      <w:szCs w:val="24"/>
    </w:rPr>
  </w:style>
  <w:style w:type="paragraph" w:customStyle="1" w:styleId="af2">
    <w:name w:val="款"/>
    <w:basedOn w:val="a"/>
    <w:rsid w:val="005E1DB9"/>
    <w:pPr>
      <w:kinsoku w:val="0"/>
      <w:overflowPunct w:val="0"/>
      <w:autoSpaceDE w:val="0"/>
      <w:autoSpaceDN w:val="0"/>
      <w:jc w:val="both"/>
      <w:textAlignment w:val="center"/>
    </w:pPr>
    <w:rPr>
      <w:rFonts w:eastAsia="華康細明體"/>
      <w:bCs/>
      <w:snapToGrid w:val="0"/>
    </w:rPr>
  </w:style>
  <w:style w:type="character" w:customStyle="1" w:styleId="a5">
    <w:name w:val="本文 字元"/>
    <w:link w:val="a4"/>
    <w:semiHidden/>
    <w:rsid w:val="00455396"/>
    <w:rPr>
      <w:rFonts w:ascii="華康楷書體W5" w:eastAsia="標楷體"/>
      <w:sz w:val="32"/>
      <w:szCs w:val="32"/>
    </w:rPr>
  </w:style>
  <w:style w:type="paragraph" w:customStyle="1" w:styleId="123">
    <w:name w:val="1.2.3."/>
    <w:basedOn w:val="a"/>
    <w:rsid w:val="005B5D67"/>
    <w:pPr>
      <w:ind w:leftChars="300" w:left="400" w:hangingChars="100" w:hanging="100"/>
      <w:jc w:val="both"/>
    </w:pPr>
    <w:rPr>
      <w:rFonts w:ascii="華康細明體外字集" w:eastAsia="標楷體" w:hAnsi="標楷體" w:cs="標楷體"/>
      <w:snapToGrid w:val="0"/>
      <w:color w:val="000000"/>
      <w:sz w:val="28"/>
      <w:szCs w:val="28"/>
    </w:rPr>
  </w:style>
  <w:style w:type="paragraph" w:customStyle="1" w:styleId="21">
    <w:name w:val="字元 字元2 字元 字元 字元 字元 字元 字元1 字元 字元 字元 字元 字元 字元"/>
    <w:basedOn w:val="a"/>
    <w:autoRedefine/>
    <w:semiHidden/>
    <w:rsid w:val="00164C2D"/>
    <w:pPr>
      <w:widowControl/>
      <w:snapToGrid w:val="0"/>
      <w:spacing w:after="160" w:line="240" w:lineRule="exact"/>
      <w:ind w:rightChars="100" w:right="100"/>
    </w:pPr>
    <w:rPr>
      <w:rFonts w:ascii="Verdana" w:eastAsia="標楷體" w:hAnsi="Verdana"/>
      <w:kern w:val="0"/>
      <w:szCs w:val="20"/>
      <w:lang w:eastAsia="en-US"/>
    </w:rPr>
  </w:style>
  <w:style w:type="character" w:customStyle="1" w:styleId="10">
    <w:name w:val="標題 1 字元"/>
    <w:link w:val="1"/>
    <w:uiPriority w:val="9"/>
    <w:rsid w:val="00C142C2"/>
    <w:rPr>
      <w:rFonts w:ascii="Cambria" w:eastAsia="新細明體" w:hAnsi="Cambria" w:cs="Times New Roman"/>
      <w:b/>
      <w:bCs/>
      <w:kern w:val="52"/>
      <w:sz w:val="52"/>
      <w:szCs w:val="52"/>
    </w:rPr>
  </w:style>
  <w:style w:type="paragraph" w:styleId="af3">
    <w:name w:val="Salutation"/>
    <w:basedOn w:val="a"/>
    <w:next w:val="a"/>
    <w:link w:val="af4"/>
    <w:uiPriority w:val="99"/>
    <w:unhideWhenUsed/>
    <w:rsid w:val="00853AB6"/>
    <w:rPr>
      <w:rFonts w:ascii="標楷體" w:eastAsia="標楷體" w:hAnsi="標楷體"/>
      <w:sz w:val="28"/>
      <w:szCs w:val="28"/>
    </w:rPr>
  </w:style>
  <w:style w:type="character" w:customStyle="1" w:styleId="af4">
    <w:name w:val="問候 字元"/>
    <w:link w:val="af3"/>
    <w:uiPriority w:val="99"/>
    <w:rsid w:val="00853AB6"/>
    <w:rPr>
      <w:rFonts w:ascii="標楷體" w:eastAsia="標楷體" w:hAnsi="標楷體"/>
      <w:kern w:val="2"/>
      <w:sz w:val="28"/>
      <w:szCs w:val="28"/>
    </w:rPr>
  </w:style>
  <w:style w:type="paragraph" w:styleId="af5">
    <w:name w:val="Closing"/>
    <w:basedOn w:val="a"/>
    <w:link w:val="af6"/>
    <w:uiPriority w:val="99"/>
    <w:unhideWhenUsed/>
    <w:rsid w:val="00853AB6"/>
    <w:pPr>
      <w:ind w:leftChars="1800" w:left="100"/>
    </w:pPr>
    <w:rPr>
      <w:rFonts w:ascii="標楷體" w:eastAsia="標楷體" w:hAnsi="標楷體"/>
      <w:sz w:val="28"/>
      <w:szCs w:val="28"/>
    </w:rPr>
  </w:style>
  <w:style w:type="character" w:customStyle="1" w:styleId="af6">
    <w:name w:val="結語 字元"/>
    <w:link w:val="af5"/>
    <w:uiPriority w:val="99"/>
    <w:rsid w:val="00853AB6"/>
    <w:rPr>
      <w:rFonts w:ascii="標楷體" w:eastAsia="標楷體" w:hAnsi="標楷體"/>
      <w:kern w:val="2"/>
      <w:sz w:val="28"/>
      <w:szCs w:val="28"/>
    </w:rPr>
  </w:style>
  <w:style w:type="paragraph" w:styleId="af7">
    <w:name w:val="List Paragraph"/>
    <w:basedOn w:val="a"/>
    <w:uiPriority w:val="34"/>
    <w:qFormat/>
    <w:rsid w:val="00B64814"/>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3B6F"/>
    <w:pPr>
      <w:widowControl w:val="0"/>
    </w:pPr>
    <w:rPr>
      <w:kern w:val="2"/>
      <w:sz w:val="24"/>
      <w:szCs w:val="24"/>
    </w:rPr>
  </w:style>
  <w:style w:type="paragraph" w:styleId="1">
    <w:name w:val="heading 1"/>
    <w:basedOn w:val="a"/>
    <w:next w:val="a"/>
    <w:link w:val="10"/>
    <w:uiPriority w:val="9"/>
    <w:qFormat/>
    <w:rsid w:val="00C142C2"/>
    <w:pPr>
      <w:keepNext/>
      <w:spacing w:before="180" w:after="180" w:line="720" w:lineRule="auto"/>
      <w:outlineLvl w:val="0"/>
    </w:pPr>
    <w:rPr>
      <w:rFonts w:ascii="Cambria" w:hAnsi="Cambria"/>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立法院公文(會議名稱)"/>
    <w:basedOn w:val="a"/>
    <w:pPr>
      <w:spacing w:line="640" w:lineRule="atLeast"/>
      <w:ind w:left="1661" w:hanging="1661"/>
    </w:pPr>
    <w:rPr>
      <w:rFonts w:ascii="標楷體" w:eastAsia="標楷體" w:hAnsi="標楷體" w:hint="eastAsia"/>
      <w:b/>
      <w:bCs/>
      <w:sz w:val="32"/>
    </w:rPr>
  </w:style>
  <w:style w:type="paragraph" w:styleId="a4">
    <w:name w:val="Body Text"/>
    <w:basedOn w:val="a"/>
    <w:link w:val="a5"/>
    <w:semiHidden/>
    <w:pPr>
      <w:adjustRightInd w:val="0"/>
      <w:spacing w:line="440" w:lineRule="exact"/>
      <w:textAlignment w:val="baseline"/>
    </w:pPr>
    <w:rPr>
      <w:rFonts w:ascii="華康楷書體W5" w:eastAsia="標楷體"/>
      <w:kern w:val="0"/>
      <w:sz w:val="32"/>
      <w:szCs w:val="32"/>
    </w:rPr>
  </w:style>
  <w:style w:type="character" w:styleId="a6">
    <w:name w:val="annotation reference"/>
    <w:semiHidden/>
    <w:rPr>
      <w:sz w:val="18"/>
      <w:szCs w:val="18"/>
    </w:rPr>
  </w:style>
  <w:style w:type="paragraph" w:styleId="a7">
    <w:name w:val="annotation text"/>
    <w:basedOn w:val="a"/>
    <w:semiHidden/>
  </w:style>
  <w:style w:type="paragraph" w:styleId="a8">
    <w:name w:val="annotation subject"/>
    <w:basedOn w:val="a7"/>
    <w:next w:val="a7"/>
    <w:semiHidden/>
    <w:rPr>
      <w:b/>
      <w:bCs/>
    </w:rPr>
  </w:style>
  <w:style w:type="paragraph" w:styleId="a9">
    <w:name w:val="Balloon Text"/>
    <w:basedOn w:val="a"/>
    <w:semiHidden/>
    <w:rPr>
      <w:rFonts w:ascii="Arial" w:hAnsi="Arial"/>
      <w:sz w:val="18"/>
      <w:szCs w:val="18"/>
    </w:rPr>
  </w:style>
  <w:style w:type="paragraph" w:styleId="aa">
    <w:name w:val="footer"/>
    <w:basedOn w:val="a"/>
    <w:semiHidden/>
    <w:pPr>
      <w:tabs>
        <w:tab w:val="center" w:pos="4153"/>
        <w:tab w:val="right" w:pos="8306"/>
      </w:tabs>
      <w:snapToGrid w:val="0"/>
    </w:pPr>
    <w:rPr>
      <w:sz w:val="20"/>
      <w:szCs w:val="20"/>
    </w:rPr>
  </w:style>
  <w:style w:type="character" w:styleId="ab">
    <w:name w:val="page number"/>
    <w:basedOn w:val="a0"/>
    <w:semiHidden/>
  </w:style>
  <w:style w:type="paragraph" w:customStyle="1" w:styleId="ac">
    <w:name w:val="立法院(會議名稱)"/>
    <w:basedOn w:val="a"/>
    <w:pPr>
      <w:snapToGrid w:val="0"/>
      <w:spacing w:line="500" w:lineRule="exact"/>
      <w:ind w:left="1620" w:hanging="1620"/>
    </w:pPr>
    <w:rPr>
      <w:rFonts w:ascii="標楷體" w:eastAsia="標楷體"/>
      <w:sz w:val="32"/>
      <w:szCs w:val="32"/>
    </w:rPr>
  </w:style>
  <w:style w:type="paragraph" w:styleId="ad">
    <w:name w:val="Body Text Indent"/>
    <w:basedOn w:val="a"/>
    <w:semiHidden/>
    <w:pPr>
      <w:tabs>
        <w:tab w:val="left" w:pos="2990"/>
        <w:tab w:val="left" w:pos="4706"/>
        <w:tab w:val="left" w:pos="6256"/>
        <w:tab w:val="left" w:pos="7640"/>
      </w:tabs>
      <w:autoSpaceDE w:val="0"/>
      <w:autoSpaceDN w:val="0"/>
      <w:adjustRightInd w:val="0"/>
      <w:spacing w:line="480" w:lineRule="exact"/>
      <w:ind w:left="1600" w:hangingChars="500" w:hanging="1600"/>
    </w:pPr>
    <w:rPr>
      <w:rFonts w:ascii="標楷體" w:eastAsia="標楷體" w:hAnsi="標楷體"/>
      <w:sz w:val="32"/>
      <w:szCs w:val="32"/>
    </w:rPr>
  </w:style>
  <w:style w:type="paragraph" w:styleId="2">
    <w:name w:val="Body Text Indent 2"/>
    <w:basedOn w:val="a"/>
    <w:semiHidden/>
    <w:pPr>
      <w:spacing w:line="460" w:lineRule="exact"/>
      <w:ind w:left="640" w:hangingChars="200" w:hanging="640"/>
    </w:pPr>
    <w:rPr>
      <w:rFonts w:ascii="標楷體" w:eastAsia="標楷體" w:hAnsi="標楷體"/>
      <w:sz w:val="32"/>
    </w:rPr>
  </w:style>
  <w:style w:type="paragraph" w:styleId="ae">
    <w:name w:val="header"/>
    <w:basedOn w:val="a"/>
    <w:link w:val="af"/>
    <w:uiPriority w:val="99"/>
    <w:unhideWhenUsed/>
    <w:rsid w:val="00FB270B"/>
    <w:pPr>
      <w:tabs>
        <w:tab w:val="center" w:pos="4153"/>
        <w:tab w:val="right" w:pos="8306"/>
      </w:tabs>
      <w:snapToGrid w:val="0"/>
    </w:pPr>
    <w:rPr>
      <w:sz w:val="20"/>
      <w:szCs w:val="20"/>
    </w:rPr>
  </w:style>
  <w:style w:type="character" w:customStyle="1" w:styleId="af">
    <w:name w:val="頁首 字元"/>
    <w:link w:val="ae"/>
    <w:uiPriority w:val="99"/>
    <w:rsid w:val="00FB270B"/>
    <w:rPr>
      <w:kern w:val="2"/>
    </w:rPr>
  </w:style>
  <w:style w:type="paragraph" w:styleId="af0">
    <w:name w:val="Date"/>
    <w:basedOn w:val="a"/>
    <w:next w:val="a"/>
    <w:link w:val="af1"/>
    <w:uiPriority w:val="99"/>
    <w:semiHidden/>
    <w:unhideWhenUsed/>
    <w:rsid w:val="00D31FD1"/>
    <w:pPr>
      <w:jc w:val="right"/>
    </w:pPr>
  </w:style>
  <w:style w:type="character" w:customStyle="1" w:styleId="af1">
    <w:name w:val="日期 字元"/>
    <w:link w:val="af0"/>
    <w:uiPriority w:val="99"/>
    <w:semiHidden/>
    <w:rsid w:val="00D31FD1"/>
    <w:rPr>
      <w:kern w:val="2"/>
      <w:sz w:val="24"/>
      <w:szCs w:val="24"/>
    </w:rPr>
  </w:style>
  <w:style w:type="paragraph" w:customStyle="1" w:styleId="af2">
    <w:name w:val="款"/>
    <w:basedOn w:val="a"/>
    <w:rsid w:val="005E1DB9"/>
    <w:pPr>
      <w:kinsoku w:val="0"/>
      <w:overflowPunct w:val="0"/>
      <w:autoSpaceDE w:val="0"/>
      <w:autoSpaceDN w:val="0"/>
      <w:jc w:val="both"/>
      <w:textAlignment w:val="center"/>
    </w:pPr>
    <w:rPr>
      <w:rFonts w:eastAsia="華康細明體"/>
      <w:bCs/>
      <w:snapToGrid w:val="0"/>
    </w:rPr>
  </w:style>
  <w:style w:type="character" w:customStyle="1" w:styleId="a5">
    <w:name w:val="本文 字元"/>
    <w:link w:val="a4"/>
    <w:semiHidden/>
    <w:rsid w:val="00455396"/>
    <w:rPr>
      <w:rFonts w:ascii="華康楷書體W5" w:eastAsia="標楷體"/>
      <w:sz w:val="32"/>
      <w:szCs w:val="32"/>
    </w:rPr>
  </w:style>
  <w:style w:type="paragraph" w:customStyle="1" w:styleId="123">
    <w:name w:val="1.2.3."/>
    <w:basedOn w:val="a"/>
    <w:rsid w:val="005B5D67"/>
    <w:pPr>
      <w:ind w:leftChars="300" w:left="400" w:hangingChars="100" w:hanging="100"/>
      <w:jc w:val="both"/>
    </w:pPr>
    <w:rPr>
      <w:rFonts w:ascii="華康細明體外字集" w:eastAsia="標楷體" w:hAnsi="標楷體" w:cs="標楷體"/>
      <w:snapToGrid w:val="0"/>
      <w:color w:val="000000"/>
      <w:sz w:val="28"/>
      <w:szCs w:val="28"/>
    </w:rPr>
  </w:style>
  <w:style w:type="paragraph" w:customStyle="1" w:styleId="21">
    <w:name w:val="字元 字元2 字元 字元 字元 字元 字元 字元1 字元 字元 字元 字元 字元 字元"/>
    <w:basedOn w:val="a"/>
    <w:autoRedefine/>
    <w:semiHidden/>
    <w:rsid w:val="00164C2D"/>
    <w:pPr>
      <w:widowControl/>
      <w:snapToGrid w:val="0"/>
      <w:spacing w:after="160" w:line="240" w:lineRule="exact"/>
      <w:ind w:rightChars="100" w:right="100"/>
    </w:pPr>
    <w:rPr>
      <w:rFonts w:ascii="Verdana" w:eastAsia="標楷體" w:hAnsi="Verdana"/>
      <w:kern w:val="0"/>
      <w:szCs w:val="20"/>
      <w:lang w:eastAsia="en-US"/>
    </w:rPr>
  </w:style>
  <w:style w:type="character" w:customStyle="1" w:styleId="10">
    <w:name w:val="標題 1 字元"/>
    <w:link w:val="1"/>
    <w:uiPriority w:val="9"/>
    <w:rsid w:val="00C142C2"/>
    <w:rPr>
      <w:rFonts w:ascii="Cambria" w:eastAsia="新細明體" w:hAnsi="Cambria" w:cs="Times New Roman"/>
      <w:b/>
      <w:bCs/>
      <w:kern w:val="52"/>
      <w:sz w:val="52"/>
      <w:szCs w:val="52"/>
    </w:rPr>
  </w:style>
  <w:style w:type="paragraph" w:styleId="af3">
    <w:name w:val="Salutation"/>
    <w:basedOn w:val="a"/>
    <w:next w:val="a"/>
    <w:link w:val="af4"/>
    <w:uiPriority w:val="99"/>
    <w:unhideWhenUsed/>
    <w:rsid w:val="00853AB6"/>
    <w:rPr>
      <w:rFonts w:ascii="標楷體" w:eastAsia="標楷體" w:hAnsi="標楷體"/>
      <w:sz w:val="28"/>
      <w:szCs w:val="28"/>
    </w:rPr>
  </w:style>
  <w:style w:type="character" w:customStyle="1" w:styleId="af4">
    <w:name w:val="問候 字元"/>
    <w:link w:val="af3"/>
    <w:uiPriority w:val="99"/>
    <w:rsid w:val="00853AB6"/>
    <w:rPr>
      <w:rFonts w:ascii="標楷體" w:eastAsia="標楷體" w:hAnsi="標楷體"/>
      <w:kern w:val="2"/>
      <w:sz w:val="28"/>
      <w:szCs w:val="28"/>
    </w:rPr>
  </w:style>
  <w:style w:type="paragraph" w:styleId="af5">
    <w:name w:val="Closing"/>
    <w:basedOn w:val="a"/>
    <w:link w:val="af6"/>
    <w:uiPriority w:val="99"/>
    <w:unhideWhenUsed/>
    <w:rsid w:val="00853AB6"/>
    <w:pPr>
      <w:ind w:leftChars="1800" w:left="100"/>
    </w:pPr>
    <w:rPr>
      <w:rFonts w:ascii="標楷體" w:eastAsia="標楷體" w:hAnsi="標楷體"/>
      <w:sz w:val="28"/>
      <w:szCs w:val="28"/>
    </w:rPr>
  </w:style>
  <w:style w:type="character" w:customStyle="1" w:styleId="af6">
    <w:name w:val="結語 字元"/>
    <w:link w:val="af5"/>
    <w:uiPriority w:val="99"/>
    <w:rsid w:val="00853AB6"/>
    <w:rPr>
      <w:rFonts w:ascii="標楷體" w:eastAsia="標楷體" w:hAnsi="標楷體"/>
      <w:kern w:val="2"/>
      <w:sz w:val="28"/>
      <w:szCs w:val="28"/>
    </w:rPr>
  </w:style>
  <w:style w:type="paragraph" w:styleId="af7">
    <w:name w:val="List Paragraph"/>
    <w:basedOn w:val="a"/>
    <w:uiPriority w:val="34"/>
    <w:qFormat/>
    <w:rsid w:val="00B6481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384">
      <w:bodyDiv w:val="1"/>
      <w:marLeft w:val="0"/>
      <w:marRight w:val="0"/>
      <w:marTop w:val="0"/>
      <w:marBottom w:val="0"/>
      <w:divBdr>
        <w:top w:val="none" w:sz="0" w:space="0" w:color="auto"/>
        <w:left w:val="none" w:sz="0" w:space="0" w:color="auto"/>
        <w:bottom w:val="none" w:sz="0" w:space="0" w:color="auto"/>
        <w:right w:val="none" w:sz="0" w:space="0" w:color="auto"/>
      </w:divBdr>
    </w:div>
    <w:div w:id="26222056">
      <w:bodyDiv w:val="1"/>
      <w:marLeft w:val="0"/>
      <w:marRight w:val="0"/>
      <w:marTop w:val="0"/>
      <w:marBottom w:val="0"/>
      <w:divBdr>
        <w:top w:val="none" w:sz="0" w:space="0" w:color="auto"/>
        <w:left w:val="none" w:sz="0" w:space="0" w:color="auto"/>
        <w:bottom w:val="none" w:sz="0" w:space="0" w:color="auto"/>
        <w:right w:val="none" w:sz="0" w:space="0" w:color="auto"/>
      </w:divBdr>
    </w:div>
    <w:div w:id="30348595">
      <w:bodyDiv w:val="1"/>
      <w:marLeft w:val="0"/>
      <w:marRight w:val="0"/>
      <w:marTop w:val="0"/>
      <w:marBottom w:val="0"/>
      <w:divBdr>
        <w:top w:val="none" w:sz="0" w:space="0" w:color="auto"/>
        <w:left w:val="none" w:sz="0" w:space="0" w:color="auto"/>
        <w:bottom w:val="none" w:sz="0" w:space="0" w:color="auto"/>
        <w:right w:val="none" w:sz="0" w:space="0" w:color="auto"/>
      </w:divBdr>
    </w:div>
    <w:div w:id="47455602">
      <w:bodyDiv w:val="1"/>
      <w:marLeft w:val="0"/>
      <w:marRight w:val="0"/>
      <w:marTop w:val="0"/>
      <w:marBottom w:val="0"/>
      <w:divBdr>
        <w:top w:val="none" w:sz="0" w:space="0" w:color="auto"/>
        <w:left w:val="none" w:sz="0" w:space="0" w:color="auto"/>
        <w:bottom w:val="none" w:sz="0" w:space="0" w:color="auto"/>
        <w:right w:val="none" w:sz="0" w:space="0" w:color="auto"/>
      </w:divBdr>
    </w:div>
    <w:div w:id="53621510">
      <w:bodyDiv w:val="1"/>
      <w:marLeft w:val="0"/>
      <w:marRight w:val="0"/>
      <w:marTop w:val="0"/>
      <w:marBottom w:val="0"/>
      <w:divBdr>
        <w:top w:val="none" w:sz="0" w:space="0" w:color="auto"/>
        <w:left w:val="none" w:sz="0" w:space="0" w:color="auto"/>
        <w:bottom w:val="none" w:sz="0" w:space="0" w:color="auto"/>
        <w:right w:val="none" w:sz="0" w:space="0" w:color="auto"/>
      </w:divBdr>
    </w:div>
    <w:div w:id="56244492">
      <w:bodyDiv w:val="1"/>
      <w:marLeft w:val="0"/>
      <w:marRight w:val="0"/>
      <w:marTop w:val="0"/>
      <w:marBottom w:val="0"/>
      <w:divBdr>
        <w:top w:val="none" w:sz="0" w:space="0" w:color="auto"/>
        <w:left w:val="none" w:sz="0" w:space="0" w:color="auto"/>
        <w:bottom w:val="none" w:sz="0" w:space="0" w:color="auto"/>
        <w:right w:val="none" w:sz="0" w:space="0" w:color="auto"/>
      </w:divBdr>
    </w:div>
    <w:div w:id="65227681">
      <w:bodyDiv w:val="1"/>
      <w:marLeft w:val="0"/>
      <w:marRight w:val="0"/>
      <w:marTop w:val="0"/>
      <w:marBottom w:val="0"/>
      <w:divBdr>
        <w:top w:val="none" w:sz="0" w:space="0" w:color="auto"/>
        <w:left w:val="none" w:sz="0" w:space="0" w:color="auto"/>
        <w:bottom w:val="none" w:sz="0" w:space="0" w:color="auto"/>
        <w:right w:val="none" w:sz="0" w:space="0" w:color="auto"/>
      </w:divBdr>
    </w:div>
    <w:div w:id="81608237">
      <w:bodyDiv w:val="1"/>
      <w:marLeft w:val="0"/>
      <w:marRight w:val="0"/>
      <w:marTop w:val="0"/>
      <w:marBottom w:val="0"/>
      <w:divBdr>
        <w:top w:val="none" w:sz="0" w:space="0" w:color="auto"/>
        <w:left w:val="none" w:sz="0" w:space="0" w:color="auto"/>
        <w:bottom w:val="none" w:sz="0" w:space="0" w:color="auto"/>
        <w:right w:val="none" w:sz="0" w:space="0" w:color="auto"/>
      </w:divBdr>
    </w:div>
    <w:div w:id="81878661">
      <w:bodyDiv w:val="1"/>
      <w:marLeft w:val="0"/>
      <w:marRight w:val="0"/>
      <w:marTop w:val="0"/>
      <w:marBottom w:val="0"/>
      <w:divBdr>
        <w:top w:val="none" w:sz="0" w:space="0" w:color="auto"/>
        <w:left w:val="none" w:sz="0" w:space="0" w:color="auto"/>
        <w:bottom w:val="none" w:sz="0" w:space="0" w:color="auto"/>
        <w:right w:val="none" w:sz="0" w:space="0" w:color="auto"/>
      </w:divBdr>
    </w:div>
    <w:div w:id="111750183">
      <w:bodyDiv w:val="1"/>
      <w:marLeft w:val="0"/>
      <w:marRight w:val="0"/>
      <w:marTop w:val="0"/>
      <w:marBottom w:val="0"/>
      <w:divBdr>
        <w:top w:val="none" w:sz="0" w:space="0" w:color="auto"/>
        <w:left w:val="none" w:sz="0" w:space="0" w:color="auto"/>
        <w:bottom w:val="none" w:sz="0" w:space="0" w:color="auto"/>
        <w:right w:val="none" w:sz="0" w:space="0" w:color="auto"/>
      </w:divBdr>
    </w:div>
    <w:div w:id="117185853">
      <w:bodyDiv w:val="1"/>
      <w:marLeft w:val="0"/>
      <w:marRight w:val="0"/>
      <w:marTop w:val="0"/>
      <w:marBottom w:val="0"/>
      <w:divBdr>
        <w:top w:val="none" w:sz="0" w:space="0" w:color="auto"/>
        <w:left w:val="none" w:sz="0" w:space="0" w:color="auto"/>
        <w:bottom w:val="none" w:sz="0" w:space="0" w:color="auto"/>
        <w:right w:val="none" w:sz="0" w:space="0" w:color="auto"/>
      </w:divBdr>
    </w:div>
    <w:div w:id="138305098">
      <w:bodyDiv w:val="1"/>
      <w:marLeft w:val="0"/>
      <w:marRight w:val="0"/>
      <w:marTop w:val="0"/>
      <w:marBottom w:val="0"/>
      <w:divBdr>
        <w:top w:val="none" w:sz="0" w:space="0" w:color="auto"/>
        <w:left w:val="none" w:sz="0" w:space="0" w:color="auto"/>
        <w:bottom w:val="none" w:sz="0" w:space="0" w:color="auto"/>
        <w:right w:val="none" w:sz="0" w:space="0" w:color="auto"/>
      </w:divBdr>
    </w:div>
    <w:div w:id="162280861">
      <w:bodyDiv w:val="1"/>
      <w:marLeft w:val="0"/>
      <w:marRight w:val="0"/>
      <w:marTop w:val="0"/>
      <w:marBottom w:val="0"/>
      <w:divBdr>
        <w:top w:val="none" w:sz="0" w:space="0" w:color="auto"/>
        <w:left w:val="none" w:sz="0" w:space="0" w:color="auto"/>
        <w:bottom w:val="none" w:sz="0" w:space="0" w:color="auto"/>
        <w:right w:val="none" w:sz="0" w:space="0" w:color="auto"/>
      </w:divBdr>
    </w:div>
    <w:div w:id="162749014">
      <w:bodyDiv w:val="1"/>
      <w:marLeft w:val="0"/>
      <w:marRight w:val="0"/>
      <w:marTop w:val="0"/>
      <w:marBottom w:val="0"/>
      <w:divBdr>
        <w:top w:val="none" w:sz="0" w:space="0" w:color="auto"/>
        <w:left w:val="none" w:sz="0" w:space="0" w:color="auto"/>
        <w:bottom w:val="none" w:sz="0" w:space="0" w:color="auto"/>
        <w:right w:val="none" w:sz="0" w:space="0" w:color="auto"/>
      </w:divBdr>
    </w:div>
    <w:div w:id="170340711">
      <w:bodyDiv w:val="1"/>
      <w:marLeft w:val="0"/>
      <w:marRight w:val="0"/>
      <w:marTop w:val="0"/>
      <w:marBottom w:val="0"/>
      <w:divBdr>
        <w:top w:val="none" w:sz="0" w:space="0" w:color="auto"/>
        <w:left w:val="none" w:sz="0" w:space="0" w:color="auto"/>
        <w:bottom w:val="none" w:sz="0" w:space="0" w:color="auto"/>
        <w:right w:val="none" w:sz="0" w:space="0" w:color="auto"/>
      </w:divBdr>
    </w:div>
    <w:div w:id="176044560">
      <w:bodyDiv w:val="1"/>
      <w:marLeft w:val="0"/>
      <w:marRight w:val="0"/>
      <w:marTop w:val="0"/>
      <w:marBottom w:val="0"/>
      <w:divBdr>
        <w:top w:val="none" w:sz="0" w:space="0" w:color="auto"/>
        <w:left w:val="none" w:sz="0" w:space="0" w:color="auto"/>
        <w:bottom w:val="none" w:sz="0" w:space="0" w:color="auto"/>
        <w:right w:val="none" w:sz="0" w:space="0" w:color="auto"/>
      </w:divBdr>
    </w:div>
    <w:div w:id="186870902">
      <w:bodyDiv w:val="1"/>
      <w:marLeft w:val="0"/>
      <w:marRight w:val="0"/>
      <w:marTop w:val="0"/>
      <w:marBottom w:val="0"/>
      <w:divBdr>
        <w:top w:val="none" w:sz="0" w:space="0" w:color="auto"/>
        <w:left w:val="none" w:sz="0" w:space="0" w:color="auto"/>
        <w:bottom w:val="none" w:sz="0" w:space="0" w:color="auto"/>
        <w:right w:val="none" w:sz="0" w:space="0" w:color="auto"/>
      </w:divBdr>
    </w:div>
    <w:div w:id="188107818">
      <w:bodyDiv w:val="1"/>
      <w:marLeft w:val="0"/>
      <w:marRight w:val="0"/>
      <w:marTop w:val="0"/>
      <w:marBottom w:val="0"/>
      <w:divBdr>
        <w:top w:val="none" w:sz="0" w:space="0" w:color="auto"/>
        <w:left w:val="none" w:sz="0" w:space="0" w:color="auto"/>
        <w:bottom w:val="none" w:sz="0" w:space="0" w:color="auto"/>
        <w:right w:val="none" w:sz="0" w:space="0" w:color="auto"/>
      </w:divBdr>
    </w:div>
    <w:div w:id="192423946">
      <w:bodyDiv w:val="1"/>
      <w:marLeft w:val="0"/>
      <w:marRight w:val="0"/>
      <w:marTop w:val="0"/>
      <w:marBottom w:val="0"/>
      <w:divBdr>
        <w:top w:val="none" w:sz="0" w:space="0" w:color="auto"/>
        <w:left w:val="none" w:sz="0" w:space="0" w:color="auto"/>
        <w:bottom w:val="none" w:sz="0" w:space="0" w:color="auto"/>
        <w:right w:val="none" w:sz="0" w:space="0" w:color="auto"/>
      </w:divBdr>
    </w:div>
    <w:div w:id="227880186">
      <w:bodyDiv w:val="1"/>
      <w:marLeft w:val="0"/>
      <w:marRight w:val="0"/>
      <w:marTop w:val="0"/>
      <w:marBottom w:val="0"/>
      <w:divBdr>
        <w:top w:val="none" w:sz="0" w:space="0" w:color="auto"/>
        <w:left w:val="none" w:sz="0" w:space="0" w:color="auto"/>
        <w:bottom w:val="none" w:sz="0" w:space="0" w:color="auto"/>
        <w:right w:val="none" w:sz="0" w:space="0" w:color="auto"/>
      </w:divBdr>
    </w:div>
    <w:div w:id="239752440">
      <w:bodyDiv w:val="1"/>
      <w:marLeft w:val="0"/>
      <w:marRight w:val="0"/>
      <w:marTop w:val="0"/>
      <w:marBottom w:val="0"/>
      <w:divBdr>
        <w:top w:val="none" w:sz="0" w:space="0" w:color="auto"/>
        <w:left w:val="none" w:sz="0" w:space="0" w:color="auto"/>
        <w:bottom w:val="none" w:sz="0" w:space="0" w:color="auto"/>
        <w:right w:val="none" w:sz="0" w:space="0" w:color="auto"/>
      </w:divBdr>
    </w:div>
    <w:div w:id="240216432">
      <w:bodyDiv w:val="1"/>
      <w:marLeft w:val="0"/>
      <w:marRight w:val="0"/>
      <w:marTop w:val="0"/>
      <w:marBottom w:val="0"/>
      <w:divBdr>
        <w:top w:val="none" w:sz="0" w:space="0" w:color="auto"/>
        <w:left w:val="none" w:sz="0" w:space="0" w:color="auto"/>
        <w:bottom w:val="none" w:sz="0" w:space="0" w:color="auto"/>
        <w:right w:val="none" w:sz="0" w:space="0" w:color="auto"/>
      </w:divBdr>
    </w:div>
    <w:div w:id="244342795">
      <w:bodyDiv w:val="1"/>
      <w:marLeft w:val="0"/>
      <w:marRight w:val="0"/>
      <w:marTop w:val="0"/>
      <w:marBottom w:val="0"/>
      <w:divBdr>
        <w:top w:val="none" w:sz="0" w:space="0" w:color="auto"/>
        <w:left w:val="none" w:sz="0" w:space="0" w:color="auto"/>
        <w:bottom w:val="none" w:sz="0" w:space="0" w:color="auto"/>
        <w:right w:val="none" w:sz="0" w:space="0" w:color="auto"/>
      </w:divBdr>
    </w:div>
    <w:div w:id="250312998">
      <w:bodyDiv w:val="1"/>
      <w:marLeft w:val="0"/>
      <w:marRight w:val="0"/>
      <w:marTop w:val="0"/>
      <w:marBottom w:val="0"/>
      <w:divBdr>
        <w:top w:val="none" w:sz="0" w:space="0" w:color="auto"/>
        <w:left w:val="none" w:sz="0" w:space="0" w:color="auto"/>
        <w:bottom w:val="none" w:sz="0" w:space="0" w:color="auto"/>
        <w:right w:val="none" w:sz="0" w:space="0" w:color="auto"/>
      </w:divBdr>
    </w:div>
    <w:div w:id="311376520">
      <w:bodyDiv w:val="1"/>
      <w:marLeft w:val="0"/>
      <w:marRight w:val="0"/>
      <w:marTop w:val="0"/>
      <w:marBottom w:val="0"/>
      <w:divBdr>
        <w:top w:val="none" w:sz="0" w:space="0" w:color="auto"/>
        <w:left w:val="none" w:sz="0" w:space="0" w:color="auto"/>
        <w:bottom w:val="none" w:sz="0" w:space="0" w:color="auto"/>
        <w:right w:val="none" w:sz="0" w:space="0" w:color="auto"/>
      </w:divBdr>
    </w:div>
    <w:div w:id="324475566">
      <w:bodyDiv w:val="1"/>
      <w:marLeft w:val="0"/>
      <w:marRight w:val="0"/>
      <w:marTop w:val="0"/>
      <w:marBottom w:val="0"/>
      <w:divBdr>
        <w:top w:val="none" w:sz="0" w:space="0" w:color="auto"/>
        <w:left w:val="none" w:sz="0" w:space="0" w:color="auto"/>
        <w:bottom w:val="none" w:sz="0" w:space="0" w:color="auto"/>
        <w:right w:val="none" w:sz="0" w:space="0" w:color="auto"/>
      </w:divBdr>
    </w:div>
    <w:div w:id="331685546">
      <w:bodyDiv w:val="1"/>
      <w:marLeft w:val="0"/>
      <w:marRight w:val="0"/>
      <w:marTop w:val="0"/>
      <w:marBottom w:val="0"/>
      <w:divBdr>
        <w:top w:val="none" w:sz="0" w:space="0" w:color="auto"/>
        <w:left w:val="none" w:sz="0" w:space="0" w:color="auto"/>
        <w:bottom w:val="none" w:sz="0" w:space="0" w:color="auto"/>
        <w:right w:val="none" w:sz="0" w:space="0" w:color="auto"/>
      </w:divBdr>
    </w:div>
    <w:div w:id="343089812">
      <w:bodyDiv w:val="1"/>
      <w:marLeft w:val="0"/>
      <w:marRight w:val="0"/>
      <w:marTop w:val="0"/>
      <w:marBottom w:val="0"/>
      <w:divBdr>
        <w:top w:val="none" w:sz="0" w:space="0" w:color="auto"/>
        <w:left w:val="none" w:sz="0" w:space="0" w:color="auto"/>
        <w:bottom w:val="none" w:sz="0" w:space="0" w:color="auto"/>
        <w:right w:val="none" w:sz="0" w:space="0" w:color="auto"/>
      </w:divBdr>
    </w:div>
    <w:div w:id="345790642">
      <w:bodyDiv w:val="1"/>
      <w:marLeft w:val="0"/>
      <w:marRight w:val="0"/>
      <w:marTop w:val="0"/>
      <w:marBottom w:val="0"/>
      <w:divBdr>
        <w:top w:val="none" w:sz="0" w:space="0" w:color="auto"/>
        <w:left w:val="none" w:sz="0" w:space="0" w:color="auto"/>
        <w:bottom w:val="none" w:sz="0" w:space="0" w:color="auto"/>
        <w:right w:val="none" w:sz="0" w:space="0" w:color="auto"/>
      </w:divBdr>
    </w:div>
    <w:div w:id="347022034">
      <w:bodyDiv w:val="1"/>
      <w:marLeft w:val="0"/>
      <w:marRight w:val="0"/>
      <w:marTop w:val="0"/>
      <w:marBottom w:val="0"/>
      <w:divBdr>
        <w:top w:val="none" w:sz="0" w:space="0" w:color="auto"/>
        <w:left w:val="none" w:sz="0" w:space="0" w:color="auto"/>
        <w:bottom w:val="none" w:sz="0" w:space="0" w:color="auto"/>
        <w:right w:val="none" w:sz="0" w:space="0" w:color="auto"/>
      </w:divBdr>
    </w:div>
    <w:div w:id="355276913">
      <w:bodyDiv w:val="1"/>
      <w:marLeft w:val="0"/>
      <w:marRight w:val="0"/>
      <w:marTop w:val="0"/>
      <w:marBottom w:val="0"/>
      <w:divBdr>
        <w:top w:val="none" w:sz="0" w:space="0" w:color="auto"/>
        <w:left w:val="none" w:sz="0" w:space="0" w:color="auto"/>
        <w:bottom w:val="none" w:sz="0" w:space="0" w:color="auto"/>
        <w:right w:val="none" w:sz="0" w:space="0" w:color="auto"/>
      </w:divBdr>
    </w:div>
    <w:div w:id="365519907">
      <w:bodyDiv w:val="1"/>
      <w:marLeft w:val="0"/>
      <w:marRight w:val="0"/>
      <w:marTop w:val="0"/>
      <w:marBottom w:val="0"/>
      <w:divBdr>
        <w:top w:val="none" w:sz="0" w:space="0" w:color="auto"/>
        <w:left w:val="none" w:sz="0" w:space="0" w:color="auto"/>
        <w:bottom w:val="none" w:sz="0" w:space="0" w:color="auto"/>
        <w:right w:val="none" w:sz="0" w:space="0" w:color="auto"/>
      </w:divBdr>
    </w:div>
    <w:div w:id="374934796">
      <w:bodyDiv w:val="1"/>
      <w:marLeft w:val="0"/>
      <w:marRight w:val="0"/>
      <w:marTop w:val="0"/>
      <w:marBottom w:val="0"/>
      <w:divBdr>
        <w:top w:val="none" w:sz="0" w:space="0" w:color="auto"/>
        <w:left w:val="none" w:sz="0" w:space="0" w:color="auto"/>
        <w:bottom w:val="none" w:sz="0" w:space="0" w:color="auto"/>
        <w:right w:val="none" w:sz="0" w:space="0" w:color="auto"/>
      </w:divBdr>
    </w:div>
    <w:div w:id="379014451">
      <w:bodyDiv w:val="1"/>
      <w:marLeft w:val="0"/>
      <w:marRight w:val="0"/>
      <w:marTop w:val="0"/>
      <w:marBottom w:val="0"/>
      <w:divBdr>
        <w:top w:val="none" w:sz="0" w:space="0" w:color="auto"/>
        <w:left w:val="none" w:sz="0" w:space="0" w:color="auto"/>
        <w:bottom w:val="none" w:sz="0" w:space="0" w:color="auto"/>
        <w:right w:val="none" w:sz="0" w:space="0" w:color="auto"/>
      </w:divBdr>
    </w:div>
    <w:div w:id="381096974">
      <w:bodyDiv w:val="1"/>
      <w:marLeft w:val="0"/>
      <w:marRight w:val="0"/>
      <w:marTop w:val="0"/>
      <w:marBottom w:val="0"/>
      <w:divBdr>
        <w:top w:val="none" w:sz="0" w:space="0" w:color="auto"/>
        <w:left w:val="none" w:sz="0" w:space="0" w:color="auto"/>
        <w:bottom w:val="none" w:sz="0" w:space="0" w:color="auto"/>
        <w:right w:val="none" w:sz="0" w:space="0" w:color="auto"/>
      </w:divBdr>
    </w:div>
    <w:div w:id="382297223">
      <w:bodyDiv w:val="1"/>
      <w:marLeft w:val="0"/>
      <w:marRight w:val="0"/>
      <w:marTop w:val="0"/>
      <w:marBottom w:val="0"/>
      <w:divBdr>
        <w:top w:val="none" w:sz="0" w:space="0" w:color="auto"/>
        <w:left w:val="none" w:sz="0" w:space="0" w:color="auto"/>
        <w:bottom w:val="none" w:sz="0" w:space="0" w:color="auto"/>
        <w:right w:val="none" w:sz="0" w:space="0" w:color="auto"/>
      </w:divBdr>
    </w:div>
    <w:div w:id="385688784">
      <w:bodyDiv w:val="1"/>
      <w:marLeft w:val="0"/>
      <w:marRight w:val="0"/>
      <w:marTop w:val="0"/>
      <w:marBottom w:val="0"/>
      <w:divBdr>
        <w:top w:val="none" w:sz="0" w:space="0" w:color="auto"/>
        <w:left w:val="none" w:sz="0" w:space="0" w:color="auto"/>
        <w:bottom w:val="none" w:sz="0" w:space="0" w:color="auto"/>
        <w:right w:val="none" w:sz="0" w:space="0" w:color="auto"/>
      </w:divBdr>
    </w:div>
    <w:div w:id="426004073">
      <w:bodyDiv w:val="1"/>
      <w:marLeft w:val="0"/>
      <w:marRight w:val="0"/>
      <w:marTop w:val="0"/>
      <w:marBottom w:val="0"/>
      <w:divBdr>
        <w:top w:val="none" w:sz="0" w:space="0" w:color="auto"/>
        <w:left w:val="none" w:sz="0" w:space="0" w:color="auto"/>
        <w:bottom w:val="none" w:sz="0" w:space="0" w:color="auto"/>
        <w:right w:val="none" w:sz="0" w:space="0" w:color="auto"/>
      </w:divBdr>
    </w:div>
    <w:div w:id="431437950">
      <w:bodyDiv w:val="1"/>
      <w:marLeft w:val="0"/>
      <w:marRight w:val="0"/>
      <w:marTop w:val="0"/>
      <w:marBottom w:val="0"/>
      <w:divBdr>
        <w:top w:val="none" w:sz="0" w:space="0" w:color="auto"/>
        <w:left w:val="none" w:sz="0" w:space="0" w:color="auto"/>
        <w:bottom w:val="none" w:sz="0" w:space="0" w:color="auto"/>
        <w:right w:val="none" w:sz="0" w:space="0" w:color="auto"/>
      </w:divBdr>
    </w:div>
    <w:div w:id="440032311">
      <w:bodyDiv w:val="1"/>
      <w:marLeft w:val="0"/>
      <w:marRight w:val="0"/>
      <w:marTop w:val="0"/>
      <w:marBottom w:val="0"/>
      <w:divBdr>
        <w:top w:val="none" w:sz="0" w:space="0" w:color="auto"/>
        <w:left w:val="none" w:sz="0" w:space="0" w:color="auto"/>
        <w:bottom w:val="none" w:sz="0" w:space="0" w:color="auto"/>
        <w:right w:val="none" w:sz="0" w:space="0" w:color="auto"/>
      </w:divBdr>
    </w:div>
    <w:div w:id="440421246">
      <w:bodyDiv w:val="1"/>
      <w:marLeft w:val="0"/>
      <w:marRight w:val="0"/>
      <w:marTop w:val="0"/>
      <w:marBottom w:val="0"/>
      <w:divBdr>
        <w:top w:val="none" w:sz="0" w:space="0" w:color="auto"/>
        <w:left w:val="none" w:sz="0" w:space="0" w:color="auto"/>
        <w:bottom w:val="none" w:sz="0" w:space="0" w:color="auto"/>
        <w:right w:val="none" w:sz="0" w:space="0" w:color="auto"/>
      </w:divBdr>
    </w:div>
    <w:div w:id="445739229">
      <w:bodyDiv w:val="1"/>
      <w:marLeft w:val="0"/>
      <w:marRight w:val="0"/>
      <w:marTop w:val="0"/>
      <w:marBottom w:val="0"/>
      <w:divBdr>
        <w:top w:val="none" w:sz="0" w:space="0" w:color="auto"/>
        <w:left w:val="none" w:sz="0" w:space="0" w:color="auto"/>
        <w:bottom w:val="none" w:sz="0" w:space="0" w:color="auto"/>
        <w:right w:val="none" w:sz="0" w:space="0" w:color="auto"/>
      </w:divBdr>
    </w:div>
    <w:div w:id="447359411">
      <w:bodyDiv w:val="1"/>
      <w:marLeft w:val="0"/>
      <w:marRight w:val="0"/>
      <w:marTop w:val="0"/>
      <w:marBottom w:val="0"/>
      <w:divBdr>
        <w:top w:val="none" w:sz="0" w:space="0" w:color="auto"/>
        <w:left w:val="none" w:sz="0" w:space="0" w:color="auto"/>
        <w:bottom w:val="none" w:sz="0" w:space="0" w:color="auto"/>
        <w:right w:val="none" w:sz="0" w:space="0" w:color="auto"/>
      </w:divBdr>
    </w:div>
    <w:div w:id="458956851">
      <w:bodyDiv w:val="1"/>
      <w:marLeft w:val="0"/>
      <w:marRight w:val="0"/>
      <w:marTop w:val="0"/>
      <w:marBottom w:val="0"/>
      <w:divBdr>
        <w:top w:val="none" w:sz="0" w:space="0" w:color="auto"/>
        <w:left w:val="none" w:sz="0" w:space="0" w:color="auto"/>
        <w:bottom w:val="none" w:sz="0" w:space="0" w:color="auto"/>
        <w:right w:val="none" w:sz="0" w:space="0" w:color="auto"/>
      </w:divBdr>
    </w:div>
    <w:div w:id="460536618">
      <w:bodyDiv w:val="1"/>
      <w:marLeft w:val="0"/>
      <w:marRight w:val="0"/>
      <w:marTop w:val="0"/>
      <w:marBottom w:val="0"/>
      <w:divBdr>
        <w:top w:val="none" w:sz="0" w:space="0" w:color="auto"/>
        <w:left w:val="none" w:sz="0" w:space="0" w:color="auto"/>
        <w:bottom w:val="none" w:sz="0" w:space="0" w:color="auto"/>
        <w:right w:val="none" w:sz="0" w:space="0" w:color="auto"/>
      </w:divBdr>
    </w:div>
    <w:div w:id="468086879">
      <w:bodyDiv w:val="1"/>
      <w:marLeft w:val="0"/>
      <w:marRight w:val="0"/>
      <w:marTop w:val="0"/>
      <w:marBottom w:val="0"/>
      <w:divBdr>
        <w:top w:val="none" w:sz="0" w:space="0" w:color="auto"/>
        <w:left w:val="none" w:sz="0" w:space="0" w:color="auto"/>
        <w:bottom w:val="none" w:sz="0" w:space="0" w:color="auto"/>
        <w:right w:val="none" w:sz="0" w:space="0" w:color="auto"/>
      </w:divBdr>
    </w:div>
    <w:div w:id="468128283">
      <w:bodyDiv w:val="1"/>
      <w:marLeft w:val="0"/>
      <w:marRight w:val="0"/>
      <w:marTop w:val="0"/>
      <w:marBottom w:val="0"/>
      <w:divBdr>
        <w:top w:val="none" w:sz="0" w:space="0" w:color="auto"/>
        <w:left w:val="none" w:sz="0" w:space="0" w:color="auto"/>
        <w:bottom w:val="none" w:sz="0" w:space="0" w:color="auto"/>
        <w:right w:val="none" w:sz="0" w:space="0" w:color="auto"/>
      </w:divBdr>
    </w:div>
    <w:div w:id="483469462">
      <w:bodyDiv w:val="1"/>
      <w:marLeft w:val="0"/>
      <w:marRight w:val="0"/>
      <w:marTop w:val="0"/>
      <w:marBottom w:val="0"/>
      <w:divBdr>
        <w:top w:val="none" w:sz="0" w:space="0" w:color="auto"/>
        <w:left w:val="none" w:sz="0" w:space="0" w:color="auto"/>
        <w:bottom w:val="none" w:sz="0" w:space="0" w:color="auto"/>
        <w:right w:val="none" w:sz="0" w:space="0" w:color="auto"/>
      </w:divBdr>
    </w:div>
    <w:div w:id="508132939">
      <w:bodyDiv w:val="1"/>
      <w:marLeft w:val="0"/>
      <w:marRight w:val="0"/>
      <w:marTop w:val="0"/>
      <w:marBottom w:val="0"/>
      <w:divBdr>
        <w:top w:val="none" w:sz="0" w:space="0" w:color="auto"/>
        <w:left w:val="none" w:sz="0" w:space="0" w:color="auto"/>
        <w:bottom w:val="none" w:sz="0" w:space="0" w:color="auto"/>
        <w:right w:val="none" w:sz="0" w:space="0" w:color="auto"/>
      </w:divBdr>
    </w:div>
    <w:div w:id="534199191">
      <w:bodyDiv w:val="1"/>
      <w:marLeft w:val="0"/>
      <w:marRight w:val="0"/>
      <w:marTop w:val="0"/>
      <w:marBottom w:val="0"/>
      <w:divBdr>
        <w:top w:val="none" w:sz="0" w:space="0" w:color="auto"/>
        <w:left w:val="none" w:sz="0" w:space="0" w:color="auto"/>
        <w:bottom w:val="none" w:sz="0" w:space="0" w:color="auto"/>
        <w:right w:val="none" w:sz="0" w:space="0" w:color="auto"/>
      </w:divBdr>
    </w:div>
    <w:div w:id="606352356">
      <w:bodyDiv w:val="1"/>
      <w:marLeft w:val="0"/>
      <w:marRight w:val="0"/>
      <w:marTop w:val="0"/>
      <w:marBottom w:val="0"/>
      <w:divBdr>
        <w:top w:val="none" w:sz="0" w:space="0" w:color="auto"/>
        <w:left w:val="none" w:sz="0" w:space="0" w:color="auto"/>
        <w:bottom w:val="none" w:sz="0" w:space="0" w:color="auto"/>
        <w:right w:val="none" w:sz="0" w:space="0" w:color="auto"/>
      </w:divBdr>
    </w:div>
    <w:div w:id="609510276">
      <w:bodyDiv w:val="1"/>
      <w:marLeft w:val="0"/>
      <w:marRight w:val="0"/>
      <w:marTop w:val="0"/>
      <w:marBottom w:val="0"/>
      <w:divBdr>
        <w:top w:val="none" w:sz="0" w:space="0" w:color="auto"/>
        <w:left w:val="none" w:sz="0" w:space="0" w:color="auto"/>
        <w:bottom w:val="none" w:sz="0" w:space="0" w:color="auto"/>
        <w:right w:val="none" w:sz="0" w:space="0" w:color="auto"/>
      </w:divBdr>
    </w:div>
    <w:div w:id="618994079">
      <w:bodyDiv w:val="1"/>
      <w:marLeft w:val="0"/>
      <w:marRight w:val="0"/>
      <w:marTop w:val="0"/>
      <w:marBottom w:val="0"/>
      <w:divBdr>
        <w:top w:val="none" w:sz="0" w:space="0" w:color="auto"/>
        <w:left w:val="none" w:sz="0" w:space="0" w:color="auto"/>
        <w:bottom w:val="none" w:sz="0" w:space="0" w:color="auto"/>
        <w:right w:val="none" w:sz="0" w:space="0" w:color="auto"/>
      </w:divBdr>
    </w:div>
    <w:div w:id="659775846">
      <w:bodyDiv w:val="1"/>
      <w:marLeft w:val="0"/>
      <w:marRight w:val="0"/>
      <w:marTop w:val="0"/>
      <w:marBottom w:val="0"/>
      <w:divBdr>
        <w:top w:val="none" w:sz="0" w:space="0" w:color="auto"/>
        <w:left w:val="none" w:sz="0" w:space="0" w:color="auto"/>
        <w:bottom w:val="none" w:sz="0" w:space="0" w:color="auto"/>
        <w:right w:val="none" w:sz="0" w:space="0" w:color="auto"/>
      </w:divBdr>
    </w:div>
    <w:div w:id="661466872">
      <w:bodyDiv w:val="1"/>
      <w:marLeft w:val="0"/>
      <w:marRight w:val="0"/>
      <w:marTop w:val="0"/>
      <w:marBottom w:val="0"/>
      <w:divBdr>
        <w:top w:val="none" w:sz="0" w:space="0" w:color="auto"/>
        <w:left w:val="none" w:sz="0" w:space="0" w:color="auto"/>
        <w:bottom w:val="none" w:sz="0" w:space="0" w:color="auto"/>
        <w:right w:val="none" w:sz="0" w:space="0" w:color="auto"/>
      </w:divBdr>
    </w:div>
    <w:div w:id="664476937">
      <w:bodyDiv w:val="1"/>
      <w:marLeft w:val="0"/>
      <w:marRight w:val="0"/>
      <w:marTop w:val="0"/>
      <w:marBottom w:val="0"/>
      <w:divBdr>
        <w:top w:val="none" w:sz="0" w:space="0" w:color="auto"/>
        <w:left w:val="none" w:sz="0" w:space="0" w:color="auto"/>
        <w:bottom w:val="none" w:sz="0" w:space="0" w:color="auto"/>
        <w:right w:val="none" w:sz="0" w:space="0" w:color="auto"/>
      </w:divBdr>
    </w:div>
    <w:div w:id="671834421">
      <w:bodyDiv w:val="1"/>
      <w:marLeft w:val="0"/>
      <w:marRight w:val="0"/>
      <w:marTop w:val="0"/>
      <w:marBottom w:val="0"/>
      <w:divBdr>
        <w:top w:val="none" w:sz="0" w:space="0" w:color="auto"/>
        <w:left w:val="none" w:sz="0" w:space="0" w:color="auto"/>
        <w:bottom w:val="none" w:sz="0" w:space="0" w:color="auto"/>
        <w:right w:val="none" w:sz="0" w:space="0" w:color="auto"/>
      </w:divBdr>
    </w:div>
    <w:div w:id="674957390">
      <w:bodyDiv w:val="1"/>
      <w:marLeft w:val="0"/>
      <w:marRight w:val="0"/>
      <w:marTop w:val="0"/>
      <w:marBottom w:val="0"/>
      <w:divBdr>
        <w:top w:val="none" w:sz="0" w:space="0" w:color="auto"/>
        <w:left w:val="none" w:sz="0" w:space="0" w:color="auto"/>
        <w:bottom w:val="none" w:sz="0" w:space="0" w:color="auto"/>
        <w:right w:val="none" w:sz="0" w:space="0" w:color="auto"/>
      </w:divBdr>
    </w:div>
    <w:div w:id="676469786">
      <w:bodyDiv w:val="1"/>
      <w:marLeft w:val="0"/>
      <w:marRight w:val="0"/>
      <w:marTop w:val="0"/>
      <w:marBottom w:val="0"/>
      <w:divBdr>
        <w:top w:val="none" w:sz="0" w:space="0" w:color="auto"/>
        <w:left w:val="none" w:sz="0" w:space="0" w:color="auto"/>
        <w:bottom w:val="none" w:sz="0" w:space="0" w:color="auto"/>
        <w:right w:val="none" w:sz="0" w:space="0" w:color="auto"/>
      </w:divBdr>
    </w:div>
    <w:div w:id="677999078">
      <w:bodyDiv w:val="1"/>
      <w:marLeft w:val="0"/>
      <w:marRight w:val="0"/>
      <w:marTop w:val="0"/>
      <w:marBottom w:val="0"/>
      <w:divBdr>
        <w:top w:val="none" w:sz="0" w:space="0" w:color="auto"/>
        <w:left w:val="none" w:sz="0" w:space="0" w:color="auto"/>
        <w:bottom w:val="none" w:sz="0" w:space="0" w:color="auto"/>
        <w:right w:val="none" w:sz="0" w:space="0" w:color="auto"/>
      </w:divBdr>
    </w:div>
    <w:div w:id="700742205">
      <w:bodyDiv w:val="1"/>
      <w:marLeft w:val="0"/>
      <w:marRight w:val="0"/>
      <w:marTop w:val="0"/>
      <w:marBottom w:val="0"/>
      <w:divBdr>
        <w:top w:val="none" w:sz="0" w:space="0" w:color="auto"/>
        <w:left w:val="none" w:sz="0" w:space="0" w:color="auto"/>
        <w:bottom w:val="none" w:sz="0" w:space="0" w:color="auto"/>
        <w:right w:val="none" w:sz="0" w:space="0" w:color="auto"/>
      </w:divBdr>
    </w:div>
    <w:div w:id="701318736">
      <w:bodyDiv w:val="1"/>
      <w:marLeft w:val="0"/>
      <w:marRight w:val="0"/>
      <w:marTop w:val="0"/>
      <w:marBottom w:val="0"/>
      <w:divBdr>
        <w:top w:val="none" w:sz="0" w:space="0" w:color="auto"/>
        <w:left w:val="none" w:sz="0" w:space="0" w:color="auto"/>
        <w:bottom w:val="none" w:sz="0" w:space="0" w:color="auto"/>
        <w:right w:val="none" w:sz="0" w:space="0" w:color="auto"/>
      </w:divBdr>
    </w:div>
    <w:div w:id="719520070">
      <w:bodyDiv w:val="1"/>
      <w:marLeft w:val="0"/>
      <w:marRight w:val="0"/>
      <w:marTop w:val="0"/>
      <w:marBottom w:val="0"/>
      <w:divBdr>
        <w:top w:val="none" w:sz="0" w:space="0" w:color="auto"/>
        <w:left w:val="none" w:sz="0" w:space="0" w:color="auto"/>
        <w:bottom w:val="none" w:sz="0" w:space="0" w:color="auto"/>
        <w:right w:val="none" w:sz="0" w:space="0" w:color="auto"/>
      </w:divBdr>
    </w:div>
    <w:div w:id="729766279">
      <w:bodyDiv w:val="1"/>
      <w:marLeft w:val="0"/>
      <w:marRight w:val="0"/>
      <w:marTop w:val="0"/>
      <w:marBottom w:val="0"/>
      <w:divBdr>
        <w:top w:val="none" w:sz="0" w:space="0" w:color="auto"/>
        <w:left w:val="none" w:sz="0" w:space="0" w:color="auto"/>
        <w:bottom w:val="none" w:sz="0" w:space="0" w:color="auto"/>
        <w:right w:val="none" w:sz="0" w:space="0" w:color="auto"/>
      </w:divBdr>
    </w:div>
    <w:div w:id="732386124">
      <w:bodyDiv w:val="1"/>
      <w:marLeft w:val="0"/>
      <w:marRight w:val="0"/>
      <w:marTop w:val="0"/>
      <w:marBottom w:val="0"/>
      <w:divBdr>
        <w:top w:val="none" w:sz="0" w:space="0" w:color="auto"/>
        <w:left w:val="none" w:sz="0" w:space="0" w:color="auto"/>
        <w:bottom w:val="none" w:sz="0" w:space="0" w:color="auto"/>
        <w:right w:val="none" w:sz="0" w:space="0" w:color="auto"/>
      </w:divBdr>
    </w:div>
    <w:div w:id="758215339">
      <w:bodyDiv w:val="1"/>
      <w:marLeft w:val="0"/>
      <w:marRight w:val="0"/>
      <w:marTop w:val="0"/>
      <w:marBottom w:val="0"/>
      <w:divBdr>
        <w:top w:val="none" w:sz="0" w:space="0" w:color="auto"/>
        <w:left w:val="none" w:sz="0" w:space="0" w:color="auto"/>
        <w:bottom w:val="none" w:sz="0" w:space="0" w:color="auto"/>
        <w:right w:val="none" w:sz="0" w:space="0" w:color="auto"/>
      </w:divBdr>
    </w:div>
    <w:div w:id="760105612">
      <w:bodyDiv w:val="1"/>
      <w:marLeft w:val="0"/>
      <w:marRight w:val="0"/>
      <w:marTop w:val="0"/>
      <w:marBottom w:val="0"/>
      <w:divBdr>
        <w:top w:val="none" w:sz="0" w:space="0" w:color="auto"/>
        <w:left w:val="none" w:sz="0" w:space="0" w:color="auto"/>
        <w:bottom w:val="none" w:sz="0" w:space="0" w:color="auto"/>
        <w:right w:val="none" w:sz="0" w:space="0" w:color="auto"/>
      </w:divBdr>
    </w:div>
    <w:div w:id="768425390">
      <w:bodyDiv w:val="1"/>
      <w:marLeft w:val="0"/>
      <w:marRight w:val="0"/>
      <w:marTop w:val="0"/>
      <w:marBottom w:val="0"/>
      <w:divBdr>
        <w:top w:val="none" w:sz="0" w:space="0" w:color="auto"/>
        <w:left w:val="none" w:sz="0" w:space="0" w:color="auto"/>
        <w:bottom w:val="none" w:sz="0" w:space="0" w:color="auto"/>
        <w:right w:val="none" w:sz="0" w:space="0" w:color="auto"/>
      </w:divBdr>
    </w:div>
    <w:div w:id="772866793">
      <w:bodyDiv w:val="1"/>
      <w:marLeft w:val="0"/>
      <w:marRight w:val="0"/>
      <w:marTop w:val="0"/>
      <w:marBottom w:val="0"/>
      <w:divBdr>
        <w:top w:val="none" w:sz="0" w:space="0" w:color="auto"/>
        <w:left w:val="none" w:sz="0" w:space="0" w:color="auto"/>
        <w:bottom w:val="none" w:sz="0" w:space="0" w:color="auto"/>
        <w:right w:val="none" w:sz="0" w:space="0" w:color="auto"/>
      </w:divBdr>
    </w:div>
    <w:div w:id="814104940">
      <w:bodyDiv w:val="1"/>
      <w:marLeft w:val="0"/>
      <w:marRight w:val="0"/>
      <w:marTop w:val="0"/>
      <w:marBottom w:val="0"/>
      <w:divBdr>
        <w:top w:val="none" w:sz="0" w:space="0" w:color="auto"/>
        <w:left w:val="none" w:sz="0" w:space="0" w:color="auto"/>
        <w:bottom w:val="none" w:sz="0" w:space="0" w:color="auto"/>
        <w:right w:val="none" w:sz="0" w:space="0" w:color="auto"/>
      </w:divBdr>
    </w:div>
    <w:div w:id="865485173">
      <w:bodyDiv w:val="1"/>
      <w:marLeft w:val="0"/>
      <w:marRight w:val="0"/>
      <w:marTop w:val="0"/>
      <w:marBottom w:val="0"/>
      <w:divBdr>
        <w:top w:val="none" w:sz="0" w:space="0" w:color="auto"/>
        <w:left w:val="none" w:sz="0" w:space="0" w:color="auto"/>
        <w:bottom w:val="none" w:sz="0" w:space="0" w:color="auto"/>
        <w:right w:val="none" w:sz="0" w:space="0" w:color="auto"/>
      </w:divBdr>
    </w:div>
    <w:div w:id="891116834">
      <w:bodyDiv w:val="1"/>
      <w:marLeft w:val="0"/>
      <w:marRight w:val="0"/>
      <w:marTop w:val="0"/>
      <w:marBottom w:val="0"/>
      <w:divBdr>
        <w:top w:val="none" w:sz="0" w:space="0" w:color="auto"/>
        <w:left w:val="none" w:sz="0" w:space="0" w:color="auto"/>
        <w:bottom w:val="none" w:sz="0" w:space="0" w:color="auto"/>
        <w:right w:val="none" w:sz="0" w:space="0" w:color="auto"/>
      </w:divBdr>
    </w:div>
    <w:div w:id="892931680">
      <w:bodyDiv w:val="1"/>
      <w:marLeft w:val="0"/>
      <w:marRight w:val="0"/>
      <w:marTop w:val="0"/>
      <w:marBottom w:val="0"/>
      <w:divBdr>
        <w:top w:val="none" w:sz="0" w:space="0" w:color="auto"/>
        <w:left w:val="none" w:sz="0" w:space="0" w:color="auto"/>
        <w:bottom w:val="none" w:sz="0" w:space="0" w:color="auto"/>
        <w:right w:val="none" w:sz="0" w:space="0" w:color="auto"/>
      </w:divBdr>
    </w:div>
    <w:div w:id="898831760">
      <w:bodyDiv w:val="1"/>
      <w:marLeft w:val="0"/>
      <w:marRight w:val="0"/>
      <w:marTop w:val="0"/>
      <w:marBottom w:val="0"/>
      <w:divBdr>
        <w:top w:val="none" w:sz="0" w:space="0" w:color="auto"/>
        <w:left w:val="none" w:sz="0" w:space="0" w:color="auto"/>
        <w:bottom w:val="none" w:sz="0" w:space="0" w:color="auto"/>
        <w:right w:val="none" w:sz="0" w:space="0" w:color="auto"/>
      </w:divBdr>
    </w:div>
    <w:div w:id="917204783">
      <w:bodyDiv w:val="1"/>
      <w:marLeft w:val="0"/>
      <w:marRight w:val="0"/>
      <w:marTop w:val="0"/>
      <w:marBottom w:val="0"/>
      <w:divBdr>
        <w:top w:val="none" w:sz="0" w:space="0" w:color="auto"/>
        <w:left w:val="none" w:sz="0" w:space="0" w:color="auto"/>
        <w:bottom w:val="none" w:sz="0" w:space="0" w:color="auto"/>
        <w:right w:val="none" w:sz="0" w:space="0" w:color="auto"/>
      </w:divBdr>
    </w:div>
    <w:div w:id="928275601">
      <w:bodyDiv w:val="1"/>
      <w:marLeft w:val="0"/>
      <w:marRight w:val="0"/>
      <w:marTop w:val="0"/>
      <w:marBottom w:val="0"/>
      <w:divBdr>
        <w:top w:val="none" w:sz="0" w:space="0" w:color="auto"/>
        <w:left w:val="none" w:sz="0" w:space="0" w:color="auto"/>
        <w:bottom w:val="none" w:sz="0" w:space="0" w:color="auto"/>
        <w:right w:val="none" w:sz="0" w:space="0" w:color="auto"/>
      </w:divBdr>
    </w:div>
    <w:div w:id="939414938">
      <w:bodyDiv w:val="1"/>
      <w:marLeft w:val="0"/>
      <w:marRight w:val="0"/>
      <w:marTop w:val="0"/>
      <w:marBottom w:val="0"/>
      <w:divBdr>
        <w:top w:val="none" w:sz="0" w:space="0" w:color="auto"/>
        <w:left w:val="none" w:sz="0" w:space="0" w:color="auto"/>
        <w:bottom w:val="none" w:sz="0" w:space="0" w:color="auto"/>
        <w:right w:val="none" w:sz="0" w:space="0" w:color="auto"/>
      </w:divBdr>
    </w:div>
    <w:div w:id="939877544">
      <w:bodyDiv w:val="1"/>
      <w:marLeft w:val="0"/>
      <w:marRight w:val="0"/>
      <w:marTop w:val="0"/>
      <w:marBottom w:val="0"/>
      <w:divBdr>
        <w:top w:val="none" w:sz="0" w:space="0" w:color="auto"/>
        <w:left w:val="none" w:sz="0" w:space="0" w:color="auto"/>
        <w:bottom w:val="none" w:sz="0" w:space="0" w:color="auto"/>
        <w:right w:val="none" w:sz="0" w:space="0" w:color="auto"/>
      </w:divBdr>
    </w:div>
    <w:div w:id="955798373">
      <w:bodyDiv w:val="1"/>
      <w:marLeft w:val="0"/>
      <w:marRight w:val="0"/>
      <w:marTop w:val="0"/>
      <w:marBottom w:val="0"/>
      <w:divBdr>
        <w:top w:val="none" w:sz="0" w:space="0" w:color="auto"/>
        <w:left w:val="none" w:sz="0" w:space="0" w:color="auto"/>
        <w:bottom w:val="none" w:sz="0" w:space="0" w:color="auto"/>
        <w:right w:val="none" w:sz="0" w:space="0" w:color="auto"/>
      </w:divBdr>
    </w:div>
    <w:div w:id="967398235">
      <w:bodyDiv w:val="1"/>
      <w:marLeft w:val="0"/>
      <w:marRight w:val="0"/>
      <w:marTop w:val="0"/>
      <w:marBottom w:val="0"/>
      <w:divBdr>
        <w:top w:val="none" w:sz="0" w:space="0" w:color="auto"/>
        <w:left w:val="none" w:sz="0" w:space="0" w:color="auto"/>
        <w:bottom w:val="none" w:sz="0" w:space="0" w:color="auto"/>
        <w:right w:val="none" w:sz="0" w:space="0" w:color="auto"/>
      </w:divBdr>
    </w:div>
    <w:div w:id="968709480">
      <w:bodyDiv w:val="1"/>
      <w:marLeft w:val="0"/>
      <w:marRight w:val="0"/>
      <w:marTop w:val="0"/>
      <w:marBottom w:val="0"/>
      <w:divBdr>
        <w:top w:val="none" w:sz="0" w:space="0" w:color="auto"/>
        <w:left w:val="none" w:sz="0" w:space="0" w:color="auto"/>
        <w:bottom w:val="none" w:sz="0" w:space="0" w:color="auto"/>
        <w:right w:val="none" w:sz="0" w:space="0" w:color="auto"/>
      </w:divBdr>
    </w:div>
    <w:div w:id="984510755">
      <w:bodyDiv w:val="1"/>
      <w:marLeft w:val="0"/>
      <w:marRight w:val="0"/>
      <w:marTop w:val="0"/>
      <w:marBottom w:val="0"/>
      <w:divBdr>
        <w:top w:val="none" w:sz="0" w:space="0" w:color="auto"/>
        <w:left w:val="none" w:sz="0" w:space="0" w:color="auto"/>
        <w:bottom w:val="none" w:sz="0" w:space="0" w:color="auto"/>
        <w:right w:val="none" w:sz="0" w:space="0" w:color="auto"/>
      </w:divBdr>
    </w:div>
    <w:div w:id="994527992">
      <w:bodyDiv w:val="1"/>
      <w:marLeft w:val="0"/>
      <w:marRight w:val="0"/>
      <w:marTop w:val="0"/>
      <w:marBottom w:val="0"/>
      <w:divBdr>
        <w:top w:val="none" w:sz="0" w:space="0" w:color="auto"/>
        <w:left w:val="none" w:sz="0" w:space="0" w:color="auto"/>
        <w:bottom w:val="none" w:sz="0" w:space="0" w:color="auto"/>
        <w:right w:val="none" w:sz="0" w:space="0" w:color="auto"/>
      </w:divBdr>
    </w:div>
    <w:div w:id="996568226">
      <w:bodyDiv w:val="1"/>
      <w:marLeft w:val="0"/>
      <w:marRight w:val="0"/>
      <w:marTop w:val="0"/>
      <w:marBottom w:val="0"/>
      <w:divBdr>
        <w:top w:val="none" w:sz="0" w:space="0" w:color="auto"/>
        <w:left w:val="none" w:sz="0" w:space="0" w:color="auto"/>
        <w:bottom w:val="none" w:sz="0" w:space="0" w:color="auto"/>
        <w:right w:val="none" w:sz="0" w:space="0" w:color="auto"/>
      </w:divBdr>
    </w:div>
    <w:div w:id="1012344587">
      <w:bodyDiv w:val="1"/>
      <w:marLeft w:val="0"/>
      <w:marRight w:val="0"/>
      <w:marTop w:val="0"/>
      <w:marBottom w:val="0"/>
      <w:divBdr>
        <w:top w:val="none" w:sz="0" w:space="0" w:color="auto"/>
        <w:left w:val="none" w:sz="0" w:space="0" w:color="auto"/>
        <w:bottom w:val="none" w:sz="0" w:space="0" w:color="auto"/>
        <w:right w:val="none" w:sz="0" w:space="0" w:color="auto"/>
      </w:divBdr>
    </w:div>
    <w:div w:id="1014720585">
      <w:bodyDiv w:val="1"/>
      <w:marLeft w:val="0"/>
      <w:marRight w:val="0"/>
      <w:marTop w:val="0"/>
      <w:marBottom w:val="0"/>
      <w:divBdr>
        <w:top w:val="none" w:sz="0" w:space="0" w:color="auto"/>
        <w:left w:val="none" w:sz="0" w:space="0" w:color="auto"/>
        <w:bottom w:val="none" w:sz="0" w:space="0" w:color="auto"/>
        <w:right w:val="none" w:sz="0" w:space="0" w:color="auto"/>
      </w:divBdr>
    </w:div>
    <w:div w:id="1036269382">
      <w:bodyDiv w:val="1"/>
      <w:marLeft w:val="0"/>
      <w:marRight w:val="0"/>
      <w:marTop w:val="0"/>
      <w:marBottom w:val="0"/>
      <w:divBdr>
        <w:top w:val="none" w:sz="0" w:space="0" w:color="auto"/>
        <w:left w:val="none" w:sz="0" w:space="0" w:color="auto"/>
        <w:bottom w:val="none" w:sz="0" w:space="0" w:color="auto"/>
        <w:right w:val="none" w:sz="0" w:space="0" w:color="auto"/>
      </w:divBdr>
    </w:div>
    <w:div w:id="1040785557">
      <w:bodyDiv w:val="1"/>
      <w:marLeft w:val="0"/>
      <w:marRight w:val="0"/>
      <w:marTop w:val="0"/>
      <w:marBottom w:val="0"/>
      <w:divBdr>
        <w:top w:val="none" w:sz="0" w:space="0" w:color="auto"/>
        <w:left w:val="none" w:sz="0" w:space="0" w:color="auto"/>
        <w:bottom w:val="none" w:sz="0" w:space="0" w:color="auto"/>
        <w:right w:val="none" w:sz="0" w:space="0" w:color="auto"/>
      </w:divBdr>
    </w:div>
    <w:div w:id="1041176326">
      <w:bodyDiv w:val="1"/>
      <w:marLeft w:val="0"/>
      <w:marRight w:val="0"/>
      <w:marTop w:val="0"/>
      <w:marBottom w:val="0"/>
      <w:divBdr>
        <w:top w:val="none" w:sz="0" w:space="0" w:color="auto"/>
        <w:left w:val="none" w:sz="0" w:space="0" w:color="auto"/>
        <w:bottom w:val="none" w:sz="0" w:space="0" w:color="auto"/>
        <w:right w:val="none" w:sz="0" w:space="0" w:color="auto"/>
      </w:divBdr>
    </w:div>
    <w:div w:id="1043601886">
      <w:bodyDiv w:val="1"/>
      <w:marLeft w:val="0"/>
      <w:marRight w:val="0"/>
      <w:marTop w:val="0"/>
      <w:marBottom w:val="0"/>
      <w:divBdr>
        <w:top w:val="none" w:sz="0" w:space="0" w:color="auto"/>
        <w:left w:val="none" w:sz="0" w:space="0" w:color="auto"/>
        <w:bottom w:val="none" w:sz="0" w:space="0" w:color="auto"/>
        <w:right w:val="none" w:sz="0" w:space="0" w:color="auto"/>
      </w:divBdr>
    </w:div>
    <w:div w:id="1044330014">
      <w:bodyDiv w:val="1"/>
      <w:marLeft w:val="0"/>
      <w:marRight w:val="0"/>
      <w:marTop w:val="0"/>
      <w:marBottom w:val="0"/>
      <w:divBdr>
        <w:top w:val="none" w:sz="0" w:space="0" w:color="auto"/>
        <w:left w:val="none" w:sz="0" w:space="0" w:color="auto"/>
        <w:bottom w:val="none" w:sz="0" w:space="0" w:color="auto"/>
        <w:right w:val="none" w:sz="0" w:space="0" w:color="auto"/>
      </w:divBdr>
    </w:div>
    <w:div w:id="1053506430">
      <w:bodyDiv w:val="1"/>
      <w:marLeft w:val="0"/>
      <w:marRight w:val="0"/>
      <w:marTop w:val="0"/>
      <w:marBottom w:val="0"/>
      <w:divBdr>
        <w:top w:val="none" w:sz="0" w:space="0" w:color="auto"/>
        <w:left w:val="none" w:sz="0" w:space="0" w:color="auto"/>
        <w:bottom w:val="none" w:sz="0" w:space="0" w:color="auto"/>
        <w:right w:val="none" w:sz="0" w:space="0" w:color="auto"/>
      </w:divBdr>
    </w:div>
    <w:div w:id="1079904649">
      <w:bodyDiv w:val="1"/>
      <w:marLeft w:val="0"/>
      <w:marRight w:val="0"/>
      <w:marTop w:val="0"/>
      <w:marBottom w:val="0"/>
      <w:divBdr>
        <w:top w:val="none" w:sz="0" w:space="0" w:color="auto"/>
        <w:left w:val="none" w:sz="0" w:space="0" w:color="auto"/>
        <w:bottom w:val="none" w:sz="0" w:space="0" w:color="auto"/>
        <w:right w:val="none" w:sz="0" w:space="0" w:color="auto"/>
      </w:divBdr>
    </w:div>
    <w:div w:id="1085417106">
      <w:bodyDiv w:val="1"/>
      <w:marLeft w:val="0"/>
      <w:marRight w:val="0"/>
      <w:marTop w:val="0"/>
      <w:marBottom w:val="0"/>
      <w:divBdr>
        <w:top w:val="none" w:sz="0" w:space="0" w:color="auto"/>
        <w:left w:val="none" w:sz="0" w:space="0" w:color="auto"/>
        <w:bottom w:val="none" w:sz="0" w:space="0" w:color="auto"/>
        <w:right w:val="none" w:sz="0" w:space="0" w:color="auto"/>
      </w:divBdr>
    </w:div>
    <w:div w:id="1086922972">
      <w:bodyDiv w:val="1"/>
      <w:marLeft w:val="0"/>
      <w:marRight w:val="0"/>
      <w:marTop w:val="0"/>
      <w:marBottom w:val="0"/>
      <w:divBdr>
        <w:top w:val="none" w:sz="0" w:space="0" w:color="auto"/>
        <w:left w:val="none" w:sz="0" w:space="0" w:color="auto"/>
        <w:bottom w:val="none" w:sz="0" w:space="0" w:color="auto"/>
        <w:right w:val="none" w:sz="0" w:space="0" w:color="auto"/>
      </w:divBdr>
    </w:div>
    <w:div w:id="1087311986">
      <w:bodyDiv w:val="1"/>
      <w:marLeft w:val="0"/>
      <w:marRight w:val="0"/>
      <w:marTop w:val="0"/>
      <w:marBottom w:val="0"/>
      <w:divBdr>
        <w:top w:val="none" w:sz="0" w:space="0" w:color="auto"/>
        <w:left w:val="none" w:sz="0" w:space="0" w:color="auto"/>
        <w:bottom w:val="none" w:sz="0" w:space="0" w:color="auto"/>
        <w:right w:val="none" w:sz="0" w:space="0" w:color="auto"/>
      </w:divBdr>
    </w:div>
    <w:div w:id="1089349830">
      <w:bodyDiv w:val="1"/>
      <w:marLeft w:val="0"/>
      <w:marRight w:val="0"/>
      <w:marTop w:val="0"/>
      <w:marBottom w:val="0"/>
      <w:divBdr>
        <w:top w:val="none" w:sz="0" w:space="0" w:color="auto"/>
        <w:left w:val="none" w:sz="0" w:space="0" w:color="auto"/>
        <w:bottom w:val="none" w:sz="0" w:space="0" w:color="auto"/>
        <w:right w:val="none" w:sz="0" w:space="0" w:color="auto"/>
      </w:divBdr>
    </w:div>
    <w:div w:id="1091662167">
      <w:bodyDiv w:val="1"/>
      <w:marLeft w:val="0"/>
      <w:marRight w:val="0"/>
      <w:marTop w:val="0"/>
      <w:marBottom w:val="0"/>
      <w:divBdr>
        <w:top w:val="none" w:sz="0" w:space="0" w:color="auto"/>
        <w:left w:val="none" w:sz="0" w:space="0" w:color="auto"/>
        <w:bottom w:val="none" w:sz="0" w:space="0" w:color="auto"/>
        <w:right w:val="none" w:sz="0" w:space="0" w:color="auto"/>
      </w:divBdr>
    </w:div>
    <w:div w:id="1111315480">
      <w:bodyDiv w:val="1"/>
      <w:marLeft w:val="0"/>
      <w:marRight w:val="0"/>
      <w:marTop w:val="0"/>
      <w:marBottom w:val="0"/>
      <w:divBdr>
        <w:top w:val="none" w:sz="0" w:space="0" w:color="auto"/>
        <w:left w:val="none" w:sz="0" w:space="0" w:color="auto"/>
        <w:bottom w:val="none" w:sz="0" w:space="0" w:color="auto"/>
        <w:right w:val="none" w:sz="0" w:space="0" w:color="auto"/>
      </w:divBdr>
    </w:div>
    <w:div w:id="1147282501">
      <w:bodyDiv w:val="1"/>
      <w:marLeft w:val="0"/>
      <w:marRight w:val="0"/>
      <w:marTop w:val="0"/>
      <w:marBottom w:val="0"/>
      <w:divBdr>
        <w:top w:val="none" w:sz="0" w:space="0" w:color="auto"/>
        <w:left w:val="none" w:sz="0" w:space="0" w:color="auto"/>
        <w:bottom w:val="none" w:sz="0" w:space="0" w:color="auto"/>
        <w:right w:val="none" w:sz="0" w:space="0" w:color="auto"/>
      </w:divBdr>
    </w:div>
    <w:div w:id="1157041540">
      <w:bodyDiv w:val="1"/>
      <w:marLeft w:val="0"/>
      <w:marRight w:val="0"/>
      <w:marTop w:val="0"/>
      <w:marBottom w:val="0"/>
      <w:divBdr>
        <w:top w:val="none" w:sz="0" w:space="0" w:color="auto"/>
        <w:left w:val="none" w:sz="0" w:space="0" w:color="auto"/>
        <w:bottom w:val="none" w:sz="0" w:space="0" w:color="auto"/>
        <w:right w:val="none" w:sz="0" w:space="0" w:color="auto"/>
      </w:divBdr>
    </w:div>
    <w:div w:id="1165167198">
      <w:bodyDiv w:val="1"/>
      <w:marLeft w:val="0"/>
      <w:marRight w:val="0"/>
      <w:marTop w:val="0"/>
      <w:marBottom w:val="0"/>
      <w:divBdr>
        <w:top w:val="none" w:sz="0" w:space="0" w:color="auto"/>
        <w:left w:val="none" w:sz="0" w:space="0" w:color="auto"/>
        <w:bottom w:val="none" w:sz="0" w:space="0" w:color="auto"/>
        <w:right w:val="none" w:sz="0" w:space="0" w:color="auto"/>
      </w:divBdr>
    </w:div>
    <w:div w:id="1168400770">
      <w:bodyDiv w:val="1"/>
      <w:marLeft w:val="0"/>
      <w:marRight w:val="0"/>
      <w:marTop w:val="0"/>
      <w:marBottom w:val="0"/>
      <w:divBdr>
        <w:top w:val="none" w:sz="0" w:space="0" w:color="auto"/>
        <w:left w:val="none" w:sz="0" w:space="0" w:color="auto"/>
        <w:bottom w:val="none" w:sz="0" w:space="0" w:color="auto"/>
        <w:right w:val="none" w:sz="0" w:space="0" w:color="auto"/>
      </w:divBdr>
    </w:div>
    <w:div w:id="1184249185">
      <w:bodyDiv w:val="1"/>
      <w:marLeft w:val="0"/>
      <w:marRight w:val="0"/>
      <w:marTop w:val="0"/>
      <w:marBottom w:val="0"/>
      <w:divBdr>
        <w:top w:val="none" w:sz="0" w:space="0" w:color="auto"/>
        <w:left w:val="none" w:sz="0" w:space="0" w:color="auto"/>
        <w:bottom w:val="none" w:sz="0" w:space="0" w:color="auto"/>
        <w:right w:val="none" w:sz="0" w:space="0" w:color="auto"/>
      </w:divBdr>
    </w:div>
    <w:div w:id="1188984727">
      <w:bodyDiv w:val="1"/>
      <w:marLeft w:val="0"/>
      <w:marRight w:val="0"/>
      <w:marTop w:val="0"/>
      <w:marBottom w:val="0"/>
      <w:divBdr>
        <w:top w:val="none" w:sz="0" w:space="0" w:color="auto"/>
        <w:left w:val="none" w:sz="0" w:space="0" w:color="auto"/>
        <w:bottom w:val="none" w:sz="0" w:space="0" w:color="auto"/>
        <w:right w:val="none" w:sz="0" w:space="0" w:color="auto"/>
      </w:divBdr>
    </w:div>
    <w:div w:id="1236551585">
      <w:bodyDiv w:val="1"/>
      <w:marLeft w:val="0"/>
      <w:marRight w:val="0"/>
      <w:marTop w:val="0"/>
      <w:marBottom w:val="0"/>
      <w:divBdr>
        <w:top w:val="none" w:sz="0" w:space="0" w:color="auto"/>
        <w:left w:val="none" w:sz="0" w:space="0" w:color="auto"/>
        <w:bottom w:val="none" w:sz="0" w:space="0" w:color="auto"/>
        <w:right w:val="none" w:sz="0" w:space="0" w:color="auto"/>
      </w:divBdr>
    </w:div>
    <w:div w:id="1253276623">
      <w:bodyDiv w:val="1"/>
      <w:marLeft w:val="0"/>
      <w:marRight w:val="0"/>
      <w:marTop w:val="0"/>
      <w:marBottom w:val="0"/>
      <w:divBdr>
        <w:top w:val="none" w:sz="0" w:space="0" w:color="auto"/>
        <w:left w:val="none" w:sz="0" w:space="0" w:color="auto"/>
        <w:bottom w:val="none" w:sz="0" w:space="0" w:color="auto"/>
        <w:right w:val="none" w:sz="0" w:space="0" w:color="auto"/>
      </w:divBdr>
    </w:div>
    <w:div w:id="1256479572">
      <w:bodyDiv w:val="1"/>
      <w:marLeft w:val="0"/>
      <w:marRight w:val="0"/>
      <w:marTop w:val="0"/>
      <w:marBottom w:val="0"/>
      <w:divBdr>
        <w:top w:val="none" w:sz="0" w:space="0" w:color="auto"/>
        <w:left w:val="none" w:sz="0" w:space="0" w:color="auto"/>
        <w:bottom w:val="none" w:sz="0" w:space="0" w:color="auto"/>
        <w:right w:val="none" w:sz="0" w:space="0" w:color="auto"/>
      </w:divBdr>
    </w:div>
    <w:div w:id="1261068298">
      <w:bodyDiv w:val="1"/>
      <w:marLeft w:val="0"/>
      <w:marRight w:val="0"/>
      <w:marTop w:val="0"/>
      <w:marBottom w:val="0"/>
      <w:divBdr>
        <w:top w:val="none" w:sz="0" w:space="0" w:color="auto"/>
        <w:left w:val="none" w:sz="0" w:space="0" w:color="auto"/>
        <w:bottom w:val="none" w:sz="0" w:space="0" w:color="auto"/>
        <w:right w:val="none" w:sz="0" w:space="0" w:color="auto"/>
      </w:divBdr>
    </w:div>
    <w:div w:id="1265191106">
      <w:bodyDiv w:val="1"/>
      <w:marLeft w:val="0"/>
      <w:marRight w:val="0"/>
      <w:marTop w:val="0"/>
      <w:marBottom w:val="0"/>
      <w:divBdr>
        <w:top w:val="none" w:sz="0" w:space="0" w:color="auto"/>
        <w:left w:val="none" w:sz="0" w:space="0" w:color="auto"/>
        <w:bottom w:val="none" w:sz="0" w:space="0" w:color="auto"/>
        <w:right w:val="none" w:sz="0" w:space="0" w:color="auto"/>
      </w:divBdr>
    </w:div>
    <w:div w:id="1288588002">
      <w:bodyDiv w:val="1"/>
      <w:marLeft w:val="0"/>
      <w:marRight w:val="0"/>
      <w:marTop w:val="0"/>
      <w:marBottom w:val="0"/>
      <w:divBdr>
        <w:top w:val="none" w:sz="0" w:space="0" w:color="auto"/>
        <w:left w:val="none" w:sz="0" w:space="0" w:color="auto"/>
        <w:bottom w:val="none" w:sz="0" w:space="0" w:color="auto"/>
        <w:right w:val="none" w:sz="0" w:space="0" w:color="auto"/>
      </w:divBdr>
    </w:div>
    <w:div w:id="1300454295">
      <w:bodyDiv w:val="1"/>
      <w:marLeft w:val="0"/>
      <w:marRight w:val="0"/>
      <w:marTop w:val="0"/>
      <w:marBottom w:val="0"/>
      <w:divBdr>
        <w:top w:val="none" w:sz="0" w:space="0" w:color="auto"/>
        <w:left w:val="none" w:sz="0" w:space="0" w:color="auto"/>
        <w:bottom w:val="none" w:sz="0" w:space="0" w:color="auto"/>
        <w:right w:val="none" w:sz="0" w:space="0" w:color="auto"/>
      </w:divBdr>
    </w:div>
    <w:div w:id="1300527613">
      <w:bodyDiv w:val="1"/>
      <w:marLeft w:val="0"/>
      <w:marRight w:val="0"/>
      <w:marTop w:val="0"/>
      <w:marBottom w:val="0"/>
      <w:divBdr>
        <w:top w:val="none" w:sz="0" w:space="0" w:color="auto"/>
        <w:left w:val="none" w:sz="0" w:space="0" w:color="auto"/>
        <w:bottom w:val="none" w:sz="0" w:space="0" w:color="auto"/>
        <w:right w:val="none" w:sz="0" w:space="0" w:color="auto"/>
      </w:divBdr>
    </w:div>
    <w:div w:id="1317680973">
      <w:bodyDiv w:val="1"/>
      <w:marLeft w:val="0"/>
      <w:marRight w:val="0"/>
      <w:marTop w:val="0"/>
      <w:marBottom w:val="0"/>
      <w:divBdr>
        <w:top w:val="none" w:sz="0" w:space="0" w:color="auto"/>
        <w:left w:val="none" w:sz="0" w:space="0" w:color="auto"/>
        <w:bottom w:val="none" w:sz="0" w:space="0" w:color="auto"/>
        <w:right w:val="none" w:sz="0" w:space="0" w:color="auto"/>
      </w:divBdr>
    </w:div>
    <w:div w:id="1321278212">
      <w:bodyDiv w:val="1"/>
      <w:marLeft w:val="0"/>
      <w:marRight w:val="0"/>
      <w:marTop w:val="0"/>
      <w:marBottom w:val="0"/>
      <w:divBdr>
        <w:top w:val="none" w:sz="0" w:space="0" w:color="auto"/>
        <w:left w:val="none" w:sz="0" w:space="0" w:color="auto"/>
        <w:bottom w:val="none" w:sz="0" w:space="0" w:color="auto"/>
        <w:right w:val="none" w:sz="0" w:space="0" w:color="auto"/>
      </w:divBdr>
    </w:div>
    <w:div w:id="1325358790">
      <w:bodyDiv w:val="1"/>
      <w:marLeft w:val="0"/>
      <w:marRight w:val="0"/>
      <w:marTop w:val="0"/>
      <w:marBottom w:val="0"/>
      <w:divBdr>
        <w:top w:val="none" w:sz="0" w:space="0" w:color="auto"/>
        <w:left w:val="none" w:sz="0" w:space="0" w:color="auto"/>
        <w:bottom w:val="none" w:sz="0" w:space="0" w:color="auto"/>
        <w:right w:val="none" w:sz="0" w:space="0" w:color="auto"/>
      </w:divBdr>
    </w:div>
    <w:div w:id="1332871759">
      <w:bodyDiv w:val="1"/>
      <w:marLeft w:val="0"/>
      <w:marRight w:val="0"/>
      <w:marTop w:val="0"/>
      <w:marBottom w:val="0"/>
      <w:divBdr>
        <w:top w:val="none" w:sz="0" w:space="0" w:color="auto"/>
        <w:left w:val="none" w:sz="0" w:space="0" w:color="auto"/>
        <w:bottom w:val="none" w:sz="0" w:space="0" w:color="auto"/>
        <w:right w:val="none" w:sz="0" w:space="0" w:color="auto"/>
      </w:divBdr>
    </w:div>
    <w:div w:id="1350790359">
      <w:bodyDiv w:val="1"/>
      <w:marLeft w:val="0"/>
      <w:marRight w:val="0"/>
      <w:marTop w:val="0"/>
      <w:marBottom w:val="0"/>
      <w:divBdr>
        <w:top w:val="none" w:sz="0" w:space="0" w:color="auto"/>
        <w:left w:val="none" w:sz="0" w:space="0" w:color="auto"/>
        <w:bottom w:val="none" w:sz="0" w:space="0" w:color="auto"/>
        <w:right w:val="none" w:sz="0" w:space="0" w:color="auto"/>
      </w:divBdr>
    </w:div>
    <w:div w:id="1359311235">
      <w:bodyDiv w:val="1"/>
      <w:marLeft w:val="0"/>
      <w:marRight w:val="0"/>
      <w:marTop w:val="0"/>
      <w:marBottom w:val="0"/>
      <w:divBdr>
        <w:top w:val="none" w:sz="0" w:space="0" w:color="auto"/>
        <w:left w:val="none" w:sz="0" w:space="0" w:color="auto"/>
        <w:bottom w:val="none" w:sz="0" w:space="0" w:color="auto"/>
        <w:right w:val="none" w:sz="0" w:space="0" w:color="auto"/>
      </w:divBdr>
    </w:div>
    <w:div w:id="1382897479">
      <w:bodyDiv w:val="1"/>
      <w:marLeft w:val="0"/>
      <w:marRight w:val="0"/>
      <w:marTop w:val="0"/>
      <w:marBottom w:val="0"/>
      <w:divBdr>
        <w:top w:val="none" w:sz="0" w:space="0" w:color="auto"/>
        <w:left w:val="none" w:sz="0" w:space="0" w:color="auto"/>
        <w:bottom w:val="none" w:sz="0" w:space="0" w:color="auto"/>
        <w:right w:val="none" w:sz="0" w:space="0" w:color="auto"/>
      </w:divBdr>
    </w:div>
    <w:div w:id="1394889933">
      <w:bodyDiv w:val="1"/>
      <w:marLeft w:val="0"/>
      <w:marRight w:val="0"/>
      <w:marTop w:val="0"/>
      <w:marBottom w:val="0"/>
      <w:divBdr>
        <w:top w:val="none" w:sz="0" w:space="0" w:color="auto"/>
        <w:left w:val="none" w:sz="0" w:space="0" w:color="auto"/>
        <w:bottom w:val="none" w:sz="0" w:space="0" w:color="auto"/>
        <w:right w:val="none" w:sz="0" w:space="0" w:color="auto"/>
      </w:divBdr>
    </w:div>
    <w:div w:id="1402681122">
      <w:bodyDiv w:val="1"/>
      <w:marLeft w:val="0"/>
      <w:marRight w:val="0"/>
      <w:marTop w:val="0"/>
      <w:marBottom w:val="0"/>
      <w:divBdr>
        <w:top w:val="none" w:sz="0" w:space="0" w:color="auto"/>
        <w:left w:val="none" w:sz="0" w:space="0" w:color="auto"/>
        <w:bottom w:val="none" w:sz="0" w:space="0" w:color="auto"/>
        <w:right w:val="none" w:sz="0" w:space="0" w:color="auto"/>
      </w:divBdr>
    </w:div>
    <w:div w:id="1403795620">
      <w:bodyDiv w:val="1"/>
      <w:marLeft w:val="0"/>
      <w:marRight w:val="0"/>
      <w:marTop w:val="0"/>
      <w:marBottom w:val="0"/>
      <w:divBdr>
        <w:top w:val="none" w:sz="0" w:space="0" w:color="auto"/>
        <w:left w:val="none" w:sz="0" w:space="0" w:color="auto"/>
        <w:bottom w:val="none" w:sz="0" w:space="0" w:color="auto"/>
        <w:right w:val="none" w:sz="0" w:space="0" w:color="auto"/>
      </w:divBdr>
    </w:div>
    <w:div w:id="1415013058">
      <w:bodyDiv w:val="1"/>
      <w:marLeft w:val="0"/>
      <w:marRight w:val="0"/>
      <w:marTop w:val="0"/>
      <w:marBottom w:val="0"/>
      <w:divBdr>
        <w:top w:val="none" w:sz="0" w:space="0" w:color="auto"/>
        <w:left w:val="none" w:sz="0" w:space="0" w:color="auto"/>
        <w:bottom w:val="none" w:sz="0" w:space="0" w:color="auto"/>
        <w:right w:val="none" w:sz="0" w:space="0" w:color="auto"/>
      </w:divBdr>
    </w:div>
    <w:div w:id="1419401874">
      <w:bodyDiv w:val="1"/>
      <w:marLeft w:val="0"/>
      <w:marRight w:val="0"/>
      <w:marTop w:val="0"/>
      <w:marBottom w:val="0"/>
      <w:divBdr>
        <w:top w:val="none" w:sz="0" w:space="0" w:color="auto"/>
        <w:left w:val="none" w:sz="0" w:space="0" w:color="auto"/>
        <w:bottom w:val="none" w:sz="0" w:space="0" w:color="auto"/>
        <w:right w:val="none" w:sz="0" w:space="0" w:color="auto"/>
      </w:divBdr>
    </w:div>
    <w:div w:id="1430462632">
      <w:bodyDiv w:val="1"/>
      <w:marLeft w:val="0"/>
      <w:marRight w:val="0"/>
      <w:marTop w:val="0"/>
      <w:marBottom w:val="0"/>
      <w:divBdr>
        <w:top w:val="none" w:sz="0" w:space="0" w:color="auto"/>
        <w:left w:val="none" w:sz="0" w:space="0" w:color="auto"/>
        <w:bottom w:val="none" w:sz="0" w:space="0" w:color="auto"/>
        <w:right w:val="none" w:sz="0" w:space="0" w:color="auto"/>
      </w:divBdr>
    </w:div>
    <w:div w:id="1436055715">
      <w:bodyDiv w:val="1"/>
      <w:marLeft w:val="0"/>
      <w:marRight w:val="0"/>
      <w:marTop w:val="0"/>
      <w:marBottom w:val="0"/>
      <w:divBdr>
        <w:top w:val="none" w:sz="0" w:space="0" w:color="auto"/>
        <w:left w:val="none" w:sz="0" w:space="0" w:color="auto"/>
        <w:bottom w:val="none" w:sz="0" w:space="0" w:color="auto"/>
        <w:right w:val="none" w:sz="0" w:space="0" w:color="auto"/>
      </w:divBdr>
    </w:div>
    <w:div w:id="1441603530">
      <w:bodyDiv w:val="1"/>
      <w:marLeft w:val="0"/>
      <w:marRight w:val="0"/>
      <w:marTop w:val="0"/>
      <w:marBottom w:val="0"/>
      <w:divBdr>
        <w:top w:val="none" w:sz="0" w:space="0" w:color="auto"/>
        <w:left w:val="none" w:sz="0" w:space="0" w:color="auto"/>
        <w:bottom w:val="none" w:sz="0" w:space="0" w:color="auto"/>
        <w:right w:val="none" w:sz="0" w:space="0" w:color="auto"/>
      </w:divBdr>
    </w:div>
    <w:div w:id="1442723721">
      <w:bodyDiv w:val="1"/>
      <w:marLeft w:val="0"/>
      <w:marRight w:val="0"/>
      <w:marTop w:val="0"/>
      <w:marBottom w:val="0"/>
      <w:divBdr>
        <w:top w:val="none" w:sz="0" w:space="0" w:color="auto"/>
        <w:left w:val="none" w:sz="0" w:space="0" w:color="auto"/>
        <w:bottom w:val="none" w:sz="0" w:space="0" w:color="auto"/>
        <w:right w:val="none" w:sz="0" w:space="0" w:color="auto"/>
      </w:divBdr>
    </w:div>
    <w:div w:id="1456874355">
      <w:bodyDiv w:val="1"/>
      <w:marLeft w:val="0"/>
      <w:marRight w:val="0"/>
      <w:marTop w:val="0"/>
      <w:marBottom w:val="0"/>
      <w:divBdr>
        <w:top w:val="none" w:sz="0" w:space="0" w:color="auto"/>
        <w:left w:val="none" w:sz="0" w:space="0" w:color="auto"/>
        <w:bottom w:val="none" w:sz="0" w:space="0" w:color="auto"/>
        <w:right w:val="none" w:sz="0" w:space="0" w:color="auto"/>
      </w:divBdr>
    </w:div>
    <w:div w:id="1461221108">
      <w:bodyDiv w:val="1"/>
      <w:marLeft w:val="0"/>
      <w:marRight w:val="0"/>
      <w:marTop w:val="0"/>
      <w:marBottom w:val="0"/>
      <w:divBdr>
        <w:top w:val="none" w:sz="0" w:space="0" w:color="auto"/>
        <w:left w:val="none" w:sz="0" w:space="0" w:color="auto"/>
        <w:bottom w:val="none" w:sz="0" w:space="0" w:color="auto"/>
        <w:right w:val="none" w:sz="0" w:space="0" w:color="auto"/>
      </w:divBdr>
    </w:div>
    <w:div w:id="1465195153">
      <w:bodyDiv w:val="1"/>
      <w:marLeft w:val="0"/>
      <w:marRight w:val="0"/>
      <w:marTop w:val="0"/>
      <w:marBottom w:val="0"/>
      <w:divBdr>
        <w:top w:val="none" w:sz="0" w:space="0" w:color="auto"/>
        <w:left w:val="none" w:sz="0" w:space="0" w:color="auto"/>
        <w:bottom w:val="none" w:sz="0" w:space="0" w:color="auto"/>
        <w:right w:val="none" w:sz="0" w:space="0" w:color="auto"/>
      </w:divBdr>
    </w:div>
    <w:div w:id="1468427905">
      <w:bodyDiv w:val="1"/>
      <w:marLeft w:val="0"/>
      <w:marRight w:val="0"/>
      <w:marTop w:val="0"/>
      <w:marBottom w:val="0"/>
      <w:divBdr>
        <w:top w:val="none" w:sz="0" w:space="0" w:color="auto"/>
        <w:left w:val="none" w:sz="0" w:space="0" w:color="auto"/>
        <w:bottom w:val="none" w:sz="0" w:space="0" w:color="auto"/>
        <w:right w:val="none" w:sz="0" w:space="0" w:color="auto"/>
      </w:divBdr>
    </w:div>
    <w:div w:id="1469669297">
      <w:bodyDiv w:val="1"/>
      <w:marLeft w:val="0"/>
      <w:marRight w:val="0"/>
      <w:marTop w:val="0"/>
      <w:marBottom w:val="0"/>
      <w:divBdr>
        <w:top w:val="none" w:sz="0" w:space="0" w:color="auto"/>
        <w:left w:val="none" w:sz="0" w:space="0" w:color="auto"/>
        <w:bottom w:val="none" w:sz="0" w:space="0" w:color="auto"/>
        <w:right w:val="none" w:sz="0" w:space="0" w:color="auto"/>
      </w:divBdr>
    </w:div>
    <w:div w:id="1503470471">
      <w:bodyDiv w:val="1"/>
      <w:marLeft w:val="0"/>
      <w:marRight w:val="0"/>
      <w:marTop w:val="0"/>
      <w:marBottom w:val="0"/>
      <w:divBdr>
        <w:top w:val="none" w:sz="0" w:space="0" w:color="auto"/>
        <w:left w:val="none" w:sz="0" w:space="0" w:color="auto"/>
        <w:bottom w:val="none" w:sz="0" w:space="0" w:color="auto"/>
        <w:right w:val="none" w:sz="0" w:space="0" w:color="auto"/>
      </w:divBdr>
    </w:div>
    <w:div w:id="1515608620">
      <w:bodyDiv w:val="1"/>
      <w:marLeft w:val="0"/>
      <w:marRight w:val="0"/>
      <w:marTop w:val="0"/>
      <w:marBottom w:val="0"/>
      <w:divBdr>
        <w:top w:val="none" w:sz="0" w:space="0" w:color="auto"/>
        <w:left w:val="none" w:sz="0" w:space="0" w:color="auto"/>
        <w:bottom w:val="none" w:sz="0" w:space="0" w:color="auto"/>
        <w:right w:val="none" w:sz="0" w:space="0" w:color="auto"/>
      </w:divBdr>
    </w:div>
    <w:div w:id="1522889926">
      <w:bodyDiv w:val="1"/>
      <w:marLeft w:val="0"/>
      <w:marRight w:val="0"/>
      <w:marTop w:val="0"/>
      <w:marBottom w:val="0"/>
      <w:divBdr>
        <w:top w:val="none" w:sz="0" w:space="0" w:color="auto"/>
        <w:left w:val="none" w:sz="0" w:space="0" w:color="auto"/>
        <w:bottom w:val="none" w:sz="0" w:space="0" w:color="auto"/>
        <w:right w:val="none" w:sz="0" w:space="0" w:color="auto"/>
      </w:divBdr>
    </w:div>
    <w:div w:id="1523977192">
      <w:bodyDiv w:val="1"/>
      <w:marLeft w:val="0"/>
      <w:marRight w:val="0"/>
      <w:marTop w:val="0"/>
      <w:marBottom w:val="0"/>
      <w:divBdr>
        <w:top w:val="none" w:sz="0" w:space="0" w:color="auto"/>
        <w:left w:val="none" w:sz="0" w:space="0" w:color="auto"/>
        <w:bottom w:val="none" w:sz="0" w:space="0" w:color="auto"/>
        <w:right w:val="none" w:sz="0" w:space="0" w:color="auto"/>
      </w:divBdr>
    </w:div>
    <w:div w:id="1554779984">
      <w:bodyDiv w:val="1"/>
      <w:marLeft w:val="0"/>
      <w:marRight w:val="0"/>
      <w:marTop w:val="0"/>
      <w:marBottom w:val="0"/>
      <w:divBdr>
        <w:top w:val="none" w:sz="0" w:space="0" w:color="auto"/>
        <w:left w:val="none" w:sz="0" w:space="0" w:color="auto"/>
        <w:bottom w:val="none" w:sz="0" w:space="0" w:color="auto"/>
        <w:right w:val="none" w:sz="0" w:space="0" w:color="auto"/>
      </w:divBdr>
    </w:div>
    <w:div w:id="1565333310">
      <w:bodyDiv w:val="1"/>
      <w:marLeft w:val="0"/>
      <w:marRight w:val="0"/>
      <w:marTop w:val="0"/>
      <w:marBottom w:val="0"/>
      <w:divBdr>
        <w:top w:val="none" w:sz="0" w:space="0" w:color="auto"/>
        <w:left w:val="none" w:sz="0" w:space="0" w:color="auto"/>
        <w:bottom w:val="none" w:sz="0" w:space="0" w:color="auto"/>
        <w:right w:val="none" w:sz="0" w:space="0" w:color="auto"/>
      </w:divBdr>
    </w:div>
    <w:div w:id="1565989954">
      <w:bodyDiv w:val="1"/>
      <w:marLeft w:val="0"/>
      <w:marRight w:val="0"/>
      <w:marTop w:val="0"/>
      <w:marBottom w:val="0"/>
      <w:divBdr>
        <w:top w:val="none" w:sz="0" w:space="0" w:color="auto"/>
        <w:left w:val="none" w:sz="0" w:space="0" w:color="auto"/>
        <w:bottom w:val="none" w:sz="0" w:space="0" w:color="auto"/>
        <w:right w:val="none" w:sz="0" w:space="0" w:color="auto"/>
      </w:divBdr>
    </w:div>
    <w:div w:id="1586840073">
      <w:bodyDiv w:val="1"/>
      <w:marLeft w:val="0"/>
      <w:marRight w:val="0"/>
      <w:marTop w:val="0"/>
      <w:marBottom w:val="0"/>
      <w:divBdr>
        <w:top w:val="none" w:sz="0" w:space="0" w:color="auto"/>
        <w:left w:val="none" w:sz="0" w:space="0" w:color="auto"/>
        <w:bottom w:val="none" w:sz="0" w:space="0" w:color="auto"/>
        <w:right w:val="none" w:sz="0" w:space="0" w:color="auto"/>
      </w:divBdr>
    </w:div>
    <w:div w:id="1612469155">
      <w:bodyDiv w:val="1"/>
      <w:marLeft w:val="0"/>
      <w:marRight w:val="0"/>
      <w:marTop w:val="0"/>
      <w:marBottom w:val="0"/>
      <w:divBdr>
        <w:top w:val="none" w:sz="0" w:space="0" w:color="auto"/>
        <w:left w:val="none" w:sz="0" w:space="0" w:color="auto"/>
        <w:bottom w:val="none" w:sz="0" w:space="0" w:color="auto"/>
        <w:right w:val="none" w:sz="0" w:space="0" w:color="auto"/>
      </w:divBdr>
    </w:div>
    <w:div w:id="1614362419">
      <w:bodyDiv w:val="1"/>
      <w:marLeft w:val="0"/>
      <w:marRight w:val="0"/>
      <w:marTop w:val="0"/>
      <w:marBottom w:val="0"/>
      <w:divBdr>
        <w:top w:val="none" w:sz="0" w:space="0" w:color="auto"/>
        <w:left w:val="none" w:sz="0" w:space="0" w:color="auto"/>
        <w:bottom w:val="none" w:sz="0" w:space="0" w:color="auto"/>
        <w:right w:val="none" w:sz="0" w:space="0" w:color="auto"/>
      </w:divBdr>
    </w:div>
    <w:div w:id="1618750961">
      <w:bodyDiv w:val="1"/>
      <w:marLeft w:val="0"/>
      <w:marRight w:val="0"/>
      <w:marTop w:val="0"/>
      <w:marBottom w:val="0"/>
      <w:divBdr>
        <w:top w:val="none" w:sz="0" w:space="0" w:color="auto"/>
        <w:left w:val="none" w:sz="0" w:space="0" w:color="auto"/>
        <w:bottom w:val="none" w:sz="0" w:space="0" w:color="auto"/>
        <w:right w:val="none" w:sz="0" w:space="0" w:color="auto"/>
      </w:divBdr>
    </w:div>
    <w:div w:id="1624312780">
      <w:bodyDiv w:val="1"/>
      <w:marLeft w:val="0"/>
      <w:marRight w:val="0"/>
      <w:marTop w:val="0"/>
      <w:marBottom w:val="0"/>
      <w:divBdr>
        <w:top w:val="none" w:sz="0" w:space="0" w:color="auto"/>
        <w:left w:val="none" w:sz="0" w:space="0" w:color="auto"/>
        <w:bottom w:val="none" w:sz="0" w:space="0" w:color="auto"/>
        <w:right w:val="none" w:sz="0" w:space="0" w:color="auto"/>
      </w:divBdr>
    </w:div>
    <w:div w:id="1625044373">
      <w:bodyDiv w:val="1"/>
      <w:marLeft w:val="0"/>
      <w:marRight w:val="0"/>
      <w:marTop w:val="0"/>
      <w:marBottom w:val="0"/>
      <w:divBdr>
        <w:top w:val="none" w:sz="0" w:space="0" w:color="auto"/>
        <w:left w:val="none" w:sz="0" w:space="0" w:color="auto"/>
        <w:bottom w:val="none" w:sz="0" w:space="0" w:color="auto"/>
        <w:right w:val="none" w:sz="0" w:space="0" w:color="auto"/>
      </w:divBdr>
    </w:div>
    <w:div w:id="1651792625">
      <w:bodyDiv w:val="1"/>
      <w:marLeft w:val="0"/>
      <w:marRight w:val="0"/>
      <w:marTop w:val="0"/>
      <w:marBottom w:val="0"/>
      <w:divBdr>
        <w:top w:val="none" w:sz="0" w:space="0" w:color="auto"/>
        <w:left w:val="none" w:sz="0" w:space="0" w:color="auto"/>
        <w:bottom w:val="none" w:sz="0" w:space="0" w:color="auto"/>
        <w:right w:val="none" w:sz="0" w:space="0" w:color="auto"/>
      </w:divBdr>
    </w:div>
    <w:div w:id="1664428212">
      <w:bodyDiv w:val="1"/>
      <w:marLeft w:val="0"/>
      <w:marRight w:val="0"/>
      <w:marTop w:val="0"/>
      <w:marBottom w:val="0"/>
      <w:divBdr>
        <w:top w:val="none" w:sz="0" w:space="0" w:color="auto"/>
        <w:left w:val="none" w:sz="0" w:space="0" w:color="auto"/>
        <w:bottom w:val="none" w:sz="0" w:space="0" w:color="auto"/>
        <w:right w:val="none" w:sz="0" w:space="0" w:color="auto"/>
      </w:divBdr>
    </w:div>
    <w:div w:id="1670668746">
      <w:bodyDiv w:val="1"/>
      <w:marLeft w:val="0"/>
      <w:marRight w:val="0"/>
      <w:marTop w:val="0"/>
      <w:marBottom w:val="0"/>
      <w:divBdr>
        <w:top w:val="none" w:sz="0" w:space="0" w:color="auto"/>
        <w:left w:val="none" w:sz="0" w:space="0" w:color="auto"/>
        <w:bottom w:val="none" w:sz="0" w:space="0" w:color="auto"/>
        <w:right w:val="none" w:sz="0" w:space="0" w:color="auto"/>
      </w:divBdr>
    </w:div>
    <w:div w:id="1689913163">
      <w:bodyDiv w:val="1"/>
      <w:marLeft w:val="0"/>
      <w:marRight w:val="0"/>
      <w:marTop w:val="0"/>
      <w:marBottom w:val="0"/>
      <w:divBdr>
        <w:top w:val="none" w:sz="0" w:space="0" w:color="auto"/>
        <w:left w:val="none" w:sz="0" w:space="0" w:color="auto"/>
        <w:bottom w:val="none" w:sz="0" w:space="0" w:color="auto"/>
        <w:right w:val="none" w:sz="0" w:space="0" w:color="auto"/>
      </w:divBdr>
    </w:div>
    <w:div w:id="1695884737">
      <w:bodyDiv w:val="1"/>
      <w:marLeft w:val="0"/>
      <w:marRight w:val="0"/>
      <w:marTop w:val="0"/>
      <w:marBottom w:val="0"/>
      <w:divBdr>
        <w:top w:val="none" w:sz="0" w:space="0" w:color="auto"/>
        <w:left w:val="none" w:sz="0" w:space="0" w:color="auto"/>
        <w:bottom w:val="none" w:sz="0" w:space="0" w:color="auto"/>
        <w:right w:val="none" w:sz="0" w:space="0" w:color="auto"/>
      </w:divBdr>
    </w:div>
    <w:div w:id="1701584685">
      <w:bodyDiv w:val="1"/>
      <w:marLeft w:val="0"/>
      <w:marRight w:val="0"/>
      <w:marTop w:val="0"/>
      <w:marBottom w:val="0"/>
      <w:divBdr>
        <w:top w:val="none" w:sz="0" w:space="0" w:color="auto"/>
        <w:left w:val="none" w:sz="0" w:space="0" w:color="auto"/>
        <w:bottom w:val="none" w:sz="0" w:space="0" w:color="auto"/>
        <w:right w:val="none" w:sz="0" w:space="0" w:color="auto"/>
      </w:divBdr>
    </w:div>
    <w:div w:id="1706172009">
      <w:bodyDiv w:val="1"/>
      <w:marLeft w:val="0"/>
      <w:marRight w:val="0"/>
      <w:marTop w:val="0"/>
      <w:marBottom w:val="0"/>
      <w:divBdr>
        <w:top w:val="none" w:sz="0" w:space="0" w:color="auto"/>
        <w:left w:val="none" w:sz="0" w:space="0" w:color="auto"/>
        <w:bottom w:val="none" w:sz="0" w:space="0" w:color="auto"/>
        <w:right w:val="none" w:sz="0" w:space="0" w:color="auto"/>
      </w:divBdr>
    </w:div>
    <w:div w:id="1721854580">
      <w:bodyDiv w:val="1"/>
      <w:marLeft w:val="0"/>
      <w:marRight w:val="0"/>
      <w:marTop w:val="0"/>
      <w:marBottom w:val="0"/>
      <w:divBdr>
        <w:top w:val="none" w:sz="0" w:space="0" w:color="auto"/>
        <w:left w:val="none" w:sz="0" w:space="0" w:color="auto"/>
        <w:bottom w:val="none" w:sz="0" w:space="0" w:color="auto"/>
        <w:right w:val="none" w:sz="0" w:space="0" w:color="auto"/>
      </w:divBdr>
    </w:div>
    <w:div w:id="1735355753">
      <w:bodyDiv w:val="1"/>
      <w:marLeft w:val="0"/>
      <w:marRight w:val="0"/>
      <w:marTop w:val="0"/>
      <w:marBottom w:val="0"/>
      <w:divBdr>
        <w:top w:val="none" w:sz="0" w:space="0" w:color="auto"/>
        <w:left w:val="none" w:sz="0" w:space="0" w:color="auto"/>
        <w:bottom w:val="none" w:sz="0" w:space="0" w:color="auto"/>
        <w:right w:val="none" w:sz="0" w:space="0" w:color="auto"/>
      </w:divBdr>
    </w:div>
    <w:div w:id="1744643696">
      <w:bodyDiv w:val="1"/>
      <w:marLeft w:val="0"/>
      <w:marRight w:val="0"/>
      <w:marTop w:val="0"/>
      <w:marBottom w:val="0"/>
      <w:divBdr>
        <w:top w:val="none" w:sz="0" w:space="0" w:color="auto"/>
        <w:left w:val="none" w:sz="0" w:space="0" w:color="auto"/>
        <w:bottom w:val="none" w:sz="0" w:space="0" w:color="auto"/>
        <w:right w:val="none" w:sz="0" w:space="0" w:color="auto"/>
      </w:divBdr>
    </w:div>
    <w:div w:id="1793749107">
      <w:bodyDiv w:val="1"/>
      <w:marLeft w:val="0"/>
      <w:marRight w:val="0"/>
      <w:marTop w:val="0"/>
      <w:marBottom w:val="0"/>
      <w:divBdr>
        <w:top w:val="none" w:sz="0" w:space="0" w:color="auto"/>
        <w:left w:val="none" w:sz="0" w:space="0" w:color="auto"/>
        <w:bottom w:val="none" w:sz="0" w:space="0" w:color="auto"/>
        <w:right w:val="none" w:sz="0" w:space="0" w:color="auto"/>
      </w:divBdr>
    </w:div>
    <w:div w:id="1813521727">
      <w:bodyDiv w:val="1"/>
      <w:marLeft w:val="0"/>
      <w:marRight w:val="0"/>
      <w:marTop w:val="0"/>
      <w:marBottom w:val="0"/>
      <w:divBdr>
        <w:top w:val="none" w:sz="0" w:space="0" w:color="auto"/>
        <w:left w:val="none" w:sz="0" w:space="0" w:color="auto"/>
        <w:bottom w:val="none" w:sz="0" w:space="0" w:color="auto"/>
        <w:right w:val="none" w:sz="0" w:space="0" w:color="auto"/>
      </w:divBdr>
    </w:div>
    <w:div w:id="1815180566">
      <w:bodyDiv w:val="1"/>
      <w:marLeft w:val="0"/>
      <w:marRight w:val="0"/>
      <w:marTop w:val="0"/>
      <w:marBottom w:val="0"/>
      <w:divBdr>
        <w:top w:val="none" w:sz="0" w:space="0" w:color="auto"/>
        <w:left w:val="none" w:sz="0" w:space="0" w:color="auto"/>
        <w:bottom w:val="none" w:sz="0" w:space="0" w:color="auto"/>
        <w:right w:val="none" w:sz="0" w:space="0" w:color="auto"/>
      </w:divBdr>
    </w:div>
    <w:div w:id="1824007895">
      <w:bodyDiv w:val="1"/>
      <w:marLeft w:val="0"/>
      <w:marRight w:val="0"/>
      <w:marTop w:val="0"/>
      <w:marBottom w:val="0"/>
      <w:divBdr>
        <w:top w:val="none" w:sz="0" w:space="0" w:color="auto"/>
        <w:left w:val="none" w:sz="0" w:space="0" w:color="auto"/>
        <w:bottom w:val="none" w:sz="0" w:space="0" w:color="auto"/>
        <w:right w:val="none" w:sz="0" w:space="0" w:color="auto"/>
      </w:divBdr>
    </w:div>
    <w:div w:id="1824349215">
      <w:bodyDiv w:val="1"/>
      <w:marLeft w:val="0"/>
      <w:marRight w:val="0"/>
      <w:marTop w:val="0"/>
      <w:marBottom w:val="0"/>
      <w:divBdr>
        <w:top w:val="none" w:sz="0" w:space="0" w:color="auto"/>
        <w:left w:val="none" w:sz="0" w:space="0" w:color="auto"/>
        <w:bottom w:val="none" w:sz="0" w:space="0" w:color="auto"/>
        <w:right w:val="none" w:sz="0" w:space="0" w:color="auto"/>
      </w:divBdr>
    </w:div>
    <w:div w:id="1855609620">
      <w:bodyDiv w:val="1"/>
      <w:marLeft w:val="0"/>
      <w:marRight w:val="0"/>
      <w:marTop w:val="0"/>
      <w:marBottom w:val="0"/>
      <w:divBdr>
        <w:top w:val="none" w:sz="0" w:space="0" w:color="auto"/>
        <w:left w:val="none" w:sz="0" w:space="0" w:color="auto"/>
        <w:bottom w:val="none" w:sz="0" w:space="0" w:color="auto"/>
        <w:right w:val="none" w:sz="0" w:space="0" w:color="auto"/>
      </w:divBdr>
    </w:div>
    <w:div w:id="1868787692">
      <w:bodyDiv w:val="1"/>
      <w:marLeft w:val="0"/>
      <w:marRight w:val="0"/>
      <w:marTop w:val="0"/>
      <w:marBottom w:val="0"/>
      <w:divBdr>
        <w:top w:val="none" w:sz="0" w:space="0" w:color="auto"/>
        <w:left w:val="none" w:sz="0" w:space="0" w:color="auto"/>
        <w:bottom w:val="none" w:sz="0" w:space="0" w:color="auto"/>
        <w:right w:val="none" w:sz="0" w:space="0" w:color="auto"/>
      </w:divBdr>
    </w:div>
    <w:div w:id="1890192402">
      <w:bodyDiv w:val="1"/>
      <w:marLeft w:val="0"/>
      <w:marRight w:val="0"/>
      <w:marTop w:val="0"/>
      <w:marBottom w:val="0"/>
      <w:divBdr>
        <w:top w:val="none" w:sz="0" w:space="0" w:color="auto"/>
        <w:left w:val="none" w:sz="0" w:space="0" w:color="auto"/>
        <w:bottom w:val="none" w:sz="0" w:space="0" w:color="auto"/>
        <w:right w:val="none" w:sz="0" w:space="0" w:color="auto"/>
      </w:divBdr>
    </w:div>
    <w:div w:id="1903635476">
      <w:bodyDiv w:val="1"/>
      <w:marLeft w:val="0"/>
      <w:marRight w:val="0"/>
      <w:marTop w:val="0"/>
      <w:marBottom w:val="0"/>
      <w:divBdr>
        <w:top w:val="none" w:sz="0" w:space="0" w:color="auto"/>
        <w:left w:val="none" w:sz="0" w:space="0" w:color="auto"/>
        <w:bottom w:val="none" w:sz="0" w:space="0" w:color="auto"/>
        <w:right w:val="none" w:sz="0" w:space="0" w:color="auto"/>
      </w:divBdr>
    </w:div>
    <w:div w:id="1913154200">
      <w:bodyDiv w:val="1"/>
      <w:marLeft w:val="0"/>
      <w:marRight w:val="0"/>
      <w:marTop w:val="0"/>
      <w:marBottom w:val="0"/>
      <w:divBdr>
        <w:top w:val="none" w:sz="0" w:space="0" w:color="auto"/>
        <w:left w:val="none" w:sz="0" w:space="0" w:color="auto"/>
        <w:bottom w:val="none" w:sz="0" w:space="0" w:color="auto"/>
        <w:right w:val="none" w:sz="0" w:space="0" w:color="auto"/>
      </w:divBdr>
    </w:div>
    <w:div w:id="1934629343">
      <w:bodyDiv w:val="1"/>
      <w:marLeft w:val="0"/>
      <w:marRight w:val="0"/>
      <w:marTop w:val="0"/>
      <w:marBottom w:val="0"/>
      <w:divBdr>
        <w:top w:val="none" w:sz="0" w:space="0" w:color="auto"/>
        <w:left w:val="none" w:sz="0" w:space="0" w:color="auto"/>
        <w:bottom w:val="none" w:sz="0" w:space="0" w:color="auto"/>
        <w:right w:val="none" w:sz="0" w:space="0" w:color="auto"/>
      </w:divBdr>
    </w:div>
    <w:div w:id="1936788210">
      <w:bodyDiv w:val="1"/>
      <w:marLeft w:val="0"/>
      <w:marRight w:val="0"/>
      <w:marTop w:val="0"/>
      <w:marBottom w:val="0"/>
      <w:divBdr>
        <w:top w:val="none" w:sz="0" w:space="0" w:color="auto"/>
        <w:left w:val="none" w:sz="0" w:space="0" w:color="auto"/>
        <w:bottom w:val="none" w:sz="0" w:space="0" w:color="auto"/>
        <w:right w:val="none" w:sz="0" w:space="0" w:color="auto"/>
      </w:divBdr>
    </w:div>
    <w:div w:id="1938321759">
      <w:bodyDiv w:val="1"/>
      <w:marLeft w:val="0"/>
      <w:marRight w:val="0"/>
      <w:marTop w:val="0"/>
      <w:marBottom w:val="0"/>
      <w:divBdr>
        <w:top w:val="none" w:sz="0" w:space="0" w:color="auto"/>
        <w:left w:val="none" w:sz="0" w:space="0" w:color="auto"/>
        <w:bottom w:val="none" w:sz="0" w:space="0" w:color="auto"/>
        <w:right w:val="none" w:sz="0" w:space="0" w:color="auto"/>
      </w:divBdr>
    </w:div>
    <w:div w:id="1946687879">
      <w:bodyDiv w:val="1"/>
      <w:marLeft w:val="0"/>
      <w:marRight w:val="0"/>
      <w:marTop w:val="0"/>
      <w:marBottom w:val="0"/>
      <w:divBdr>
        <w:top w:val="none" w:sz="0" w:space="0" w:color="auto"/>
        <w:left w:val="none" w:sz="0" w:space="0" w:color="auto"/>
        <w:bottom w:val="none" w:sz="0" w:space="0" w:color="auto"/>
        <w:right w:val="none" w:sz="0" w:space="0" w:color="auto"/>
      </w:divBdr>
    </w:div>
    <w:div w:id="1955820245">
      <w:bodyDiv w:val="1"/>
      <w:marLeft w:val="0"/>
      <w:marRight w:val="0"/>
      <w:marTop w:val="0"/>
      <w:marBottom w:val="0"/>
      <w:divBdr>
        <w:top w:val="none" w:sz="0" w:space="0" w:color="auto"/>
        <w:left w:val="none" w:sz="0" w:space="0" w:color="auto"/>
        <w:bottom w:val="none" w:sz="0" w:space="0" w:color="auto"/>
        <w:right w:val="none" w:sz="0" w:space="0" w:color="auto"/>
      </w:divBdr>
    </w:div>
    <w:div w:id="1966421171">
      <w:bodyDiv w:val="1"/>
      <w:marLeft w:val="0"/>
      <w:marRight w:val="0"/>
      <w:marTop w:val="0"/>
      <w:marBottom w:val="0"/>
      <w:divBdr>
        <w:top w:val="none" w:sz="0" w:space="0" w:color="auto"/>
        <w:left w:val="none" w:sz="0" w:space="0" w:color="auto"/>
        <w:bottom w:val="none" w:sz="0" w:space="0" w:color="auto"/>
        <w:right w:val="none" w:sz="0" w:space="0" w:color="auto"/>
      </w:divBdr>
    </w:div>
    <w:div w:id="1991865918">
      <w:bodyDiv w:val="1"/>
      <w:marLeft w:val="0"/>
      <w:marRight w:val="0"/>
      <w:marTop w:val="0"/>
      <w:marBottom w:val="0"/>
      <w:divBdr>
        <w:top w:val="none" w:sz="0" w:space="0" w:color="auto"/>
        <w:left w:val="none" w:sz="0" w:space="0" w:color="auto"/>
        <w:bottom w:val="none" w:sz="0" w:space="0" w:color="auto"/>
        <w:right w:val="none" w:sz="0" w:space="0" w:color="auto"/>
      </w:divBdr>
    </w:div>
    <w:div w:id="1996254623">
      <w:bodyDiv w:val="1"/>
      <w:marLeft w:val="0"/>
      <w:marRight w:val="0"/>
      <w:marTop w:val="0"/>
      <w:marBottom w:val="0"/>
      <w:divBdr>
        <w:top w:val="none" w:sz="0" w:space="0" w:color="auto"/>
        <w:left w:val="none" w:sz="0" w:space="0" w:color="auto"/>
        <w:bottom w:val="none" w:sz="0" w:space="0" w:color="auto"/>
        <w:right w:val="none" w:sz="0" w:space="0" w:color="auto"/>
      </w:divBdr>
    </w:div>
    <w:div w:id="2015255157">
      <w:bodyDiv w:val="1"/>
      <w:marLeft w:val="0"/>
      <w:marRight w:val="0"/>
      <w:marTop w:val="0"/>
      <w:marBottom w:val="0"/>
      <w:divBdr>
        <w:top w:val="none" w:sz="0" w:space="0" w:color="auto"/>
        <w:left w:val="none" w:sz="0" w:space="0" w:color="auto"/>
        <w:bottom w:val="none" w:sz="0" w:space="0" w:color="auto"/>
        <w:right w:val="none" w:sz="0" w:space="0" w:color="auto"/>
      </w:divBdr>
    </w:div>
    <w:div w:id="2017684628">
      <w:bodyDiv w:val="1"/>
      <w:marLeft w:val="0"/>
      <w:marRight w:val="0"/>
      <w:marTop w:val="0"/>
      <w:marBottom w:val="0"/>
      <w:divBdr>
        <w:top w:val="none" w:sz="0" w:space="0" w:color="auto"/>
        <w:left w:val="none" w:sz="0" w:space="0" w:color="auto"/>
        <w:bottom w:val="none" w:sz="0" w:space="0" w:color="auto"/>
        <w:right w:val="none" w:sz="0" w:space="0" w:color="auto"/>
      </w:divBdr>
    </w:div>
    <w:div w:id="2020767785">
      <w:bodyDiv w:val="1"/>
      <w:marLeft w:val="0"/>
      <w:marRight w:val="0"/>
      <w:marTop w:val="0"/>
      <w:marBottom w:val="0"/>
      <w:divBdr>
        <w:top w:val="none" w:sz="0" w:space="0" w:color="auto"/>
        <w:left w:val="none" w:sz="0" w:space="0" w:color="auto"/>
        <w:bottom w:val="none" w:sz="0" w:space="0" w:color="auto"/>
        <w:right w:val="none" w:sz="0" w:space="0" w:color="auto"/>
      </w:divBdr>
    </w:div>
    <w:div w:id="2025596752">
      <w:bodyDiv w:val="1"/>
      <w:marLeft w:val="0"/>
      <w:marRight w:val="0"/>
      <w:marTop w:val="0"/>
      <w:marBottom w:val="0"/>
      <w:divBdr>
        <w:top w:val="none" w:sz="0" w:space="0" w:color="auto"/>
        <w:left w:val="none" w:sz="0" w:space="0" w:color="auto"/>
        <w:bottom w:val="none" w:sz="0" w:space="0" w:color="auto"/>
        <w:right w:val="none" w:sz="0" w:space="0" w:color="auto"/>
      </w:divBdr>
    </w:div>
    <w:div w:id="2029259860">
      <w:bodyDiv w:val="1"/>
      <w:marLeft w:val="0"/>
      <w:marRight w:val="0"/>
      <w:marTop w:val="0"/>
      <w:marBottom w:val="0"/>
      <w:divBdr>
        <w:top w:val="none" w:sz="0" w:space="0" w:color="auto"/>
        <w:left w:val="none" w:sz="0" w:space="0" w:color="auto"/>
        <w:bottom w:val="none" w:sz="0" w:space="0" w:color="auto"/>
        <w:right w:val="none" w:sz="0" w:space="0" w:color="auto"/>
      </w:divBdr>
    </w:div>
    <w:div w:id="2031761208">
      <w:bodyDiv w:val="1"/>
      <w:marLeft w:val="0"/>
      <w:marRight w:val="0"/>
      <w:marTop w:val="0"/>
      <w:marBottom w:val="0"/>
      <w:divBdr>
        <w:top w:val="none" w:sz="0" w:space="0" w:color="auto"/>
        <w:left w:val="none" w:sz="0" w:space="0" w:color="auto"/>
        <w:bottom w:val="none" w:sz="0" w:space="0" w:color="auto"/>
        <w:right w:val="none" w:sz="0" w:space="0" w:color="auto"/>
      </w:divBdr>
    </w:div>
    <w:div w:id="2046520542">
      <w:bodyDiv w:val="1"/>
      <w:marLeft w:val="0"/>
      <w:marRight w:val="0"/>
      <w:marTop w:val="0"/>
      <w:marBottom w:val="0"/>
      <w:divBdr>
        <w:top w:val="none" w:sz="0" w:space="0" w:color="auto"/>
        <w:left w:val="none" w:sz="0" w:space="0" w:color="auto"/>
        <w:bottom w:val="none" w:sz="0" w:space="0" w:color="auto"/>
        <w:right w:val="none" w:sz="0" w:space="0" w:color="auto"/>
      </w:divBdr>
    </w:div>
    <w:div w:id="2051608451">
      <w:bodyDiv w:val="1"/>
      <w:marLeft w:val="0"/>
      <w:marRight w:val="0"/>
      <w:marTop w:val="0"/>
      <w:marBottom w:val="0"/>
      <w:divBdr>
        <w:top w:val="none" w:sz="0" w:space="0" w:color="auto"/>
        <w:left w:val="none" w:sz="0" w:space="0" w:color="auto"/>
        <w:bottom w:val="none" w:sz="0" w:space="0" w:color="auto"/>
        <w:right w:val="none" w:sz="0" w:space="0" w:color="auto"/>
      </w:divBdr>
    </w:div>
    <w:div w:id="2066248584">
      <w:bodyDiv w:val="1"/>
      <w:marLeft w:val="0"/>
      <w:marRight w:val="0"/>
      <w:marTop w:val="0"/>
      <w:marBottom w:val="0"/>
      <w:divBdr>
        <w:top w:val="none" w:sz="0" w:space="0" w:color="auto"/>
        <w:left w:val="none" w:sz="0" w:space="0" w:color="auto"/>
        <w:bottom w:val="none" w:sz="0" w:space="0" w:color="auto"/>
        <w:right w:val="none" w:sz="0" w:space="0" w:color="auto"/>
      </w:divBdr>
    </w:div>
    <w:div w:id="2078430543">
      <w:bodyDiv w:val="1"/>
      <w:marLeft w:val="0"/>
      <w:marRight w:val="0"/>
      <w:marTop w:val="0"/>
      <w:marBottom w:val="0"/>
      <w:divBdr>
        <w:top w:val="none" w:sz="0" w:space="0" w:color="auto"/>
        <w:left w:val="none" w:sz="0" w:space="0" w:color="auto"/>
        <w:bottom w:val="none" w:sz="0" w:space="0" w:color="auto"/>
        <w:right w:val="none" w:sz="0" w:space="0" w:color="auto"/>
      </w:divBdr>
    </w:div>
    <w:div w:id="2084376098">
      <w:bodyDiv w:val="1"/>
      <w:marLeft w:val="0"/>
      <w:marRight w:val="0"/>
      <w:marTop w:val="0"/>
      <w:marBottom w:val="0"/>
      <w:divBdr>
        <w:top w:val="none" w:sz="0" w:space="0" w:color="auto"/>
        <w:left w:val="none" w:sz="0" w:space="0" w:color="auto"/>
        <w:bottom w:val="none" w:sz="0" w:space="0" w:color="auto"/>
        <w:right w:val="none" w:sz="0" w:space="0" w:color="auto"/>
      </w:divBdr>
    </w:div>
    <w:div w:id="2094009748">
      <w:bodyDiv w:val="1"/>
      <w:marLeft w:val="0"/>
      <w:marRight w:val="0"/>
      <w:marTop w:val="0"/>
      <w:marBottom w:val="0"/>
      <w:divBdr>
        <w:top w:val="none" w:sz="0" w:space="0" w:color="auto"/>
        <w:left w:val="none" w:sz="0" w:space="0" w:color="auto"/>
        <w:bottom w:val="none" w:sz="0" w:space="0" w:color="auto"/>
        <w:right w:val="none" w:sz="0" w:space="0" w:color="auto"/>
      </w:divBdr>
    </w:div>
    <w:div w:id="2104956723">
      <w:bodyDiv w:val="1"/>
      <w:marLeft w:val="0"/>
      <w:marRight w:val="0"/>
      <w:marTop w:val="0"/>
      <w:marBottom w:val="0"/>
      <w:divBdr>
        <w:top w:val="none" w:sz="0" w:space="0" w:color="auto"/>
        <w:left w:val="none" w:sz="0" w:space="0" w:color="auto"/>
        <w:bottom w:val="none" w:sz="0" w:space="0" w:color="auto"/>
        <w:right w:val="none" w:sz="0" w:space="0" w:color="auto"/>
      </w:divBdr>
    </w:div>
    <w:div w:id="2107535286">
      <w:bodyDiv w:val="1"/>
      <w:marLeft w:val="0"/>
      <w:marRight w:val="0"/>
      <w:marTop w:val="0"/>
      <w:marBottom w:val="0"/>
      <w:divBdr>
        <w:top w:val="none" w:sz="0" w:space="0" w:color="auto"/>
        <w:left w:val="none" w:sz="0" w:space="0" w:color="auto"/>
        <w:bottom w:val="none" w:sz="0" w:space="0" w:color="auto"/>
        <w:right w:val="none" w:sz="0" w:space="0" w:color="auto"/>
      </w:divBdr>
    </w:div>
    <w:div w:id="2112893177">
      <w:bodyDiv w:val="1"/>
      <w:marLeft w:val="0"/>
      <w:marRight w:val="0"/>
      <w:marTop w:val="0"/>
      <w:marBottom w:val="0"/>
      <w:divBdr>
        <w:top w:val="none" w:sz="0" w:space="0" w:color="auto"/>
        <w:left w:val="none" w:sz="0" w:space="0" w:color="auto"/>
        <w:bottom w:val="none" w:sz="0" w:space="0" w:color="auto"/>
        <w:right w:val="none" w:sz="0" w:space="0" w:color="auto"/>
      </w:divBdr>
    </w:div>
    <w:div w:id="2119522565">
      <w:bodyDiv w:val="1"/>
      <w:marLeft w:val="0"/>
      <w:marRight w:val="0"/>
      <w:marTop w:val="0"/>
      <w:marBottom w:val="0"/>
      <w:divBdr>
        <w:top w:val="none" w:sz="0" w:space="0" w:color="auto"/>
        <w:left w:val="none" w:sz="0" w:space="0" w:color="auto"/>
        <w:bottom w:val="none" w:sz="0" w:space="0" w:color="auto"/>
        <w:right w:val="none" w:sz="0" w:space="0" w:color="auto"/>
      </w:divBdr>
    </w:div>
    <w:div w:id="2134329154">
      <w:bodyDiv w:val="1"/>
      <w:marLeft w:val="0"/>
      <w:marRight w:val="0"/>
      <w:marTop w:val="0"/>
      <w:marBottom w:val="0"/>
      <w:divBdr>
        <w:top w:val="none" w:sz="0" w:space="0" w:color="auto"/>
        <w:left w:val="none" w:sz="0" w:space="0" w:color="auto"/>
        <w:bottom w:val="none" w:sz="0" w:space="0" w:color="auto"/>
        <w:right w:val="none" w:sz="0" w:space="0" w:color="auto"/>
      </w:divBdr>
    </w:div>
    <w:div w:id="213898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4A91C-C01C-498D-920D-558DE5E74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2660</Words>
  <Characters>15168</Characters>
  <Application>Microsoft Office Word</Application>
  <DocSecurity>0</DocSecurity>
  <Lines>126</Lines>
  <Paragraphs>35</Paragraphs>
  <ScaleCrop>false</ScaleCrop>
  <Company/>
  <LinksUpToDate>false</LinksUpToDate>
  <CharactersWithSpaces>17793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立法院第6屆第1會期國防委員會第1次全體委員會議議程(稿)</dc:title>
  <dc:creator>user</dc:creator>
  <cp:lastModifiedBy>user</cp:lastModifiedBy>
  <cp:revision>3</cp:revision>
  <cp:lastPrinted>2019-10-25T08:06:00Z</cp:lastPrinted>
  <dcterms:created xsi:type="dcterms:W3CDTF">2019-10-25T09:19:00Z</dcterms:created>
  <dcterms:modified xsi:type="dcterms:W3CDTF">2019-10-25T09:19:00Z</dcterms:modified>
</cp:coreProperties>
</file>