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C1C99" w:rsidRDefault="00BC2CB9" w:rsidP="000A62C5">
      <w:pPr>
        <w:pStyle w:val="a5"/>
        <w:overflowPunct w:val="0"/>
        <w:spacing w:line="480" w:lineRule="exact"/>
        <w:rPr>
          <w:rFonts w:ascii="標楷體" w:hAnsi="標楷體"/>
          <w:spacing w:val="8"/>
          <w:szCs w:val="32"/>
        </w:rPr>
      </w:pPr>
      <w:r w:rsidRPr="001C1C99">
        <w:rPr>
          <w:rFonts w:ascii="標楷體" w:hAnsi="標楷體"/>
          <w:color w:val="000000" w:themeColor="text1"/>
          <w:spacing w:val="8"/>
          <w:szCs w:val="32"/>
        </w:rPr>
        <w:t>立法院第</w:t>
      </w:r>
      <w:r w:rsidR="002A4DCB" w:rsidRPr="001C1C99">
        <w:rPr>
          <w:rFonts w:ascii="標楷體" w:hAnsi="標楷體" w:hint="eastAsia"/>
          <w:color w:val="000000" w:themeColor="text1"/>
          <w:spacing w:val="8"/>
          <w:szCs w:val="32"/>
        </w:rPr>
        <w:t>8</w:t>
      </w:r>
      <w:r w:rsidRPr="001C1C99">
        <w:rPr>
          <w:rFonts w:ascii="標楷體" w:hAnsi="標楷體"/>
          <w:color w:val="000000" w:themeColor="text1"/>
          <w:spacing w:val="8"/>
          <w:szCs w:val="32"/>
        </w:rPr>
        <w:t>屆第</w:t>
      </w:r>
      <w:r w:rsidR="00CC2820" w:rsidRPr="001C1C99">
        <w:rPr>
          <w:rFonts w:ascii="標楷體" w:hAnsi="標楷體" w:hint="eastAsia"/>
          <w:color w:val="000000" w:themeColor="text1"/>
          <w:spacing w:val="8"/>
          <w:szCs w:val="32"/>
        </w:rPr>
        <w:t>3</w:t>
      </w:r>
      <w:r w:rsidRPr="001C1C99">
        <w:rPr>
          <w:rFonts w:ascii="標楷體" w:hAnsi="標楷體"/>
          <w:color w:val="000000" w:themeColor="text1"/>
          <w:spacing w:val="8"/>
          <w:szCs w:val="32"/>
        </w:rPr>
        <w:t>會期經濟委員會第</w:t>
      </w:r>
      <w:r w:rsidR="00AC37E9" w:rsidRPr="001C1C99">
        <w:rPr>
          <w:rFonts w:ascii="標楷體" w:hAnsi="標楷體" w:hint="eastAsia"/>
          <w:color w:val="000000" w:themeColor="text1"/>
          <w:spacing w:val="8"/>
          <w:szCs w:val="32"/>
        </w:rPr>
        <w:t>9</w:t>
      </w:r>
      <w:r w:rsidRPr="001C1C99">
        <w:rPr>
          <w:rFonts w:ascii="標楷體" w:hAnsi="標楷體"/>
          <w:color w:val="000000" w:themeColor="text1"/>
          <w:spacing w:val="8"/>
          <w:szCs w:val="32"/>
        </w:rPr>
        <w:t>次全體</w:t>
      </w:r>
      <w:r w:rsidRPr="001C1C99">
        <w:rPr>
          <w:rFonts w:ascii="標楷體" w:hAnsi="標楷體"/>
          <w:spacing w:val="8"/>
          <w:szCs w:val="32"/>
        </w:rPr>
        <w:t>委員會議議事錄</w:t>
      </w:r>
    </w:p>
    <w:p w:rsidR="005E5328" w:rsidRPr="009C78DC" w:rsidRDefault="0014671E" w:rsidP="000A62C5">
      <w:pPr>
        <w:overflowPunct w:val="0"/>
        <w:adjustRightInd w:val="0"/>
        <w:spacing w:line="460" w:lineRule="exact"/>
        <w:ind w:left="3074" w:rightChars="200" w:right="665" w:hangingChars="925" w:hanging="3074"/>
        <w:rPr>
          <w:rFonts w:ascii="標楷體" w:hAnsi="標楷體"/>
          <w:kern w:val="20"/>
          <w:szCs w:val="32"/>
        </w:rPr>
      </w:pPr>
      <w:r w:rsidRPr="001C1C99">
        <w:rPr>
          <w:rFonts w:ascii="標楷體" w:hAnsi="標楷體"/>
          <w:szCs w:val="32"/>
        </w:rPr>
        <w:t>時</w:t>
      </w:r>
      <w:r w:rsidR="00001F14" w:rsidRPr="001C1C99">
        <w:rPr>
          <w:rFonts w:ascii="標楷體" w:hAnsi="標楷體" w:hint="eastAsia"/>
          <w:szCs w:val="32"/>
        </w:rPr>
        <w:t xml:space="preserve">　　</w:t>
      </w:r>
      <w:r w:rsidRPr="001C1C99">
        <w:rPr>
          <w:rFonts w:ascii="標楷體" w:hAnsi="標楷體"/>
          <w:szCs w:val="32"/>
        </w:rPr>
        <w:t>間：</w:t>
      </w:r>
      <w:r w:rsidR="0049521A" w:rsidRPr="001C1C99">
        <w:rPr>
          <w:rFonts w:ascii="標楷體" w:hAnsi="標楷體" w:hint="eastAsia"/>
          <w:kern w:val="20"/>
          <w:szCs w:val="32"/>
        </w:rPr>
        <w:t>中華民國10</w:t>
      </w:r>
      <w:r w:rsidR="00184552" w:rsidRPr="001C1C99">
        <w:rPr>
          <w:rFonts w:ascii="標楷體" w:hAnsi="標楷體" w:hint="eastAsia"/>
          <w:kern w:val="20"/>
          <w:szCs w:val="32"/>
        </w:rPr>
        <w:t>2</w:t>
      </w:r>
      <w:r w:rsidR="0049521A" w:rsidRPr="001C1C99">
        <w:rPr>
          <w:rFonts w:ascii="標楷體" w:hAnsi="標楷體" w:hint="eastAsia"/>
          <w:kern w:val="20"/>
          <w:szCs w:val="32"/>
        </w:rPr>
        <w:t>年</w:t>
      </w:r>
      <w:r w:rsidR="00CE6F9C" w:rsidRPr="001C1C99">
        <w:rPr>
          <w:rFonts w:ascii="標楷體" w:hAnsi="標楷體" w:hint="eastAsia"/>
          <w:kern w:val="20"/>
          <w:szCs w:val="32"/>
        </w:rPr>
        <w:t>4</w:t>
      </w:r>
      <w:r w:rsidR="0049521A" w:rsidRPr="001C1C99">
        <w:rPr>
          <w:rFonts w:ascii="標楷體" w:hAnsi="標楷體" w:hint="eastAsia"/>
          <w:kern w:val="20"/>
          <w:szCs w:val="32"/>
        </w:rPr>
        <w:t>月</w:t>
      </w:r>
      <w:r w:rsidR="00AC37E9" w:rsidRPr="001C1C99">
        <w:rPr>
          <w:rFonts w:ascii="標楷體" w:hAnsi="標楷體" w:hint="eastAsia"/>
          <w:kern w:val="20"/>
          <w:szCs w:val="32"/>
        </w:rPr>
        <w:t>22</w:t>
      </w:r>
      <w:r w:rsidR="0049521A" w:rsidRPr="001C1C99">
        <w:rPr>
          <w:rFonts w:ascii="標楷體" w:hAnsi="標楷體" w:hint="eastAsia"/>
          <w:kern w:val="20"/>
          <w:szCs w:val="32"/>
        </w:rPr>
        <w:t>日（</w:t>
      </w:r>
      <w:r w:rsidR="0049521A" w:rsidRPr="009C78DC">
        <w:rPr>
          <w:rFonts w:ascii="標楷體" w:hAnsi="標楷體" w:hint="eastAsia"/>
          <w:kern w:val="20"/>
          <w:szCs w:val="32"/>
        </w:rPr>
        <w:t>星期</w:t>
      </w:r>
      <w:r w:rsidR="008E0C40" w:rsidRPr="009C78DC">
        <w:rPr>
          <w:rFonts w:ascii="標楷體" w:hAnsi="標楷體" w:hint="eastAsia"/>
          <w:kern w:val="20"/>
          <w:szCs w:val="32"/>
        </w:rPr>
        <w:t>一</w:t>
      </w:r>
      <w:r w:rsidR="0049521A" w:rsidRPr="009C78DC">
        <w:rPr>
          <w:rFonts w:ascii="標楷體" w:hAnsi="標楷體" w:hint="eastAsia"/>
          <w:kern w:val="20"/>
          <w:szCs w:val="32"/>
        </w:rPr>
        <w:t>）上午9時</w:t>
      </w:r>
      <w:r w:rsidR="00E6486F" w:rsidRPr="009C78DC">
        <w:rPr>
          <w:rFonts w:ascii="標楷體" w:hAnsi="標楷體" w:hint="eastAsia"/>
          <w:kern w:val="20"/>
          <w:szCs w:val="32"/>
        </w:rPr>
        <w:t>5</w:t>
      </w:r>
      <w:r w:rsidR="0049521A" w:rsidRPr="009C78DC">
        <w:rPr>
          <w:rFonts w:ascii="標楷體" w:hAnsi="標楷體" w:hint="eastAsia"/>
          <w:kern w:val="20"/>
          <w:szCs w:val="32"/>
        </w:rPr>
        <w:t>分</w:t>
      </w:r>
      <w:r w:rsidR="005628B7" w:rsidRPr="009C78DC">
        <w:rPr>
          <w:rFonts w:ascii="標楷體" w:hAnsi="標楷體" w:hint="eastAsia"/>
          <w:kern w:val="20"/>
          <w:szCs w:val="32"/>
        </w:rPr>
        <w:t>至1</w:t>
      </w:r>
      <w:r w:rsidR="001F05B5" w:rsidRPr="009C78DC">
        <w:rPr>
          <w:rFonts w:ascii="標楷體" w:hAnsi="標楷體" w:hint="eastAsia"/>
          <w:kern w:val="20"/>
          <w:szCs w:val="32"/>
        </w:rPr>
        <w:t>0</w:t>
      </w:r>
      <w:r w:rsidR="005628B7" w:rsidRPr="009C78DC">
        <w:rPr>
          <w:rFonts w:ascii="標楷體" w:hAnsi="標楷體" w:hint="eastAsia"/>
          <w:kern w:val="20"/>
          <w:szCs w:val="32"/>
        </w:rPr>
        <w:t>時</w:t>
      </w:r>
      <w:r w:rsidR="001F05B5" w:rsidRPr="009C78DC">
        <w:rPr>
          <w:rFonts w:ascii="標楷體" w:hAnsi="標楷體" w:hint="eastAsia"/>
          <w:kern w:val="20"/>
          <w:szCs w:val="32"/>
        </w:rPr>
        <w:t>35</w:t>
      </w:r>
      <w:r w:rsidR="005628B7" w:rsidRPr="009C78DC">
        <w:rPr>
          <w:rFonts w:ascii="標楷體" w:hAnsi="標楷體" w:hint="eastAsia"/>
          <w:kern w:val="20"/>
          <w:szCs w:val="32"/>
        </w:rPr>
        <w:t>分</w:t>
      </w:r>
      <w:r w:rsidR="001F05B5" w:rsidRPr="009C78DC">
        <w:rPr>
          <w:rFonts w:ascii="標楷體" w:hAnsi="標楷體" w:hint="eastAsia"/>
          <w:kern w:val="20"/>
          <w:szCs w:val="32"/>
        </w:rPr>
        <w:t>、下午2時30分至</w:t>
      </w:r>
      <w:r w:rsidR="007B17D9" w:rsidRPr="009C78DC">
        <w:rPr>
          <w:rFonts w:ascii="標楷體" w:hAnsi="標楷體" w:hint="eastAsia"/>
          <w:kern w:val="20"/>
          <w:szCs w:val="32"/>
        </w:rPr>
        <w:t>3</w:t>
      </w:r>
      <w:r w:rsidR="001F05B5" w:rsidRPr="009C78DC">
        <w:rPr>
          <w:rFonts w:ascii="標楷體" w:hAnsi="標楷體" w:hint="eastAsia"/>
          <w:kern w:val="20"/>
          <w:szCs w:val="32"/>
        </w:rPr>
        <w:t>時3</w:t>
      </w:r>
      <w:r w:rsidR="007B17D9" w:rsidRPr="009C78DC">
        <w:rPr>
          <w:rFonts w:ascii="標楷體" w:hAnsi="標楷體" w:hint="eastAsia"/>
          <w:kern w:val="20"/>
          <w:szCs w:val="32"/>
        </w:rPr>
        <w:t>0</w:t>
      </w:r>
      <w:r w:rsidR="001F05B5" w:rsidRPr="009C78DC">
        <w:rPr>
          <w:rFonts w:ascii="標楷體" w:hAnsi="標楷體" w:hint="eastAsia"/>
          <w:kern w:val="20"/>
          <w:szCs w:val="32"/>
        </w:rPr>
        <w:t>分</w:t>
      </w:r>
    </w:p>
    <w:p w:rsidR="00592035" w:rsidRPr="009C78DC" w:rsidRDefault="00592035" w:rsidP="000A62C5">
      <w:pPr>
        <w:overflowPunct w:val="0"/>
        <w:adjustRightInd w:val="0"/>
        <w:spacing w:line="460" w:lineRule="exact"/>
        <w:ind w:leftChars="500" w:left="3074" w:rightChars="200" w:right="665" w:hangingChars="425" w:hanging="1412"/>
        <w:rPr>
          <w:rFonts w:ascii="標楷體" w:hAnsi="標楷體"/>
          <w:kern w:val="20"/>
          <w:szCs w:val="32"/>
        </w:rPr>
      </w:pPr>
      <w:r w:rsidRPr="009C78DC">
        <w:rPr>
          <w:rFonts w:ascii="標楷體" w:hAnsi="標楷體" w:hint="eastAsia"/>
          <w:kern w:val="20"/>
          <w:szCs w:val="32"/>
        </w:rPr>
        <w:t>中華民國102年4月</w:t>
      </w:r>
      <w:r w:rsidR="00AC37E9" w:rsidRPr="009C78DC">
        <w:rPr>
          <w:rFonts w:ascii="標楷體" w:hAnsi="標楷體" w:hint="eastAsia"/>
          <w:kern w:val="20"/>
          <w:szCs w:val="32"/>
        </w:rPr>
        <w:t>25</w:t>
      </w:r>
      <w:r w:rsidRPr="009C78DC">
        <w:rPr>
          <w:rFonts w:ascii="標楷體" w:hAnsi="標楷體" w:hint="eastAsia"/>
          <w:kern w:val="20"/>
          <w:szCs w:val="32"/>
        </w:rPr>
        <w:t>日（星期四）上午9時</w:t>
      </w:r>
      <w:r w:rsidR="009F01E0" w:rsidRPr="009C78DC">
        <w:rPr>
          <w:rFonts w:ascii="標楷體" w:hAnsi="標楷體" w:hint="eastAsia"/>
          <w:kern w:val="20"/>
          <w:szCs w:val="32"/>
        </w:rPr>
        <w:t>2</w:t>
      </w:r>
      <w:r w:rsidRPr="009C78DC">
        <w:rPr>
          <w:rFonts w:ascii="標楷體" w:hAnsi="標楷體" w:hint="eastAsia"/>
          <w:kern w:val="20"/>
          <w:szCs w:val="32"/>
        </w:rPr>
        <w:t>分至12時</w:t>
      </w:r>
      <w:r w:rsidR="009D265D" w:rsidRPr="009C78DC">
        <w:rPr>
          <w:rFonts w:ascii="標楷體" w:hAnsi="標楷體" w:hint="eastAsia"/>
          <w:kern w:val="20"/>
          <w:szCs w:val="32"/>
        </w:rPr>
        <w:t>1</w:t>
      </w:r>
      <w:r w:rsidR="00E453A5" w:rsidRPr="009C78DC">
        <w:rPr>
          <w:rFonts w:ascii="標楷體" w:hAnsi="標楷體" w:hint="eastAsia"/>
          <w:kern w:val="20"/>
          <w:szCs w:val="32"/>
        </w:rPr>
        <w:t>3</w:t>
      </w:r>
      <w:r w:rsidRPr="009C78DC">
        <w:rPr>
          <w:rFonts w:ascii="標楷體" w:hAnsi="標楷體" w:hint="eastAsia"/>
          <w:kern w:val="20"/>
          <w:szCs w:val="32"/>
        </w:rPr>
        <w:t>分</w:t>
      </w:r>
      <w:r w:rsidR="009D265D" w:rsidRPr="009C78DC">
        <w:rPr>
          <w:rFonts w:ascii="標楷體" w:hAnsi="標楷體" w:hint="eastAsia"/>
          <w:kern w:val="20"/>
          <w:szCs w:val="32"/>
        </w:rPr>
        <w:t>、下午2時3</w:t>
      </w:r>
      <w:r w:rsidR="008A386D" w:rsidRPr="009C78DC">
        <w:rPr>
          <w:rFonts w:ascii="標楷體" w:hAnsi="標楷體" w:hint="eastAsia"/>
          <w:kern w:val="20"/>
          <w:szCs w:val="32"/>
        </w:rPr>
        <w:t>4</w:t>
      </w:r>
      <w:r w:rsidR="009D265D" w:rsidRPr="009C78DC">
        <w:rPr>
          <w:rFonts w:ascii="標楷體" w:hAnsi="標楷體" w:hint="eastAsia"/>
          <w:kern w:val="20"/>
          <w:szCs w:val="32"/>
        </w:rPr>
        <w:t>分至3時</w:t>
      </w:r>
      <w:r w:rsidR="00822F3E" w:rsidRPr="009C78DC">
        <w:rPr>
          <w:rFonts w:ascii="標楷體" w:hAnsi="標楷體" w:hint="eastAsia"/>
          <w:kern w:val="20"/>
          <w:szCs w:val="32"/>
        </w:rPr>
        <w:t>5</w:t>
      </w:r>
      <w:r w:rsidR="009C78DC" w:rsidRPr="009C78DC">
        <w:rPr>
          <w:rFonts w:ascii="標楷體" w:hAnsi="標楷體" w:hint="eastAsia"/>
          <w:kern w:val="20"/>
          <w:szCs w:val="32"/>
        </w:rPr>
        <w:t>6</w:t>
      </w:r>
      <w:r w:rsidR="009D265D" w:rsidRPr="009C78DC">
        <w:rPr>
          <w:rFonts w:ascii="標楷體" w:hAnsi="標楷體" w:hint="eastAsia"/>
          <w:kern w:val="20"/>
          <w:szCs w:val="32"/>
        </w:rPr>
        <w:t>分</w:t>
      </w:r>
    </w:p>
    <w:p w:rsidR="0014671E" w:rsidRPr="001C1C99" w:rsidRDefault="0014671E" w:rsidP="000A62C5">
      <w:pPr>
        <w:tabs>
          <w:tab w:val="left" w:pos="6308"/>
        </w:tabs>
        <w:overflowPunct w:val="0"/>
        <w:spacing w:line="480" w:lineRule="exact"/>
        <w:rPr>
          <w:rFonts w:ascii="標楷體" w:hAnsi="標楷體"/>
          <w:color w:val="000000" w:themeColor="text1"/>
          <w:szCs w:val="32"/>
        </w:rPr>
      </w:pPr>
      <w:r w:rsidRPr="001C1C99">
        <w:rPr>
          <w:rFonts w:ascii="標楷體" w:hAnsi="標楷體"/>
          <w:color w:val="000000" w:themeColor="text1"/>
          <w:szCs w:val="32"/>
        </w:rPr>
        <w:t>地</w:t>
      </w:r>
      <w:r w:rsidR="00001F14" w:rsidRPr="001C1C99">
        <w:rPr>
          <w:rFonts w:ascii="標楷體" w:hAnsi="標楷體" w:hint="eastAsia"/>
          <w:color w:val="000000" w:themeColor="text1"/>
          <w:szCs w:val="32"/>
        </w:rPr>
        <w:t xml:space="preserve">　　</w:t>
      </w:r>
      <w:r w:rsidRPr="001C1C99">
        <w:rPr>
          <w:rFonts w:ascii="標楷體" w:hAnsi="標楷體"/>
          <w:color w:val="000000" w:themeColor="text1"/>
          <w:szCs w:val="32"/>
        </w:rPr>
        <w:t>點：本院紅樓101會議室</w:t>
      </w:r>
    </w:p>
    <w:p w:rsidR="00874F2D" w:rsidRPr="001C1C99" w:rsidRDefault="0014671E" w:rsidP="000A62C5">
      <w:pPr>
        <w:tabs>
          <w:tab w:val="left" w:pos="322"/>
        </w:tabs>
        <w:overflowPunct w:val="0"/>
        <w:spacing w:line="480" w:lineRule="exact"/>
        <w:ind w:left="1662" w:rightChars="100" w:right="332" w:hangingChars="500" w:hanging="1662"/>
        <w:rPr>
          <w:rFonts w:ascii="標楷體" w:hAnsi="標楷體"/>
          <w:color w:val="FF0000"/>
          <w:szCs w:val="32"/>
        </w:rPr>
      </w:pPr>
      <w:r w:rsidRPr="001C1C99">
        <w:rPr>
          <w:rFonts w:ascii="標楷體" w:hAnsi="標楷體"/>
          <w:color w:val="000000" w:themeColor="text1"/>
          <w:szCs w:val="32"/>
        </w:rPr>
        <w:t>出席委員：</w:t>
      </w:r>
      <w:r w:rsidR="007A132D" w:rsidRPr="001C1C99">
        <w:rPr>
          <w:rFonts w:ascii="標楷體" w:hAnsi="標楷體" w:hint="eastAsia"/>
          <w:color w:val="000000" w:themeColor="text1"/>
          <w:szCs w:val="32"/>
        </w:rPr>
        <w:t>許忠信</w:t>
      </w:r>
      <w:r w:rsidR="00793A7F" w:rsidRPr="001C1C99">
        <w:rPr>
          <w:rFonts w:ascii="標楷體" w:hAnsi="標楷體" w:hint="eastAsia"/>
          <w:color w:val="000000" w:themeColor="text1"/>
          <w:szCs w:val="32"/>
        </w:rPr>
        <w:t xml:space="preserve">  </w:t>
      </w:r>
      <w:r w:rsidR="00793A7F" w:rsidRPr="001C1C99">
        <w:rPr>
          <w:rFonts w:ascii="標楷體" w:hAnsi="標楷體"/>
          <w:color w:val="000000" w:themeColor="text1"/>
          <w:szCs w:val="32"/>
        </w:rPr>
        <w:t>丁守中</w:t>
      </w:r>
      <w:r w:rsidR="007A132D" w:rsidRPr="001C1C99">
        <w:rPr>
          <w:rFonts w:ascii="標楷體" w:hAnsi="標楷體" w:hint="eastAsia"/>
          <w:color w:val="000000" w:themeColor="text1"/>
          <w:szCs w:val="32"/>
        </w:rPr>
        <w:t xml:space="preserve">  陳明文</w:t>
      </w:r>
      <w:r w:rsidR="00BE7E0C" w:rsidRPr="001C1C99">
        <w:rPr>
          <w:rFonts w:ascii="標楷體" w:hAnsi="標楷體" w:hint="eastAsia"/>
          <w:color w:val="000000" w:themeColor="text1"/>
          <w:szCs w:val="32"/>
        </w:rPr>
        <w:t xml:space="preserve">  </w:t>
      </w:r>
      <w:r w:rsidR="007A132D" w:rsidRPr="001C1C99">
        <w:rPr>
          <w:rFonts w:ascii="標楷體" w:hAnsi="標楷體" w:hint="eastAsia"/>
          <w:color w:val="000000" w:themeColor="text1"/>
          <w:szCs w:val="32"/>
        </w:rPr>
        <w:t xml:space="preserve">廖國棟  </w:t>
      </w:r>
      <w:r w:rsidR="00793A7F" w:rsidRPr="001C1C99">
        <w:rPr>
          <w:rFonts w:ascii="標楷體" w:hAnsi="標楷體" w:hint="eastAsia"/>
          <w:color w:val="000000" w:themeColor="text1"/>
          <w:szCs w:val="32"/>
        </w:rPr>
        <w:t>林岱樺</w:t>
      </w:r>
      <w:r w:rsidR="00A57646" w:rsidRPr="001C1C99">
        <w:rPr>
          <w:rFonts w:ascii="標楷體" w:hAnsi="標楷體" w:hint="eastAsia"/>
          <w:color w:val="000000" w:themeColor="text1"/>
          <w:szCs w:val="32"/>
        </w:rPr>
        <w:t xml:space="preserve">  </w:t>
      </w:r>
      <w:r w:rsidR="00A57646" w:rsidRPr="001C1C99">
        <w:rPr>
          <w:rFonts w:ascii="標楷體" w:hAnsi="標楷體"/>
          <w:color w:val="000000" w:themeColor="text1"/>
          <w:szCs w:val="32"/>
        </w:rPr>
        <w:t>蘇震清</w:t>
      </w:r>
      <w:r w:rsidR="004D2C9B" w:rsidRPr="001C1C99">
        <w:rPr>
          <w:rFonts w:ascii="標楷體" w:hAnsi="標楷體" w:hint="eastAsia"/>
          <w:color w:val="000000" w:themeColor="text1"/>
          <w:szCs w:val="32"/>
        </w:rPr>
        <w:t xml:space="preserve">  簡東明</w:t>
      </w:r>
      <w:r w:rsidR="00793A7F" w:rsidRPr="001C1C99">
        <w:rPr>
          <w:rFonts w:ascii="標楷體" w:hAnsi="標楷體" w:hint="eastAsia"/>
          <w:color w:val="000000" w:themeColor="text1"/>
          <w:szCs w:val="32"/>
        </w:rPr>
        <w:t xml:space="preserve">  </w:t>
      </w:r>
      <w:r w:rsidR="00082637" w:rsidRPr="001C1C99">
        <w:rPr>
          <w:rFonts w:ascii="標楷體" w:hAnsi="標楷體" w:hint="eastAsia"/>
          <w:color w:val="000000" w:themeColor="text1"/>
          <w:szCs w:val="32"/>
        </w:rPr>
        <w:t>林滄敏</w:t>
      </w:r>
      <w:r w:rsidR="006C5908" w:rsidRPr="001C1C99">
        <w:rPr>
          <w:rFonts w:ascii="標楷體" w:hAnsi="標楷體" w:hint="eastAsia"/>
          <w:color w:val="000000" w:themeColor="text1"/>
          <w:szCs w:val="32"/>
        </w:rPr>
        <w:t xml:space="preserve">  楊瓊瓔</w:t>
      </w:r>
      <w:r w:rsidR="00A45388" w:rsidRPr="001C1C99">
        <w:rPr>
          <w:rFonts w:ascii="標楷體" w:hAnsi="標楷體" w:hint="eastAsia"/>
          <w:color w:val="000000" w:themeColor="text1"/>
          <w:szCs w:val="32"/>
        </w:rPr>
        <w:t xml:space="preserve">  徐耀昌  </w:t>
      </w:r>
      <w:r w:rsidR="00A45388" w:rsidRPr="001C1C99">
        <w:rPr>
          <w:rFonts w:ascii="標楷體" w:hAnsi="標楷體"/>
          <w:color w:val="000000" w:themeColor="text1"/>
          <w:szCs w:val="32"/>
        </w:rPr>
        <w:t>黃偉哲</w:t>
      </w:r>
      <w:r w:rsidR="00A45388" w:rsidRPr="001C1C99">
        <w:rPr>
          <w:rFonts w:ascii="標楷體" w:hAnsi="標楷體" w:hint="eastAsia"/>
          <w:color w:val="000000" w:themeColor="text1"/>
          <w:szCs w:val="32"/>
        </w:rPr>
        <w:t xml:space="preserve">  高志鵬</w:t>
      </w:r>
      <w:r w:rsidR="001D6F1F" w:rsidRPr="001D6F1F">
        <w:rPr>
          <w:rFonts w:ascii="標楷體" w:hAnsi="標楷體" w:hint="eastAsia"/>
          <w:szCs w:val="32"/>
        </w:rPr>
        <w:t xml:space="preserve">  黃昭順</w:t>
      </w:r>
      <w:r w:rsidR="007A132D" w:rsidRPr="001D6F1F">
        <w:rPr>
          <w:rFonts w:ascii="標楷體" w:hAnsi="標楷體" w:hint="eastAsia"/>
          <w:szCs w:val="32"/>
        </w:rPr>
        <w:t xml:space="preserve">  </w:t>
      </w:r>
      <w:r w:rsidR="003401F1" w:rsidRPr="001D6F1F">
        <w:rPr>
          <w:rFonts w:ascii="標楷體" w:hAnsi="標楷體"/>
          <w:szCs w:val="32"/>
        </w:rPr>
        <w:t>李慶華</w:t>
      </w:r>
    </w:p>
    <w:p w:rsidR="0014671E" w:rsidRPr="001C1C99" w:rsidRDefault="0014671E" w:rsidP="000A62C5">
      <w:pPr>
        <w:tabs>
          <w:tab w:val="left" w:pos="322"/>
          <w:tab w:val="left" w:pos="2988"/>
          <w:tab w:val="left" w:pos="4316"/>
          <w:tab w:val="left" w:pos="5644"/>
          <w:tab w:val="left" w:pos="6972"/>
          <w:tab w:val="left" w:pos="8300"/>
        </w:tabs>
        <w:overflowPunct w:val="0"/>
        <w:spacing w:line="480" w:lineRule="exact"/>
        <w:ind w:leftChars="500" w:left="3289" w:hangingChars="489" w:hanging="1627"/>
        <w:rPr>
          <w:rFonts w:ascii="標楷體" w:hAnsi="標楷體"/>
          <w:b/>
          <w:color w:val="000000" w:themeColor="text1"/>
          <w:szCs w:val="32"/>
        </w:rPr>
      </w:pPr>
      <w:r w:rsidRPr="001C1C99">
        <w:rPr>
          <w:rFonts w:ascii="標楷體" w:hAnsi="標楷體"/>
          <w:b/>
          <w:color w:val="000000" w:themeColor="text1"/>
          <w:szCs w:val="32"/>
        </w:rPr>
        <w:t>委員出席</w:t>
      </w:r>
      <w:r w:rsidR="009D7BDD">
        <w:rPr>
          <w:rFonts w:ascii="標楷體" w:hAnsi="標楷體" w:hint="eastAsia"/>
          <w:b/>
          <w:color w:val="000000" w:themeColor="text1"/>
          <w:szCs w:val="32"/>
        </w:rPr>
        <w:t>14</w:t>
      </w:r>
      <w:r w:rsidRPr="001C1C99">
        <w:rPr>
          <w:rFonts w:ascii="標楷體" w:hAnsi="標楷體"/>
          <w:b/>
          <w:color w:val="000000" w:themeColor="text1"/>
          <w:szCs w:val="32"/>
        </w:rPr>
        <w:t>人</w:t>
      </w:r>
    </w:p>
    <w:p w:rsidR="001D6F1F" w:rsidRPr="001D6F1F" w:rsidRDefault="001D29F2" w:rsidP="000A62C5">
      <w:pPr>
        <w:tabs>
          <w:tab w:val="left" w:pos="322"/>
        </w:tabs>
        <w:overflowPunct w:val="0"/>
        <w:spacing w:line="480" w:lineRule="exact"/>
        <w:ind w:left="1662" w:rightChars="100" w:right="332" w:hangingChars="500" w:hanging="1662"/>
        <w:rPr>
          <w:rFonts w:ascii="標楷體" w:hAnsi="標楷體"/>
          <w:szCs w:val="32"/>
        </w:rPr>
      </w:pPr>
      <w:r w:rsidRPr="001C1C99">
        <w:rPr>
          <w:rFonts w:ascii="標楷體" w:hAnsi="標楷體" w:hint="eastAsia"/>
          <w:szCs w:val="32"/>
        </w:rPr>
        <w:t>請假</w:t>
      </w:r>
      <w:r w:rsidRPr="001C1C99">
        <w:rPr>
          <w:rFonts w:ascii="標楷體" w:hAnsi="標楷體"/>
          <w:szCs w:val="32"/>
        </w:rPr>
        <w:t>委員：</w:t>
      </w:r>
      <w:r w:rsidRPr="001D6F1F">
        <w:rPr>
          <w:rFonts w:ascii="標楷體" w:hAnsi="標楷體" w:hint="eastAsia"/>
          <w:szCs w:val="32"/>
        </w:rPr>
        <w:t>黃昭順</w:t>
      </w:r>
      <w:r w:rsidR="001D6F1F" w:rsidRPr="001D6F1F">
        <w:rPr>
          <w:rFonts w:ascii="標楷體" w:hAnsi="標楷體" w:hint="eastAsia"/>
          <w:szCs w:val="32"/>
        </w:rPr>
        <w:t xml:space="preserve">  </w:t>
      </w:r>
      <w:proofErr w:type="gramStart"/>
      <w:r w:rsidR="001D6F1F" w:rsidRPr="001D6F1F">
        <w:rPr>
          <w:rFonts w:ascii="標楷體" w:hAnsi="標楷體" w:hint="eastAsia"/>
          <w:szCs w:val="32"/>
        </w:rPr>
        <w:t>張嘉郡</w:t>
      </w:r>
      <w:proofErr w:type="gramEnd"/>
      <w:r w:rsidRPr="001D6F1F">
        <w:rPr>
          <w:rFonts w:ascii="標楷體" w:hAnsi="標楷體" w:hint="eastAsia"/>
          <w:szCs w:val="32"/>
        </w:rPr>
        <w:t>（4月22日）</w:t>
      </w:r>
    </w:p>
    <w:p w:rsidR="001D29F2" w:rsidRPr="001D6F1F" w:rsidRDefault="001D6F1F" w:rsidP="001D6F1F">
      <w:pPr>
        <w:tabs>
          <w:tab w:val="left" w:pos="322"/>
        </w:tabs>
        <w:overflowPunct w:val="0"/>
        <w:spacing w:line="480" w:lineRule="exact"/>
        <w:ind w:leftChars="500" w:left="3324" w:rightChars="100" w:right="332" w:hangingChars="500" w:hanging="1662"/>
        <w:rPr>
          <w:rFonts w:ascii="標楷體" w:hAnsi="標楷體"/>
          <w:szCs w:val="32"/>
        </w:rPr>
      </w:pPr>
      <w:proofErr w:type="gramStart"/>
      <w:r w:rsidRPr="001D6F1F">
        <w:rPr>
          <w:rFonts w:ascii="標楷體" w:hAnsi="標楷體" w:hint="eastAsia"/>
          <w:szCs w:val="32"/>
        </w:rPr>
        <w:t>張嘉郡</w:t>
      </w:r>
      <w:proofErr w:type="gramEnd"/>
      <w:r w:rsidRPr="001D6F1F">
        <w:rPr>
          <w:rFonts w:ascii="標楷體" w:hAnsi="標楷體" w:hint="eastAsia"/>
          <w:szCs w:val="32"/>
        </w:rPr>
        <w:t>（4月25日）</w:t>
      </w:r>
    </w:p>
    <w:p w:rsidR="007B680F" w:rsidRPr="001C1C99" w:rsidRDefault="0014671E" w:rsidP="000A62C5">
      <w:pPr>
        <w:overflowPunct w:val="0"/>
        <w:spacing w:line="480" w:lineRule="exact"/>
        <w:ind w:left="1662" w:rightChars="100" w:right="332" w:hangingChars="500" w:hanging="1662"/>
        <w:rPr>
          <w:rFonts w:ascii="標楷體" w:hAnsi="標楷體"/>
          <w:color w:val="FF0000"/>
          <w:szCs w:val="32"/>
        </w:rPr>
      </w:pPr>
      <w:r w:rsidRPr="001C1C99">
        <w:rPr>
          <w:rFonts w:ascii="標楷體" w:hAnsi="標楷體"/>
          <w:color w:val="000000" w:themeColor="text1"/>
          <w:szCs w:val="32"/>
        </w:rPr>
        <w:t>列席委員：</w:t>
      </w:r>
      <w:r w:rsidR="00793A7F" w:rsidRPr="001C1C99">
        <w:rPr>
          <w:rFonts w:hint="eastAsia"/>
          <w:color w:val="000000" w:themeColor="text1"/>
        </w:rPr>
        <w:t>邱志偉</w:t>
      </w:r>
      <w:r w:rsidR="00793A7F" w:rsidRPr="001C1C99">
        <w:rPr>
          <w:rFonts w:ascii="標楷體" w:hAnsi="標楷體" w:hint="eastAsia"/>
          <w:color w:val="000000" w:themeColor="text1"/>
          <w:szCs w:val="32"/>
        </w:rPr>
        <w:t xml:space="preserve">  楊麗環  陳歐珀  許添財  段宜康  林正二  江啟臣  吳宜</w:t>
      </w:r>
      <w:proofErr w:type="gramStart"/>
      <w:r w:rsidR="00793A7F" w:rsidRPr="001C1C99">
        <w:rPr>
          <w:rFonts w:ascii="標楷體" w:hAnsi="標楷體" w:hint="eastAsia"/>
          <w:color w:val="000000" w:themeColor="text1"/>
          <w:szCs w:val="32"/>
        </w:rPr>
        <w:t>臻</w:t>
      </w:r>
      <w:proofErr w:type="gramEnd"/>
      <w:r w:rsidR="00793A7F" w:rsidRPr="001C1C99">
        <w:rPr>
          <w:rFonts w:ascii="標楷體" w:hAnsi="標楷體" w:hint="eastAsia"/>
          <w:color w:val="000000" w:themeColor="text1"/>
          <w:szCs w:val="32"/>
        </w:rPr>
        <w:t xml:space="preserve">  李桐豪  吳秉</w:t>
      </w:r>
      <w:proofErr w:type="gramStart"/>
      <w:r w:rsidR="00793A7F" w:rsidRPr="001C1C99">
        <w:rPr>
          <w:rFonts w:ascii="標楷體" w:hAnsi="標楷體" w:hint="eastAsia"/>
          <w:color w:val="000000" w:themeColor="text1"/>
          <w:szCs w:val="32"/>
        </w:rPr>
        <w:t>叡</w:t>
      </w:r>
      <w:proofErr w:type="gramEnd"/>
      <w:r w:rsidR="00793A7F" w:rsidRPr="001C1C99">
        <w:rPr>
          <w:rFonts w:ascii="標楷體" w:hAnsi="標楷體" w:hint="eastAsia"/>
          <w:color w:val="000000" w:themeColor="text1"/>
          <w:szCs w:val="32"/>
        </w:rPr>
        <w:t xml:space="preserve">  孔文吉  李貴敏  </w:t>
      </w:r>
      <w:r w:rsidR="007A132D" w:rsidRPr="001C1C99">
        <w:rPr>
          <w:rFonts w:ascii="標楷體" w:hAnsi="標楷體" w:hint="eastAsia"/>
          <w:color w:val="000000" w:themeColor="text1"/>
          <w:szCs w:val="32"/>
        </w:rPr>
        <w:t>林佳龍</w:t>
      </w:r>
      <w:r w:rsidR="00793A7F" w:rsidRPr="001C1C99">
        <w:rPr>
          <w:rFonts w:ascii="標楷體" w:hAnsi="標楷體" w:hint="eastAsia"/>
          <w:color w:val="000000" w:themeColor="text1"/>
          <w:szCs w:val="32"/>
        </w:rPr>
        <w:t xml:space="preserve">  陳碧涵</w:t>
      </w:r>
      <w:r w:rsidR="007A132D" w:rsidRPr="001C1C99">
        <w:rPr>
          <w:rFonts w:ascii="標楷體" w:hAnsi="標楷體" w:hint="eastAsia"/>
          <w:color w:val="000000" w:themeColor="text1"/>
          <w:szCs w:val="32"/>
        </w:rPr>
        <w:t xml:space="preserve">  廖正井</w:t>
      </w:r>
      <w:r w:rsidR="007A132D" w:rsidRPr="001C1C99">
        <w:rPr>
          <w:rFonts w:hint="eastAsia"/>
          <w:color w:val="000000" w:themeColor="text1"/>
        </w:rPr>
        <w:t xml:space="preserve">  </w:t>
      </w:r>
      <w:r w:rsidR="00793A7F" w:rsidRPr="001C1C99">
        <w:rPr>
          <w:rFonts w:ascii="標楷體" w:hAnsi="標楷體" w:hint="eastAsia"/>
          <w:color w:val="000000" w:themeColor="text1"/>
          <w:szCs w:val="32"/>
        </w:rPr>
        <w:t xml:space="preserve">邱議瑩  羅淑蕾  李昆澤  </w:t>
      </w:r>
      <w:r w:rsidR="00A57646" w:rsidRPr="001C1C99">
        <w:rPr>
          <w:rFonts w:hint="eastAsia"/>
          <w:color w:val="000000" w:themeColor="text1"/>
        </w:rPr>
        <w:t>鄭天財</w:t>
      </w:r>
      <w:r w:rsidR="00A57646" w:rsidRPr="001C1C99">
        <w:rPr>
          <w:rFonts w:ascii="標楷體" w:hAnsi="標楷體" w:hint="eastAsia"/>
          <w:color w:val="000000" w:themeColor="text1"/>
          <w:szCs w:val="32"/>
        </w:rPr>
        <w:t xml:space="preserve">  賴士葆  江惠貞  邱文彥  蕭美琴  呂學樟</w:t>
      </w:r>
      <w:r w:rsidR="00A57646" w:rsidRPr="001C1C99">
        <w:rPr>
          <w:rFonts w:hint="eastAsia"/>
          <w:color w:val="000000" w:themeColor="text1"/>
        </w:rPr>
        <w:t xml:space="preserve">  </w:t>
      </w:r>
      <w:r w:rsidR="00A57646" w:rsidRPr="001C1C99">
        <w:rPr>
          <w:rFonts w:ascii="標楷體" w:hAnsi="標楷體" w:hint="eastAsia"/>
          <w:color w:val="000000" w:themeColor="text1"/>
          <w:szCs w:val="32"/>
        </w:rPr>
        <w:t>徐欣瑩  王惠美  陳淑慧</w:t>
      </w:r>
      <w:r w:rsidR="00AB2F4B" w:rsidRPr="001C1C99">
        <w:rPr>
          <w:rFonts w:ascii="標楷體" w:hAnsi="標楷體" w:hint="eastAsia"/>
          <w:color w:val="000000" w:themeColor="text1"/>
          <w:szCs w:val="32"/>
        </w:rPr>
        <w:t xml:space="preserve">  蘇清泉</w:t>
      </w:r>
      <w:r w:rsidR="00AB2F4B" w:rsidRPr="001C1C99">
        <w:rPr>
          <w:rFonts w:hint="eastAsia"/>
          <w:color w:val="000000" w:themeColor="text1"/>
        </w:rPr>
        <w:t xml:space="preserve">  </w:t>
      </w:r>
      <w:r w:rsidR="00AB2F4B" w:rsidRPr="001C1C99">
        <w:rPr>
          <w:rFonts w:hint="eastAsia"/>
          <w:color w:val="000000" w:themeColor="text1"/>
        </w:rPr>
        <w:t>趙天麟</w:t>
      </w:r>
      <w:r w:rsidR="00A57646" w:rsidRPr="001C1C99">
        <w:rPr>
          <w:rFonts w:ascii="標楷體" w:hAnsi="標楷體" w:hint="eastAsia"/>
          <w:color w:val="000000" w:themeColor="text1"/>
          <w:szCs w:val="32"/>
        </w:rPr>
        <w:t xml:space="preserve">  </w:t>
      </w:r>
      <w:r w:rsidR="006C5908" w:rsidRPr="001C1C99">
        <w:rPr>
          <w:rFonts w:ascii="標楷體" w:hAnsi="標楷體" w:hint="eastAsia"/>
          <w:color w:val="000000" w:themeColor="text1"/>
          <w:szCs w:val="32"/>
        </w:rPr>
        <w:t xml:space="preserve">魏明谷  </w:t>
      </w:r>
      <w:r w:rsidR="00922D02" w:rsidRPr="001C1C99">
        <w:rPr>
          <w:rFonts w:ascii="標楷體" w:hAnsi="標楷體" w:hint="eastAsia"/>
          <w:color w:val="000000" w:themeColor="text1"/>
          <w:szCs w:val="32"/>
        </w:rPr>
        <w:t>吳育仁</w:t>
      </w:r>
      <w:r w:rsidR="00E84640" w:rsidRPr="001C1C99">
        <w:rPr>
          <w:rFonts w:hint="eastAsia"/>
          <w:color w:val="000000" w:themeColor="text1"/>
        </w:rPr>
        <w:t xml:space="preserve">  </w:t>
      </w:r>
      <w:r w:rsidR="00E84640" w:rsidRPr="001C1C99">
        <w:rPr>
          <w:rFonts w:hint="eastAsia"/>
          <w:color w:val="000000" w:themeColor="text1"/>
        </w:rPr>
        <w:t>蔡其昌</w:t>
      </w:r>
      <w:r w:rsidR="00922D02" w:rsidRPr="001C1C99">
        <w:rPr>
          <w:rFonts w:ascii="標楷體" w:hAnsi="標楷體" w:hint="eastAsia"/>
          <w:color w:val="000000" w:themeColor="text1"/>
          <w:szCs w:val="32"/>
        </w:rPr>
        <w:t xml:space="preserve">  </w:t>
      </w:r>
      <w:r w:rsidR="007A132D" w:rsidRPr="001C1C99">
        <w:rPr>
          <w:rFonts w:ascii="標楷體" w:hAnsi="標楷體" w:hint="eastAsia"/>
          <w:color w:val="000000" w:themeColor="text1"/>
          <w:szCs w:val="32"/>
        </w:rPr>
        <w:t>林德福</w:t>
      </w:r>
      <w:r w:rsidR="00A905A3" w:rsidRPr="001C1C99">
        <w:rPr>
          <w:rFonts w:hint="eastAsia"/>
          <w:color w:val="000000" w:themeColor="text1"/>
        </w:rPr>
        <w:t xml:space="preserve">  </w:t>
      </w:r>
      <w:r w:rsidR="00A905A3" w:rsidRPr="001C1C99">
        <w:rPr>
          <w:rFonts w:hint="eastAsia"/>
          <w:color w:val="000000" w:themeColor="text1"/>
        </w:rPr>
        <w:t>王進士</w:t>
      </w:r>
      <w:r w:rsidR="00A905A3" w:rsidRPr="001C1C99">
        <w:rPr>
          <w:rFonts w:ascii="標楷體" w:hAnsi="標楷體" w:hint="eastAsia"/>
          <w:color w:val="000000" w:themeColor="text1"/>
          <w:szCs w:val="32"/>
        </w:rPr>
        <w:t xml:space="preserve">  </w:t>
      </w:r>
      <w:r w:rsidR="00A905A3" w:rsidRPr="001C1C99">
        <w:rPr>
          <w:rFonts w:ascii="標楷體" w:hAnsi="標楷體" w:hint="eastAsia"/>
          <w:color w:val="000000" w:themeColor="text1"/>
          <w:w w:val="75"/>
          <w:szCs w:val="32"/>
        </w:rPr>
        <w:t>高金素梅</w:t>
      </w:r>
      <w:r w:rsidR="007A132D" w:rsidRPr="001C1C99">
        <w:rPr>
          <w:rFonts w:ascii="標楷體" w:hAnsi="標楷體" w:hint="eastAsia"/>
          <w:color w:val="000000" w:themeColor="text1"/>
          <w:szCs w:val="32"/>
        </w:rPr>
        <w:t xml:space="preserve">  </w:t>
      </w:r>
      <w:r w:rsidR="00A905A3" w:rsidRPr="001C1C99">
        <w:rPr>
          <w:rFonts w:ascii="標楷體" w:hAnsi="標楷體" w:hint="eastAsia"/>
          <w:color w:val="000000" w:themeColor="text1"/>
          <w:szCs w:val="32"/>
        </w:rPr>
        <w:t xml:space="preserve">張慶忠  潘維剛  黃文玲  林鴻池  蔣乃辛  姚文智  </w:t>
      </w:r>
      <w:proofErr w:type="gramStart"/>
      <w:r w:rsidR="00A905A3" w:rsidRPr="001C1C99">
        <w:rPr>
          <w:rFonts w:ascii="標楷體" w:hAnsi="標楷體" w:hint="eastAsia"/>
          <w:color w:val="000000" w:themeColor="text1"/>
          <w:szCs w:val="32"/>
        </w:rPr>
        <w:t>薛</w:t>
      </w:r>
      <w:proofErr w:type="gramEnd"/>
      <w:r w:rsidR="00A905A3" w:rsidRPr="001C1C99">
        <w:rPr>
          <w:rFonts w:ascii="標楷體" w:hAnsi="標楷體" w:hint="eastAsia"/>
          <w:color w:val="000000" w:themeColor="text1"/>
          <w:szCs w:val="32"/>
        </w:rPr>
        <w:t xml:space="preserve">  凌</w:t>
      </w:r>
      <w:r w:rsidR="00A905A3" w:rsidRPr="001C1C99">
        <w:rPr>
          <w:rFonts w:ascii="標楷體" w:hAnsi="標楷體" w:hint="eastAsia"/>
          <w:color w:val="FF0000"/>
          <w:szCs w:val="32"/>
        </w:rPr>
        <w:t xml:space="preserve">  </w:t>
      </w:r>
      <w:r w:rsidR="00A905A3" w:rsidRPr="001C1C99">
        <w:rPr>
          <w:rFonts w:ascii="標楷體" w:hAnsi="標楷體" w:hint="eastAsia"/>
          <w:color w:val="000000" w:themeColor="text1"/>
          <w:szCs w:val="32"/>
        </w:rPr>
        <w:t>吳育昇  陳怡潔</w:t>
      </w:r>
      <w:r w:rsidR="00A905A3" w:rsidRPr="001C1C99">
        <w:rPr>
          <w:rFonts w:hint="eastAsia"/>
          <w:color w:val="000000" w:themeColor="text1"/>
        </w:rPr>
        <w:t xml:space="preserve">  </w:t>
      </w:r>
      <w:r w:rsidR="00A905A3" w:rsidRPr="001C1C99">
        <w:rPr>
          <w:rFonts w:hint="eastAsia"/>
          <w:color w:val="000000" w:themeColor="text1"/>
        </w:rPr>
        <w:t>羅明才</w:t>
      </w:r>
      <w:r w:rsidR="00A905A3" w:rsidRPr="001C1C99">
        <w:rPr>
          <w:rFonts w:ascii="標楷體" w:hAnsi="標楷體" w:hint="eastAsia"/>
          <w:color w:val="000000" w:themeColor="text1"/>
          <w:szCs w:val="32"/>
        </w:rPr>
        <w:t xml:space="preserve">  顏寬</w:t>
      </w:r>
      <w:proofErr w:type="gramStart"/>
      <w:r w:rsidR="00A905A3" w:rsidRPr="001C1C99">
        <w:rPr>
          <w:rFonts w:ascii="標楷體" w:hAnsi="標楷體" w:hint="eastAsia"/>
          <w:color w:val="000000" w:themeColor="text1"/>
          <w:szCs w:val="32"/>
        </w:rPr>
        <w:t>恒</w:t>
      </w:r>
      <w:proofErr w:type="gramEnd"/>
      <w:r w:rsidR="00A905A3" w:rsidRPr="001C1C99">
        <w:rPr>
          <w:rFonts w:ascii="標楷體" w:hAnsi="標楷體" w:hint="eastAsia"/>
          <w:color w:val="000000" w:themeColor="text1"/>
          <w:szCs w:val="32"/>
        </w:rPr>
        <w:t xml:space="preserve">  鄭汝芬</w:t>
      </w:r>
      <w:r w:rsidR="007960E3" w:rsidRPr="007960E3">
        <w:rPr>
          <w:rFonts w:ascii="標楷體" w:hAnsi="標楷體" w:hint="eastAsia"/>
          <w:szCs w:val="32"/>
        </w:rPr>
        <w:t xml:space="preserve">  陳</w:t>
      </w:r>
      <w:proofErr w:type="gramStart"/>
      <w:r w:rsidR="007960E3" w:rsidRPr="007960E3">
        <w:rPr>
          <w:rFonts w:ascii="標楷體" w:hAnsi="標楷體" w:hint="eastAsia"/>
          <w:szCs w:val="32"/>
        </w:rPr>
        <w:t>亭妃</w:t>
      </w:r>
      <w:r w:rsidR="00A905A3" w:rsidRPr="001C1C99">
        <w:rPr>
          <w:rFonts w:ascii="標楷體" w:hAnsi="標楷體" w:hint="eastAsia"/>
          <w:color w:val="FF0000"/>
          <w:szCs w:val="32"/>
        </w:rPr>
        <w:t xml:space="preserve">  </w:t>
      </w:r>
      <w:r w:rsidR="007960E3" w:rsidRPr="007960E3">
        <w:rPr>
          <w:rFonts w:ascii="標楷體" w:hAnsi="標楷體" w:hint="eastAsia"/>
          <w:szCs w:val="32"/>
        </w:rPr>
        <w:t>管碧</w:t>
      </w:r>
      <w:proofErr w:type="gramEnd"/>
      <w:r w:rsidR="007960E3" w:rsidRPr="007960E3">
        <w:rPr>
          <w:rFonts w:ascii="標楷體" w:hAnsi="標楷體" w:hint="eastAsia"/>
          <w:szCs w:val="32"/>
        </w:rPr>
        <w:t xml:space="preserve">玲  </w:t>
      </w:r>
      <w:r w:rsidR="007960E3" w:rsidRPr="007960E3">
        <w:rPr>
          <w:rFonts w:hint="eastAsia"/>
        </w:rPr>
        <w:t>鄭麗君</w:t>
      </w:r>
      <w:r w:rsidR="007960E3" w:rsidRPr="007960E3">
        <w:rPr>
          <w:rFonts w:hint="eastAsia"/>
        </w:rPr>
        <w:t xml:space="preserve">  </w:t>
      </w:r>
      <w:r w:rsidR="007960E3">
        <w:rPr>
          <w:rFonts w:hint="eastAsia"/>
        </w:rPr>
        <w:t>尤美女</w:t>
      </w:r>
      <w:r w:rsidR="007960E3" w:rsidRPr="007960E3">
        <w:rPr>
          <w:rFonts w:ascii="標楷體" w:hAnsi="標楷體" w:hint="eastAsia"/>
          <w:szCs w:val="32"/>
        </w:rPr>
        <w:t xml:space="preserve">  葉宜津  呂玉玲  田秋</w:t>
      </w:r>
      <w:proofErr w:type="gramStart"/>
      <w:r w:rsidR="007960E3" w:rsidRPr="007960E3">
        <w:rPr>
          <w:rFonts w:ascii="標楷體" w:hAnsi="標楷體" w:hint="eastAsia"/>
          <w:szCs w:val="32"/>
        </w:rPr>
        <w:t>堇</w:t>
      </w:r>
      <w:proofErr w:type="gramEnd"/>
      <w:r w:rsidR="007960E3">
        <w:rPr>
          <w:rFonts w:hint="eastAsia"/>
        </w:rPr>
        <w:t xml:space="preserve">  </w:t>
      </w:r>
      <w:r w:rsidR="007960E3">
        <w:rPr>
          <w:rFonts w:hint="eastAsia"/>
        </w:rPr>
        <w:t>楊</w:t>
      </w:r>
      <w:r w:rsidR="007960E3">
        <w:rPr>
          <w:rFonts w:hint="eastAsia"/>
        </w:rPr>
        <w:t xml:space="preserve">  </w:t>
      </w:r>
      <w:proofErr w:type="gramStart"/>
      <w:r w:rsidR="007960E3">
        <w:rPr>
          <w:rFonts w:hint="eastAsia"/>
        </w:rPr>
        <w:t>曜</w:t>
      </w:r>
      <w:proofErr w:type="gramEnd"/>
    </w:p>
    <w:p w:rsidR="0095214F" w:rsidRPr="001C1C99" w:rsidRDefault="0095214F" w:rsidP="000A62C5">
      <w:pPr>
        <w:tabs>
          <w:tab w:val="left" w:pos="322"/>
          <w:tab w:val="left" w:pos="2988"/>
          <w:tab w:val="left" w:pos="4316"/>
          <w:tab w:val="left" w:pos="5644"/>
          <w:tab w:val="left" w:pos="6972"/>
          <w:tab w:val="left" w:pos="8300"/>
        </w:tabs>
        <w:overflowPunct w:val="0"/>
        <w:spacing w:line="480" w:lineRule="exact"/>
        <w:ind w:leftChars="500" w:left="3289" w:hangingChars="489" w:hanging="1627"/>
        <w:rPr>
          <w:rFonts w:ascii="標楷體" w:hAnsi="標楷體"/>
          <w:b/>
          <w:color w:val="000000" w:themeColor="text1"/>
          <w:szCs w:val="32"/>
        </w:rPr>
      </w:pPr>
      <w:r w:rsidRPr="001C1C99">
        <w:rPr>
          <w:rFonts w:ascii="標楷體" w:hAnsi="標楷體"/>
          <w:b/>
          <w:color w:val="000000" w:themeColor="text1"/>
          <w:szCs w:val="32"/>
        </w:rPr>
        <w:t>委員列席</w:t>
      </w:r>
      <w:r w:rsidR="007960E3">
        <w:rPr>
          <w:rFonts w:ascii="標楷體" w:hAnsi="標楷體" w:hint="eastAsia"/>
          <w:b/>
          <w:color w:val="000000" w:themeColor="text1"/>
          <w:szCs w:val="32"/>
        </w:rPr>
        <w:t>55</w:t>
      </w:r>
      <w:r w:rsidRPr="001C1C99">
        <w:rPr>
          <w:rFonts w:ascii="標楷體" w:hAnsi="標楷體"/>
          <w:b/>
          <w:color w:val="000000" w:themeColor="text1"/>
          <w:szCs w:val="32"/>
        </w:rPr>
        <w:t>人</w:t>
      </w:r>
    </w:p>
    <w:p w:rsidR="00B96012" w:rsidRPr="001C1C99" w:rsidRDefault="00B96012" w:rsidP="000A62C5">
      <w:pPr>
        <w:tabs>
          <w:tab w:val="left" w:pos="2988"/>
          <w:tab w:val="left" w:pos="4316"/>
          <w:tab w:val="left" w:pos="5644"/>
          <w:tab w:val="left" w:pos="6972"/>
          <w:tab w:val="left" w:pos="8300"/>
        </w:tabs>
        <w:overflowPunct w:val="0"/>
        <w:spacing w:line="480" w:lineRule="exact"/>
        <w:ind w:left="1662" w:hangingChars="500" w:hanging="1662"/>
        <w:rPr>
          <w:rFonts w:ascii="標楷體" w:hAnsi="標楷體"/>
          <w:b/>
          <w:kern w:val="20"/>
          <w:szCs w:val="32"/>
        </w:rPr>
      </w:pPr>
      <w:r w:rsidRPr="001C1C99">
        <w:rPr>
          <w:rFonts w:ascii="標楷體" w:hAnsi="標楷體"/>
          <w:color w:val="000000" w:themeColor="text1"/>
          <w:szCs w:val="32"/>
        </w:rPr>
        <w:t>列席人員：</w:t>
      </w:r>
      <w:r w:rsidRPr="001C1C99">
        <w:rPr>
          <w:rFonts w:ascii="標楷體" w:hAnsi="標楷體" w:hint="eastAsia"/>
          <w:b/>
          <w:kern w:val="20"/>
          <w:szCs w:val="32"/>
        </w:rPr>
        <w:t>102年4月</w:t>
      </w:r>
      <w:r w:rsidR="00AC37E9" w:rsidRPr="001C1C99">
        <w:rPr>
          <w:rFonts w:ascii="標楷體" w:hAnsi="標楷體" w:hint="eastAsia"/>
          <w:b/>
          <w:kern w:val="20"/>
          <w:szCs w:val="32"/>
        </w:rPr>
        <w:t>22</w:t>
      </w:r>
      <w:r w:rsidRPr="001C1C99">
        <w:rPr>
          <w:rFonts w:ascii="標楷體" w:hAnsi="標楷體" w:hint="eastAsia"/>
          <w:b/>
          <w:kern w:val="20"/>
          <w:szCs w:val="32"/>
        </w:rPr>
        <w:t>日（星期一）</w:t>
      </w:r>
      <w:r w:rsidR="00AC37E9" w:rsidRPr="001C1C99">
        <w:rPr>
          <w:rFonts w:ascii="標楷體" w:hAnsi="標楷體" w:hint="eastAsia"/>
          <w:b/>
          <w:kern w:val="20"/>
          <w:szCs w:val="32"/>
        </w:rPr>
        <w:t>上午</w:t>
      </w:r>
    </w:p>
    <w:p w:rsidR="005913A3" w:rsidRPr="001C1C99" w:rsidRDefault="005913A3" w:rsidP="000A62C5">
      <w:pPr>
        <w:overflowPunct w:val="0"/>
        <w:ind w:leftChars="500" w:left="1662"/>
        <w:rPr>
          <w:rFonts w:ascii="標楷體" w:hAnsi="標楷體"/>
        </w:rPr>
      </w:pPr>
      <w:r w:rsidRPr="001C1C99">
        <w:rPr>
          <w:rFonts w:ascii="標楷體" w:hAnsi="標楷體" w:hint="eastAsia"/>
        </w:rPr>
        <w:t>經濟部政務次長梁國新</w:t>
      </w:r>
    </w:p>
    <w:p w:rsidR="005913A3" w:rsidRPr="001C1C99" w:rsidRDefault="005913A3" w:rsidP="000A62C5">
      <w:pPr>
        <w:tabs>
          <w:tab w:val="left" w:pos="2988"/>
          <w:tab w:val="left" w:pos="4316"/>
          <w:tab w:val="left" w:pos="5644"/>
          <w:tab w:val="left" w:pos="6972"/>
          <w:tab w:val="left" w:pos="8300"/>
        </w:tabs>
        <w:overflowPunct w:val="0"/>
        <w:spacing w:line="480" w:lineRule="exact"/>
        <w:ind w:leftChars="800" w:left="3656" w:hangingChars="300" w:hanging="997"/>
        <w:rPr>
          <w:rFonts w:ascii="標楷體" w:hAnsi="標楷體"/>
          <w:kern w:val="20"/>
          <w:szCs w:val="32"/>
        </w:rPr>
      </w:pPr>
      <w:r w:rsidRPr="001C1C99">
        <w:rPr>
          <w:rFonts w:ascii="標楷體" w:hAnsi="標楷體" w:hint="eastAsia"/>
          <w:kern w:val="20"/>
          <w:szCs w:val="32"/>
        </w:rPr>
        <w:t>會計</w:t>
      </w:r>
      <w:proofErr w:type="gramStart"/>
      <w:r w:rsidRPr="001C1C99">
        <w:rPr>
          <w:rFonts w:ascii="標楷體" w:hAnsi="標楷體" w:hint="eastAsia"/>
          <w:kern w:val="20"/>
          <w:szCs w:val="32"/>
        </w:rPr>
        <w:t>處</w:t>
      </w:r>
      <w:proofErr w:type="gramEnd"/>
      <w:r w:rsidRPr="001C1C99">
        <w:rPr>
          <w:rFonts w:ascii="標楷體" w:hAnsi="標楷體" w:hint="eastAsia"/>
          <w:kern w:val="20"/>
          <w:szCs w:val="32"/>
        </w:rPr>
        <w:t>處長張信一</w:t>
      </w:r>
    </w:p>
    <w:p w:rsidR="005913A3" w:rsidRPr="001C1C99" w:rsidRDefault="005913A3" w:rsidP="000A62C5">
      <w:pPr>
        <w:overflowPunct w:val="0"/>
        <w:ind w:leftChars="700" w:left="2326"/>
        <w:rPr>
          <w:rFonts w:ascii="標楷體" w:hAnsi="標楷體"/>
        </w:rPr>
      </w:pPr>
      <w:r w:rsidRPr="001C1C99">
        <w:rPr>
          <w:rFonts w:ascii="標楷體" w:hAnsi="標楷體" w:hint="eastAsia"/>
        </w:rPr>
        <w:t>水利</w:t>
      </w:r>
      <w:proofErr w:type="gramStart"/>
      <w:r w:rsidRPr="001C1C99">
        <w:rPr>
          <w:rFonts w:ascii="標楷體" w:hAnsi="標楷體" w:hint="eastAsia"/>
        </w:rPr>
        <w:t>署</w:t>
      </w:r>
      <w:proofErr w:type="gramEnd"/>
      <w:r w:rsidRPr="001C1C99">
        <w:rPr>
          <w:rFonts w:ascii="標楷體" w:hAnsi="標楷體" w:hint="eastAsia"/>
        </w:rPr>
        <w:t>署長楊偉甫</w:t>
      </w:r>
    </w:p>
    <w:p w:rsidR="005913A3" w:rsidRPr="001C1C99" w:rsidRDefault="005913A3" w:rsidP="000A62C5">
      <w:pPr>
        <w:overflowPunct w:val="0"/>
        <w:ind w:leftChars="700" w:left="2326"/>
        <w:rPr>
          <w:rFonts w:ascii="標楷體" w:hAnsi="標楷體"/>
        </w:rPr>
      </w:pPr>
      <w:r w:rsidRPr="001C1C99">
        <w:rPr>
          <w:rFonts w:ascii="標楷體" w:hAnsi="標楷體" w:hint="eastAsia"/>
        </w:rPr>
        <w:t>中小企業</w:t>
      </w:r>
      <w:proofErr w:type="gramStart"/>
      <w:r w:rsidRPr="001C1C99">
        <w:rPr>
          <w:rFonts w:ascii="標楷體" w:hAnsi="標楷體" w:hint="eastAsia"/>
        </w:rPr>
        <w:t>處</w:t>
      </w:r>
      <w:proofErr w:type="gramEnd"/>
      <w:r w:rsidRPr="001C1C99">
        <w:rPr>
          <w:rFonts w:ascii="標楷體" w:hAnsi="標楷體" w:hint="eastAsia"/>
        </w:rPr>
        <w:t>處長葉雲龍</w:t>
      </w:r>
    </w:p>
    <w:p w:rsidR="005913A3" w:rsidRPr="001C1C99" w:rsidRDefault="005913A3" w:rsidP="000A62C5">
      <w:pPr>
        <w:tabs>
          <w:tab w:val="left" w:pos="2988"/>
          <w:tab w:val="left" w:pos="4316"/>
          <w:tab w:val="left" w:pos="5644"/>
          <w:tab w:val="left" w:pos="6972"/>
          <w:tab w:val="left" w:pos="8300"/>
        </w:tabs>
        <w:overflowPunct w:val="0"/>
        <w:spacing w:line="480" w:lineRule="exact"/>
        <w:ind w:leftChars="500" w:left="2619" w:hangingChars="288" w:hanging="957"/>
        <w:rPr>
          <w:rFonts w:ascii="標楷體" w:hAnsi="標楷體"/>
          <w:kern w:val="20"/>
          <w:szCs w:val="32"/>
        </w:rPr>
      </w:pPr>
      <w:r w:rsidRPr="001C1C99">
        <w:rPr>
          <w:rFonts w:ascii="標楷體" w:hAnsi="標楷體" w:hint="eastAsia"/>
          <w:kern w:val="20"/>
          <w:szCs w:val="32"/>
        </w:rPr>
        <w:t>行政院主計總處基金預算處科長巫忠信</w:t>
      </w:r>
    </w:p>
    <w:p w:rsidR="005464F4" w:rsidRPr="001C1C99" w:rsidRDefault="00754E5A" w:rsidP="000A62C5">
      <w:pPr>
        <w:tabs>
          <w:tab w:val="left" w:pos="2988"/>
          <w:tab w:val="left" w:pos="4316"/>
          <w:tab w:val="left" w:pos="5644"/>
          <w:tab w:val="left" w:pos="6972"/>
          <w:tab w:val="left" w:pos="8300"/>
        </w:tabs>
        <w:overflowPunct w:val="0"/>
        <w:spacing w:line="480" w:lineRule="exact"/>
        <w:ind w:leftChars="500" w:left="1662"/>
        <w:rPr>
          <w:rFonts w:ascii="標楷體" w:hAnsi="標楷體"/>
          <w:b/>
          <w:color w:val="000000" w:themeColor="text1"/>
          <w:kern w:val="20"/>
          <w:szCs w:val="32"/>
        </w:rPr>
      </w:pPr>
      <w:r w:rsidRPr="001C1C99">
        <w:rPr>
          <w:rFonts w:ascii="標楷體" w:hAnsi="標楷體" w:hint="eastAsia"/>
          <w:b/>
          <w:color w:val="000000" w:themeColor="text1"/>
          <w:kern w:val="20"/>
          <w:szCs w:val="32"/>
        </w:rPr>
        <w:t>102年</w:t>
      </w:r>
      <w:r w:rsidR="00CE6F9C" w:rsidRPr="001C1C99">
        <w:rPr>
          <w:rFonts w:ascii="標楷體" w:hAnsi="標楷體" w:hint="eastAsia"/>
          <w:b/>
          <w:color w:val="000000" w:themeColor="text1"/>
          <w:kern w:val="20"/>
          <w:szCs w:val="32"/>
        </w:rPr>
        <w:t>4</w:t>
      </w:r>
      <w:r w:rsidR="005E5328" w:rsidRPr="001C1C99">
        <w:rPr>
          <w:rFonts w:ascii="標楷體" w:hAnsi="標楷體" w:hint="eastAsia"/>
          <w:b/>
          <w:color w:val="000000" w:themeColor="text1"/>
          <w:kern w:val="20"/>
          <w:szCs w:val="32"/>
        </w:rPr>
        <w:t>月</w:t>
      </w:r>
      <w:r w:rsidR="00AC37E9" w:rsidRPr="001C1C99">
        <w:rPr>
          <w:rFonts w:ascii="標楷體" w:hAnsi="標楷體" w:hint="eastAsia"/>
          <w:b/>
          <w:color w:val="000000" w:themeColor="text1"/>
          <w:kern w:val="20"/>
          <w:szCs w:val="32"/>
        </w:rPr>
        <w:t>2</w:t>
      </w:r>
      <w:r w:rsidR="00416BA7" w:rsidRPr="001C1C99">
        <w:rPr>
          <w:rFonts w:ascii="標楷體" w:hAnsi="標楷體" w:hint="eastAsia"/>
          <w:b/>
          <w:color w:val="000000" w:themeColor="text1"/>
          <w:kern w:val="20"/>
          <w:szCs w:val="32"/>
        </w:rPr>
        <w:t>2</w:t>
      </w:r>
      <w:r w:rsidR="005E5328" w:rsidRPr="001C1C99">
        <w:rPr>
          <w:rFonts w:ascii="標楷體" w:hAnsi="標楷體" w:hint="eastAsia"/>
          <w:b/>
          <w:color w:val="000000" w:themeColor="text1"/>
          <w:kern w:val="20"/>
          <w:szCs w:val="32"/>
        </w:rPr>
        <w:t>日</w:t>
      </w:r>
      <w:r w:rsidRPr="001C1C99">
        <w:rPr>
          <w:rFonts w:ascii="標楷體" w:hAnsi="標楷體" w:hint="eastAsia"/>
          <w:b/>
          <w:color w:val="000000" w:themeColor="text1"/>
          <w:kern w:val="20"/>
          <w:szCs w:val="32"/>
        </w:rPr>
        <w:t>（星期</w:t>
      </w:r>
      <w:r w:rsidR="00416BA7" w:rsidRPr="001C1C99">
        <w:rPr>
          <w:rFonts w:ascii="標楷體" w:hAnsi="標楷體" w:hint="eastAsia"/>
          <w:b/>
          <w:color w:val="000000" w:themeColor="text1"/>
          <w:kern w:val="20"/>
          <w:szCs w:val="32"/>
        </w:rPr>
        <w:t>一</w:t>
      </w:r>
      <w:r w:rsidRPr="001C1C99">
        <w:rPr>
          <w:rFonts w:ascii="標楷體" w:hAnsi="標楷體" w:hint="eastAsia"/>
          <w:b/>
          <w:color w:val="000000" w:themeColor="text1"/>
          <w:kern w:val="20"/>
          <w:szCs w:val="32"/>
        </w:rPr>
        <w:t>）</w:t>
      </w:r>
      <w:r w:rsidR="00AC37E9" w:rsidRPr="001C1C99">
        <w:rPr>
          <w:rFonts w:ascii="標楷體" w:hAnsi="標楷體" w:hint="eastAsia"/>
          <w:b/>
          <w:color w:val="000000" w:themeColor="text1"/>
          <w:kern w:val="20"/>
          <w:szCs w:val="32"/>
        </w:rPr>
        <w:t>下</w:t>
      </w:r>
      <w:r w:rsidR="004B64AE" w:rsidRPr="001C1C99">
        <w:rPr>
          <w:rFonts w:ascii="標楷體" w:hAnsi="標楷體" w:hint="eastAsia"/>
          <w:b/>
          <w:color w:val="000000" w:themeColor="text1"/>
          <w:kern w:val="20"/>
          <w:szCs w:val="32"/>
        </w:rPr>
        <w:t>午</w:t>
      </w:r>
    </w:p>
    <w:p w:rsidR="000719E4" w:rsidRPr="001C1C99" w:rsidRDefault="000719E4" w:rsidP="000A62C5">
      <w:pPr>
        <w:overflowPunct w:val="0"/>
        <w:ind w:leftChars="500" w:left="1662"/>
        <w:rPr>
          <w:rFonts w:ascii="標楷體" w:hAnsi="標楷體"/>
        </w:rPr>
      </w:pPr>
      <w:r w:rsidRPr="001C1C99">
        <w:rPr>
          <w:rFonts w:ascii="標楷體" w:hAnsi="標楷體" w:hint="eastAsia"/>
        </w:rPr>
        <w:lastRenderedPageBreak/>
        <w:t>經濟部政務次長梁國新</w:t>
      </w:r>
    </w:p>
    <w:p w:rsidR="000719E4" w:rsidRPr="001C1C99" w:rsidRDefault="000719E4" w:rsidP="000A62C5">
      <w:pPr>
        <w:tabs>
          <w:tab w:val="left" w:pos="2988"/>
          <w:tab w:val="left" w:pos="4316"/>
          <w:tab w:val="left" w:pos="5644"/>
          <w:tab w:val="left" w:pos="6972"/>
          <w:tab w:val="left" w:pos="8300"/>
        </w:tabs>
        <w:overflowPunct w:val="0"/>
        <w:spacing w:line="480" w:lineRule="exact"/>
        <w:ind w:leftChars="800" w:left="3656" w:hangingChars="300" w:hanging="997"/>
        <w:rPr>
          <w:rFonts w:ascii="標楷體" w:hAnsi="標楷體"/>
          <w:kern w:val="20"/>
          <w:szCs w:val="32"/>
        </w:rPr>
      </w:pPr>
      <w:r w:rsidRPr="001C1C99">
        <w:rPr>
          <w:rFonts w:ascii="標楷體" w:hAnsi="標楷體" w:hint="eastAsia"/>
          <w:kern w:val="20"/>
          <w:szCs w:val="32"/>
        </w:rPr>
        <w:t>會計</w:t>
      </w:r>
      <w:proofErr w:type="gramStart"/>
      <w:r w:rsidRPr="001C1C99">
        <w:rPr>
          <w:rFonts w:ascii="標楷體" w:hAnsi="標楷體" w:hint="eastAsia"/>
          <w:kern w:val="20"/>
          <w:szCs w:val="32"/>
        </w:rPr>
        <w:t>處</w:t>
      </w:r>
      <w:proofErr w:type="gramEnd"/>
      <w:r w:rsidRPr="001C1C99">
        <w:rPr>
          <w:rFonts w:ascii="標楷體" w:hAnsi="標楷體" w:hint="eastAsia"/>
          <w:kern w:val="20"/>
          <w:szCs w:val="32"/>
        </w:rPr>
        <w:t>處長張信一</w:t>
      </w:r>
    </w:p>
    <w:p w:rsidR="00E34093" w:rsidRPr="001C1C99" w:rsidRDefault="00E34093" w:rsidP="000A62C5">
      <w:pPr>
        <w:tabs>
          <w:tab w:val="left" w:pos="2988"/>
          <w:tab w:val="left" w:pos="4316"/>
          <w:tab w:val="left" w:pos="5644"/>
          <w:tab w:val="left" w:pos="6972"/>
          <w:tab w:val="left" w:pos="8300"/>
        </w:tabs>
        <w:overflowPunct w:val="0"/>
        <w:spacing w:line="480" w:lineRule="exact"/>
        <w:ind w:leftChars="800" w:left="3656" w:hangingChars="300" w:hanging="997"/>
        <w:rPr>
          <w:rFonts w:ascii="標楷體" w:hAnsi="標楷體"/>
          <w:kern w:val="20"/>
          <w:szCs w:val="32"/>
        </w:rPr>
      </w:pPr>
      <w:r w:rsidRPr="001C1C99">
        <w:rPr>
          <w:rFonts w:ascii="標楷體" w:hAnsi="標楷體" w:hint="eastAsia"/>
          <w:kern w:val="20"/>
          <w:szCs w:val="32"/>
        </w:rPr>
        <w:t>技術</w:t>
      </w:r>
      <w:proofErr w:type="gramStart"/>
      <w:r w:rsidRPr="001C1C99">
        <w:rPr>
          <w:rFonts w:ascii="標楷體" w:hAnsi="標楷體" w:hint="eastAsia"/>
          <w:kern w:val="20"/>
          <w:szCs w:val="32"/>
        </w:rPr>
        <w:t>處</w:t>
      </w:r>
      <w:proofErr w:type="gramEnd"/>
      <w:r w:rsidRPr="001C1C99">
        <w:rPr>
          <w:rFonts w:ascii="標楷體" w:hAnsi="標楷體" w:hint="eastAsia"/>
          <w:kern w:val="20"/>
          <w:szCs w:val="32"/>
        </w:rPr>
        <w:t>處長林全能</w:t>
      </w:r>
    </w:p>
    <w:p w:rsidR="00E34093" w:rsidRPr="001C1C99" w:rsidRDefault="00E34093" w:rsidP="000A62C5">
      <w:pPr>
        <w:overflowPunct w:val="0"/>
        <w:ind w:leftChars="700" w:left="2326"/>
        <w:rPr>
          <w:rFonts w:ascii="標楷體" w:hAnsi="標楷體"/>
        </w:rPr>
      </w:pPr>
      <w:r w:rsidRPr="001C1C99">
        <w:rPr>
          <w:rFonts w:ascii="標楷體" w:hAnsi="標楷體" w:hint="eastAsia"/>
        </w:rPr>
        <w:t>中小企業</w:t>
      </w:r>
      <w:proofErr w:type="gramStart"/>
      <w:r w:rsidRPr="001C1C99">
        <w:rPr>
          <w:rFonts w:ascii="標楷體" w:hAnsi="標楷體" w:hint="eastAsia"/>
        </w:rPr>
        <w:t>處</w:t>
      </w:r>
      <w:proofErr w:type="gramEnd"/>
      <w:r w:rsidRPr="001C1C99">
        <w:rPr>
          <w:rFonts w:ascii="標楷體" w:hAnsi="標楷體" w:hint="eastAsia"/>
        </w:rPr>
        <w:t>處長葉雲龍</w:t>
      </w:r>
    </w:p>
    <w:p w:rsidR="000719E4" w:rsidRPr="001C1C99" w:rsidRDefault="00090162" w:rsidP="000A62C5">
      <w:pPr>
        <w:tabs>
          <w:tab w:val="left" w:pos="2988"/>
          <w:tab w:val="left" w:pos="4316"/>
          <w:tab w:val="left" w:pos="5644"/>
          <w:tab w:val="left" w:pos="6972"/>
          <w:tab w:val="left" w:pos="8300"/>
        </w:tabs>
        <w:overflowPunct w:val="0"/>
        <w:spacing w:line="480" w:lineRule="exact"/>
        <w:ind w:leftChars="800" w:left="2659"/>
        <w:rPr>
          <w:rFonts w:ascii="標楷體" w:hAnsi="標楷體"/>
          <w:color w:val="000000" w:themeColor="text1"/>
          <w:kern w:val="20"/>
          <w:szCs w:val="32"/>
        </w:rPr>
      </w:pPr>
      <w:r w:rsidRPr="001C1C99">
        <w:rPr>
          <w:rFonts w:ascii="標楷體" w:hAnsi="標楷體" w:hint="eastAsia"/>
        </w:rPr>
        <w:t>財團法人</w:t>
      </w:r>
      <w:r w:rsidR="000719E4" w:rsidRPr="001C1C99">
        <w:rPr>
          <w:rFonts w:ascii="標楷體" w:hAnsi="標楷體" w:hint="eastAsia"/>
          <w:color w:val="000000" w:themeColor="text1"/>
          <w:kern w:val="20"/>
          <w:szCs w:val="32"/>
        </w:rPr>
        <w:t>中國生產力中心總經理張寶誠</w:t>
      </w:r>
    </w:p>
    <w:p w:rsidR="000719E4" w:rsidRPr="001C1C99" w:rsidRDefault="00090162" w:rsidP="000A62C5">
      <w:pPr>
        <w:tabs>
          <w:tab w:val="left" w:pos="2988"/>
          <w:tab w:val="left" w:pos="4316"/>
          <w:tab w:val="left" w:pos="5644"/>
          <w:tab w:val="left" w:pos="6972"/>
          <w:tab w:val="left" w:pos="8300"/>
        </w:tabs>
        <w:overflowPunct w:val="0"/>
        <w:spacing w:line="480" w:lineRule="exact"/>
        <w:ind w:leftChars="800" w:left="2659"/>
        <w:rPr>
          <w:rFonts w:ascii="標楷體" w:hAnsi="標楷體"/>
          <w:color w:val="000000" w:themeColor="text1"/>
          <w:kern w:val="20"/>
          <w:szCs w:val="32"/>
        </w:rPr>
      </w:pPr>
      <w:r w:rsidRPr="001C1C99">
        <w:rPr>
          <w:rFonts w:ascii="標楷體" w:hAnsi="標楷體" w:hint="eastAsia"/>
        </w:rPr>
        <w:t>財團法人</w:t>
      </w:r>
      <w:r w:rsidR="000719E4" w:rsidRPr="001C1C99">
        <w:rPr>
          <w:rFonts w:ascii="標楷體" w:hAnsi="標楷體" w:hint="eastAsia"/>
          <w:color w:val="000000" w:themeColor="text1"/>
          <w:kern w:val="20"/>
          <w:szCs w:val="32"/>
        </w:rPr>
        <w:t>台灣手工業推廣中心董事長唐彥博</w:t>
      </w:r>
    </w:p>
    <w:p w:rsidR="000719E4" w:rsidRPr="001C1C99" w:rsidRDefault="000719E4" w:rsidP="000A62C5">
      <w:pPr>
        <w:tabs>
          <w:tab w:val="left" w:pos="2988"/>
          <w:tab w:val="left" w:pos="4316"/>
          <w:tab w:val="left" w:pos="5644"/>
          <w:tab w:val="left" w:pos="6972"/>
          <w:tab w:val="left" w:pos="8300"/>
        </w:tabs>
        <w:overflowPunct w:val="0"/>
        <w:spacing w:line="480" w:lineRule="exact"/>
        <w:ind w:leftChars="2100" w:left="6979"/>
        <w:rPr>
          <w:rFonts w:ascii="標楷體" w:hAnsi="標楷體"/>
          <w:color w:val="000000" w:themeColor="text1"/>
          <w:kern w:val="20"/>
          <w:szCs w:val="32"/>
        </w:rPr>
      </w:pPr>
      <w:r w:rsidRPr="001C1C99">
        <w:rPr>
          <w:rFonts w:ascii="標楷體" w:hAnsi="標楷體" w:hint="eastAsia"/>
          <w:color w:val="000000" w:themeColor="text1"/>
          <w:kern w:val="20"/>
          <w:szCs w:val="32"/>
        </w:rPr>
        <w:t>總經理趙家馨</w:t>
      </w:r>
    </w:p>
    <w:p w:rsidR="000719E4" w:rsidRPr="001C1C99" w:rsidRDefault="00090162" w:rsidP="000A62C5">
      <w:pPr>
        <w:tabs>
          <w:tab w:val="left" w:pos="2988"/>
          <w:tab w:val="left" w:pos="4316"/>
          <w:tab w:val="left" w:pos="5644"/>
          <w:tab w:val="left" w:pos="6972"/>
          <w:tab w:val="left" w:pos="8300"/>
        </w:tabs>
        <w:overflowPunct w:val="0"/>
        <w:spacing w:line="480" w:lineRule="exact"/>
        <w:ind w:leftChars="800" w:left="2659"/>
        <w:rPr>
          <w:rFonts w:ascii="標楷體" w:hAnsi="標楷體"/>
          <w:color w:val="000000" w:themeColor="text1"/>
          <w:kern w:val="20"/>
          <w:szCs w:val="32"/>
        </w:rPr>
      </w:pPr>
      <w:r w:rsidRPr="001C1C99">
        <w:rPr>
          <w:rFonts w:ascii="標楷體" w:hAnsi="標楷體" w:hint="eastAsia"/>
        </w:rPr>
        <w:t>財團法人</w:t>
      </w:r>
      <w:r w:rsidR="000719E4" w:rsidRPr="001C1C99">
        <w:rPr>
          <w:rFonts w:ascii="標楷體" w:hAnsi="標楷體" w:hint="eastAsia"/>
          <w:color w:val="000000" w:themeColor="text1"/>
          <w:kern w:val="20"/>
          <w:szCs w:val="32"/>
        </w:rPr>
        <w:t>金屬工業研究發展中心執行長伏和中</w:t>
      </w:r>
    </w:p>
    <w:p w:rsidR="000719E4" w:rsidRPr="001C1C99" w:rsidRDefault="00090162" w:rsidP="000A62C5">
      <w:pPr>
        <w:tabs>
          <w:tab w:val="left" w:pos="2988"/>
          <w:tab w:val="left" w:pos="4316"/>
          <w:tab w:val="left" w:pos="5644"/>
          <w:tab w:val="left" w:pos="6972"/>
          <w:tab w:val="left" w:pos="8300"/>
        </w:tabs>
        <w:overflowPunct w:val="0"/>
        <w:spacing w:line="480" w:lineRule="exact"/>
        <w:ind w:leftChars="800" w:left="2659"/>
        <w:rPr>
          <w:rFonts w:ascii="標楷體" w:hAnsi="標楷體"/>
          <w:color w:val="000000" w:themeColor="text1"/>
          <w:kern w:val="20"/>
          <w:szCs w:val="32"/>
        </w:rPr>
      </w:pPr>
      <w:r w:rsidRPr="001C1C99">
        <w:rPr>
          <w:rFonts w:ascii="標楷體" w:hAnsi="標楷體" w:hint="eastAsia"/>
          <w:w w:val="99"/>
          <w:kern w:val="0"/>
          <w:fitText w:val="6972" w:id="347320320"/>
        </w:rPr>
        <w:t>財團法人</w:t>
      </w:r>
      <w:r w:rsidR="000719E4" w:rsidRPr="001C1C99">
        <w:rPr>
          <w:rFonts w:ascii="標楷體" w:hAnsi="標楷體" w:hint="eastAsia"/>
          <w:color w:val="000000" w:themeColor="text1"/>
          <w:w w:val="99"/>
          <w:kern w:val="0"/>
          <w:szCs w:val="32"/>
          <w:fitText w:val="6972" w:id="347320320"/>
        </w:rPr>
        <w:t>台灣地理資訊中心董事長兼總經理孫志</w:t>
      </w:r>
      <w:r w:rsidR="000719E4" w:rsidRPr="001C1C99">
        <w:rPr>
          <w:rFonts w:ascii="標楷體" w:hAnsi="標楷體" w:hint="eastAsia"/>
          <w:color w:val="000000" w:themeColor="text1"/>
          <w:spacing w:val="7"/>
          <w:w w:val="99"/>
          <w:kern w:val="0"/>
          <w:szCs w:val="32"/>
          <w:fitText w:val="6972" w:id="347320320"/>
        </w:rPr>
        <w:t>鴻</w:t>
      </w:r>
    </w:p>
    <w:p w:rsidR="000719E4" w:rsidRPr="001C1C99" w:rsidRDefault="00090162" w:rsidP="000A62C5">
      <w:pPr>
        <w:tabs>
          <w:tab w:val="left" w:pos="2988"/>
          <w:tab w:val="left" w:pos="4316"/>
          <w:tab w:val="left" w:pos="5644"/>
          <w:tab w:val="left" w:pos="6972"/>
          <w:tab w:val="left" w:pos="8300"/>
        </w:tabs>
        <w:overflowPunct w:val="0"/>
        <w:spacing w:line="480" w:lineRule="exact"/>
        <w:ind w:leftChars="800" w:left="2659"/>
        <w:rPr>
          <w:rFonts w:ascii="標楷體" w:hAnsi="標楷體"/>
          <w:color w:val="000000" w:themeColor="text1"/>
          <w:kern w:val="20"/>
          <w:szCs w:val="32"/>
        </w:rPr>
      </w:pPr>
      <w:r w:rsidRPr="001C1C99">
        <w:rPr>
          <w:rFonts w:ascii="標楷體" w:hAnsi="標楷體" w:hint="eastAsia"/>
        </w:rPr>
        <w:t>財團法人</w:t>
      </w:r>
      <w:r w:rsidR="000719E4" w:rsidRPr="001C1C99">
        <w:rPr>
          <w:rFonts w:ascii="標楷體" w:hAnsi="標楷體" w:hint="eastAsia"/>
          <w:color w:val="000000" w:themeColor="text1"/>
          <w:kern w:val="20"/>
          <w:szCs w:val="32"/>
        </w:rPr>
        <w:t>中興工程顧問社董事長蔡勳雄</w:t>
      </w:r>
    </w:p>
    <w:p w:rsidR="000719E4" w:rsidRPr="001C1C99" w:rsidRDefault="000719E4" w:rsidP="000A62C5">
      <w:pPr>
        <w:tabs>
          <w:tab w:val="left" w:pos="2988"/>
          <w:tab w:val="left" w:pos="4316"/>
          <w:tab w:val="left" w:pos="5644"/>
          <w:tab w:val="left" w:pos="6972"/>
          <w:tab w:val="left" w:pos="8300"/>
        </w:tabs>
        <w:overflowPunct w:val="0"/>
        <w:spacing w:line="480" w:lineRule="exact"/>
        <w:ind w:leftChars="1900" w:left="6314"/>
        <w:rPr>
          <w:rFonts w:ascii="標楷體" w:hAnsi="標楷體"/>
          <w:color w:val="000000" w:themeColor="text1"/>
          <w:kern w:val="20"/>
          <w:szCs w:val="32"/>
        </w:rPr>
      </w:pPr>
      <w:r w:rsidRPr="001C1C99">
        <w:rPr>
          <w:rFonts w:ascii="標楷體" w:hAnsi="標楷體" w:hint="eastAsia"/>
          <w:color w:val="000000" w:themeColor="text1"/>
          <w:kern w:val="20"/>
          <w:szCs w:val="32"/>
        </w:rPr>
        <w:t>執行長陳昭義</w:t>
      </w:r>
    </w:p>
    <w:p w:rsidR="000719E4" w:rsidRPr="001C1C99" w:rsidRDefault="00090162" w:rsidP="000A62C5">
      <w:pPr>
        <w:tabs>
          <w:tab w:val="left" w:pos="2988"/>
          <w:tab w:val="left" w:pos="4316"/>
          <w:tab w:val="left" w:pos="5644"/>
          <w:tab w:val="left" w:pos="6972"/>
          <w:tab w:val="left" w:pos="8300"/>
        </w:tabs>
        <w:overflowPunct w:val="0"/>
        <w:spacing w:line="480" w:lineRule="exact"/>
        <w:ind w:leftChars="800" w:left="2659"/>
        <w:rPr>
          <w:rFonts w:ascii="標楷體" w:hAnsi="標楷體"/>
          <w:color w:val="000000" w:themeColor="text1"/>
          <w:kern w:val="20"/>
          <w:szCs w:val="32"/>
        </w:rPr>
      </w:pPr>
      <w:r w:rsidRPr="001C1C99">
        <w:rPr>
          <w:rFonts w:ascii="標楷體" w:hAnsi="標楷體" w:hint="eastAsia"/>
        </w:rPr>
        <w:t>財團法人</w:t>
      </w:r>
      <w:r w:rsidR="000719E4" w:rsidRPr="001C1C99">
        <w:rPr>
          <w:rFonts w:ascii="標楷體" w:hAnsi="標楷體" w:hint="eastAsia"/>
          <w:color w:val="000000" w:themeColor="text1"/>
          <w:kern w:val="20"/>
          <w:szCs w:val="32"/>
        </w:rPr>
        <w:t>生物技術開發中心執行長汪嘉林</w:t>
      </w:r>
    </w:p>
    <w:p w:rsidR="000719E4" w:rsidRPr="001C1C99" w:rsidRDefault="000719E4" w:rsidP="000A62C5">
      <w:pPr>
        <w:tabs>
          <w:tab w:val="left" w:pos="2988"/>
          <w:tab w:val="left" w:pos="4316"/>
          <w:tab w:val="left" w:pos="5644"/>
          <w:tab w:val="left" w:pos="6972"/>
          <w:tab w:val="left" w:pos="8300"/>
        </w:tabs>
        <w:overflowPunct w:val="0"/>
        <w:spacing w:line="480" w:lineRule="exact"/>
        <w:ind w:leftChars="2000" w:left="6647"/>
        <w:rPr>
          <w:rFonts w:ascii="標楷體" w:hAnsi="標楷體"/>
          <w:color w:val="000000" w:themeColor="text1"/>
          <w:kern w:val="20"/>
          <w:szCs w:val="32"/>
        </w:rPr>
      </w:pPr>
      <w:r w:rsidRPr="001C1C99">
        <w:rPr>
          <w:rFonts w:ascii="標楷體" w:hAnsi="標楷體" w:hint="eastAsia"/>
          <w:color w:val="000000" w:themeColor="text1"/>
          <w:kern w:val="20"/>
          <w:szCs w:val="32"/>
        </w:rPr>
        <w:t>主任</w:t>
      </w:r>
      <w:r w:rsidR="002D1C25" w:rsidRPr="001C1C99">
        <w:rPr>
          <w:rFonts w:ascii="標楷體" w:hAnsi="標楷體" w:hint="eastAsia"/>
          <w:color w:val="000000" w:themeColor="text1"/>
          <w:kern w:val="20"/>
          <w:szCs w:val="32"/>
        </w:rPr>
        <w:t>郭美慧</w:t>
      </w:r>
    </w:p>
    <w:p w:rsidR="000719E4" w:rsidRPr="001C1C99" w:rsidRDefault="000719E4" w:rsidP="000A62C5">
      <w:pPr>
        <w:tabs>
          <w:tab w:val="left" w:pos="2988"/>
          <w:tab w:val="left" w:pos="4316"/>
          <w:tab w:val="left" w:pos="5644"/>
          <w:tab w:val="left" w:pos="6972"/>
          <w:tab w:val="left" w:pos="8300"/>
        </w:tabs>
        <w:overflowPunct w:val="0"/>
        <w:spacing w:line="480" w:lineRule="exact"/>
        <w:ind w:leftChars="2000" w:left="6647"/>
        <w:rPr>
          <w:rFonts w:ascii="標楷體" w:hAnsi="標楷體"/>
          <w:color w:val="000000" w:themeColor="text1"/>
          <w:kern w:val="20"/>
          <w:szCs w:val="32"/>
        </w:rPr>
      </w:pPr>
      <w:r w:rsidRPr="001C1C99">
        <w:rPr>
          <w:rFonts w:ascii="標楷體" w:hAnsi="標楷體" w:hint="eastAsia"/>
          <w:color w:val="000000" w:themeColor="text1"/>
          <w:kern w:val="20"/>
          <w:szCs w:val="32"/>
        </w:rPr>
        <w:t>主任</w:t>
      </w:r>
      <w:r w:rsidR="002D1C25" w:rsidRPr="001C1C99">
        <w:rPr>
          <w:rFonts w:ascii="標楷體" w:hAnsi="標楷體" w:hint="eastAsia"/>
          <w:color w:val="000000" w:themeColor="text1"/>
          <w:kern w:val="20"/>
          <w:szCs w:val="32"/>
        </w:rPr>
        <w:t>陳綉暉</w:t>
      </w:r>
    </w:p>
    <w:p w:rsidR="00D87F0E" w:rsidRPr="001C1C99" w:rsidRDefault="00D87F0E" w:rsidP="000A62C5">
      <w:pPr>
        <w:tabs>
          <w:tab w:val="left" w:pos="2988"/>
          <w:tab w:val="left" w:pos="4316"/>
          <w:tab w:val="left" w:pos="5644"/>
          <w:tab w:val="left" w:pos="6972"/>
          <w:tab w:val="left" w:pos="8300"/>
        </w:tabs>
        <w:overflowPunct w:val="0"/>
        <w:spacing w:line="480" w:lineRule="exact"/>
        <w:ind w:leftChars="500" w:left="2619" w:hangingChars="288" w:hanging="957"/>
        <w:rPr>
          <w:rFonts w:ascii="標楷體" w:hAnsi="標楷體"/>
          <w:kern w:val="20"/>
          <w:szCs w:val="32"/>
        </w:rPr>
      </w:pPr>
      <w:r w:rsidRPr="001C1C99">
        <w:rPr>
          <w:rFonts w:ascii="標楷體" w:hAnsi="標楷體" w:hint="eastAsia"/>
          <w:kern w:val="20"/>
          <w:szCs w:val="32"/>
        </w:rPr>
        <w:t>行政院主計總處基金預算處科長巫忠信</w:t>
      </w:r>
    </w:p>
    <w:p w:rsidR="00754E5A" w:rsidRPr="007B53A5" w:rsidRDefault="007B53A5" w:rsidP="000A62C5">
      <w:pPr>
        <w:tabs>
          <w:tab w:val="left" w:pos="2988"/>
          <w:tab w:val="left" w:pos="4316"/>
          <w:tab w:val="left" w:pos="5644"/>
          <w:tab w:val="left" w:pos="6972"/>
          <w:tab w:val="left" w:pos="8300"/>
        </w:tabs>
        <w:overflowPunct w:val="0"/>
        <w:spacing w:line="480" w:lineRule="exact"/>
        <w:ind w:leftChars="500" w:left="1662"/>
        <w:rPr>
          <w:rFonts w:ascii="標楷體" w:hAnsi="標楷體"/>
          <w:b/>
          <w:spacing w:val="-8"/>
          <w:kern w:val="20"/>
          <w:szCs w:val="32"/>
        </w:rPr>
      </w:pPr>
      <w:r w:rsidRPr="001C1C99">
        <w:rPr>
          <w:rFonts w:ascii="標楷體" w:hAnsi="標楷體" w:hint="eastAsia"/>
          <w:b/>
          <w:color w:val="000000" w:themeColor="text1"/>
          <w:kern w:val="20"/>
          <w:szCs w:val="32"/>
        </w:rPr>
        <w:t>102年</w:t>
      </w:r>
      <w:r w:rsidR="00056DC6" w:rsidRPr="007B53A5">
        <w:rPr>
          <w:rFonts w:ascii="標楷體" w:hAnsi="標楷體" w:hint="eastAsia"/>
          <w:b/>
          <w:spacing w:val="-8"/>
          <w:kern w:val="20"/>
          <w:szCs w:val="32"/>
        </w:rPr>
        <w:t>4月</w:t>
      </w:r>
      <w:r w:rsidR="00AC37E9" w:rsidRPr="007B53A5">
        <w:rPr>
          <w:rFonts w:ascii="標楷體" w:hAnsi="標楷體" w:hint="eastAsia"/>
          <w:b/>
          <w:spacing w:val="-8"/>
          <w:kern w:val="20"/>
          <w:szCs w:val="32"/>
        </w:rPr>
        <w:t>25</w:t>
      </w:r>
      <w:r w:rsidR="00056DC6" w:rsidRPr="007B53A5">
        <w:rPr>
          <w:rFonts w:ascii="標楷體" w:hAnsi="標楷體" w:hint="eastAsia"/>
          <w:b/>
          <w:spacing w:val="-8"/>
          <w:kern w:val="20"/>
          <w:szCs w:val="32"/>
        </w:rPr>
        <w:t>日（星期四）</w:t>
      </w:r>
    </w:p>
    <w:p w:rsidR="005C389F" w:rsidRPr="001C2D45" w:rsidRDefault="005C389F" w:rsidP="005C389F">
      <w:pPr>
        <w:tabs>
          <w:tab w:val="left" w:pos="2988"/>
          <w:tab w:val="left" w:pos="4316"/>
          <w:tab w:val="left" w:pos="5644"/>
          <w:tab w:val="left" w:pos="6972"/>
          <w:tab w:val="left" w:pos="8300"/>
        </w:tabs>
        <w:overflowPunct w:val="0"/>
        <w:spacing w:line="480" w:lineRule="exact"/>
        <w:ind w:leftChars="500" w:left="1662"/>
        <w:rPr>
          <w:rFonts w:ascii="標楷體" w:hAnsi="標楷體"/>
          <w:kern w:val="20"/>
          <w:szCs w:val="32"/>
        </w:rPr>
      </w:pPr>
      <w:r w:rsidRPr="001C2D45">
        <w:rPr>
          <w:rFonts w:ascii="標楷體" w:hAnsi="標楷體" w:hint="eastAsia"/>
          <w:kern w:val="20"/>
          <w:szCs w:val="32"/>
        </w:rPr>
        <w:t>經濟部部長張家祝</w:t>
      </w:r>
    </w:p>
    <w:p w:rsidR="001C2D45" w:rsidRPr="001C2D45" w:rsidRDefault="001C2D45" w:rsidP="001C2D45">
      <w:pPr>
        <w:ind w:leftChars="800" w:left="2659"/>
        <w:rPr>
          <w:rFonts w:ascii="標楷體" w:hAnsi="標楷體"/>
        </w:rPr>
      </w:pPr>
      <w:r w:rsidRPr="001C2D45">
        <w:rPr>
          <w:rFonts w:ascii="標楷體" w:hAnsi="標楷體" w:hint="eastAsia"/>
        </w:rPr>
        <w:t>國營事業委員會執行長劉明忠</w:t>
      </w:r>
    </w:p>
    <w:p w:rsidR="005C389F" w:rsidRPr="001C2D45" w:rsidRDefault="005C389F" w:rsidP="001C2D45">
      <w:pPr>
        <w:ind w:leftChars="900" w:left="2991"/>
        <w:rPr>
          <w:rFonts w:ascii="標楷體" w:hAnsi="標楷體"/>
        </w:rPr>
      </w:pPr>
      <w:r w:rsidRPr="001C2D45">
        <w:rPr>
          <w:rFonts w:ascii="標楷體" w:hAnsi="標楷體" w:hint="eastAsia"/>
        </w:rPr>
        <w:t>台灣電力股份有限公司董事長黃重球</w:t>
      </w:r>
    </w:p>
    <w:p w:rsidR="005C389F" w:rsidRPr="001C2D45" w:rsidRDefault="005C389F" w:rsidP="005C389F">
      <w:pPr>
        <w:tabs>
          <w:tab w:val="left" w:pos="2988"/>
          <w:tab w:val="left" w:pos="4316"/>
          <w:tab w:val="left" w:pos="5644"/>
          <w:tab w:val="left" w:pos="6972"/>
          <w:tab w:val="left" w:pos="8300"/>
        </w:tabs>
        <w:overflowPunct w:val="0"/>
        <w:spacing w:line="480" w:lineRule="exact"/>
        <w:ind w:leftChars="500" w:left="1662"/>
        <w:rPr>
          <w:rFonts w:ascii="標楷體" w:hAnsi="標楷體"/>
          <w:kern w:val="20"/>
          <w:szCs w:val="32"/>
        </w:rPr>
      </w:pPr>
      <w:r w:rsidRPr="001C2D45">
        <w:rPr>
          <w:rFonts w:ascii="標楷體" w:hAnsi="標楷體" w:hint="eastAsia"/>
          <w:kern w:val="20"/>
          <w:szCs w:val="32"/>
        </w:rPr>
        <w:t>行政院原子能委員會主任委員蔡春鴻</w:t>
      </w:r>
    </w:p>
    <w:p w:rsidR="005C389F" w:rsidRPr="001C2D45" w:rsidRDefault="005C389F" w:rsidP="001C2D45">
      <w:pPr>
        <w:tabs>
          <w:tab w:val="left" w:pos="2988"/>
          <w:tab w:val="left" w:pos="4316"/>
          <w:tab w:val="left" w:pos="5644"/>
          <w:tab w:val="left" w:pos="6972"/>
          <w:tab w:val="left" w:pos="8300"/>
        </w:tabs>
        <w:overflowPunct w:val="0"/>
        <w:spacing w:line="480" w:lineRule="exact"/>
        <w:ind w:leftChars="1400" w:left="4653"/>
        <w:rPr>
          <w:rFonts w:ascii="標楷體" w:hAnsi="標楷體"/>
          <w:kern w:val="20"/>
          <w:szCs w:val="32"/>
        </w:rPr>
      </w:pPr>
      <w:r w:rsidRPr="001C2D45">
        <w:rPr>
          <w:rFonts w:ascii="標楷體" w:hAnsi="標楷體" w:hint="eastAsia"/>
          <w:kern w:val="20"/>
          <w:szCs w:val="32"/>
        </w:rPr>
        <w:t>綜合計畫處處長饒大衛</w:t>
      </w:r>
    </w:p>
    <w:p w:rsidR="005C389F" w:rsidRPr="001C2D45" w:rsidRDefault="005C389F" w:rsidP="001C2D45">
      <w:pPr>
        <w:tabs>
          <w:tab w:val="left" w:pos="2988"/>
          <w:tab w:val="left" w:pos="4316"/>
          <w:tab w:val="left" w:pos="5644"/>
          <w:tab w:val="left" w:pos="6972"/>
          <w:tab w:val="left" w:pos="8300"/>
        </w:tabs>
        <w:overflowPunct w:val="0"/>
        <w:spacing w:line="480" w:lineRule="exact"/>
        <w:ind w:leftChars="1400" w:left="4653"/>
        <w:rPr>
          <w:rFonts w:ascii="標楷體" w:hAnsi="標楷體"/>
          <w:kern w:val="20"/>
          <w:szCs w:val="32"/>
        </w:rPr>
      </w:pPr>
      <w:r w:rsidRPr="001C2D45">
        <w:rPr>
          <w:rFonts w:ascii="標楷體" w:hAnsi="標楷體" w:hint="eastAsia"/>
          <w:kern w:val="20"/>
          <w:szCs w:val="32"/>
        </w:rPr>
        <w:t>核能管制</w:t>
      </w:r>
      <w:proofErr w:type="gramStart"/>
      <w:r w:rsidRPr="001C2D45">
        <w:rPr>
          <w:rFonts w:ascii="標楷體" w:hAnsi="標楷體" w:hint="eastAsia"/>
          <w:kern w:val="20"/>
          <w:szCs w:val="32"/>
        </w:rPr>
        <w:t>處</w:t>
      </w:r>
      <w:proofErr w:type="gramEnd"/>
      <w:r w:rsidRPr="001C2D45">
        <w:rPr>
          <w:rFonts w:ascii="標楷體" w:hAnsi="標楷體" w:hint="eastAsia"/>
          <w:kern w:val="20"/>
          <w:szCs w:val="32"/>
        </w:rPr>
        <w:t>處長陳宜彬</w:t>
      </w:r>
    </w:p>
    <w:p w:rsidR="005C389F" w:rsidRPr="001C2D45" w:rsidRDefault="005C389F" w:rsidP="001C2D45">
      <w:pPr>
        <w:tabs>
          <w:tab w:val="left" w:pos="2988"/>
          <w:tab w:val="left" w:pos="4316"/>
          <w:tab w:val="left" w:pos="5644"/>
          <w:tab w:val="left" w:pos="6972"/>
          <w:tab w:val="left" w:pos="8300"/>
        </w:tabs>
        <w:overflowPunct w:val="0"/>
        <w:spacing w:line="480" w:lineRule="exact"/>
        <w:ind w:leftChars="1400" w:left="4653"/>
        <w:rPr>
          <w:rFonts w:ascii="標楷體" w:hAnsi="標楷體"/>
          <w:kern w:val="20"/>
          <w:szCs w:val="32"/>
        </w:rPr>
      </w:pPr>
      <w:r w:rsidRPr="001C2D45">
        <w:rPr>
          <w:rFonts w:ascii="標楷體" w:hAnsi="標楷體" w:hint="eastAsia"/>
          <w:kern w:val="20"/>
          <w:szCs w:val="32"/>
        </w:rPr>
        <w:t>輻射防護</w:t>
      </w:r>
      <w:proofErr w:type="gramStart"/>
      <w:r w:rsidRPr="001C2D45">
        <w:rPr>
          <w:rFonts w:ascii="標楷體" w:hAnsi="標楷體" w:hint="eastAsia"/>
          <w:kern w:val="20"/>
          <w:szCs w:val="32"/>
        </w:rPr>
        <w:t>處</w:t>
      </w:r>
      <w:proofErr w:type="gramEnd"/>
      <w:r w:rsidRPr="001C2D45">
        <w:rPr>
          <w:rFonts w:ascii="標楷體" w:hAnsi="標楷體" w:hint="eastAsia"/>
          <w:kern w:val="20"/>
          <w:szCs w:val="32"/>
        </w:rPr>
        <w:t>處長李若燦</w:t>
      </w:r>
    </w:p>
    <w:p w:rsidR="005C389F" w:rsidRPr="001C2D45" w:rsidRDefault="005C389F" w:rsidP="001C2D45">
      <w:pPr>
        <w:tabs>
          <w:tab w:val="left" w:pos="2988"/>
          <w:tab w:val="left" w:pos="4316"/>
          <w:tab w:val="left" w:pos="5644"/>
          <w:tab w:val="left" w:pos="6972"/>
          <w:tab w:val="left" w:pos="8300"/>
        </w:tabs>
        <w:overflowPunct w:val="0"/>
        <w:spacing w:line="480" w:lineRule="exact"/>
        <w:ind w:leftChars="1400" w:left="4653"/>
        <w:rPr>
          <w:rFonts w:ascii="標楷體" w:hAnsi="標楷體"/>
          <w:kern w:val="20"/>
          <w:szCs w:val="32"/>
        </w:rPr>
      </w:pPr>
      <w:r w:rsidRPr="001C2D45">
        <w:rPr>
          <w:rFonts w:ascii="標楷體" w:hAnsi="標楷體" w:hint="eastAsia"/>
          <w:kern w:val="20"/>
          <w:szCs w:val="32"/>
        </w:rPr>
        <w:t>核能技術</w:t>
      </w:r>
      <w:proofErr w:type="gramStart"/>
      <w:r w:rsidRPr="001C2D45">
        <w:rPr>
          <w:rFonts w:ascii="標楷體" w:hAnsi="標楷體" w:hint="eastAsia"/>
          <w:kern w:val="20"/>
          <w:szCs w:val="32"/>
        </w:rPr>
        <w:t>處</w:t>
      </w:r>
      <w:proofErr w:type="gramEnd"/>
      <w:r w:rsidRPr="001C2D45">
        <w:rPr>
          <w:rFonts w:ascii="標楷體" w:hAnsi="標楷體" w:hint="eastAsia"/>
          <w:kern w:val="20"/>
          <w:szCs w:val="32"/>
        </w:rPr>
        <w:t>處長徐明德</w:t>
      </w:r>
    </w:p>
    <w:p w:rsidR="005C389F" w:rsidRPr="001C2D45" w:rsidRDefault="005C389F" w:rsidP="001C2D45">
      <w:pPr>
        <w:ind w:leftChars="800" w:left="2659"/>
        <w:rPr>
          <w:rFonts w:ascii="標楷體" w:hAnsi="標楷體"/>
        </w:rPr>
      </w:pPr>
      <w:r w:rsidRPr="001C2D45">
        <w:rPr>
          <w:rFonts w:ascii="標楷體" w:hAnsi="標楷體" w:hint="eastAsia"/>
        </w:rPr>
        <w:t>放射性物料管理局副局長邵耀祖</w:t>
      </w:r>
    </w:p>
    <w:p w:rsidR="005C389F" w:rsidRPr="001C2D45" w:rsidRDefault="005C389F" w:rsidP="001C2D45">
      <w:pPr>
        <w:ind w:leftChars="500" w:left="1662"/>
        <w:rPr>
          <w:rFonts w:ascii="標楷體" w:hAnsi="標楷體"/>
        </w:rPr>
      </w:pPr>
      <w:r w:rsidRPr="001C2D45">
        <w:rPr>
          <w:rFonts w:ascii="標楷體" w:hAnsi="標楷體" w:hint="eastAsia"/>
        </w:rPr>
        <w:t>社會人士</w:t>
      </w:r>
      <w:r w:rsidR="001C2D45">
        <w:rPr>
          <w:rFonts w:ascii="標楷體" w:hAnsi="標楷體" w:hint="eastAsia"/>
        </w:rPr>
        <w:t>：</w:t>
      </w:r>
      <w:r w:rsidRPr="001C2D45">
        <w:rPr>
          <w:rFonts w:ascii="標楷體" w:hAnsi="標楷體" w:hint="eastAsia"/>
        </w:rPr>
        <w:t>林宗堯</w:t>
      </w:r>
    </w:p>
    <w:p w:rsidR="00416BA7" w:rsidRPr="001C2D45" w:rsidRDefault="005C389F" w:rsidP="001C2D45">
      <w:pPr>
        <w:ind w:leftChars="1000" w:left="3323"/>
        <w:rPr>
          <w:rFonts w:ascii="標楷體" w:hAnsi="標楷體"/>
        </w:rPr>
      </w:pPr>
      <w:r w:rsidRPr="001C2D45">
        <w:rPr>
          <w:rFonts w:ascii="標楷體" w:hAnsi="標楷體" w:hint="eastAsia"/>
        </w:rPr>
        <w:t>綠色消費者基金會董事長方</w:t>
      </w:r>
      <w:proofErr w:type="gramStart"/>
      <w:r w:rsidRPr="001C2D45">
        <w:rPr>
          <w:rFonts w:ascii="標楷體" w:hAnsi="標楷體" w:hint="eastAsia"/>
        </w:rPr>
        <w:t>儉</w:t>
      </w:r>
      <w:proofErr w:type="gramEnd"/>
    </w:p>
    <w:p w:rsidR="00E17957" w:rsidRPr="001C1C99" w:rsidRDefault="00E17957" w:rsidP="000A62C5">
      <w:pPr>
        <w:overflowPunct w:val="0"/>
        <w:spacing w:line="480" w:lineRule="exact"/>
        <w:ind w:left="1662" w:hangingChars="500" w:hanging="1662"/>
        <w:rPr>
          <w:rFonts w:ascii="標楷體" w:hAnsi="標楷體"/>
          <w:color w:val="000000" w:themeColor="text1"/>
          <w:szCs w:val="32"/>
        </w:rPr>
      </w:pPr>
      <w:r w:rsidRPr="001C1C99">
        <w:rPr>
          <w:rFonts w:ascii="標楷體" w:hAnsi="標楷體"/>
          <w:color w:val="000000" w:themeColor="text1"/>
          <w:szCs w:val="32"/>
        </w:rPr>
        <w:t>主</w:t>
      </w:r>
      <w:r w:rsidRPr="001C1C99">
        <w:rPr>
          <w:rFonts w:ascii="標楷體" w:hAnsi="標楷體"/>
          <w:bCs/>
          <w:color w:val="000000" w:themeColor="text1"/>
          <w:szCs w:val="32"/>
        </w:rPr>
        <w:t xml:space="preserve">　　</w:t>
      </w:r>
      <w:r w:rsidRPr="001C1C99">
        <w:rPr>
          <w:rFonts w:ascii="標楷體" w:hAnsi="標楷體"/>
          <w:color w:val="000000" w:themeColor="text1"/>
          <w:szCs w:val="32"/>
        </w:rPr>
        <w:t>席：</w:t>
      </w:r>
      <w:r w:rsidRPr="001C1C99">
        <w:rPr>
          <w:rFonts w:ascii="標楷體" w:hAnsi="標楷體" w:hint="eastAsia"/>
          <w:color w:val="000000" w:themeColor="text1"/>
          <w:szCs w:val="32"/>
        </w:rPr>
        <w:t>黃</w:t>
      </w:r>
      <w:r w:rsidRPr="001C1C99">
        <w:rPr>
          <w:rFonts w:ascii="標楷體" w:hAnsi="標楷體"/>
          <w:color w:val="000000" w:themeColor="text1"/>
          <w:szCs w:val="32"/>
        </w:rPr>
        <w:t>召集委員</w:t>
      </w:r>
      <w:r w:rsidR="00AC37E9" w:rsidRPr="001C1C99">
        <w:rPr>
          <w:rFonts w:ascii="標楷體" w:hAnsi="標楷體" w:hint="eastAsia"/>
          <w:color w:val="000000" w:themeColor="text1"/>
          <w:szCs w:val="32"/>
        </w:rPr>
        <w:t>偉哲</w:t>
      </w:r>
      <w:r w:rsidRPr="001C1C99">
        <w:rPr>
          <w:rFonts w:ascii="標楷體" w:hAnsi="標楷體" w:hint="eastAsia"/>
          <w:color w:val="000000" w:themeColor="text1"/>
          <w:szCs w:val="32"/>
        </w:rPr>
        <w:t>（</w:t>
      </w:r>
      <w:r w:rsidRPr="001C1C99">
        <w:rPr>
          <w:rFonts w:ascii="標楷體" w:hAnsi="標楷體" w:hint="eastAsia"/>
          <w:b/>
          <w:color w:val="000000" w:themeColor="text1"/>
          <w:szCs w:val="32"/>
        </w:rPr>
        <w:t>4月</w:t>
      </w:r>
      <w:r w:rsidR="00AC37E9" w:rsidRPr="001C1C99">
        <w:rPr>
          <w:rFonts w:ascii="標楷體" w:hAnsi="標楷體" w:hint="eastAsia"/>
          <w:b/>
          <w:color w:val="000000" w:themeColor="text1"/>
          <w:szCs w:val="32"/>
        </w:rPr>
        <w:t>22</w:t>
      </w:r>
      <w:r w:rsidRPr="001C1C99">
        <w:rPr>
          <w:rFonts w:ascii="標楷體" w:hAnsi="標楷體" w:hint="eastAsia"/>
          <w:b/>
          <w:color w:val="000000" w:themeColor="text1"/>
          <w:szCs w:val="32"/>
        </w:rPr>
        <w:t>日</w:t>
      </w:r>
      <w:r w:rsidRPr="001C1C99">
        <w:rPr>
          <w:rFonts w:ascii="標楷體" w:hAnsi="標楷體" w:hint="eastAsia"/>
          <w:color w:val="000000" w:themeColor="text1"/>
          <w:szCs w:val="32"/>
        </w:rPr>
        <w:t>）</w:t>
      </w:r>
    </w:p>
    <w:p w:rsidR="00E17957" w:rsidRPr="001C1C99" w:rsidRDefault="00E17957" w:rsidP="000A62C5">
      <w:pPr>
        <w:overflowPunct w:val="0"/>
        <w:spacing w:line="480" w:lineRule="exact"/>
        <w:ind w:leftChars="500" w:left="3324" w:hangingChars="500" w:hanging="1662"/>
        <w:jc w:val="both"/>
        <w:rPr>
          <w:rFonts w:ascii="標楷體" w:hAnsi="標楷體"/>
          <w:color w:val="000000" w:themeColor="text1"/>
          <w:szCs w:val="32"/>
        </w:rPr>
      </w:pPr>
      <w:r w:rsidRPr="001C1C99">
        <w:rPr>
          <w:rFonts w:ascii="標楷體" w:hAnsi="標楷體" w:hint="eastAsia"/>
          <w:color w:val="000000" w:themeColor="text1"/>
          <w:szCs w:val="32"/>
        </w:rPr>
        <w:t>黃</w:t>
      </w:r>
      <w:r w:rsidRPr="001C1C99">
        <w:rPr>
          <w:rFonts w:ascii="標楷體" w:hAnsi="標楷體"/>
          <w:color w:val="000000" w:themeColor="text1"/>
          <w:szCs w:val="32"/>
        </w:rPr>
        <w:t>召集委員</w:t>
      </w:r>
      <w:r w:rsidR="00AC37E9" w:rsidRPr="001C1C99">
        <w:rPr>
          <w:rFonts w:ascii="標楷體" w:hAnsi="標楷體" w:hint="eastAsia"/>
          <w:color w:val="000000" w:themeColor="text1"/>
          <w:szCs w:val="32"/>
        </w:rPr>
        <w:t>昭順</w:t>
      </w:r>
      <w:r w:rsidRPr="001C1C99">
        <w:rPr>
          <w:rFonts w:ascii="標楷體" w:hAnsi="標楷體" w:hint="eastAsia"/>
          <w:color w:val="000000" w:themeColor="text1"/>
          <w:szCs w:val="32"/>
        </w:rPr>
        <w:t>（</w:t>
      </w:r>
      <w:r w:rsidRPr="001C1C99">
        <w:rPr>
          <w:rFonts w:ascii="標楷體" w:hAnsi="標楷體" w:hint="eastAsia"/>
          <w:b/>
          <w:color w:val="000000" w:themeColor="text1"/>
          <w:szCs w:val="32"/>
        </w:rPr>
        <w:t>4月</w:t>
      </w:r>
      <w:r w:rsidR="00AC37E9" w:rsidRPr="001C1C99">
        <w:rPr>
          <w:rFonts w:ascii="標楷體" w:hAnsi="標楷體" w:hint="eastAsia"/>
          <w:b/>
          <w:color w:val="000000" w:themeColor="text1"/>
          <w:szCs w:val="32"/>
        </w:rPr>
        <w:t>25</w:t>
      </w:r>
      <w:r w:rsidRPr="001C1C99">
        <w:rPr>
          <w:rFonts w:ascii="標楷體" w:hAnsi="標楷體" w:hint="eastAsia"/>
          <w:b/>
          <w:color w:val="000000" w:themeColor="text1"/>
          <w:szCs w:val="32"/>
        </w:rPr>
        <w:t>日</w:t>
      </w:r>
      <w:r w:rsidRPr="001C1C99">
        <w:rPr>
          <w:rFonts w:ascii="標楷體" w:hAnsi="標楷體" w:hint="eastAsia"/>
          <w:color w:val="000000" w:themeColor="text1"/>
          <w:szCs w:val="32"/>
        </w:rPr>
        <w:t>）</w:t>
      </w:r>
      <w:bookmarkStart w:id="0" w:name="_GoBack"/>
      <w:bookmarkEnd w:id="0"/>
    </w:p>
    <w:p w:rsidR="0014671E" w:rsidRPr="001C1C99" w:rsidRDefault="0014671E" w:rsidP="000A62C5">
      <w:pPr>
        <w:overflowPunct w:val="0"/>
        <w:spacing w:line="480" w:lineRule="exact"/>
        <w:rPr>
          <w:rFonts w:ascii="標楷體" w:hAnsi="標楷體"/>
          <w:color w:val="000000" w:themeColor="text1"/>
          <w:szCs w:val="32"/>
        </w:rPr>
      </w:pPr>
      <w:r w:rsidRPr="001C1C99">
        <w:rPr>
          <w:rFonts w:ascii="標楷體" w:hAnsi="標楷體"/>
          <w:color w:val="000000" w:themeColor="text1"/>
          <w:szCs w:val="32"/>
        </w:rPr>
        <w:lastRenderedPageBreak/>
        <w:t>專門委員：黃素惠</w:t>
      </w:r>
    </w:p>
    <w:p w:rsidR="0014671E" w:rsidRPr="001C1C99" w:rsidRDefault="0014671E" w:rsidP="000A62C5">
      <w:pPr>
        <w:overflowPunct w:val="0"/>
        <w:spacing w:line="480" w:lineRule="exact"/>
        <w:ind w:rightChars="85" w:right="282"/>
        <w:rPr>
          <w:rFonts w:ascii="標楷體" w:hAnsi="標楷體"/>
          <w:bCs/>
          <w:color w:val="000000" w:themeColor="text1"/>
          <w:szCs w:val="32"/>
        </w:rPr>
      </w:pPr>
      <w:r w:rsidRPr="001C1C99">
        <w:rPr>
          <w:rFonts w:ascii="標楷體" w:hAnsi="標楷體"/>
          <w:color w:val="000000" w:themeColor="text1"/>
          <w:szCs w:val="32"/>
        </w:rPr>
        <w:t>主任秘書：</w:t>
      </w:r>
      <w:r w:rsidR="00CC2820" w:rsidRPr="001C1C99">
        <w:rPr>
          <w:rFonts w:ascii="標楷體" w:hAnsi="標楷體" w:hint="eastAsia"/>
          <w:color w:val="000000" w:themeColor="text1"/>
          <w:szCs w:val="32"/>
        </w:rPr>
        <w:t>李水足</w:t>
      </w:r>
    </w:p>
    <w:p w:rsidR="00CC2820" w:rsidRPr="001C1C99" w:rsidRDefault="0014671E" w:rsidP="000A62C5">
      <w:pPr>
        <w:overflowPunct w:val="0"/>
        <w:spacing w:line="480" w:lineRule="exact"/>
        <w:ind w:left="1662" w:rightChars="-42" w:right="-140" w:hangingChars="500" w:hanging="1662"/>
        <w:jc w:val="both"/>
        <w:rPr>
          <w:rFonts w:ascii="標楷體" w:hAnsi="標楷體"/>
          <w:bCs/>
          <w:color w:val="000000" w:themeColor="text1"/>
          <w:szCs w:val="32"/>
        </w:rPr>
      </w:pPr>
      <w:r w:rsidRPr="001C1C99">
        <w:rPr>
          <w:rFonts w:ascii="標楷體" w:hAnsi="標楷體"/>
          <w:bCs/>
          <w:color w:val="000000" w:themeColor="text1"/>
          <w:szCs w:val="32"/>
        </w:rPr>
        <w:t>紀　　錄：簡任</w:t>
      </w:r>
      <w:r w:rsidR="008257A8" w:rsidRPr="001C1C99">
        <w:rPr>
          <w:rFonts w:ascii="標楷體" w:hAnsi="標楷體"/>
          <w:bCs/>
          <w:color w:val="000000" w:themeColor="text1"/>
          <w:szCs w:val="32"/>
        </w:rPr>
        <w:t>秘書</w:t>
      </w:r>
      <w:r w:rsidR="007A170F" w:rsidRPr="001C1C99">
        <w:rPr>
          <w:rFonts w:ascii="標楷體" w:hAnsi="標楷體" w:hint="eastAsia"/>
          <w:bCs/>
          <w:color w:val="000000" w:themeColor="text1"/>
          <w:szCs w:val="32"/>
        </w:rPr>
        <w:t xml:space="preserve"> </w:t>
      </w:r>
      <w:r w:rsidR="004349FD" w:rsidRPr="001C1C99">
        <w:rPr>
          <w:rFonts w:ascii="標楷體" w:hAnsi="標楷體" w:hint="eastAsia"/>
          <w:bCs/>
          <w:color w:val="000000" w:themeColor="text1"/>
          <w:szCs w:val="32"/>
        </w:rPr>
        <w:t>葉義生</w:t>
      </w:r>
      <w:r w:rsidR="00CC2820" w:rsidRPr="001C1C99">
        <w:rPr>
          <w:rFonts w:ascii="標楷體" w:hAnsi="標楷體" w:hint="eastAsia"/>
          <w:bCs/>
          <w:color w:val="000000" w:themeColor="text1"/>
          <w:szCs w:val="32"/>
        </w:rPr>
        <w:t xml:space="preserve">  副研究員 </w:t>
      </w:r>
      <w:proofErr w:type="gramStart"/>
      <w:r w:rsidR="00CC2820" w:rsidRPr="001C1C99">
        <w:rPr>
          <w:rFonts w:ascii="標楷體" w:hAnsi="標楷體" w:hint="eastAsia"/>
          <w:bCs/>
          <w:color w:val="000000" w:themeColor="text1"/>
          <w:szCs w:val="32"/>
        </w:rPr>
        <w:t>程谷川</w:t>
      </w:r>
      <w:proofErr w:type="gramEnd"/>
      <w:r w:rsidR="00CC2820" w:rsidRPr="001C1C99">
        <w:rPr>
          <w:rFonts w:ascii="標楷體" w:hAnsi="標楷體" w:hint="eastAsia"/>
          <w:bCs/>
          <w:color w:val="000000" w:themeColor="text1"/>
          <w:szCs w:val="32"/>
        </w:rPr>
        <w:t xml:space="preserve">  簡任編審 </w:t>
      </w:r>
      <w:proofErr w:type="gramStart"/>
      <w:r w:rsidR="00CC2820" w:rsidRPr="001C1C99">
        <w:rPr>
          <w:rFonts w:ascii="標楷體" w:hAnsi="標楷體" w:hint="eastAsia"/>
          <w:bCs/>
          <w:color w:val="000000" w:themeColor="text1"/>
          <w:szCs w:val="32"/>
        </w:rPr>
        <w:t>黃殿偉</w:t>
      </w:r>
      <w:proofErr w:type="gramEnd"/>
    </w:p>
    <w:p w:rsidR="00F56806" w:rsidRPr="001C1C99" w:rsidRDefault="002A4DCB" w:rsidP="000A62C5">
      <w:pPr>
        <w:overflowPunct w:val="0"/>
        <w:spacing w:line="480" w:lineRule="exact"/>
        <w:ind w:leftChars="500" w:left="3324" w:hangingChars="500" w:hanging="1662"/>
        <w:rPr>
          <w:rFonts w:ascii="標楷體" w:hAnsi="標楷體"/>
          <w:bCs/>
          <w:color w:val="000000" w:themeColor="text1"/>
          <w:szCs w:val="32"/>
        </w:rPr>
      </w:pPr>
      <w:r w:rsidRPr="001C1C99">
        <w:rPr>
          <w:rFonts w:ascii="標楷體" w:hAnsi="標楷體" w:hint="eastAsia"/>
          <w:bCs/>
          <w:color w:val="000000" w:themeColor="text1"/>
          <w:szCs w:val="32"/>
        </w:rPr>
        <w:t>科    長 朱莉華</w:t>
      </w:r>
      <w:r w:rsidR="00CC2820" w:rsidRPr="001C1C99">
        <w:rPr>
          <w:rFonts w:ascii="標楷體" w:hAnsi="標楷體" w:hint="eastAsia"/>
          <w:bCs/>
          <w:color w:val="000000" w:themeColor="text1"/>
          <w:szCs w:val="32"/>
        </w:rPr>
        <w:t xml:space="preserve">  </w:t>
      </w:r>
      <w:r w:rsidRPr="001C1C99">
        <w:rPr>
          <w:rFonts w:ascii="標楷體" w:hAnsi="標楷體" w:hint="eastAsia"/>
          <w:bCs/>
          <w:color w:val="000000" w:themeColor="text1"/>
          <w:szCs w:val="32"/>
        </w:rPr>
        <w:t>專    員 楊雅如</w:t>
      </w:r>
    </w:p>
    <w:p w:rsidR="0014671E" w:rsidRPr="001C1C99" w:rsidRDefault="0014671E" w:rsidP="000A62C5">
      <w:pPr>
        <w:overflowPunct w:val="0"/>
        <w:snapToGrid w:val="0"/>
        <w:spacing w:line="480" w:lineRule="exact"/>
        <w:rPr>
          <w:rFonts w:ascii="標楷體" w:hAnsi="標楷體"/>
          <w:bCs/>
          <w:color w:val="000000" w:themeColor="text1"/>
          <w:szCs w:val="32"/>
        </w:rPr>
      </w:pPr>
      <w:r w:rsidRPr="001C1C99">
        <w:rPr>
          <w:rFonts w:ascii="標楷體" w:hAnsi="標楷體"/>
          <w:color w:val="000000" w:themeColor="text1"/>
          <w:szCs w:val="32"/>
        </w:rPr>
        <w:t>速</w:t>
      </w:r>
      <w:r w:rsidR="00F2700A" w:rsidRPr="001C1C99">
        <w:rPr>
          <w:rFonts w:ascii="標楷體" w:hAnsi="標楷體"/>
          <w:bCs/>
          <w:color w:val="000000" w:themeColor="text1"/>
          <w:szCs w:val="32"/>
        </w:rPr>
        <w:t xml:space="preserve">　　</w:t>
      </w:r>
      <w:r w:rsidRPr="001C1C99">
        <w:rPr>
          <w:rFonts w:ascii="標楷體" w:hAnsi="標楷體"/>
          <w:color w:val="000000" w:themeColor="text1"/>
          <w:szCs w:val="32"/>
        </w:rPr>
        <w:t>記：公報處記錄人員</w:t>
      </w:r>
    </w:p>
    <w:p w:rsidR="00016D92" w:rsidRPr="001C1C99" w:rsidRDefault="00016D92" w:rsidP="000A62C5">
      <w:pPr>
        <w:pStyle w:val="a"/>
        <w:numPr>
          <w:ilvl w:val="0"/>
          <w:numId w:val="0"/>
        </w:numPr>
        <w:overflowPunct w:val="0"/>
        <w:adjustRightInd w:val="0"/>
        <w:spacing w:beforeLines="50" w:before="244" w:line="480" w:lineRule="exact"/>
        <w:rPr>
          <w:rFonts w:ascii="標楷體" w:hAnsi="標楷體"/>
          <w:b/>
          <w:color w:val="000000" w:themeColor="text1"/>
          <w:szCs w:val="32"/>
        </w:rPr>
      </w:pPr>
      <w:r w:rsidRPr="001C1C99">
        <w:rPr>
          <w:rFonts w:ascii="標楷體" w:hAnsi="標楷體" w:hint="eastAsia"/>
          <w:b/>
          <w:color w:val="000000" w:themeColor="text1"/>
          <w:kern w:val="20"/>
          <w:szCs w:val="32"/>
        </w:rPr>
        <w:t>102年4月</w:t>
      </w:r>
      <w:r w:rsidR="00AC37E9" w:rsidRPr="001C1C99">
        <w:rPr>
          <w:rFonts w:ascii="標楷體" w:hAnsi="標楷體" w:hint="eastAsia"/>
          <w:b/>
          <w:color w:val="000000" w:themeColor="text1"/>
          <w:kern w:val="20"/>
          <w:szCs w:val="32"/>
        </w:rPr>
        <w:t>22</w:t>
      </w:r>
      <w:r w:rsidRPr="001C1C99">
        <w:rPr>
          <w:rFonts w:ascii="標楷體" w:hAnsi="標楷體" w:hint="eastAsia"/>
          <w:b/>
          <w:color w:val="000000" w:themeColor="text1"/>
          <w:kern w:val="20"/>
          <w:szCs w:val="32"/>
        </w:rPr>
        <w:t>日（星期一）</w:t>
      </w:r>
      <w:r w:rsidR="00AC37E9" w:rsidRPr="001C1C99">
        <w:rPr>
          <w:rFonts w:ascii="標楷體" w:hAnsi="標楷體" w:hint="eastAsia"/>
          <w:b/>
          <w:color w:val="000000" w:themeColor="text1"/>
          <w:kern w:val="20"/>
          <w:szCs w:val="32"/>
        </w:rPr>
        <w:t>上午</w:t>
      </w:r>
    </w:p>
    <w:p w:rsidR="00016D92" w:rsidRPr="001C1C99" w:rsidRDefault="00016D92" w:rsidP="000A62C5">
      <w:pPr>
        <w:overflowPunct w:val="0"/>
        <w:snapToGrid w:val="0"/>
        <w:spacing w:line="480" w:lineRule="exact"/>
        <w:ind w:firstLineChars="450" w:firstLine="1497"/>
        <w:rPr>
          <w:rFonts w:ascii="標楷體" w:hAnsi="標楷體"/>
          <w:b/>
          <w:color w:val="000000" w:themeColor="text1"/>
          <w:szCs w:val="32"/>
        </w:rPr>
      </w:pPr>
      <w:r w:rsidRPr="001C1C99">
        <w:rPr>
          <w:rFonts w:ascii="標楷體" w:hAnsi="標楷體"/>
          <w:b/>
          <w:color w:val="000000" w:themeColor="text1"/>
          <w:szCs w:val="32"/>
        </w:rPr>
        <w:t>報  告  事  項</w:t>
      </w:r>
    </w:p>
    <w:p w:rsidR="00BC37A0" w:rsidRPr="001C1C99" w:rsidRDefault="00BC37A0" w:rsidP="000A62C5">
      <w:pPr>
        <w:pStyle w:val="a"/>
        <w:numPr>
          <w:ilvl w:val="0"/>
          <w:numId w:val="0"/>
        </w:numPr>
        <w:overflowPunct w:val="0"/>
        <w:spacing w:line="480" w:lineRule="exact"/>
        <w:rPr>
          <w:rFonts w:ascii="標楷體" w:hAnsi="標楷體"/>
          <w:color w:val="000000" w:themeColor="text1"/>
          <w:szCs w:val="32"/>
        </w:rPr>
      </w:pPr>
      <w:r w:rsidRPr="001C1C99">
        <w:rPr>
          <w:rFonts w:ascii="標楷體" w:hAnsi="標楷體"/>
          <w:color w:val="000000" w:themeColor="text1"/>
          <w:szCs w:val="32"/>
        </w:rPr>
        <w:t>宣讀上次會議議事錄。</w:t>
      </w:r>
    </w:p>
    <w:p w:rsidR="00BC37A0" w:rsidRPr="001C1C99" w:rsidRDefault="00BC37A0" w:rsidP="000A62C5">
      <w:pPr>
        <w:pStyle w:val="a"/>
        <w:numPr>
          <w:ilvl w:val="0"/>
          <w:numId w:val="0"/>
        </w:numPr>
        <w:overflowPunct w:val="0"/>
        <w:spacing w:line="480" w:lineRule="exact"/>
        <w:rPr>
          <w:rFonts w:ascii="標楷體" w:hAnsi="標楷體"/>
          <w:color w:val="000000" w:themeColor="text1"/>
          <w:szCs w:val="32"/>
        </w:rPr>
      </w:pPr>
      <w:r w:rsidRPr="001C1C99">
        <w:rPr>
          <w:rFonts w:ascii="標楷體" w:hAnsi="標楷體"/>
          <w:b/>
          <w:color w:val="000000" w:themeColor="text1"/>
          <w:szCs w:val="32"/>
        </w:rPr>
        <w:t>決定：</w:t>
      </w:r>
      <w:r w:rsidR="00BC3F6B" w:rsidRPr="001C1C99">
        <w:rPr>
          <w:rFonts w:ascii="標楷體" w:hAnsi="標楷體"/>
          <w:color w:val="000000" w:themeColor="text1"/>
          <w:szCs w:val="32"/>
        </w:rPr>
        <w:t>議事錄</w:t>
      </w:r>
      <w:r w:rsidRPr="001C1C99">
        <w:rPr>
          <w:rFonts w:ascii="標楷體" w:hAnsi="標楷體"/>
          <w:color w:val="000000" w:themeColor="text1"/>
          <w:szCs w:val="32"/>
        </w:rPr>
        <w:t>確定。</w:t>
      </w:r>
    </w:p>
    <w:p w:rsidR="00AC37E9" w:rsidRPr="001C1C99" w:rsidRDefault="00AC37E9" w:rsidP="000A62C5">
      <w:pPr>
        <w:overflowPunct w:val="0"/>
        <w:adjustRightInd w:val="0"/>
        <w:snapToGrid w:val="0"/>
        <w:spacing w:beforeLines="50" w:before="244" w:line="480" w:lineRule="exact"/>
        <w:ind w:firstLineChars="450" w:firstLine="1497"/>
        <w:rPr>
          <w:rFonts w:ascii="標楷體" w:hAnsi="標楷體"/>
          <w:b/>
          <w:color w:val="000000" w:themeColor="text1"/>
          <w:szCs w:val="32"/>
        </w:rPr>
      </w:pPr>
      <w:r w:rsidRPr="001C1C99">
        <w:rPr>
          <w:rFonts w:ascii="標楷體" w:hAnsi="標楷體" w:hint="eastAsia"/>
          <w:b/>
          <w:color w:val="000000" w:themeColor="text1"/>
          <w:szCs w:val="32"/>
        </w:rPr>
        <w:t>討</w:t>
      </w:r>
      <w:r w:rsidRPr="001C1C99">
        <w:rPr>
          <w:rFonts w:ascii="標楷體" w:hAnsi="標楷體"/>
          <w:b/>
          <w:color w:val="000000" w:themeColor="text1"/>
          <w:szCs w:val="32"/>
        </w:rPr>
        <w:t xml:space="preserve">  </w:t>
      </w:r>
      <w:r w:rsidRPr="001C1C99">
        <w:rPr>
          <w:rFonts w:ascii="標楷體" w:hAnsi="標楷體" w:hint="eastAsia"/>
          <w:b/>
          <w:color w:val="000000" w:themeColor="text1"/>
          <w:szCs w:val="32"/>
        </w:rPr>
        <w:t>論</w:t>
      </w:r>
      <w:r w:rsidRPr="001C1C99">
        <w:rPr>
          <w:rFonts w:ascii="標楷體" w:hAnsi="標楷體"/>
          <w:b/>
          <w:color w:val="000000" w:themeColor="text1"/>
          <w:szCs w:val="32"/>
        </w:rPr>
        <w:t xml:space="preserve">  事  項</w:t>
      </w:r>
    </w:p>
    <w:p w:rsidR="00AC37E9" w:rsidRPr="001C1C99" w:rsidRDefault="00AC37E9" w:rsidP="000A62C5">
      <w:pPr>
        <w:overflowPunct w:val="0"/>
        <w:rPr>
          <w:b/>
        </w:rPr>
      </w:pPr>
      <w:r w:rsidRPr="001C1C99">
        <w:rPr>
          <w:rFonts w:hint="eastAsia"/>
          <w:b/>
        </w:rPr>
        <w:t>繼續審查</w:t>
      </w:r>
      <w:proofErr w:type="gramStart"/>
      <w:r w:rsidRPr="001C1C99">
        <w:rPr>
          <w:rFonts w:hint="eastAsia"/>
          <w:b/>
        </w:rPr>
        <w:t>102</w:t>
      </w:r>
      <w:proofErr w:type="gramEnd"/>
      <w:r w:rsidRPr="001C1C99">
        <w:rPr>
          <w:rFonts w:hint="eastAsia"/>
          <w:b/>
        </w:rPr>
        <w:t>年度中央政府總預算案附屬單位預算非營業部分關於經濟部主管：水資源作業基金、地方產業發展基金</w:t>
      </w:r>
    </w:p>
    <w:p w:rsidR="00634305" w:rsidRPr="001C1C99" w:rsidRDefault="00634305" w:rsidP="000A62C5">
      <w:pPr>
        <w:pStyle w:val="afb"/>
        <w:tabs>
          <w:tab w:val="left" w:pos="284"/>
          <w:tab w:val="left" w:pos="851"/>
          <w:tab w:val="left" w:leader="dot" w:pos="8400"/>
          <w:tab w:val="left" w:leader="dot" w:pos="8505"/>
          <w:tab w:val="left" w:leader="dot" w:pos="9072"/>
          <w:tab w:val="left" w:leader="dot" w:pos="9214"/>
        </w:tabs>
        <w:overflowPunct w:val="0"/>
        <w:ind w:left="998" w:hangingChars="300" w:hanging="998"/>
        <w:jc w:val="both"/>
        <w:rPr>
          <w:rFonts w:hAnsi="標楷體"/>
        </w:rPr>
      </w:pPr>
      <w:r w:rsidRPr="001C1C99">
        <w:rPr>
          <w:rFonts w:hAnsi="標楷體" w:hint="eastAsia"/>
          <w:b/>
          <w:color w:val="000000" w:themeColor="text1"/>
        </w:rPr>
        <w:t>決議：</w:t>
      </w:r>
      <w:r w:rsidRPr="001C1C99">
        <w:rPr>
          <w:rFonts w:hAnsi="標楷體" w:hint="eastAsia"/>
          <w:color w:val="000000" w:themeColor="text1"/>
        </w:rPr>
        <w:t>中華民國</w:t>
      </w:r>
      <w:proofErr w:type="gramStart"/>
      <w:r w:rsidRPr="001C1C99">
        <w:rPr>
          <w:rFonts w:hAnsi="標楷體" w:hint="eastAsia"/>
          <w:color w:val="000000" w:themeColor="text1"/>
        </w:rPr>
        <w:t>102</w:t>
      </w:r>
      <w:proofErr w:type="gramEnd"/>
      <w:r w:rsidRPr="001C1C99">
        <w:rPr>
          <w:rFonts w:hAnsi="標楷體" w:hint="eastAsia"/>
          <w:color w:val="000000" w:themeColor="text1"/>
        </w:rPr>
        <w:t>年度中央政府總預算案附屬單位預算非營業部分關於</w:t>
      </w:r>
      <w:r w:rsidRPr="001C1C99">
        <w:rPr>
          <w:rFonts w:hint="eastAsia"/>
        </w:rPr>
        <w:t>經濟部主管水資源作業基金、地方產業發展基金</w:t>
      </w:r>
      <w:r w:rsidRPr="001C1C99">
        <w:rPr>
          <w:rFonts w:hAnsi="標楷體" w:hint="eastAsia"/>
        </w:rPr>
        <w:t>部分，審查完竣，審查結果如下：</w:t>
      </w:r>
    </w:p>
    <w:p w:rsidR="00634305" w:rsidRPr="001C1C99" w:rsidRDefault="00634305" w:rsidP="000A62C5">
      <w:pPr>
        <w:pStyle w:val="afb"/>
        <w:numPr>
          <w:ilvl w:val="0"/>
          <w:numId w:val="36"/>
        </w:numPr>
        <w:tabs>
          <w:tab w:val="left" w:pos="284"/>
          <w:tab w:val="left" w:pos="851"/>
          <w:tab w:val="left" w:leader="dot" w:pos="8400"/>
          <w:tab w:val="left" w:leader="dot" w:pos="8505"/>
          <w:tab w:val="left" w:leader="dot" w:pos="9072"/>
          <w:tab w:val="left" w:leader="dot" w:pos="9214"/>
        </w:tabs>
        <w:overflowPunct w:val="0"/>
        <w:jc w:val="both"/>
        <w:rPr>
          <w:rFonts w:hAnsi="標楷體"/>
          <w:b/>
          <w:color w:val="000000" w:themeColor="text1"/>
        </w:rPr>
      </w:pPr>
      <w:r w:rsidRPr="001C1C99">
        <w:rPr>
          <w:rFonts w:hint="eastAsia"/>
          <w:b/>
        </w:rPr>
        <w:t>經濟部主管</w:t>
      </w:r>
    </w:p>
    <w:p w:rsidR="00067094" w:rsidRPr="001C1C99" w:rsidRDefault="00067094" w:rsidP="000A62C5">
      <w:pPr>
        <w:pStyle w:val="afb"/>
        <w:tabs>
          <w:tab w:val="left" w:pos="284"/>
          <w:tab w:val="left" w:pos="851"/>
          <w:tab w:val="left" w:leader="dot" w:pos="8400"/>
          <w:tab w:val="left" w:leader="dot" w:pos="8505"/>
          <w:tab w:val="left" w:leader="dot" w:pos="9072"/>
          <w:tab w:val="left" w:leader="dot" w:pos="9214"/>
        </w:tabs>
        <w:overflowPunct w:val="0"/>
        <w:ind w:leftChars="100" w:left="332" w:firstLine="0"/>
        <w:jc w:val="both"/>
        <w:rPr>
          <w:rFonts w:hAnsi="標楷體"/>
          <w:b/>
          <w:color w:val="000000" w:themeColor="text1"/>
        </w:rPr>
      </w:pPr>
      <w:r w:rsidRPr="001C1C99">
        <w:rPr>
          <w:rFonts w:hAnsi="標楷體" w:hint="eastAsia"/>
          <w:b/>
          <w:color w:val="000000" w:themeColor="text1"/>
        </w:rPr>
        <w:t>通過決議</w:t>
      </w:r>
      <w:r w:rsidR="004B03D7">
        <w:rPr>
          <w:rFonts w:hAnsi="標楷體" w:hint="eastAsia"/>
          <w:b/>
          <w:color w:val="000000" w:themeColor="text1"/>
        </w:rPr>
        <w:t>2</w:t>
      </w:r>
      <w:r w:rsidRPr="001C1C99">
        <w:rPr>
          <w:rFonts w:hAnsi="標楷體" w:hint="eastAsia"/>
          <w:b/>
          <w:color w:val="000000" w:themeColor="text1"/>
        </w:rPr>
        <w:t>項：</w:t>
      </w:r>
    </w:p>
    <w:p w:rsidR="004B03D7" w:rsidRPr="004B03D7" w:rsidRDefault="004B03D7" w:rsidP="004B03D7">
      <w:pPr>
        <w:pStyle w:val="afb"/>
        <w:tabs>
          <w:tab w:val="left" w:pos="284"/>
          <w:tab w:val="left" w:pos="851"/>
          <w:tab w:val="left" w:leader="dot" w:pos="8400"/>
          <w:tab w:val="left" w:leader="dot" w:pos="8505"/>
          <w:tab w:val="left" w:leader="dot" w:pos="9072"/>
          <w:tab w:val="left" w:leader="dot" w:pos="9214"/>
        </w:tabs>
        <w:overflowPunct w:val="0"/>
        <w:ind w:leftChars="100" w:left="664" w:hangingChars="100" w:hanging="332"/>
        <w:jc w:val="both"/>
        <w:rPr>
          <w:rFonts w:hAnsi="標楷體"/>
          <w:color w:val="000000" w:themeColor="text1"/>
        </w:rPr>
      </w:pPr>
      <w:r w:rsidRPr="004B03D7">
        <w:rPr>
          <w:rFonts w:hAnsi="標楷體" w:hint="eastAsia"/>
          <w:color w:val="000000" w:themeColor="text1"/>
        </w:rPr>
        <w:t>1.有</w:t>
      </w:r>
      <w:proofErr w:type="gramStart"/>
      <w:r w:rsidRPr="004B03D7">
        <w:rPr>
          <w:rFonts w:hAnsi="標楷體" w:hint="eastAsia"/>
          <w:color w:val="000000" w:themeColor="text1"/>
        </w:rPr>
        <w:t>鑑</w:t>
      </w:r>
      <w:proofErr w:type="gramEnd"/>
      <w:r w:rsidRPr="004B03D7">
        <w:rPr>
          <w:rFonts w:hAnsi="標楷體" w:hint="eastAsia"/>
          <w:color w:val="000000" w:themeColor="text1"/>
        </w:rPr>
        <w:t>於水資源作業基金發電營運計畫，</w:t>
      </w:r>
      <w:proofErr w:type="gramStart"/>
      <w:r w:rsidRPr="004B03D7">
        <w:rPr>
          <w:rFonts w:hAnsi="標楷體" w:hint="eastAsia"/>
          <w:color w:val="000000" w:themeColor="text1"/>
        </w:rPr>
        <w:t>102</w:t>
      </w:r>
      <w:proofErr w:type="gramEnd"/>
      <w:r w:rsidRPr="004B03D7">
        <w:rPr>
          <w:rFonts w:hAnsi="標楷體" w:hint="eastAsia"/>
          <w:color w:val="000000" w:themeColor="text1"/>
        </w:rPr>
        <w:t>年度每千度發電單位成本為每千度1,791.21元，較</w:t>
      </w:r>
      <w:proofErr w:type="gramStart"/>
      <w:r w:rsidRPr="004B03D7">
        <w:rPr>
          <w:rFonts w:hAnsi="標楷體" w:hint="eastAsia"/>
          <w:color w:val="000000" w:themeColor="text1"/>
        </w:rPr>
        <w:t>101</w:t>
      </w:r>
      <w:proofErr w:type="gramEnd"/>
      <w:r w:rsidRPr="004B03D7">
        <w:rPr>
          <w:rFonts w:hAnsi="標楷體" w:hint="eastAsia"/>
          <w:color w:val="000000" w:themeColor="text1"/>
        </w:rPr>
        <w:t>年度大幅提高780.12元，增幅高達77.16％，未符發電營運項目原始投入之固定成本高而變動成本相對較低之經營常態，其發電成本大幅提高說明係因水力發電量驟減所致，然相關預算編列之</w:t>
      </w:r>
      <w:proofErr w:type="gramStart"/>
      <w:r w:rsidRPr="004B03D7">
        <w:rPr>
          <w:rFonts w:hAnsi="標楷體" w:hint="eastAsia"/>
          <w:color w:val="000000" w:themeColor="text1"/>
        </w:rPr>
        <w:t>合理性容有</w:t>
      </w:r>
      <w:proofErr w:type="gramEnd"/>
      <w:r w:rsidRPr="004B03D7">
        <w:rPr>
          <w:rFonts w:hAnsi="標楷體" w:hint="eastAsia"/>
          <w:color w:val="000000" w:themeColor="text1"/>
        </w:rPr>
        <w:t>疑義，該基金發電營運計畫辦理效益實有待檢討改進，經濟部應就合理改善發電營運計畫辦理績效、控管發電單位成本，向立法院經濟委員會提出書面報告。</w:t>
      </w:r>
    </w:p>
    <w:p w:rsidR="004B03D7" w:rsidRPr="001C1C99" w:rsidRDefault="004B03D7" w:rsidP="004B03D7">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4B03D7" w:rsidRPr="001C1C99" w:rsidRDefault="004B03D7" w:rsidP="004B03D7">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067094" w:rsidRPr="001C1C99" w:rsidRDefault="004B03D7" w:rsidP="000A62C5">
      <w:pPr>
        <w:pStyle w:val="afb"/>
        <w:tabs>
          <w:tab w:val="left" w:pos="284"/>
          <w:tab w:val="left" w:pos="851"/>
          <w:tab w:val="left" w:leader="dot" w:pos="8400"/>
          <w:tab w:val="left" w:leader="dot" w:pos="8505"/>
          <w:tab w:val="left" w:leader="dot" w:pos="9072"/>
          <w:tab w:val="left" w:leader="dot" w:pos="9214"/>
        </w:tabs>
        <w:overflowPunct w:val="0"/>
        <w:ind w:leftChars="100" w:left="664" w:hangingChars="100" w:hanging="332"/>
        <w:jc w:val="both"/>
        <w:rPr>
          <w:rFonts w:hAnsi="標楷體"/>
          <w:color w:val="000000" w:themeColor="text1"/>
        </w:rPr>
      </w:pPr>
      <w:r>
        <w:rPr>
          <w:rFonts w:hAnsi="標楷體" w:hint="eastAsia"/>
          <w:color w:val="000000" w:themeColor="text1"/>
        </w:rPr>
        <w:t>2</w:t>
      </w:r>
      <w:r w:rsidR="00067094" w:rsidRPr="001C1C99">
        <w:rPr>
          <w:rFonts w:hAnsi="標楷體" w:hint="eastAsia"/>
          <w:color w:val="000000" w:themeColor="text1"/>
        </w:rPr>
        <w:t>.地方產業發展基金雖歸屬為特別收入基金，惟其收支保管及運用</w:t>
      </w:r>
      <w:r w:rsidR="00067094" w:rsidRPr="001C1C99">
        <w:rPr>
          <w:rFonts w:hAnsi="標楷體" w:hint="eastAsia"/>
          <w:color w:val="000000" w:themeColor="text1"/>
        </w:rPr>
        <w:lastRenderedPageBreak/>
        <w:t>辦法並無規範特定收入來源，主要仰賴國庫撥補，與預算法第4條第1項第2款所定之特別收入基金規定性質未盡相符。</w:t>
      </w:r>
      <w:proofErr w:type="gramStart"/>
      <w:r w:rsidR="00067094" w:rsidRPr="001C1C99">
        <w:rPr>
          <w:rFonts w:hAnsi="標楷體" w:hint="eastAsia"/>
          <w:color w:val="000000" w:themeColor="text1"/>
        </w:rPr>
        <w:t>爰</w:t>
      </w:r>
      <w:proofErr w:type="gramEnd"/>
      <w:r w:rsidR="00067094" w:rsidRPr="001C1C99">
        <w:rPr>
          <w:rFonts w:hAnsi="標楷體" w:hint="eastAsia"/>
          <w:color w:val="000000" w:themeColor="text1"/>
        </w:rPr>
        <w:t>此，要求經濟部應儘速規劃各項回饋金機制，落實特定收入來源，</w:t>
      </w:r>
      <w:proofErr w:type="gramStart"/>
      <w:r w:rsidR="00067094" w:rsidRPr="001C1C99">
        <w:rPr>
          <w:rFonts w:hAnsi="標楷體" w:hint="eastAsia"/>
          <w:color w:val="000000" w:themeColor="text1"/>
        </w:rPr>
        <w:t>俾</w:t>
      </w:r>
      <w:proofErr w:type="gramEnd"/>
      <w:r w:rsidR="00067094" w:rsidRPr="001C1C99">
        <w:rPr>
          <w:rFonts w:hAnsi="標楷體" w:hint="eastAsia"/>
          <w:color w:val="000000" w:themeColor="text1"/>
        </w:rPr>
        <w:t>符合特別收入基金應有之專款專用屬性。</w:t>
      </w:r>
    </w:p>
    <w:p w:rsidR="00067094" w:rsidRPr="001C1C99" w:rsidRDefault="0006709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067094" w:rsidRPr="001C1C99" w:rsidRDefault="0006709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  陳明文</w:t>
      </w:r>
    </w:p>
    <w:p w:rsidR="00634305" w:rsidRPr="001C1C99" w:rsidRDefault="00634305" w:rsidP="000A62C5">
      <w:pPr>
        <w:pStyle w:val="afb"/>
        <w:tabs>
          <w:tab w:val="left" w:pos="284"/>
          <w:tab w:val="left" w:pos="851"/>
          <w:tab w:val="left" w:leader="dot" w:pos="8400"/>
          <w:tab w:val="left" w:leader="dot" w:pos="8505"/>
          <w:tab w:val="left" w:leader="dot" w:pos="9072"/>
          <w:tab w:val="left" w:leader="dot" w:pos="9214"/>
        </w:tabs>
        <w:overflowPunct w:val="0"/>
        <w:ind w:leftChars="100" w:left="332" w:firstLine="0"/>
        <w:jc w:val="both"/>
        <w:rPr>
          <w:rFonts w:hAnsi="標楷體"/>
          <w:b/>
          <w:color w:val="000000" w:themeColor="text1"/>
        </w:rPr>
      </w:pPr>
      <w:r w:rsidRPr="001C1C99">
        <w:rPr>
          <w:rFonts w:hAnsi="標楷體" w:hint="eastAsia"/>
          <w:b/>
          <w:color w:val="000000" w:themeColor="text1"/>
        </w:rPr>
        <w:t>一、作業基金</w:t>
      </w:r>
      <w:proofErr w:type="gramStart"/>
      <w:r w:rsidRPr="001C1C99">
        <w:rPr>
          <w:rFonts w:hAnsi="標楷體" w:hint="eastAsia"/>
          <w:b/>
          <w:color w:val="000000" w:themeColor="text1"/>
        </w:rPr>
        <w:t>—</w:t>
      </w:r>
      <w:proofErr w:type="gramEnd"/>
      <w:r w:rsidRPr="001C1C99">
        <w:rPr>
          <w:rFonts w:hint="eastAsia"/>
          <w:b/>
        </w:rPr>
        <w:t>水資源作業基金</w:t>
      </w:r>
    </w:p>
    <w:p w:rsidR="00DB0AD4" w:rsidRPr="001C1C99" w:rsidRDefault="00DB0AD4"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w:t>
      </w:r>
      <w:proofErr w:type="gramStart"/>
      <w:r w:rsidRPr="001C1C99">
        <w:rPr>
          <w:rFonts w:ascii="標楷體" w:eastAsia="標楷體" w:hAnsi="標楷體" w:hint="eastAsia"/>
          <w:sz w:val="32"/>
          <w:szCs w:val="32"/>
        </w:rPr>
        <w:t>一</w:t>
      </w:r>
      <w:proofErr w:type="gramEnd"/>
      <w:r w:rsidRPr="001C1C99">
        <w:rPr>
          <w:rFonts w:ascii="標楷體" w:eastAsia="標楷體" w:hAnsi="標楷體" w:hint="eastAsia"/>
          <w:sz w:val="32"/>
          <w:szCs w:val="32"/>
        </w:rPr>
        <w:t>)業務計畫部分：應依據業務收支、轉投資、固定資產之建設改良擴充及資金運用等項之審查結果，隨同調整。</w:t>
      </w:r>
    </w:p>
    <w:p w:rsidR="00DB0AD4" w:rsidRPr="001C1C99" w:rsidRDefault="00DB0AD4"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(二)業務收支部分：</w:t>
      </w:r>
    </w:p>
    <w:p w:rsidR="00DB0AD4" w:rsidRPr="001C1C99" w:rsidRDefault="00DB0AD4" w:rsidP="000A62C5">
      <w:pPr>
        <w:pStyle w:val="aff1"/>
        <w:autoSpaceDE/>
        <w:spacing w:line="500" w:lineRule="exact"/>
        <w:ind w:leftChars="500" w:left="1994" w:hangingChars="100" w:hanging="332"/>
        <w:textAlignment w:val="center"/>
        <w:rPr>
          <w:rFonts w:ascii="標楷體" w:eastAsia="標楷體" w:hAnsi="標楷體"/>
          <w:sz w:val="32"/>
          <w:szCs w:val="32"/>
        </w:rPr>
      </w:pPr>
      <w:r w:rsidRPr="001C1C99">
        <w:rPr>
          <w:rFonts w:ascii="標楷體" w:eastAsia="標楷體" w:hAnsi="標楷體" w:hint="eastAsia"/>
          <w:sz w:val="32"/>
          <w:szCs w:val="32"/>
        </w:rPr>
        <w:t>1.業務總收入：原列59億6,561萬元，增列「銷貨收入</w:t>
      </w:r>
      <w:proofErr w:type="gramStart"/>
      <w:r w:rsidRPr="001C1C99">
        <w:rPr>
          <w:rFonts w:ascii="標楷體" w:eastAsia="標楷體" w:hAnsi="標楷體" w:hint="eastAsia"/>
          <w:sz w:val="32"/>
          <w:szCs w:val="32"/>
        </w:rPr>
        <w:t>－土石銷</w:t>
      </w:r>
      <w:proofErr w:type="gramEnd"/>
      <w:r w:rsidRPr="001C1C99">
        <w:rPr>
          <w:rFonts w:ascii="標楷體" w:eastAsia="標楷體" w:hAnsi="標楷體" w:hint="eastAsia"/>
          <w:sz w:val="32"/>
          <w:szCs w:val="32"/>
        </w:rPr>
        <w:t>貨收入」之河川疏</w:t>
      </w:r>
      <w:proofErr w:type="gramStart"/>
      <w:r w:rsidRPr="001C1C99">
        <w:rPr>
          <w:rFonts w:ascii="標楷體" w:eastAsia="標楷體" w:hAnsi="標楷體" w:hint="eastAsia"/>
          <w:sz w:val="32"/>
          <w:szCs w:val="32"/>
        </w:rPr>
        <w:t>濬</w:t>
      </w:r>
      <w:proofErr w:type="gramEnd"/>
      <w:r w:rsidRPr="001C1C99">
        <w:rPr>
          <w:rFonts w:ascii="標楷體" w:eastAsia="標楷體" w:hAnsi="標楷體" w:hint="eastAsia"/>
          <w:sz w:val="32"/>
          <w:szCs w:val="32"/>
        </w:rPr>
        <w:t>土石處理收入2億元，其餘均</w:t>
      </w:r>
      <w:proofErr w:type="gramStart"/>
      <w:r w:rsidRPr="001C1C99">
        <w:rPr>
          <w:rFonts w:ascii="標楷體" w:eastAsia="標楷體" w:hAnsi="標楷體" w:hint="eastAsia"/>
          <w:sz w:val="32"/>
          <w:szCs w:val="32"/>
        </w:rPr>
        <w:t>照列</w:t>
      </w:r>
      <w:proofErr w:type="gramEnd"/>
      <w:r w:rsidRPr="001C1C99">
        <w:rPr>
          <w:rFonts w:ascii="標楷體" w:eastAsia="標楷體" w:hAnsi="標楷體" w:hint="eastAsia"/>
          <w:sz w:val="32"/>
          <w:szCs w:val="32"/>
        </w:rPr>
        <w:t>，改列為61億6,561萬元。</w:t>
      </w:r>
    </w:p>
    <w:p w:rsidR="00DB0AD4" w:rsidRPr="001C1C99" w:rsidRDefault="00DB0AD4" w:rsidP="000A62C5">
      <w:pPr>
        <w:pStyle w:val="aff1"/>
        <w:autoSpaceDE/>
        <w:spacing w:line="500" w:lineRule="exact"/>
        <w:ind w:leftChars="500" w:left="1994" w:hangingChars="100" w:hanging="332"/>
        <w:textAlignment w:val="center"/>
        <w:rPr>
          <w:rFonts w:ascii="標楷體" w:eastAsia="標楷體" w:hAnsi="標楷體"/>
          <w:sz w:val="32"/>
          <w:szCs w:val="32"/>
        </w:rPr>
      </w:pPr>
      <w:r w:rsidRPr="001C1C99">
        <w:rPr>
          <w:rFonts w:ascii="標楷體" w:eastAsia="標楷體" w:hAnsi="標楷體" w:hint="eastAsia"/>
          <w:sz w:val="32"/>
          <w:szCs w:val="32"/>
        </w:rPr>
        <w:t>2.業務總支出：原列67億2,055萬8,000元，減列「</w:t>
      </w:r>
      <w:r w:rsidR="00F60BF2">
        <w:rPr>
          <w:rFonts w:ascii="標楷體" w:eastAsia="標楷體" w:hAnsi="標楷體" w:hint="eastAsia"/>
          <w:sz w:val="32"/>
          <w:szCs w:val="32"/>
        </w:rPr>
        <w:t>勞務成本</w:t>
      </w:r>
      <w:proofErr w:type="gramStart"/>
      <w:r w:rsidR="00F60BF2">
        <w:rPr>
          <w:rFonts w:ascii="標楷體" w:eastAsia="標楷體" w:hAnsi="標楷體" w:hint="eastAsia"/>
          <w:sz w:val="32"/>
          <w:szCs w:val="32"/>
        </w:rPr>
        <w:t>—</w:t>
      </w:r>
      <w:proofErr w:type="gramEnd"/>
      <w:r w:rsidRPr="001C1C99">
        <w:rPr>
          <w:rFonts w:ascii="標楷體" w:eastAsia="標楷體" w:hAnsi="標楷體" w:hint="eastAsia"/>
          <w:sz w:val="32"/>
          <w:szCs w:val="32"/>
        </w:rPr>
        <w:t>服務成本」50萬元、「銷貨成本」項下「服務費用－印刷裝訂與廣告費」200萬元、「管理及總務費用」1,030萬元【含1,000萬元（科目自行調整）</w:t>
      </w:r>
      <w:r w:rsidR="00F60BF2">
        <w:rPr>
          <w:rFonts w:ascii="標楷體" w:eastAsia="標楷體" w:hAnsi="標楷體" w:hint="eastAsia"/>
          <w:sz w:val="32"/>
          <w:szCs w:val="32"/>
        </w:rPr>
        <w:t>、</w:t>
      </w:r>
      <w:r w:rsidRPr="001C1C99">
        <w:rPr>
          <w:rFonts w:ascii="標楷體" w:eastAsia="標楷體" w:hAnsi="標楷體" w:hint="eastAsia"/>
          <w:sz w:val="32"/>
          <w:szCs w:val="32"/>
        </w:rPr>
        <w:t>「其他－其他費用」30萬元】、「其他業務費用」項下「會費、捐助、補助、分攤、救助（濟）與交流活動費－補貼（償）、獎勵、慰問與救助（濟）」250萬元，共計減列1,530萬元，其餘均</w:t>
      </w:r>
      <w:proofErr w:type="gramStart"/>
      <w:r w:rsidRPr="001C1C99">
        <w:rPr>
          <w:rFonts w:ascii="標楷體" w:eastAsia="標楷體" w:hAnsi="標楷體" w:hint="eastAsia"/>
          <w:sz w:val="32"/>
          <w:szCs w:val="32"/>
        </w:rPr>
        <w:t>照列</w:t>
      </w:r>
      <w:proofErr w:type="gramEnd"/>
      <w:r w:rsidRPr="001C1C99">
        <w:rPr>
          <w:rFonts w:ascii="標楷體" w:eastAsia="標楷體" w:hAnsi="標楷體" w:hint="eastAsia"/>
          <w:sz w:val="32"/>
          <w:szCs w:val="32"/>
        </w:rPr>
        <w:t>，改列為67億0,525萬8,000元。</w:t>
      </w:r>
    </w:p>
    <w:p w:rsidR="00DB0AD4" w:rsidRPr="001C1C99" w:rsidRDefault="00DB0AD4" w:rsidP="000A62C5">
      <w:pPr>
        <w:pStyle w:val="aff1"/>
        <w:autoSpaceDE/>
        <w:spacing w:line="500" w:lineRule="exact"/>
        <w:ind w:leftChars="500" w:left="1994" w:hangingChars="100" w:hanging="332"/>
        <w:textAlignment w:val="center"/>
        <w:rPr>
          <w:rFonts w:ascii="標楷體" w:eastAsia="標楷體" w:hAnsi="標楷體"/>
          <w:sz w:val="32"/>
          <w:szCs w:val="32"/>
        </w:rPr>
      </w:pPr>
      <w:r w:rsidRPr="001C1C99">
        <w:rPr>
          <w:rFonts w:ascii="標楷體" w:eastAsia="標楷體" w:hAnsi="標楷體" w:hint="eastAsia"/>
          <w:sz w:val="32"/>
          <w:szCs w:val="32"/>
        </w:rPr>
        <w:t>3.本期短</w:t>
      </w:r>
      <w:proofErr w:type="gramStart"/>
      <w:r w:rsidRPr="001C1C99">
        <w:rPr>
          <w:rFonts w:ascii="標楷體" w:eastAsia="標楷體" w:hAnsi="標楷體" w:hint="eastAsia"/>
          <w:sz w:val="32"/>
          <w:szCs w:val="32"/>
        </w:rPr>
        <w:t>絀</w:t>
      </w:r>
      <w:proofErr w:type="gramEnd"/>
      <w:r w:rsidRPr="001C1C99">
        <w:rPr>
          <w:rFonts w:ascii="標楷體" w:eastAsia="標楷體" w:hAnsi="標楷體" w:hint="eastAsia"/>
          <w:sz w:val="32"/>
          <w:szCs w:val="32"/>
        </w:rPr>
        <w:t>：原列7億5,494萬8,000元，減列2億1,530萬元，改列為5億3,964萬8,000元。</w:t>
      </w:r>
    </w:p>
    <w:p w:rsidR="00DB0AD4" w:rsidRPr="001C1C99" w:rsidRDefault="00DB0AD4"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(三)解繳國庫淨額：</w:t>
      </w:r>
      <w:proofErr w:type="gramStart"/>
      <w:r w:rsidRPr="001C1C99">
        <w:rPr>
          <w:rFonts w:ascii="標楷體" w:eastAsia="標楷體" w:hAnsi="標楷體" w:hint="eastAsia"/>
          <w:sz w:val="32"/>
          <w:szCs w:val="32"/>
        </w:rPr>
        <w:t>無列數</w:t>
      </w:r>
      <w:proofErr w:type="gramEnd"/>
      <w:r w:rsidRPr="001C1C99">
        <w:rPr>
          <w:rFonts w:ascii="標楷體" w:eastAsia="標楷體" w:hAnsi="標楷體" w:hint="eastAsia"/>
          <w:sz w:val="32"/>
          <w:szCs w:val="32"/>
        </w:rPr>
        <w:t>。</w:t>
      </w:r>
    </w:p>
    <w:p w:rsidR="00DB0AD4" w:rsidRPr="001C1C99" w:rsidRDefault="00DB0AD4"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(四)轉投資計畫部分：新增投資2億元，</w:t>
      </w:r>
      <w:proofErr w:type="gramStart"/>
      <w:r w:rsidRPr="001C1C99">
        <w:rPr>
          <w:rFonts w:ascii="標楷體" w:eastAsia="標楷體" w:hAnsi="標楷體" w:hint="eastAsia"/>
          <w:sz w:val="32"/>
          <w:szCs w:val="32"/>
        </w:rPr>
        <w:t>照列</w:t>
      </w:r>
      <w:proofErr w:type="gramEnd"/>
      <w:r w:rsidRPr="001C1C99">
        <w:rPr>
          <w:rFonts w:ascii="標楷體" w:eastAsia="標楷體" w:hAnsi="標楷體" w:hint="eastAsia"/>
          <w:sz w:val="32"/>
          <w:szCs w:val="32"/>
        </w:rPr>
        <w:t>。</w:t>
      </w:r>
    </w:p>
    <w:p w:rsidR="00DB0AD4" w:rsidRPr="001C1C99" w:rsidRDefault="00DB0AD4"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(五)固定資產之建設改良擴充：22億3,150萬5,000元，</w:t>
      </w:r>
      <w:proofErr w:type="gramStart"/>
      <w:r w:rsidRPr="001C1C99">
        <w:rPr>
          <w:rFonts w:ascii="標楷體" w:eastAsia="標楷體" w:hAnsi="標楷體" w:hint="eastAsia"/>
          <w:sz w:val="32"/>
          <w:szCs w:val="32"/>
        </w:rPr>
        <w:t>照列</w:t>
      </w:r>
      <w:proofErr w:type="gramEnd"/>
      <w:r w:rsidRPr="001C1C99">
        <w:rPr>
          <w:rFonts w:ascii="標楷體" w:eastAsia="標楷體" w:hAnsi="標楷體" w:hint="eastAsia"/>
          <w:sz w:val="32"/>
          <w:szCs w:val="32"/>
        </w:rPr>
        <w:t>。</w:t>
      </w:r>
    </w:p>
    <w:p w:rsidR="008D6278" w:rsidRPr="001C1C99" w:rsidRDefault="008D6278"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本項有委員</w:t>
      </w:r>
      <w:r w:rsidR="004C6D87">
        <w:rPr>
          <w:rFonts w:hAnsi="標楷體" w:hint="eastAsia"/>
        </w:rPr>
        <w:t>提</w:t>
      </w:r>
      <w:r w:rsidR="00473510" w:rsidRPr="001C1C99">
        <w:rPr>
          <w:rFonts w:hAnsi="標楷體" w:hint="eastAsia"/>
        </w:rPr>
        <w:t>修正</w:t>
      </w:r>
      <w:r w:rsidRPr="001C1C99">
        <w:rPr>
          <w:rFonts w:hAnsi="標楷體" w:hint="eastAsia"/>
        </w:rPr>
        <w:t>案</w:t>
      </w:r>
      <w:r w:rsidR="00473510" w:rsidRPr="001C1C99">
        <w:rPr>
          <w:rFonts w:hAnsi="標楷體" w:hint="eastAsia"/>
        </w:rPr>
        <w:t>6</w:t>
      </w:r>
      <w:r w:rsidRPr="001C1C99">
        <w:rPr>
          <w:rFonts w:hAnsi="標楷體" w:hint="eastAsia"/>
        </w:rPr>
        <w:t>案，保留，送院會處理：</w:t>
      </w:r>
    </w:p>
    <w:p w:rsidR="008D6278"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1.</w:t>
      </w:r>
      <w:r w:rsidR="00AB75A7" w:rsidRPr="001C1C99">
        <w:rPr>
          <w:rFonts w:hAnsi="標楷體" w:hint="eastAsia"/>
        </w:rPr>
        <w:t>水資源作業基金102年編列「固定資產建設改良擴充計</w:t>
      </w:r>
      <w:r w:rsidR="00AB75A7" w:rsidRPr="001C1C99">
        <w:rPr>
          <w:rFonts w:hAnsi="標楷體" w:hint="eastAsia"/>
        </w:rPr>
        <w:lastRenderedPageBreak/>
        <w:t>畫」22億3,150萬5,000元，包括</w:t>
      </w:r>
      <w:r w:rsidR="00597450" w:rsidRPr="001C1C99">
        <w:rPr>
          <w:rFonts w:hAnsi="標楷體" w:hint="eastAsia"/>
        </w:rPr>
        <w:t>「</w:t>
      </w:r>
      <w:r w:rsidR="00AB75A7" w:rsidRPr="001C1C99">
        <w:rPr>
          <w:rFonts w:hAnsi="標楷體" w:hint="eastAsia"/>
        </w:rPr>
        <w:t>土地</w:t>
      </w:r>
      <w:r w:rsidR="00597450" w:rsidRPr="001C1C99">
        <w:rPr>
          <w:rFonts w:hAnsi="標楷體" w:hint="eastAsia"/>
        </w:rPr>
        <w:t>」</w:t>
      </w:r>
      <w:r w:rsidR="00AB75A7" w:rsidRPr="001C1C99">
        <w:rPr>
          <w:rFonts w:hAnsi="標楷體" w:hint="eastAsia"/>
        </w:rPr>
        <w:t>6,580萬元、</w:t>
      </w:r>
      <w:r w:rsidR="00597450" w:rsidRPr="001C1C99">
        <w:rPr>
          <w:rFonts w:hAnsi="標楷體" w:hint="eastAsia"/>
        </w:rPr>
        <w:t>「</w:t>
      </w:r>
      <w:r w:rsidR="00AB75A7" w:rsidRPr="001C1C99">
        <w:rPr>
          <w:rFonts w:hAnsi="標楷體" w:hint="eastAsia"/>
        </w:rPr>
        <w:t>土地改良物</w:t>
      </w:r>
      <w:r w:rsidR="00597450" w:rsidRPr="001C1C99">
        <w:rPr>
          <w:rFonts w:hAnsi="標楷體" w:hint="eastAsia"/>
        </w:rPr>
        <w:t>」</w:t>
      </w:r>
      <w:r w:rsidR="00AB75A7" w:rsidRPr="001C1C99">
        <w:rPr>
          <w:rFonts w:hAnsi="標楷體" w:hint="eastAsia"/>
        </w:rPr>
        <w:t>5億9,590萬元、</w:t>
      </w:r>
      <w:r w:rsidR="00597450" w:rsidRPr="001C1C99">
        <w:rPr>
          <w:rFonts w:hAnsi="標楷體" w:hint="eastAsia"/>
        </w:rPr>
        <w:t>「</w:t>
      </w:r>
      <w:r w:rsidR="00AB75A7" w:rsidRPr="001C1C99">
        <w:rPr>
          <w:rFonts w:hAnsi="標楷體" w:hint="eastAsia"/>
        </w:rPr>
        <w:t>房屋及建築</w:t>
      </w:r>
      <w:r w:rsidR="00597450" w:rsidRPr="001C1C99">
        <w:rPr>
          <w:rFonts w:hAnsi="標楷體" w:hint="eastAsia"/>
        </w:rPr>
        <w:t>」</w:t>
      </w:r>
      <w:r w:rsidR="00AB75A7" w:rsidRPr="001C1C99">
        <w:rPr>
          <w:rFonts w:hAnsi="標楷體" w:hint="eastAsia"/>
        </w:rPr>
        <w:t>13億7,465萬7,000元、</w:t>
      </w:r>
      <w:r w:rsidR="00597450" w:rsidRPr="001C1C99">
        <w:rPr>
          <w:rFonts w:hAnsi="標楷體" w:hint="eastAsia"/>
        </w:rPr>
        <w:t>「</w:t>
      </w:r>
      <w:r w:rsidR="00AB75A7" w:rsidRPr="001C1C99">
        <w:rPr>
          <w:rFonts w:hAnsi="標楷體" w:hint="eastAsia"/>
        </w:rPr>
        <w:t>機械及設備</w:t>
      </w:r>
      <w:r w:rsidR="00597450" w:rsidRPr="001C1C99">
        <w:rPr>
          <w:rFonts w:hAnsi="標楷體" w:hint="eastAsia"/>
        </w:rPr>
        <w:t>」</w:t>
      </w:r>
      <w:r w:rsidR="00AB75A7" w:rsidRPr="001C1C99">
        <w:rPr>
          <w:rFonts w:hAnsi="標楷體" w:hint="eastAsia"/>
        </w:rPr>
        <w:t>1億6,024萬2,000元、</w:t>
      </w:r>
      <w:r w:rsidR="00597450" w:rsidRPr="001C1C99">
        <w:rPr>
          <w:rFonts w:hAnsi="標楷體" w:hint="eastAsia"/>
        </w:rPr>
        <w:t>「</w:t>
      </w:r>
      <w:r w:rsidR="00AB75A7" w:rsidRPr="001C1C99">
        <w:rPr>
          <w:rFonts w:hAnsi="標楷體" w:hint="eastAsia"/>
        </w:rPr>
        <w:t>交通及運輸設備</w:t>
      </w:r>
      <w:r w:rsidR="00597450" w:rsidRPr="001C1C99">
        <w:rPr>
          <w:rFonts w:hAnsi="標楷體" w:hint="eastAsia"/>
        </w:rPr>
        <w:t>」</w:t>
      </w:r>
      <w:r w:rsidR="00AB75A7" w:rsidRPr="001C1C99">
        <w:rPr>
          <w:rFonts w:hAnsi="標楷體" w:hint="eastAsia"/>
        </w:rPr>
        <w:t>1,499萬2,000元及</w:t>
      </w:r>
      <w:r w:rsidR="00597450" w:rsidRPr="001C1C99">
        <w:rPr>
          <w:rFonts w:hAnsi="標楷體" w:hint="eastAsia"/>
        </w:rPr>
        <w:t>「</w:t>
      </w:r>
      <w:r w:rsidR="00AB75A7" w:rsidRPr="001C1C99">
        <w:rPr>
          <w:rFonts w:hAnsi="標楷體" w:hint="eastAsia"/>
        </w:rPr>
        <w:t>什項設備</w:t>
      </w:r>
      <w:r w:rsidR="00597450" w:rsidRPr="001C1C99">
        <w:rPr>
          <w:rFonts w:hAnsi="標楷體" w:hint="eastAsia"/>
        </w:rPr>
        <w:t>」</w:t>
      </w:r>
      <w:r w:rsidR="00AB75A7" w:rsidRPr="001C1C99">
        <w:rPr>
          <w:rFonts w:hAnsi="標楷體" w:hint="eastAsia"/>
        </w:rPr>
        <w:t>1,991萬4,000元。</w:t>
      </w:r>
      <w:proofErr w:type="gramStart"/>
      <w:r w:rsidR="00AB75A7" w:rsidRPr="001C1C99">
        <w:rPr>
          <w:rFonts w:hAnsi="標楷體" w:hint="eastAsia"/>
        </w:rPr>
        <w:t>惟查水資源</w:t>
      </w:r>
      <w:proofErr w:type="gramEnd"/>
      <w:r w:rsidR="00AB75A7" w:rsidRPr="001C1C99">
        <w:rPr>
          <w:rFonts w:hAnsi="標楷體" w:hint="eastAsia"/>
        </w:rPr>
        <w:t>作業基金</w:t>
      </w:r>
      <w:proofErr w:type="gramStart"/>
      <w:r w:rsidR="00AB75A7" w:rsidRPr="001C1C99">
        <w:rPr>
          <w:rFonts w:hAnsi="標楷體" w:hint="eastAsia"/>
        </w:rPr>
        <w:t>100</w:t>
      </w:r>
      <w:proofErr w:type="gramEnd"/>
      <w:r w:rsidR="00AB75A7" w:rsidRPr="001C1C99">
        <w:rPr>
          <w:rFonts w:hAnsi="標楷體" w:hint="eastAsia"/>
        </w:rPr>
        <w:t>年度固定資產建設改良擴充計畫「一般建築及設備計畫」預算數共編列23億1,522萬6,000元，內容包含「土地」、「土地改良物」、「房屋及建築」、「機械及設備」、「交通及運輸設備」及「什項設備」，連同以前年度保留至</w:t>
      </w:r>
      <w:proofErr w:type="gramStart"/>
      <w:r w:rsidR="00AB75A7" w:rsidRPr="001C1C99">
        <w:rPr>
          <w:rFonts w:hAnsi="標楷體" w:hint="eastAsia"/>
        </w:rPr>
        <w:t>100</w:t>
      </w:r>
      <w:proofErr w:type="gramEnd"/>
      <w:r w:rsidR="00AB75A7" w:rsidRPr="001C1C99">
        <w:rPr>
          <w:rFonts w:hAnsi="標楷體" w:hint="eastAsia"/>
        </w:rPr>
        <w:t>年度待執行之經費1億5,753萬2,000元，「一般建築及設備計畫」可用預算數24億7,275萬8,000元，決算數為12億8,414萬元，執行率為51.93％；</w:t>
      </w:r>
      <w:proofErr w:type="gramStart"/>
      <w:r w:rsidR="00AB75A7" w:rsidRPr="001C1C99">
        <w:rPr>
          <w:rFonts w:hAnsi="標楷體" w:hint="eastAsia"/>
        </w:rPr>
        <w:t>101</w:t>
      </w:r>
      <w:proofErr w:type="gramEnd"/>
      <w:r w:rsidR="00AB75A7" w:rsidRPr="001C1C99">
        <w:rPr>
          <w:rFonts w:hAnsi="標楷體" w:hint="eastAsia"/>
        </w:rPr>
        <w:t>年度預算案為67億1,821萬9,000元，截至8月底止之</w:t>
      </w:r>
      <w:proofErr w:type="gramStart"/>
      <w:r w:rsidR="00AB75A7" w:rsidRPr="001C1C99">
        <w:rPr>
          <w:rFonts w:hAnsi="標楷體" w:hint="eastAsia"/>
        </w:rPr>
        <w:t>實支數為</w:t>
      </w:r>
      <w:proofErr w:type="gramEnd"/>
      <w:r w:rsidR="00AB75A7" w:rsidRPr="001C1C99">
        <w:rPr>
          <w:rFonts w:hAnsi="標楷體" w:hint="eastAsia"/>
        </w:rPr>
        <w:t>6億2,611萬8,000元，執行率僅為9.32％，該基金辦理固定資產建設改良擴充計畫，進度多有落後，預算執行率偏低。</w:t>
      </w:r>
      <w:proofErr w:type="gramStart"/>
      <w:r w:rsidR="00AB75A7" w:rsidRPr="001C1C99">
        <w:rPr>
          <w:rFonts w:hAnsi="標楷體" w:hint="eastAsia"/>
        </w:rPr>
        <w:t>爰</w:t>
      </w:r>
      <w:proofErr w:type="gramEnd"/>
      <w:r w:rsidR="00AB75A7" w:rsidRPr="001C1C99">
        <w:rPr>
          <w:rFonts w:hAnsi="標楷體" w:hint="eastAsia"/>
        </w:rPr>
        <w:t>提案刪除「固定資產建設改良擴充計畫」項目預算20％，以</w:t>
      </w:r>
      <w:proofErr w:type="gramStart"/>
      <w:r w:rsidR="00AB75A7" w:rsidRPr="001C1C99">
        <w:rPr>
          <w:rFonts w:hAnsi="標楷體" w:hint="eastAsia"/>
        </w:rPr>
        <w:t>撙</w:t>
      </w:r>
      <w:proofErr w:type="gramEnd"/>
      <w:r w:rsidR="00AB75A7" w:rsidRPr="001C1C99">
        <w:rPr>
          <w:rFonts w:hAnsi="標楷體" w:hint="eastAsia"/>
        </w:rPr>
        <w:t>節公</w:t>
      </w:r>
      <w:proofErr w:type="gramStart"/>
      <w:r w:rsidR="00AB75A7" w:rsidRPr="001C1C99">
        <w:rPr>
          <w:rFonts w:hAnsi="標楷體" w:hint="eastAsia"/>
        </w:rPr>
        <w:t>帑</w:t>
      </w:r>
      <w:proofErr w:type="gramEnd"/>
      <w:r w:rsidR="00AB75A7" w:rsidRPr="001C1C99">
        <w:rPr>
          <w:rFonts w:hAnsi="標楷體" w:hint="eastAsia"/>
        </w:rPr>
        <w:t>支出。</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8D6278"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2.</w:t>
      </w:r>
      <w:r w:rsidR="001F3236" w:rsidRPr="001C1C99">
        <w:rPr>
          <w:rFonts w:hAnsi="標楷體" w:hint="eastAsia"/>
        </w:rPr>
        <w:t>水資源作業基金102年度</w:t>
      </w:r>
      <w:r w:rsidR="0022723C">
        <w:rPr>
          <w:rFonts w:hAnsi="標楷體" w:hint="eastAsia"/>
        </w:rPr>
        <w:t>資本支出</w:t>
      </w:r>
      <w:r w:rsidR="001F3236" w:rsidRPr="001C1C99">
        <w:rPr>
          <w:rFonts w:hAnsi="標楷體" w:hint="eastAsia"/>
        </w:rPr>
        <w:t>計畫</w:t>
      </w:r>
      <w:r w:rsidR="008B7321" w:rsidRPr="001C1C99">
        <w:rPr>
          <w:rFonts w:hAnsi="標楷體" w:hint="eastAsia"/>
        </w:rPr>
        <w:t>「</w:t>
      </w:r>
      <w:r w:rsidR="001F3236" w:rsidRPr="001C1C99">
        <w:rPr>
          <w:rFonts w:hAnsi="標楷體" w:hint="eastAsia"/>
        </w:rPr>
        <w:t>固定資產建設改良擴充計畫</w:t>
      </w:r>
      <w:r w:rsidR="008B7321" w:rsidRPr="001C1C99">
        <w:rPr>
          <w:rFonts w:hAnsi="標楷體" w:hint="eastAsia"/>
        </w:rPr>
        <w:t>」</w:t>
      </w:r>
      <w:r w:rsidR="001F3236" w:rsidRPr="001C1C99">
        <w:rPr>
          <w:rFonts w:hAnsi="標楷體" w:hint="eastAsia"/>
        </w:rPr>
        <w:t>共計編列22億3,150萬5,000元，檢視該預算發現，100年</w:t>
      </w:r>
      <w:r w:rsidR="0022723C">
        <w:rPr>
          <w:rFonts w:hAnsi="標楷體" w:hint="eastAsia"/>
        </w:rPr>
        <w:t>度</w:t>
      </w:r>
      <w:r w:rsidR="001F3236" w:rsidRPr="001C1C99">
        <w:rPr>
          <w:rFonts w:hAnsi="標楷體" w:hint="eastAsia"/>
        </w:rPr>
        <w:t>該計畫執行率僅51.93％（約24億</w:t>
      </w:r>
      <w:r w:rsidR="008B7321" w:rsidRPr="001C1C99">
        <w:rPr>
          <w:rFonts w:hAnsi="標楷體" w:hint="eastAsia"/>
        </w:rPr>
        <w:t>元</w:t>
      </w:r>
      <w:r w:rsidR="001F3236" w:rsidRPr="001C1C99">
        <w:rPr>
          <w:rFonts w:hAnsi="標楷體" w:hint="eastAsia"/>
        </w:rPr>
        <w:t>預算僅執行約12億</w:t>
      </w:r>
      <w:r w:rsidR="008B7321" w:rsidRPr="001C1C99">
        <w:rPr>
          <w:rFonts w:hAnsi="標楷體" w:hint="eastAsia"/>
        </w:rPr>
        <w:t>元</w:t>
      </w:r>
      <w:r w:rsidR="001F3236" w:rsidRPr="001C1C99">
        <w:rPr>
          <w:rFonts w:hAnsi="標楷體" w:hint="eastAsia"/>
        </w:rPr>
        <w:t>），101年截至8月執行率僅9.32％（約67億</w:t>
      </w:r>
      <w:r w:rsidR="008B7321" w:rsidRPr="001C1C99">
        <w:rPr>
          <w:rFonts w:hAnsi="標楷體" w:hint="eastAsia"/>
        </w:rPr>
        <w:t>元</w:t>
      </w:r>
      <w:r w:rsidR="001F3236" w:rsidRPr="001C1C99">
        <w:rPr>
          <w:rFonts w:hAnsi="標楷體" w:hint="eastAsia"/>
        </w:rPr>
        <w:t>預算僅執行6億2,000萬</w:t>
      </w:r>
      <w:r w:rsidR="008B7321" w:rsidRPr="001C1C99">
        <w:rPr>
          <w:rFonts w:hAnsi="標楷體" w:hint="eastAsia"/>
        </w:rPr>
        <w:t>元</w:t>
      </w:r>
      <w:r w:rsidR="001F3236" w:rsidRPr="001C1C99">
        <w:rPr>
          <w:rFonts w:hAnsi="標楷體" w:hint="eastAsia"/>
        </w:rPr>
        <w:t>），顯見該預算執行率明顯不佳，疑有浮編預算之嫌，爰提案刪除預算10億元。</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提案人：黃偉哲  高志鵬  </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w:t>
      </w:r>
    </w:p>
    <w:p w:rsidR="001F3236"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3.</w:t>
      </w:r>
      <w:r w:rsidR="001F3236" w:rsidRPr="001C1C99">
        <w:rPr>
          <w:rFonts w:hAnsi="標楷體" w:hint="eastAsia"/>
        </w:rPr>
        <w:t>為開發高屏大湖，水資源作業基金</w:t>
      </w:r>
      <w:proofErr w:type="gramStart"/>
      <w:r w:rsidR="001F3236" w:rsidRPr="001C1C99">
        <w:rPr>
          <w:rFonts w:hAnsi="標楷體" w:hint="eastAsia"/>
        </w:rPr>
        <w:t>102</w:t>
      </w:r>
      <w:proofErr w:type="gramEnd"/>
      <w:r w:rsidR="001F3236" w:rsidRPr="001C1C99">
        <w:rPr>
          <w:rFonts w:hAnsi="標楷體" w:hint="eastAsia"/>
        </w:rPr>
        <w:t>年度預算案編列</w:t>
      </w:r>
      <w:r w:rsidR="001F3236" w:rsidRPr="001C1C99">
        <w:rPr>
          <w:rFonts w:hAnsi="標楷體" w:hint="eastAsia"/>
        </w:rPr>
        <w:lastRenderedPageBreak/>
        <w:t>4億8,650萬7,000元，包括土地1,500萬元、房屋及建築4億6,150萬7,000元及補</w:t>
      </w:r>
      <w:proofErr w:type="gramStart"/>
      <w:r w:rsidR="00BE1D46">
        <w:rPr>
          <w:rFonts w:hAnsi="標楷體" w:hint="eastAsia"/>
        </w:rPr>
        <w:t>（</w:t>
      </w:r>
      <w:proofErr w:type="gramEnd"/>
      <w:r w:rsidR="001F3236" w:rsidRPr="001C1C99">
        <w:rPr>
          <w:rFonts w:hAnsi="標楷體" w:hint="eastAsia"/>
        </w:rPr>
        <w:t>協)助政府機關(構)1,000萬元，合計4億8,650萬7,000元，較</w:t>
      </w:r>
      <w:proofErr w:type="gramStart"/>
      <w:r w:rsidR="001F3236" w:rsidRPr="001C1C99">
        <w:rPr>
          <w:rFonts w:hAnsi="標楷體" w:hint="eastAsia"/>
        </w:rPr>
        <w:t>101</w:t>
      </w:r>
      <w:proofErr w:type="gramEnd"/>
      <w:r w:rsidR="001F3236" w:rsidRPr="001C1C99">
        <w:rPr>
          <w:rFonts w:hAnsi="標楷體" w:hint="eastAsia"/>
        </w:rPr>
        <w:t>年度預算案3,700萬</w:t>
      </w:r>
      <w:r w:rsidR="007467D8" w:rsidRPr="001C1C99">
        <w:rPr>
          <w:rFonts w:hAnsi="標楷體" w:hint="eastAsia"/>
        </w:rPr>
        <w:t>元</w:t>
      </w:r>
      <w:r w:rsidR="001F3236" w:rsidRPr="001C1C99">
        <w:rPr>
          <w:rFonts w:hAnsi="標楷體" w:hint="eastAsia"/>
        </w:rPr>
        <w:t>，增加4億4,950萬7,000元，增幅1,214.88％。</w:t>
      </w:r>
      <w:proofErr w:type="gramStart"/>
      <w:r w:rsidR="001F3236" w:rsidRPr="001C1C99">
        <w:rPr>
          <w:rFonts w:hAnsi="標楷體" w:hint="eastAsia"/>
        </w:rPr>
        <w:t>惟</w:t>
      </w:r>
      <w:proofErr w:type="gramEnd"/>
      <w:r w:rsidR="001F3236" w:rsidRPr="001C1C99">
        <w:rPr>
          <w:rFonts w:hAnsi="標楷體" w:hint="eastAsia"/>
        </w:rPr>
        <w:t>102年3月13日</w:t>
      </w:r>
      <w:r w:rsidR="007467D8" w:rsidRPr="001C1C99">
        <w:rPr>
          <w:rFonts w:hAnsi="標楷體" w:hint="eastAsia"/>
        </w:rPr>
        <w:t>行政院環境保護署環境影響評估審查委員會</w:t>
      </w:r>
      <w:r w:rsidR="001F3236" w:rsidRPr="001C1C99">
        <w:rPr>
          <w:rFonts w:hAnsi="標楷體" w:hint="eastAsia"/>
        </w:rPr>
        <w:t>已決議將高屏大湖開發案的環評差異分析全案退回經濟部。</w:t>
      </w:r>
      <w:proofErr w:type="gramStart"/>
      <w:r w:rsidR="001F3236" w:rsidRPr="001C1C99">
        <w:rPr>
          <w:rFonts w:hAnsi="標楷體" w:hint="eastAsia"/>
        </w:rPr>
        <w:t>爰</w:t>
      </w:r>
      <w:proofErr w:type="gramEnd"/>
      <w:r w:rsidR="001F3236" w:rsidRPr="001C1C99">
        <w:rPr>
          <w:rFonts w:hAnsi="標楷體" w:hint="eastAsia"/>
        </w:rPr>
        <w:t>此，提案全數刪除高屏大湖開發相關經費計4億8,650萬7,000元。</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提案人：高志鵬  黃偉哲</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  蘇震清</w:t>
      </w:r>
    </w:p>
    <w:p w:rsidR="00DD223C"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4.</w:t>
      </w:r>
      <w:r w:rsidR="00DD223C" w:rsidRPr="001C1C99">
        <w:rPr>
          <w:rFonts w:hAnsi="標楷體" w:hint="eastAsia"/>
        </w:rPr>
        <w:t>水資源作業基金102年度編列預算4億8,650萬7,000元開發高屏大湖，其中包括土地1,500萬元、房屋及建築4億6,150萬7,000元及補助政府機關1,000萬元；</w:t>
      </w:r>
      <w:proofErr w:type="gramStart"/>
      <w:r w:rsidR="00DD223C" w:rsidRPr="001C1C99">
        <w:rPr>
          <w:rFonts w:hAnsi="標楷體" w:hint="eastAsia"/>
        </w:rPr>
        <w:t>惟查高</w:t>
      </w:r>
      <w:proofErr w:type="gramEnd"/>
      <w:r w:rsidR="00DD223C" w:rsidRPr="001C1C99">
        <w:rPr>
          <w:rFonts w:hAnsi="標楷體" w:hint="eastAsia"/>
        </w:rPr>
        <w:t>屏大湖開發案自101年6月重啟環境影響評估後，歷經4次專案小組審查，業於102年3月13日</w:t>
      </w:r>
      <w:r w:rsidR="007467D8" w:rsidRPr="001C1C99">
        <w:rPr>
          <w:rFonts w:hAnsi="標楷體" w:hint="eastAsia"/>
        </w:rPr>
        <w:t>環評</w:t>
      </w:r>
      <w:r w:rsidR="00172A77">
        <w:rPr>
          <w:rFonts w:hAnsi="標楷體" w:hint="eastAsia"/>
        </w:rPr>
        <w:t>大</w:t>
      </w:r>
      <w:r w:rsidR="007467D8" w:rsidRPr="001C1C99">
        <w:rPr>
          <w:rFonts w:hAnsi="標楷體" w:hint="eastAsia"/>
        </w:rPr>
        <w:t>會</w:t>
      </w:r>
      <w:r w:rsidR="00DD223C" w:rsidRPr="001C1C99">
        <w:rPr>
          <w:rFonts w:hAnsi="標楷體" w:hint="eastAsia"/>
        </w:rPr>
        <w:t>否決，全案退回經濟部進行整體檢討，原列開發預算應予因應調整，</w:t>
      </w:r>
      <w:proofErr w:type="gramStart"/>
      <w:r w:rsidR="00DD223C" w:rsidRPr="001C1C99">
        <w:rPr>
          <w:rFonts w:hAnsi="標楷體" w:hint="eastAsia"/>
        </w:rPr>
        <w:t>爰</w:t>
      </w:r>
      <w:proofErr w:type="gramEnd"/>
      <w:r w:rsidR="00DD223C" w:rsidRPr="001C1C99">
        <w:rPr>
          <w:rFonts w:hAnsi="標楷體" w:hint="eastAsia"/>
        </w:rPr>
        <w:t>提案全數刪除水資源作業基金</w:t>
      </w:r>
      <w:proofErr w:type="gramStart"/>
      <w:r w:rsidR="00DD223C" w:rsidRPr="001C1C99">
        <w:rPr>
          <w:rFonts w:hAnsi="標楷體" w:hint="eastAsia"/>
        </w:rPr>
        <w:t>102</w:t>
      </w:r>
      <w:proofErr w:type="gramEnd"/>
      <w:r w:rsidR="00DD223C" w:rsidRPr="001C1C99">
        <w:rPr>
          <w:rFonts w:hAnsi="標楷體" w:hint="eastAsia"/>
        </w:rPr>
        <w:t>年度開發高屏大湖預算4億8,650萬7,000元（不含砂石運輸道路工程）。</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8D6278"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5.</w:t>
      </w:r>
      <w:r w:rsidR="001F3236" w:rsidRPr="001C1C99">
        <w:rPr>
          <w:rFonts w:hAnsi="標楷體" w:hint="eastAsia"/>
        </w:rPr>
        <w:t>水資源作業基金</w:t>
      </w:r>
      <w:r w:rsidR="001F3236" w:rsidRPr="001C1C99">
        <w:rPr>
          <w:rFonts w:hAnsi="標楷體"/>
        </w:rPr>
        <w:t>102</w:t>
      </w:r>
      <w:r w:rsidR="001F3236" w:rsidRPr="001C1C99">
        <w:rPr>
          <w:rFonts w:hAnsi="標楷體" w:hint="eastAsia"/>
        </w:rPr>
        <w:t>年度</w:t>
      </w:r>
      <w:r w:rsidR="0022723C">
        <w:rPr>
          <w:rFonts w:hAnsi="標楷體" w:hint="eastAsia"/>
        </w:rPr>
        <w:t>資本支出</w:t>
      </w:r>
      <w:r w:rsidR="001F3236" w:rsidRPr="001C1C99">
        <w:rPr>
          <w:rFonts w:hAnsi="標楷體" w:hint="eastAsia"/>
        </w:rPr>
        <w:t>計畫</w:t>
      </w:r>
      <w:r w:rsidR="000573D1" w:rsidRPr="001C1C99">
        <w:rPr>
          <w:rFonts w:hAnsi="標楷體" w:hint="eastAsia"/>
        </w:rPr>
        <w:t>「</w:t>
      </w:r>
      <w:r w:rsidR="001F3236" w:rsidRPr="001C1C99">
        <w:rPr>
          <w:rFonts w:hAnsi="標楷體" w:hint="eastAsia"/>
        </w:rPr>
        <w:t>一般建築及設備計畫—房屋及建築</w:t>
      </w:r>
      <w:r w:rsidR="000573D1" w:rsidRPr="001C1C99">
        <w:rPr>
          <w:rFonts w:hAnsi="標楷體" w:hint="eastAsia"/>
        </w:rPr>
        <w:t>」</w:t>
      </w:r>
      <w:r w:rsidR="001F3236" w:rsidRPr="001C1C99">
        <w:rPr>
          <w:rFonts w:hAnsi="標楷體" w:hint="eastAsia"/>
        </w:rPr>
        <w:t>工作項目</w:t>
      </w:r>
      <w:r w:rsidR="000573D1" w:rsidRPr="001C1C99">
        <w:rPr>
          <w:rFonts w:hAnsi="標楷體" w:hint="eastAsia"/>
        </w:rPr>
        <w:t>之</w:t>
      </w:r>
      <w:r w:rsidR="001F3236" w:rsidRPr="001C1C99">
        <w:rPr>
          <w:rFonts w:hAnsi="標楷體" w:hint="eastAsia"/>
        </w:rPr>
        <w:t>吉洋人工湖（高屏大湖）一期工程</w:t>
      </w:r>
      <w:r w:rsidR="000573D1" w:rsidRPr="001C1C99">
        <w:rPr>
          <w:rFonts w:hAnsi="標楷體" w:hint="eastAsia"/>
        </w:rPr>
        <w:t>，</w:t>
      </w:r>
      <w:r w:rsidR="001F3236" w:rsidRPr="001C1C99">
        <w:rPr>
          <w:rFonts w:hAnsi="標楷體" w:hint="eastAsia"/>
        </w:rPr>
        <w:t>共計編列</w:t>
      </w:r>
      <w:r w:rsidR="001F3236" w:rsidRPr="001C1C99">
        <w:rPr>
          <w:rFonts w:hAnsi="標楷體"/>
        </w:rPr>
        <w:t>4</w:t>
      </w:r>
      <w:r w:rsidR="001F3236" w:rsidRPr="001C1C99">
        <w:rPr>
          <w:rFonts w:hAnsi="標楷體" w:hint="eastAsia"/>
        </w:rPr>
        <w:t>億</w:t>
      </w:r>
      <w:r w:rsidR="001F3236" w:rsidRPr="001C1C99">
        <w:rPr>
          <w:rFonts w:hAnsi="標楷體"/>
        </w:rPr>
        <w:t>6,150</w:t>
      </w:r>
      <w:r w:rsidR="001F3236" w:rsidRPr="001C1C99">
        <w:rPr>
          <w:rFonts w:hAnsi="標楷體" w:hint="eastAsia"/>
        </w:rPr>
        <w:t>萬</w:t>
      </w:r>
      <w:r w:rsidR="001F3236" w:rsidRPr="001C1C99">
        <w:rPr>
          <w:rFonts w:hAnsi="標楷體"/>
        </w:rPr>
        <w:t>7,000</w:t>
      </w:r>
      <w:r w:rsidR="001F3236" w:rsidRPr="001C1C99">
        <w:rPr>
          <w:rFonts w:hAnsi="標楷體" w:hint="eastAsia"/>
        </w:rPr>
        <w:t>元，據了解，高屏大湖之預定地目前為我國重要毛豆生產區域，每年約有</w:t>
      </w:r>
      <w:r w:rsidR="001F3236" w:rsidRPr="001C1C99">
        <w:rPr>
          <w:rFonts w:hAnsi="標楷體"/>
        </w:rPr>
        <w:t>18</w:t>
      </w:r>
      <w:r w:rsidR="001F3236" w:rsidRPr="001C1C99">
        <w:rPr>
          <w:rFonts w:hAnsi="標楷體" w:hint="eastAsia"/>
        </w:rPr>
        <w:t>億元之外滙商機，一旦該計畫執行，將嚴重影響我國毛豆產業，且該計畫開發案歷次環評審查，包括環保團體以及環評委員都提出自來水減漏、</w:t>
      </w:r>
      <w:r w:rsidR="000573D1" w:rsidRPr="001C1C99">
        <w:rPr>
          <w:rFonts w:hAnsi="標楷體" w:hint="eastAsia"/>
        </w:rPr>
        <w:t>污</w:t>
      </w:r>
      <w:r w:rsidR="001F3236" w:rsidRPr="001C1C99">
        <w:rPr>
          <w:rFonts w:hAnsi="標楷體" w:hint="eastAsia"/>
        </w:rPr>
        <w:t>水回收</w:t>
      </w:r>
      <w:r w:rsidR="001F3236" w:rsidRPr="001C1C99">
        <w:rPr>
          <w:rFonts w:hAnsi="標楷體" w:hint="eastAsia"/>
        </w:rPr>
        <w:lastRenderedPageBreak/>
        <w:t>及海水淡化等替代方案以解決爭議，然至今相關單位仍無法提出，爰提案刪除預算</w:t>
      </w:r>
      <w:r w:rsidR="001F3236" w:rsidRPr="001C1C99">
        <w:rPr>
          <w:rFonts w:hAnsi="標楷體"/>
        </w:rPr>
        <w:t>4</w:t>
      </w:r>
      <w:r w:rsidR="001F3236" w:rsidRPr="001C1C99">
        <w:rPr>
          <w:rFonts w:hAnsi="標楷體" w:hint="eastAsia"/>
        </w:rPr>
        <w:t>億</w:t>
      </w:r>
      <w:r w:rsidR="001F3236" w:rsidRPr="001C1C99">
        <w:rPr>
          <w:rFonts w:hAnsi="標楷體"/>
        </w:rPr>
        <w:t>6,150</w:t>
      </w:r>
      <w:r w:rsidR="001F3236" w:rsidRPr="001C1C99">
        <w:rPr>
          <w:rFonts w:hAnsi="標楷體" w:hint="eastAsia"/>
        </w:rPr>
        <w:t>萬</w:t>
      </w:r>
      <w:r w:rsidR="001F3236" w:rsidRPr="001C1C99">
        <w:rPr>
          <w:rFonts w:hAnsi="標楷體"/>
        </w:rPr>
        <w:t>7,000</w:t>
      </w:r>
      <w:r w:rsidR="001F3236" w:rsidRPr="001C1C99">
        <w:rPr>
          <w:rFonts w:hAnsi="標楷體" w:hint="eastAsia"/>
        </w:rPr>
        <w:t>元。</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提案人：黃偉哲  高志鵬  </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w:t>
      </w:r>
    </w:p>
    <w:p w:rsidR="008B67AE"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6.</w:t>
      </w:r>
      <w:r w:rsidR="008B67AE" w:rsidRPr="001C1C99">
        <w:rPr>
          <w:rFonts w:hAnsi="標楷體" w:hint="eastAsia"/>
        </w:rPr>
        <w:t>水資源作業基金102年度</w:t>
      </w:r>
      <w:r w:rsidR="00C7231F">
        <w:rPr>
          <w:rFonts w:hAnsi="標楷體" w:hint="eastAsia"/>
        </w:rPr>
        <w:t>資本支出</w:t>
      </w:r>
      <w:r w:rsidR="008B67AE" w:rsidRPr="001C1C99">
        <w:rPr>
          <w:rFonts w:hAnsi="標楷體" w:hint="eastAsia"/>
        </w:rPr>
        <w:t>計畫</w:t>
      </w:r>
      <w:r w:rsidR="00DD223C" w:rsidRPr="001C1C99">
        <w:rPr>
          <w:rFonts w:hAnsi="標楷體" w:hint="eastAsia"/>
        </w:rPr>
        <w:t>「</w:t>
      </w:r>
      <w:r w:rsidR="008B67AE" w:rsidRPr="001C1C99">
        <w:rPr>
          <w:rFonts w:hAnsi="標楷體" w:hint="eastAsia"/>
        </w:rPr>
        <w:t>一般建築及設備計畫—土地</w:t>
      </w:r>
      <w:r w:rsidR="00DD223C" w:rsidRPr="001C1C99">
        <w:rPr>
          <w:rFonts w:hAnsi="標楷體" w:hint="eastAsia"/>
        </w:rPr>
        <w:t>」之</w:t>
      </w:r>
      <w:r w:rsidR="008B67AE" w:rsidRPr="001C1C99">
        <w:rPr>
          <w:rFonts w:hAnsi="標楷體" w:hint="eastAsia"/>
        </w:rPr>
        <w:t>工作項目吉洋人工湖（高屏大湖）一期工程</w:t>
      </w:r>
      <w:r w:rsidR="000573D1" w:rsidRPr="001C1C99">
        <w:rPr>
          <w:rFonts w:hAnsi="標楷體" w:hint="eastAsia"/>
        </w:rPr>
        <w:t>，</w:t>
      </w:r>
      <w:r w:rsidR="008B67AE" w:rsidRPr="001C1C99">
        <w:rPr>
          <w:rFonts w:hAnsi="標楷體" w:hint="eastAsia"/>
        </w:rPr>
        <w:t>共計編列1,500萬元，據了解該計畫之環境影響評估至今仍未果，且相關居民對於該計畫之推行仍存有很大爭議，在相關單位尚未取得施工共識前，該計畫之預算編列應予以暫停，爰</w:t>
      </w:r>
      <w:r w:rsidR="00172A77">
        <w:rPr>
          <w:rFonts w:hAnsi="標楷體" w:hint="eastAsia"/>
        </w:rPr>
        <w:t>提案</w:t>
      </w:r>
      <w:r w:rsidR="008B67AE" w:rsidRPr="001C1C99">
        <w:rPr>
          <w:rFonts w:hAnsi="標楷體" w:hint="eastAsia"/>
        </w:rPr>
        <w:t>刪</w:t>
      </w:r>
      <w:r w:rsidR="005B078E">
        <w:rPr>
          <w:rFonts w:hAnsi="標楷體" w:hint="eastAsia"/>
        </w:rPr>
        <w:t>除</w:t>
      </w:r>
      <w:r w:rsidR="008B67AE" w:rsidRPr="001C1C99">
        <w:rPr>
          <w:rFonts w:hAnsi="標楷體" w:hint="eastAsia"/>
        </w:rPr>
        <w:t>預算1,500萬元。</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提案人：黃偉哲  高志鵬  </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w:t>
      </w:r>
    </w:p>
    <w:p w:rsidR="00473510" w:rsidRPr="001C1C99" w:rsidRDefault="0047351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本項有委員提案1案，保留，送院會處理：</w:t>
      </w:r>
    </w:p>
    <w:p w:rsidR="00DD223C" w:rsidRPr="001C1C99" w:rsidRDefault="003D2D92"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1.</w:t>
      </w:r>
      <w:r w:rsidR="00DD223C" w:rsidRPr="001C1C99">
        <w:rPr>
          <w:rFonts w:hAnsi="標楷體" w:hint="eastAsia"/>
        </w:rPr>
        <w:t>經濟部就高屏人工湖計畫規劃及執行失當，屢次引起環境保護、產業搶水爭議，計畫推展數年遲未有具體結論及進度。要求凍結水資源作業基金預算1,000萬元，待就該計畫之妥適性，及穩定南部縣市供水計畫之替代方案提出檢討報告，向</w:t>
      </w:r>
      <w:r w:rsidR="00035C4E">
        <w:rPr>
          <w:rFonts w:hAnsi="標楷體" w:hint="eastAsia"/>
        </w:rPr>
        <w:t>立法</w:t>
      </w:r>
      <w:r w:rsidR="00DD223C" w:rsidRPr="001C1C99">
        <w:rPr>
          <w:rFonts w:hAnsi="標楷體" w:hint="eastAsia"/>
        </w:rPr>
        <w:t>院相關委員會提出報告後，始得動支。</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w:t>
      </w:r>
      <w:proofErr w:type="gramStart"/>
      <w:r w:rsidRPr="001C1C99">
        <w:rPr>
          <w:rFonts w:ascii="標楷體" w:hAnsi="標楷體" w:hint="eastAsia"/>
          <w:color w:val="auto"/>
          <w:szCs w:val="32"/>
        </w:rPr>
        <w:t>張嘉郡</w:t>
      </w:r>
      <w:proofErr w:type="gramEnd"/>
      <w:r w:rsidRPr="001C1C99">
        <w:rPr>
          <w:rFonts w:ascii="標楷體" w:hAnsi="標楷體" w:hint="eastAsia"/>
          <w:color w:val="auto"/>
          <w:szCs w:val="32"/>
        </w:rPr>
        <w:t xml:space="preserve">  黃偉哲 </w:t>
      </w:r>
    </w:p>
    <w:p w:rsidR="001F3236" w:rsidRPr="001C1C99" w:rsidRDefault="001F3236"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連署人：廖國棟  簡東明</w:t>
      </w:r>
    </w:p>
    <w:p w:rsidR="00DB0AD4" w:rsidRPr="001C1C99" w:rsidRDefault="00DB0AD4"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(六)國庫增撥基金額：</w:t>
      </w:r>
      <w:proofErr w:type="gramStart"/>
      <w:r w:rsidRPr="001C1C99">
        <w:rPr>
          <w:rFonts w:ascii="標楷體" w:eastAsia="標楷體" w:hAnsi="標楷體" w:hint="eastAsia"/>
          <w:sz w:val="32"/>
          <w:szCs w:val="32"/>
        </w:rPr>
        <w:t>無列數</w:t>
      </w:r>
      <w:proofErr w:type="gramEnd"/>
      <w:r w:rsidRPr="001C1C99">
        <w:rPr>
          <w:rFonts w:ascii="標楷體" w:eastAsia="標楷體" w:hAnsi="標楷體" w:hint="eastAsia"/>
          <w:sz w:val="32"/>
          <w:szCs w:val="32"/>
        </w:rPr>
        <w:t>。</w:t>
      </w:r>
    </w:p>
    <w:p w:rsidR="00473510" w:rsidRPr="001C1C99" w:rsidRDefault="00DB0AD4" w:rsidP="000A62C5">
      <w:pPr>
        <w:pStyle w:val="afb"/>
        <w:tabs>
          <w:tab w:val="left" w:pos="284"/>
          <w:tab w:val="left" w:pos="851"/>
          <w:tab w:val="left" w:leader="dot" w:pos="8400"/>
          <w:tab w:val="left" w:leader="dot" w:pos="8505"/>
          <w:tab w:val="left" w:leader="dot" w:pos="9072"/>
          <w:tab w:val="left" w:leader="dot" w:pos="9214"/>
        </w:tabs>
        <w:overflowPunct w:val="0"/>
        <w:ind w:leftChars="300" w:left="1662" w:hangingChars="200" w:hanging="665"/>
        <w:jc w:val="both"/>
        <w:rPr>
          <w:rFonts w:hAnsi="標楷體"/>
          <w:color w:val="FF0000"/>
        </w:rPr>
      </w:pPr>
      <w:r w:rsidRPr="001C1C99">
        <w:rPr>
          <w:rFonts w:hAnsi="標楷體" w:hint="eastAsia"/>
          <w:snapToGrid w:val="0"/>
        </w:rPr>
        <w:t>(七)補辦預算部分：</w:t>
      </w:r>
      <w:proofErr w:type="gramStart"/>
      <w:r w:rsidRPr="001C1C99">
        <w:rPr>
          <w:rFonts w:hAnsi="標楷體" w:hint="eastAsia"/>
          <w:snapToGrid w:val="0"/>
        </w:rPr>
        <w:t>無列數</w:t>
      </w:r>
      <w:proofErr w:type="gramEnd"/>
      <w:r w:rsidRPr="001C1C99">
        <w:rPr>
          <w:rFonts w:hAnsi="標楷體" w:hint="eastAsia"/>
          <w:snapToGrid w:val="0"/>
        </w:rPr>
        <w:t>。</w:t>
      </w:r>
    </w:p>
    <w:p w:rsidR="00634305" w:rsidRPr="001C1C99" w:rsidRDefault="00634305" w:rsidP="000A62C5">
      <w:pPr>
        <w:pStyle w:val="afb"/>
        <w:tabs>
          <w:tab w:val="left" w:pos="284"/>
          <w:tab w:val="left" w:pos="851"/>
          <w:tab w:val="left" w:leader="dot" w:pos="8400"/>
          <w:tab w:val="left" w:leader="dot" w:pos="8505"/>
          <w:tab w:val="left" w:leader="dot" w:pos="9072"/>
          <w:tab w:val="left" w:leader="dot" w:pos="9214"/>
        </w:tabs>
        <w:overflowPunct w:val="0"/>
        <w:ind w:leftChars="300" w:left="1662" w:hangingChars="200" w:hanging="665"/>
        <w:jc w:val="both"/>
        <w:rPr>
          <w:rFonts w:hAnsi="標楷體"/>
          <w:color w:val="000000" w:themeColor="text1"/>
        </w:rPr>
      </w:pPr>
      <w:r w:rsidRPr="001C1C99">
        <w:rPr>
          <w:rFonts w:hAnsi="標楷體" w:hint="eastAsia"/>
          <w:color w:val="000000" w:themeColor="text1"/>
        </w:rPr>
        <w:t>(八)通過決議</w:t>
      </w:r>
      <w:r w:rsidR="00972650" w:rsidRPr="001C1C99">
        <w:rPr>
          <w:rFonts w:hAnsi="標楷體" w:hint="eastAsia"/>
          <w:color w:val="000000" w:themeColor="text1"/>
        </w:rPr>
        <w:t>1</w:t>
      </w:r>
      <w:r w:rsidR="004B03D7">
        <w:rPr>
          <w:rFonts w:hAnsi="標楷體" w:hint="eastAsia"/>
          <w:color w:val="000000" w:themeColor="text1"/>
        </w:rPr>
        <w:t>8</w:t>
      </w:r>
      <w:r w:rsidRPr="001C1C99">
        <w:rPr>
          <w:rFonts w:hAnsi="標楷體" w:hint="eastAsia"/>
          <w:color w:val="000000" w:themeColor="text1"/>
        </w:rPr>
        <w:t>項：</w:t>
      </w:r>
    </w:p>
    <w:p w:rsidR="0066095A" w:rsidRPr="001C1C99" w:rsidRDefault="0066095A"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1</w:t>
      </w:r>
      <w:r w:rsidR="00972650" w:rsidRPr="001C1C99">
        <w:rPr>
          <w:rFonts w:hAnsi="標楷體" w:hint="eastAsia"/>
        </w:rPr>
        <w:t>.</w:t>
      </w:r>
      <w:r w:rsidRPr="001C1C99">
        <w:rPr>
          <w:rFonts w:hAnsi="標楷體" w:hint="eastAsia"/>
        </w:rPr>
        <w:t>水資源作業基金102年度編列其他業務外費用預算5億8,449萬6,000元，經查近年預決算紀錄，99年度：預算數3億8,530萬2,000元</w:t>
      </w:r>
      <w:r w:rsidR="007E5F55">
        <w:rPr>
          <w:rFonts w:hAnsi="標楷體" w:hint="eastAsia"/>
        </w:rPr>
        <w:t>，</w:t>
      </w:r>
      <w:r w:rsidRPr="001C1C99">
        <w:rPr>
          <w:rFonts w:hAnsi="標楷體" w:hint="eastAsia"/>
        </w:rPr>
        <w:t>決算數16億9,779萬9,000元</w:t>
      </w:r>
      <w:r w:rsidR="007E5F55">
        <w:rPr>
          <w:rFonts w:hAnsi="標楷體" w:hint="eastAsia"/>
        </w:rPr>
        <w:t>，</w:t>
      </w:r>
      <w:r w:rsidRPr="001C1C99">
        <w:rPr>
          <w:rFonts w:hAnsi="標楷體" w:hint="eastAsia"/>
        </w:rPr>
        <w:t>執行率440.64％，超支13億1,249萬7,000元，</w:t>
      </w:r>
      <w:r w:rsidRPr="001C1C99">
        <w:rPr>
          <w:rFonts w:hAnsi="標楷體" w:hint="eastAsia"/>
        </w:rPr>
        <w:lastRenderedPageBreak/>
        <w:t>主要係因撥付嘉南地區第一期作停灌補償費、家庭節水墊片採購、補助民眾購置省水標章產品計畫等經費8億</w:t>
      </w:r>
      <w:r w:rsidR="000573D1" w:rsidRPr="001C1C99">
        <w:rPr>
          <w:rFonts w:hAnsi="標楷體" w:hint="eastAsia"/>
        </w:rPr>
        <w:t>5,900萬</w:t>
      </w:r>
      <w:r w:rsidRPr="001C1C99">
        <w:rPr>
          <w:rFonts w:hAnsi="標楷體" w:hint="eastAsia"/>
        </w:rPr>
        <w:t>元，致支出較預算數增加。</w:t>
      </w:r>
      <w:proofErr w:type="gramStart"/>
      <w:r w:rsidRPr="001C1C99">
        <w:rPr>
          <w:rFonts w:hAnsi="標楷體" w:hint="eastAsia"/>
        </w:rPr>
        <w:t>100</w:t>
      </w:r>
      <w:proofErr w:type="gramEnd"/>
      <w:r w:rsidRPr="001C1C99">
        <w:rPr>
          <w:rFonts w:hAnsi="標楷體" w:hint="eastAsia"/>
        </w:rPr>
        <w:t>年度</w:t>
      </w:r>
      <w:r w:rsidR="007E5F55">
        <w:rPr>
          <w:rFonts w:hAnsi="標楷體" w:hint="eastAsia"/>
        </w:rPr>
        <w:t>：</w:t>
      </w:r>
      <w:r w:rsidRPr="001C1C99">
        <w:rPr>
          <w:rFonts w:hAnsi="標楷體" w:hint="eastAsia"/>
        </w:rPr>
        <w:t>預算數16億3,453萬5,000元、決算數5億3,409萬7,000元、執行率32.68％</w:t>
      </w:r>
      <w:r w:rsidR="000573D1" w:rsidRPr="001C1C99">
        <w:rPr>
          <w:rFonts w:hAnsi="標楷體" w:hint="eastAsia"/>
        </w:rPr>
        <w:t>，</w:t>
      </w:r>
      <w:r w:rsidRPr="001C1C99">
        <w:rPr>
          <w:rFonts w:hAnsi="標楷體" w:hint="eastAsia"/>
        </w:rPr>
        <w:t>差異數11億0,043萬8,000元，主要係因曾文、南化、烏山頭水庫治理及穩定南部地區供水計畫編列休耕補償費用未執行，及代理(辦)費較預算數減少，致支出較預算數減少</w:t>
      </w:r>
      <w:r w:rsidR="00FF7F18">
        <w:rPr>
          <w:rFonts w:hAnsi="標楷體" w:hint="eastAsia"/>
        </w:rPr>
        <w:t>。</w:t>
      </w:r>
      <w:proofErr w:type="gramStart"/>
      <w:r w:rsidRPr="001C1C99">
        <w:rPr>
          <w:rFonts w:hAnsi="標楷體" w:hint="eastAsia"/>
        </w:rPr>
        <w:t>爰</w:t>
      </w:r>
      <w:proofErr w:type="gramEnd"/>
      <w:r w:rsidRPr="001C1C99">
        <w:rPr>
          <w:rFonts w:hAnsi="標楷體" w:hint="eastAsia"/>
        </w:rPr>
        <w:t>見其預決算差距過大，向立法院經濟委員會專案報告。</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2.檢視水資源作業基金近5年來發電之單位成本發現，從98年起該基金之發電成本年年增加，且</w:t>
      </w:r>
      <w:proofErr w:type="gramStart"/>
      <w:r w:rsidRPr="001C1C99">
        <w:rPr>
          <w:rFonts w:hAnsi="標楷體" w:hint="eastAsia"/>
        </w:rPr>
        <w:t>102</w:t>
      </w:r>
      <w:proofErr w:type="gramEnd"/>
      <w:r w:rsidRPr="001C1C99">
        <w:rPr>
          <w:rFonts w:hAnsi="標楷體" w:hint="eastAsia"/>
        </w:rPr>
        <w:t>年度編列發電成本每千度1,791.21元，較</w:t>
      </w:r>
      <w:proofErr w:type="gramStart"/>
      <w:r w:rsidRPr="001C1C99">
        <w:rPr>
          <w:rFonts w:hAnsi="標楷體" w:hint="eastAsia"/>
        </w:rPr>
        <w:t>100</w:t>
      </w:r>
      <w:proofErr w:type="gramEnd"/>
      <w:r w:rsidRPr="001C1C99">
        <w:rPr>
          <w:rFonts w:hAnsi="標楷體" w:hint="eastAsia"/>
        </w:rPr>
        <w:t>年度實際發電單位成本，每千度增加925.42元，增幅高達106.89％，單位成本大幅提高，檢視成本提高之原因，係因水力發電量驟減所致，為此，水資源作業基金應立即檢討改進並提出書面專案報告，以期增加水力發電之營運量，藉以降低發電成本。</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提案人：黃偉哲  高志鵬</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3.台灣地區的民生用水，約有70％由水庫蓄水供應。近年來由於水源集水區陸續開發，而使污染物排出量持續增加，造成部</w:t>
      </w:r>
      <w:r w:rsidR="00C7231F">
        <w:rPr>
          <w:rFonts w:hAnsi="標楷體" w:hint="eastAsia"/>
        </w:rPr>
        <w:t>分</w:t>
      </w:r>
      <w:r w:rsidRPr="001C1C99">
        <w:rPr>
          <w:rFonts w:hAnsi="標楷體" w:hint="eastAsia"/>
        </w:rPr>
        <w:t>湖泊、水庫發生優養現象，而影響民眾飲用水安全；水庫淤積也越來越嚴重</w:t>
      </w:r>
      <w:r w:rsidR="007E5F55">
        <w:rPr>
          <w:rFonts w:hAnsi="標楷體" w:hint="eastAsia"/>
        </w:rPr>
        <w:t>，</w:t>
      </w:r>
      <w:r w:rsidRPr="001C1C99">
        <w:rPr>
          <w:rFonts w:hAnsi="標楷體" w:hint="eastAsia"/>
        </w:rPr>
        <w:t>為維護民眾飲水安全，保護水庫使用年限，經濟部水利署應針對全國各水庫優養化情形進行總體檢，並加強水庫清淤，以利國人有優質且充分的水資源可以利用。</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提案人：廖國棟</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lastRenderedPageBreak/>
        <w:t>連署人：林滄敏  黃偉哲</w:t>
      </w:r>
    </w:p>
    <w:p w:rsidR="00DA1BA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4.水資源作業基金102年</w:t>
      </w:r>
      <w:r w:rsidR="00C7231F">
        <w:rPr>
          <w:rFonts w:hAnsi="標楷體" w:hint="eastAsia"/>
        </w:rPr>
        <w:t>度</w:t>
      </w:r>
      <w:r w:rsidRPr="001C1C99">
        <w:rPr>
          <w:rFonts w:hAnsi="標楷體" w:hint="eastAsia"/>
        </w:rPr>
        <w:t>編列「固定資產建設改良擴充計畫」22億3,150萬5,000元，包括土地6,580萬元、土地改良物5億9,590萬元、房屋及建築13億7,465萬7,000元、機械及設備1億6,024萬2,000元、交通及運輸設備1,499萬2,000元及什項設備1,991萬4,000元。</w:t>
      </w:r>
      <w:proofErr w:type="gramStart"/>
      <w:r w:rsidRPr="001C1C99">
        <w:rPr>
          <w:rFonts w:hAnsi="標楷體" w:hint="eastAsia"/>
        </w:rPr>
        <w:t>惟</w:t>
      </w:r>
      <w:proofErr w:type="gramEnd"/>
      <w:r w:rsidRPr="001C1C99">
        <w:rPr>
          <w:rFonts w:hAnsi="標楷體" w:hint="eastAsia"/>
        </w:rPr>
        <w:t>水資源作業基金</w:t>
      </w:r>
      <w:proofErr w:type="gramStart"/>
      <w:r w:rsidRPr="001C1C99">
        <w:rPr>
          <w:rFonts w:hAnsi="標楷體" w:hint="eastAsia"/>
        </w:rPr>
        <w:t>100</w:t>
      </w:r>
      <w:proofErr w:type="gramEnd"/>
      <w:r w:rsidRPr="001C1C99">
        <w:rPr>
          <w:rFonts w:hAnsi="標楷體" w:hint="eastAsia"/>
        </w:rPr>
        <w:t>年度預算數24億7,275萬8,000元，決算數為12億8,414萬元，執行率為51.93％；</w:t>
      </w:r>
      <w:proofErr w:type="gramStart"/>
      <w:r w:rsidRPr="001C1C99">
        <w:rPr>
          <w:rFonts w:hAnsi="標楷體" w:hint="eastAsia"/>
        </w:rPr>
        <w:t>101</w:t>
      </w:r>
      <w:proofErr w:type="gramEnd"/>
      <w:r w:rsidRPr="001C1C99">
        <w:rPr>
          <w:rFonts w:hAnsi="標楷體" w:hint="eastAsia"/>
        </w:rPr>
        <w:t>年度預算案為67億1,821萬9,000元，截至8月底止之</w:t>
      </w:r>
      <w:proofErr w:type="gramStart"/>
      <w:r w:rsidRPr="001C1C99">
        <w:rPr>
          <w:rFonts w:hAnsi="標楷體" w:hint="eastAsia"/>
        </w:rPr>
        <w:t>實支數為</w:t>
      </w:r>
      <w:proofErr w:type="gramEnd"/>
      <w:r w:rsidRPr="001C1C99">
        <w:rPr>
          <w:rFonts w:hAnsi="標楷體" w:hint="eastAsia"/>
        </w:rPr>
        <w:t>6億2,611萬8,000元，執行率僅為9.32％，顯見該基金辦理固定資產建設改良擴充計畫，進度多有落後，預算執行率偏低。</w:t>
      </w:r>
      <w:proofErr w:type="gramStart"/>
      <w:r w:rsidRPr="001C1C99">
        <w:rPr>
          <w:rFonts w:hAnsi="標楷體" w:hint="eastAsia"/>
        </w:rPr>
        <w:t>爰</w:t>
      </w:r>
      <w:proofErr w:type="gramEnd"/>
      <w:r w:rsidRPr="001C1C99">
        <w:rPr>
          <w:rFonts w:hAnsi="標楷體" w:hint="eastAsia"/>
        </w:rPr>
        <w:t>此，為有效改善預算執行率偏低情事，要求主管機關應</w:t>
      </w:r>
      <w:proofErr w:type="gramStart"/>
      <w:r w:rsidRPr="001C1C99">
        <w:rPr>
          <w:rFonts w:hAnsi="標楷體" w:hint="eastAsia"/>
        </w:rPr>
        <w:t>研</w:t>
      </w:r>
      <w:proofErr w:type="gramEnd"/>
      <w:r w:rsidRPr="001C1C99">
        <w:rPr>
          <w:rFonts w:hAnsi="標楷體" w:hint="eastAsia"/>
        </w:rPr>
        <w:t>議加強事前規劃，</w:t>
      </w:r>
      <w:proofErr w:type="gramStart"/>
      <w:r w:rsidRPr="001C1C99">
        <w:rPr>
          <w:rFonts w:hAnsi="標楷體" w:hint="eastAsia"/>
        </w:rPr>
        <w:t>覈</w:t>
      </w:r>
      <w:proofErr w:type="gramEnd"/>
      <w:r w:rsidRPr="001C1C99">
        <w:rPr>
          <w:rFonts w:hAnsi="標楷體" w:hint="eastAsia"/>
        </w:rPr>
        <w:t>實編列預算，以強化執行進度之相關管控作業。</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5.水資源作業基金102年度為辦理石門水庫清淤浚渫相關工程及維護工作，編列經費2億3,800萬元。</w:t>
      </w:r>
      <w:proofErr w:type="gramStart"/>
      <w:r w:rsidRPr="001C1C99">
        <w:rPr>
          <w:rFonts w:hAnsi="標楷體" w:hint="eastAsia"/>
        </w:rPr>
        <w:t>惟</w:t>
      </w:r>
      <w:proofErr w:type="gramEnd"/>
      <w:r w:rsidRPr="001C1C99">
        <w:rPr>
          <w:rFonts w:hAnsi="標楷體" w:hint="eastAsia"/>
        </w:rPr>
        <w:t>經濟部水利署最近1次於100年12月底施測石門水庫淤積情況，石門水庫總容量為3億0,912萬立方公尺，累積淤積量為9,386萬4</w:t>
      </w:r>
      <w:r w:rsidR="007E5F55">
        <w:rPr>
          <w:rFonts w:hAnsi="標楷體" w:hint="eastAsia"/>
        </w:rPr>
        <w:t>,000</w:t>
      </w:r>
      <w:r w:rsidRPr="001C1C99">
        <w:rPr>
          <w:rFonts w:hAnsi="標楷體" w:hint="eastAsia"/>
        </w:rPr>
        <w:t>立方公尺，剩餘有效容量為2億1,525萬6</w:t>
      </w:r>
      <w:r w:rsidR="007E5F55">
        <w:rPr>
          <w:rFonts w:hAnsi="標楷體" w:hint="eastAsia"/>
        </w:rPr>
        <w:t>,000</w:t>
      </w:r>
      <w:r w:rsidRPr="001C1C99">
        <w:rPr>
          <w:rFonts w:hAnsi="標楷體" w:hint="eastAsia"/>
        </w:rPr>
        <w:t>立方公尺，淤積率為30.365％，與96年初剩餘有效容量2億2,376萬8</w:t>
      </w:r>
      <w:r w:rsidR="00BF4637">
        <w:rPr>
          <w:rFonts w:hAnsi="標楷體" w:hint="eastAsia"/>
        </w:rPr>
        <w:t>,000</w:t>
      </w:r>
      <w:r w:rsidRPr="001C1C99">
        <w:rPr>
          <w:rFonts w:hAnsi="標楷體" w:hint="eastAsia"/>
        </w:rPr>
        <w:t>立方公尺比較，淤積率為27.611％為高。</w:t>
      </w:r>
      <w:proofErr w:type="gramStart"/>
      <w:r w:rsidRPr="001C1C99">
        <w:rPr>
          <w:rFonts w:hAnsi="標楷體" w:hint="eastAsia"/>
        </w:rPr>
        <w:t>爰</w:t>
      </w:r>
      <w:proofErr w:type="gramEnd"/>
      <w:r w:rsidRPr="001C1C99">
        <w:rPr>
          <w:rFonts w:hAnsi="標楷體" w:hint="eastAsia"/>
        </w:rPr>
        <w:t>此，要求水資源作業基金應加強辦理水庫清淤</w:t>
      </w:r>
      <w:proofErr w:type="gramStart"/>
      <w:r w:rsidRPr="001C1C99">
        <w:rPr>
          <w:rFonts w:hAnsi="標楷體" w:hint="eastAsia"/>
        </w:rPr>
        <w:t>浚渫</w:t>
      </w:r>
      <w:proofErr w:type="gramEnd"/>
      <w:r w:rsidRPr="001C1C99">
        <w:rPr>
          <w:rFonts w:hAnsi="標楷體" w:hint="eastAsia"/>
        </w:rPr>
        <w:t>工程，以提高水庫治理成效。</w:t>
      </w:r>
      <w:r w:rsidR="00972650" w:rsidRPr="001C1C99">
        <w:rPr>
          <w:rFonts w:hAnsi="標楷體" w:hint="eastAsia"/>
        </w:rPr>
        <w:t xml:space="preserve">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6.水資源作業基金102年度編列其他業務外費用預算5億</w:t>
      </w:r>
      <w:r w:rsidRPr="001C1C99">
        <w:rPr>
          <w:rFonts w:hAnsi="標楷體" w:hint="eastAsia"/>
        </w:rPr>
        <w:lastRenderedPageBreak/>
        <w:t>8,449萬6,000元，包括財產交易短絀1,172萬9,000元及雜項費用5億7,276萬7,000元，主要係編列停灌休耕補償費用及駐衛警相關經費，較101年度預算案6億4,985萬6,000元，減少6,536萬元，減幅為10.06％。然觀其最近</w:t>
      </w:r>
      <w:proofErr w:type="gramStart"/>
      <w:r w:rsidRPr="001C1C99">
        <w:rPr>
          <w:rFonts w:hAnsi="標楷體" w:hint="eastAsia"/>
        </w:rPr>
        <w:t>5</w:t>
      </w:r>
      <w:proofErr w:type="gramEnd"/>
      <w:r w:rsidRPr="001C1C99">
        <w:rPr>
          <w:rFonts w:hAnsi="標楷體" w:hint="eastAsia"/>
        </w:rPr>
        <w:t>年度之預算執行情形，預算數與決算數差異甚</w:t>
      </w:r>
      <w:proofErr w:type="gramStart"/>
      <w:r w:rsidRPr="001C1C99">
        <w:rPr>
          <w:rFonts w:hAnsi="標楷體" w:hint="eastAsia"/>
        </w:rPr>
        <w:t>鉅</w:t>
      </w:r>
      <w:proofErr w:type="gramEnd"/>
      <w:r w:rsidRPr="001C1C99">
        <w:rPr>
          <w:rFonts w:hAnsi="標楷體" w:hint="eastAsia"/>
        </w:rPr>
        <w:t>，顯示預算未詳實評估且未盡</w:t>
      </w:r>
      <w:proofErr w:type="gramStart"/>
      <w:r w:rsidRPr="001C1C99">
        <w:rPr>
          <w:rFonts w:hAnsi="標楷體" w:hint="eastAsia"/>
        </w:rPr>
        <w:t>覈</w:t>
      </w:r>
      <w:proofErr w:type="gramEnd"/>
      <w:r w:rsidRPr="001C1C99">
        <w:rPr>
          <w:rFonts w:hAnsi="標楷體" w:hint="eastAsia"/>
        </w:rPr>
        <w:t>實編列，</w:t>
      </w:r>
      <w:proofErr w:type="gramStart"/>
      <w:r w:rsidRPr="001C1C99">
        <w:rPr>
          <w:rFonts w:hAnsi="標楷體" w:hint="eastAsia"/>
        </w:rPr>
        <w:t>爰</w:t>
      </w:r>
      <w:proofErr w:type="gramEnd"/>
      <w:r w:rsidRPr="001C1C99">
        <w:rPr>
          <w:rFonts w:hAnsi="標楷體" w:hint="eastAsia"/>
        </w:rPr>
        <w:t>此，要求主管機關應積極檢討改進。</w:t>
      </w:r>
      <w:r w:rsidR="00972650" w:rsidRPr="001C1C99">
        <w:rPr>
          <w:rFonts w:hAnsi="標楷體" w:hint="eastAsia"/>
        </w:rPr>
        <w:t xml:space="preserve">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7.水源保育與回饋費及溫泉事業發展基金，性質係屬依法徵收、專款專用之特別收入基金，將二者預算編列於屬性不同之水資源作業基金項下，併同運用及管理，不僅不符預算法規定，且有混淆基金目的與用途之虞。</w:t>
      </w:r>
      <w:proofErr w:type="gramStart"/>
      <w:r w:rsidRPr="001C1C99">
        <w:rPr>
          <w:rFonts w:hAnsi="標楷體" w:hint="eastAsia"/>
        </w:rPr>
        <w:t>爰</w:t>
      </w:r>
      <w:proofErr w:type="gramEnd"/>
      <w:r w:rsidRPr="001C1C99">
        <w:rPr>
          <w:rFonts w:hAnsi="標楷體" w:hint="eastAsia"/>
        </w:rPr>
        <w:t>此，要求主管機關應檢討</w:t>
      </w:r>
      <w:proofErr w:type="gramStart"/>
      <w:r w:rsidRPr="001C1C99">
        <w:rPr>
          <w:rFonts w:hAnsi="標楷體" w:hint="eastAsia"/>
        </w:rPr>
        <w:t>研議改</w:t>
      </w:r>
      <w:proofErr w:type="gramEnd"/>
      <w:r w:rsidRPr="001C1C99">
        <w:rPr>
          <w:rFonts w:hAnsi="標楷體" w:hint="eastAsia"/>
        </w:rPr>
        <w:t>列特別收入基金，</w:t>
      </w:r>
      <w:proofErr w:type="gramStart"/>
      <w:r w:rsidRPr="001C1C99">
        <w:rPr>
          <w:rFonts w:hAnsi="標楷體" w:hint="eastAsia"/>
        </w:rPr>
        <w:t>俾</w:t>
      </w:r>
      <w:proofErr w:type="gramEnd"/>
      <w:r w:rsidRPr="001C1C99">
        <w:rPr>
          <w:rFonts w:hAnsi="標楷體" w:hint="eastAsia"/>
        </w:rPr>
        <w:t>符法律規定。</w:t>
      </w:r>
      <w:r w:rsidR="00972650" w:rsidRPr="001C1C99">
        <w:rPr>
          <w:rFonts w:hAnsi="標楷體" w:hint="eastAsia"/>
        </w:rPr>
        <w:t xml:space="preserve">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8.水資源作業基金102年度服務收入3,421萬6,000元，服務成本8,440萬1,000元，毛損5,018萬5,000元。經查，水資源作業基金係為辦理所屬水庫之經營、管理、保育及有效循環運用其收益而設置。基金來源包括水庫營運收入與水庫設施使用費收入等，其中包含車輛門票、觀光門票、遊艇管理費等服務收入。</w:t>
      </w:r>
      <w:proofErr w:type="gramStart"/>
      <w:r w:rsidRPr="001C1C99">
        <w:rPr>
          <w:rFonts w:hAnsi="標楷體" w:hint="eastAsia"/>
        </w:rPr>
        <w:t>惟</w:t>
      </w:r>
      <w:proofErr w:type="gramEnd"/>
      <w:r w:rsidRPr="001C1C99">
        <w:rPr>
          <w:rFonts w:hAnsi="標楷體" w:hint="eastAsia"/>
        </w:rPr>
        <w:t>近年來服務成本逐年增加，造成</w:t>
      </w:r>
      <w:proofErr w:type="gramStart"/>
      <w:r w:rsidRPr="001C1C99">
        <w:rPr>
          <w:rFonts w:hAnsi="標楷體" w:hint="eastAsia"/>
        </w:rPr>
        <w:t>毛損亦</w:t>
      </w:r>
      <w:proofErr w:type="gramEnd"/>
      <w:r w:rsidRPr="001C1C99">
        <w:rPr>
          <w:rFonts w:hAnsi="標楷體" w:hint="eastAsia"/>
        </w:rPr>
        <w:t>隨之擴大。</w:t>
      </w:r>
      <w:proofErr w:type="gramStart"/>
      <w:r w:rsidRPr="001C1C99">
        <w:rPr>
          <w:rFonts w:hAnsi="標楷體" w:hint="eastAsia"/>
        </w:rPr>
        <w:t>爰</w:t>
      </w:r>
      <w:proofErr w:type="gramEnd"/>
      <w:r w:rsidRPr="001C1C99">
        <w:rPr>
          <w:rFonts w:hAnsi="標楷體" w:hint="eastAsia"/>
        </w:rPr>
        <w:t>此，要求主管單位應積極檢討開源節流對策，並將檢討報告送交立法院經濟委員會。</w:t>
      </w:r>
      <w:r w:rsidR="00972650" w:rsidRPr="001C1C99">
        <w:rPr>
          <w:rFonts w:hAnsi="標楷體" w:hint="eastAsia"/>
        </w:rPr>
        <w:t xml:space="preserve">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DA1BA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lastRenderedPageBreak/>
        <w:t>9.水資源作業基金102年度編列用人費用預算5億8,684萬1,000元，預算員額390人（不含兼任人員）。而北、中、南等3區水資源局用人費用，竟分別編列於水資源作業基金與公務預算，且編列於作業基金之員額人數與費用負擔，</w:t>
      </w:r>
      <w:proofErr w:type="gramStart"/>
      <w:r w:rsidRPr="001C1C99">
        <w:rPr>
          <w:rFonts w:hAnsi="標楷體" w:hint="eastAsia"/>
        </w:rPr>
        <w:t>均遠高於</w:t>
      </w:r>
      <w:proofErr w:type="gramEnd"/>
      <w:r w:rsidRPr="001C1C99">
        <w:rPr>
          <w:rFonts w:hAnsi="標楷體" w:hint="eastAsia"/>
        </w:rPr>
        <w:t>公務預算之編列人數與費用，分配情形與業務配置不成比例，顯有不當，</w:t>
      </w:r>
      <w:proofErr w:type="gramStart"/>
      <w:r w:rsidRPr="001C1C99">
        <w:rPr>
          <w:rFonts w:hAnsi="標楷體" w:hint="eastAsia"/>
        </w:rPr>
        <w:t>爰</w:t>
      </w:r>
      <w:proofErr w:type="gramEnd"/>
      <w:r w:rsidRPr="001C1C99">
        <w:rPr>
          <w:rFonts w:hAnsi="標楷體" w:hint="eastAsia"/>
        </w:rPr>
        <w:t>此，要求相關單位應檢討改進。</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97265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10.水資源作業基金近5年來發電之單位成本，98年度每千度1,029.64元，99年度每千度1,040.73元、100年度每千度865.79元（以上3年度數據為決算數）、101年度預算案每千度為1,011.09元，102年度預算案編列每千度1,791.21元，較100年度實際發電單位成本，每千度增加925.42元，增幅106.89％，單位成本大幅提高，係因水力發電量驟減所致。然</w:t>
      </w:r>
      <w:proofErr w:type="gramStart"/>
      <w:r w:rsidRPr="001C1C99">
        <w:rPr>
          <w:rFonts w:hAnsi="標楷體" w:hint="eastAsia"/>
        </w:rPr>
        <w:t>鑑</w:t>
      </w:r>
      <w:proofErr w:type="gramEnd"/>
      <w:r w:rsidRPr="001C1C99">
        <w:rPr>
          <w:rFonts w:hAnsi="標楷體" w:hint="eastAsia"/>
        </w:rPr>
        <w:t>於發電營運項目，應具有原始投入之固定成本甚高，而變動成本相對較低等特性，當生產規模擴大，較易享有規模經濟利益。但水資源作業基金於</w:t>
      </w:r>
      <w:proofErr w:type="gramStart"/>
      <w:r w:rsidRPr="001C1C99">
        <w:rPr>
          <w:rFonts w:hAnsi="標楷體" w:hint="eastAsia"/>
        </w:rPr>
        <w:t>102</w:t>
      </w:r>
      <w:proofErr w:type="gramEnd"/>
      <w:r w:rsidRPr="001C1C99">
        <w:rPr>
          <w:rFonts w:hAnsi="標楷體" w:hint="eastAsia"/>
        </w:rPr>
        <w:t>年度發電成本呈現大幅提高之現象，未符經營常態，顯示發電運作效率欠佳。</w:t>
      </w:r>
      <w:proofErr w:type="gramStart"/>
      <w:r w:rsidRPr="001C1C99">
        <w:rPr>
          <w:rFonts w:hAnsi="標楷體" w:hint="eastAsia"/>
        </w:rPr>
        <w:t>爰</w:t>
      </w:r>
      <w:proofErr w:type="gramEnd"/>
      <w:r w:rsidRPr="001C1C99">
        <w:rPr>
          <w:rFonts w:hAnsi="標楷體" w:hint="eastAsia"/>
        </w:rPr>
        <w:t>此，建</w:t>
      </w:r>
      <w:proofErr w:type="gramStart"/>
      <w:r w:rsidRPr="001C1C99">
        <w:rPr>
          <w:rFonts w:hAnsi="標楷體" w:hint="eastAsia"/>
        </w:rPr>
        <w:t>請除遇</w:t>
      </w:r>
      <w:proofErr w:type="gramEnd"/>
      <w:r w:rsidRPr="001C1C99">
        <w:rPr>
          <w:rFonts w:hAnsi="標楷體" w:hint="eastAsia"/>
        </w:rPr>
        <w:t>乾旱之外，可增加水力發電之營運量，以增進發電效率。</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C7231F">
        <w:rPr>
          <w:rFonts w:ascii="標楷體" w:hAnsi="標楷體" w:hint="eastAsia"/>
          <w:szCs w:val="32"/>
        </w:rPr>
        <w:t>陳明文  蘇震清</w:t>
      </w:r>
    </w:p>
    <w:p w:rsidR="00DA1BA0" w:rsidRPr="001C1C99" w:rsidRDefault="00DA1BA0"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11.</w:t>
      </w:r>
      <w:proofErr w:type="gramStart"/>
      <w:r w:rsidR="005E383F" w:rsidRPr="001C1C99">
        <w:rPr>
          <w:rFonts w:hAnsi="標楷體" w:hint="eastAsia"/>
        </w:rPr>
        <w:t>查北</w:t>
      </w:r>
      <w:proofErr w:type="gramEnd"/>
      <w:r w:rsidR="005E383F" w:rsidRPr="001C1C99">
        <w:rPr>
          <w:rFonts w:hAnsi="標楷體" w:hint="eastAsia"/>
        </w:rPr>
        <w:t>、中、南等3區水資源局</w:t>
      </w:r>
      <w:proofErr w:type="gramStart"/>
      <w:r w:rsidR="005E383F" w:rsidRPr="001C1C99">
        <w:rPr>
          <w:rFonts w:hAnsi="標楷體" w:hint="eastAsia"/>
        </w:rPr>
        <w:t>102</w:t>
      </w:r>
      <w:proofErr w:type="gramEnd"/>
      <w:r w:rsidR="005E383F" w:rsidRPr="001C1C99">
        <w:rPr>
          <w:rFonts w:hAnsi="標楷體" w:hint="eastAsia"/>
        </w:rPr>
        <w:t>年度預算員額合計669人（不含兼任人員），人事費用共8億6,342萬9,000元。其中編列於水資源作業基金部分，計390人，用人費5億8,684萬1,000元；編列於公務預算部分，計</w:t>
      </w:r>
      <w:r w:rsidR="005E383F" w:rsidRPr="001C1C99">
        <w:rPr>
          <w:rFonts w:hAnsi="標楷體" w:hint="eastAsia"/>
        </w:rPr>
        <w:lastRenderedPageBreak/>
        <w:t>279人與2億7,658萬8,000元。北、中、南等3區水資源局之用人費用，編列於水資源作業基金之預算員額與用人費用，均高於公務預算之人數與費用。綜上，北、中、南等3區水資源局用人費用，分別編列於水資源作業基金與公務預算，且編列於作業基金之員額人數與費用負擔，</w:t>
      </w:r>
      <w:proofErr w:type="gramStart"/>
      <w:r w:rsidR="005E383F" w:rsidRPr="001C1C99">
        <w:rPr>
          <w:rFonts w:hAnsi="標楷體" w:hint="eastAsia"/>
        </w:rPr>
        <w:t>均遠高於</w:t>
      </w:r>
      <w:proofErr w:type="gramEnd"/>
      <w:r w:rsidR="005E383F" w:rsidRPr="001C1C99">
        <w:rPr>
          <w:rFonts w:hAnsi="標楷體" w:hint="eastAsia"/>
        </w:rPr>
        <w:t>公務預算之編列人數與費用，分配情形與業務配置不成比例，核有未當，</w:t>
      </w:r>
      <w:proofErr w:type="gramStart"/>
      <w:r w:rsidR="005E383F" w:rsidRPr="001C1C99">
        <w:rPr>
          <w:rFonts w:hAnsi="標楷體" w:hint="eastAsia"/>
        </w:rPr>
        <w:t>爰</w:t>
      </w:r>
      <w:proofErr w:type="gramEnd"/>
      <w:r w:rsidR="005E383F" w:rsidRPr="001C1C99">
        <w:rPr>
          <w:rFonts w:hAnsi="標楷體" w:hint="eastAsia"/>
        </w:rPr>
        <w:t>要求</w:t>
      </w:r>
      <w:r w:rsidR="00314ABB" w:rsidRPr="001C1C99">
        <w:rPr>
          <w:rFonts w:hAnsi="標楷體" w:hint="eastAsia"/>
        </w:rPr>
        <w:t>檢討</w:t>
      </w:r>
      <w:r w:rsidR="005E383F" w:rsidRPr="001C1C99">
        <w:rPr>
          <w:rFonts w:hAnsi="標楷體" w:hint="eastAsia"/>
        </w:rPr>
        <w:t>改善。</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5E383F" w:rsidRPr="001C1C99" w:rsidRDefault="005E383F"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12.查水資源作業基金</w:t>
      </w:r>
      <w:proofErr w:type="gramStart"/>
      <w:r w:rsidRPr="001C1C99">
        <w:rPr>
          <w:rFonts w:hAnsi="標楷體" w:hint="eastAsia"/>
        </w:rPr>
        <w:t>102</w:t>
      </w:r>
      <w:proofErr w:type="gramEnd"/>
      <w:r w:rsidRPr="001C1C99">
        <w:rPr>
          <w:rFonts w:hAnsi="標楷體" w:hint="eastAsia"/>
        </w:rPr>
        <w:t>年度編列業務收入59億0,529萬1,000元，較</w:t>
      </w:r>
      <w:proofErr w:type="gramStart"/>
      <w:r w:rsidRPr="001C1C99">
        <w:rPr>
          <w:rFonts w:hAnsi="標楷體" w:hint="eastAsia"/>
        </w:rPr>
        <w:t>101</w:t>
      </w:r>
      <w:proofErr w:type="gramEnd"/>
      <w:r w:rsidRPr="001C1C99">
        <w:rPr>
          <w:rFonts w:hAnsi="標楷體" w:hint="eastAsia"/>
        </w:rPr>
        <w:t>年度預算案61億0,121萬6,000元，減少1億9,592萬5,000元，減幅3.21％；</w:t>
      </w:r>
      <w:proofErr w:type="gramStart"/>
      <w:r w:rsidRPr="001C1C99">
        <w:rPr>
          <w:rFonts w:hAnsi="標楷體" w:hint="eastAsia"/>
        </w:rPr>
        <w:t>102</w:t>
      </w:r>
      <w:proofErr w:type="gramEnd"/>
      <w:r w:rsidRPr="001C1C99">
        <w:rPr>
          <w:rFonts w:hAnsi="標楷體" w:hint="eastAsia"/>
        </w:rPr>
        <w:t>年度編列業務成本與費用61億3,606萬2,000元，較</w:t>
      </w:r>
      <w:proofErr w:type="gramStart"/>
      <w:r w:rsidRPr="001C1C99">
        <w:rPr>
          <w:rFonts w:hAnsi="標楷體" w:hint="eastAsia"/>
        </w:rPr>
        <w:t>101</w:t>
      </w:r>
      <w:proofErr w:type="gramEnd"/>
      <w:r w:rsidRPr="001C1C99">
        <w:rPr>
          <w:rFonts w:hAnsi="標楷體" w:hint="eastAsia"/>
        </w:rPr>
        <w:t>年度預算案61億8,065萬5,000元，減少4,459萬3,000元，減幅0.72％；</w:t>
      </w:r>
      <w:proofErr w:type="gramStart"/>
      <w:r w:rsidRPr="001C1C99">
        <w:rPr>
          <w:rFonts w:hAnsi="標楷體" w:hint="eastAsia"/>
        </w:rPr>
        <w:t>102</w:t>
      </w:r>
      <w:proofErr w:type="gramEnd"/>
      <w:r w:rsidRPr="001C1C99">
        <w:rPr>
          <w:rFonts w:hAnsi="標楷體" w:hint="eastAsia"/>
        </w:rPr>
        <w:t>年度短</w:t>
      </w:r>
      <w:proofErr w:type="gramStart"/>
      <w:r w:rsidRPr="001C1C99">
        <w:rPr>
          <w:rFonts w:hAnsi="標楷體" w:hint="eastAsia"/>
        </w:rPr>
        <w:t>絀</w:t>
      </w:r>
      <w:proofErr w:type="gramEnd"/>
      <w:r w:rsidRPr="001C1C99">
        <w:rPr>
          <w:rFonts w:hAnsi="標楷體" w:hint="eastAsia"/>
        </w:rPr>
        <w:t>2億3,077萬1,000元，較</w:t>
      </w:r>
      <w:proofErr w:type="gramStart"/>
      <w:r w:rsidRPr="001C1C99">
        <w:rPr>
          <w:rFonts w:hAnsi="標楷體" w:hint="eastAsia"/>
        </w:rPr>
        <w:t>101</w:t>
      </w:r>
      <w:proofErr w:type="gramEnd"/>
      <w:r w:rsidRPr="001C1C99">
        <w:rPr>
          <w:rFonts w:hAnsi="標楷體" w:hint="eastAsia"/>
        </w:rPr>
        <w:t>年度短</w:t>
      </w:r>
      <w:proofErr w:type="gramStart"/>
      <w:r w:rsidRPr="001C1C99">
        <w:rPr>
          <w:rFonts w:hAnsi="標楷體" w:hint="eastAsia"/>
        </w:rPr>
        <w:t>絀</w:t>
      </w:r>
      <w:proofErr w:type="gramEnd"/>
      <w:r w:rsidRPr="001C1C99">
        <w:rPr>
          <w:rFonts w:hAnsi="標楷體" w:hint="eastAsia"/>
        </w:rPr>
        <w:t>數7,943萬9,000元，大幅增加1億5,133萬2,000元，增幅190.5％。</w:t>
      </w:r>
      <w:proofErr w:type="gramStart"/>
      <w:r w:rsidRPr="001C1C99">
        <w:rPr>
          <w:rFonts w:hAnsi="標楷體" w:hint="eastAsia"/>
        </w:rPr>
        <w:t>102</w:t>
      </w:r>
      <w:proofErr w:type="gramEnd"/>
      <w:r w:rsidRPr="001C1C99">
        <w:rPr>
          <w:rFonts w:hAnsi="標楷體" w:hint="eastAsia"/>
        </w:rPr>
        <w:t>年度業務收入若與97年度業務收入之72億5,492萬6,000元作比較，減少13億4,963萬5,000元，減幅18.6％，業務收入逐年下降，致營業出現短</w:t>
      </w:r>
      <w:proofErr w:type="gramStart"/>
      <w:r w:rsidRPr="001C1C99">
        <w:rPr>
          <w:rFonts w:hAnsi="標楷體" w:hint="eastAsia"/>
        </w:rPr>
        <w:t>絀</w:t>
      </w:r>
      <w:proofErr w:type="gramEnd"/>
      <w:r w:rsidRPr="001C1C99">
        <w:rPr>
          <w:rFonts w:hAnsi="標楷體" w:hint="eastAsia"/>
        </w:rPr>
        <w:t>，水資源</w:t>
      </w:r>
      <w:r w:rsidR="00C7231F">
        <w:rPr>
          <w:rFonts w:hAnsi="標楷體" w:hint="eastAsia"/>
        </w:rPr>
        <w:t>作業</w:t>
      </w:r>
      <w:r w:rsidRPr="001C1C99">
        <w:rPr>
          <w:rFonts w:hAnsi="標楷體" w:hint="eastAsia"/>
        </w:rPr>
        <w:t>基金應積極檢討經營績效，</w:t>
      </w:r>
      <w:proofErr w:type="gramStart"/>
      <w:r w:rsidRPr="001C1C99">
        <w:rPr>
          <w:rFonts w:hAnsi="標楷體" w:hint="eastAsia"/>
        </w:rPr>
        <w:t>研</w:t>
      </w:r>
      <w:proofErr w:type="gramEnd"/>
      <w:r w:rsidRPr="001C1C99">
        <w:rPr>
          <w:rFonts w:hAnsi="標楷體" w:hint="eastAsia"/>
        </w:rPr>
        <w:t>謀改善措施。</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7C7CEE" w:rsidRPr="001C1C99" w:rsidRDefault="007C7CEE"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13.水資源作業基金102年度編列「給水銷貨收入」18億6,438萬7,000元，主要為石門水庫、寶山第二水庫、鯉魚潭水庫、石岡壩水庫、集集攔河堰、曾文水庫、牡丹水庫、甲仙攔河堰、高屏溪攔河堰及阿公店水庫等，供應灌溉用水、民生及工業用水等給水銷貨收入。經查各區工業給水單價不同，北區平均每千立方公尺2,435元，中區平均每千立方公尺1,148元，南區平均每千立</w:t>
      </w:r>
      <w:r w:rsidRPr="001C1C99">
        <w:rPr>
          <w:rFonts w:hAnsi="標楷體" w:hint="eastAsia"/>
        </w:rPr>
        <w:lastRenderedPageBreak/>
        <w:t>方公尺4,679元，價差幾近4.08倍；且北區提供予不同工業用水原水對象之價格不同，分別供應</w:t>
      </w:r>
      <w:r w:rsidR="007E475A">
        <w:rPr>
          <w:rFonts w:hAnsi="標楷體" w:hint="eastAsia"/>
        </w:rPr>
        <w:t>台灣</w:t>
      </w:r>
      <w:r w:rsidRPr="001C1C99">
        <w:rPr>
          <w:rFonts w:hAnsi="標楷體" w:hint="eastAsia"/>
        </w:rPr>
        <w:t>中油</w:t>
      </w:r>
      <w:r w:rsidR="007E475A">
        <w:rPr>
          <w:rFonts w:hAnsi="標楷體" w:hint="eastAsia"/>
        </w:rPr>
        <w:t>股份有限公司</w:t>
      </w:r>
      <w:r w:rsidRPr="001C1C99">
        <w:rPr>
          <w:rFonts w:hAnsi="標楷體" w:hint="eastAsia"/>
        </w:rPr>
        <w:t>桃園煉油廠每千立方公尺2,740元及供應</w:t>
      </w:r>
      <w:r w:rsidR="00C7231F">
        <w:rPr>
          <w:rFonts w:hAnsi="標楷體" w:hint="eastAsia"/>
        </w:rPr>
        <w:t>國防部軍備局</w:t>
      </w:r>
      <w:r w:rsidRPr="001C1C99">
        <w:rPr>
          <w:rFonts w:hAnsi="標楷體" w:hint="eastAsia"/>
        </w:rPr>
        <w:t>中山科學研究院每千立方公尺2,000元，價差達1.37倍。各區工業給水單價不同，恐有不一致性之虞，應檢討改進。</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7C7CEE" w:rsidRPr="001C1C99" w:rsidRDefault="007C7CEE"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14.水資源作業基金近5年來發電之單位成本，98年度每千度1,029.64元，99年度每千度1,040.73元、100年度每千度865.79元（以上3年度數據為決算數）、101年度預算案每千度為1,011.09元，102年度預算案編列每千度1,791.21元，較100年度實際發電單位成本，每千度增加925.42元，增幅106.89％，單位成本大幅提高，係因水力發電量驟減所致。</w:t>
      </w:r>
      <w:proofErr w:type="gramStart"/>
      <w:r w:rsidRPr="001C1C99">
        <w:rPr>
          <w:rFonts w:hAnsi="標楷體" w:hint="eastAsia"/>
        </w:rPr>
        <w:t>爰</w:t>
      </w:r>
      <w:proofErr w:type="gramEnd"/>
      <w:r w:rsidRPr="001C1C99">
        <w:rPr>
          <w:rFonts w:hAnsi="標楷體" w:hint="eastAsia"/>
        </w:rPr>
        <w:t>此要求水資源作業基金應檢討改進，並基於再生能源之推展精神，應增加水力發電之營運量。</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7C7CEE" w:rsidRPr="001C1C99" w:rsidRDefault="007C7CEE"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15.水資源作業基金102年</w:t>
      </w:r>
      <w:r w:rsidR="00C7231F">
        <w:rPr>
          <w:rFonts w:hAnsi="標楷體" w:hint="eastAsia"/>
        </w:rPr>
        <w:t>度</w:t>
      </w:r>
      <w:r w:rsidRPr="001C1C99">
        <w:rPr>
          <w:rFonts w:hAnsi="標楷體" w:hint="eastAsia"/>
        </w:rPr>
        <w:t>編列「固定資產建設改良擴充計畫」22億3,150萬5,000元；</w:t>
      </w:r>
      <w:proofErr w:type="gramStart"/>
      <w:r w:rsidRPr="001C1C99">
        <w:rPr>
          <w:rFonts w:hAnsi="標楷體" w:hint="eastAsia"/>
        </w:rPr>
        <w:t>惟查該</w:t>
      </w:r>
      <w:proofErr w:type="gramEnd"/>
      <w:r w:rsidRPr="001C1C99">
        <w:rPr>
          <w:rFonts w:hAnsi="標楷體" w:hint="eastAsia"/>
        </w:rPr>
        <w:t>基金</w:t>
      </w:r>
      <w:proofErr w:type="gramStart"/>
      <w:r w:rsidRPr="001C1C99">
        <w:rPr>
          <w:rFonts w:hAnsi="標楷體" w:hint="eastAsia"/>
        </w:rPr>
        <w:t>100</w:t>
      </w:r>
      <w:proofErr w:type="gramEnd"/>
      <w:r w:rsidRPr="001C1C99">
        <w:rPr>
          <w:rFonts w:hAnsi="標楷體" w:hint="eastAsia"/>
        </w:rPr>
        <w:t>年度固定資產建設改良擴充計畫之預算執行率僅51.93％，</w:t>
      </w:r>
      <w:proofErr w:type="gramStart"/>
      <w:r w:rsidRPr="001C1C99">
        <w:rPr>
          <w:rFonts w:hAnsi="標楷體" w:hint="eastAsia"/>
        </w:rPr>
        <w:t>101</w:t>
      </w:r>
      <w:proofErr w:type="gramEnd"/>
      <w:r w:rsidRPr="001C1C99">
        <w:rPr>
          <w:rFonts w:hAnsi="標楷體" w:hint="eastAsia"/>
        </w:rPr>
        <w:t>年度截至8月底止之執行率亦僅9.32％，預算執行力顯有偏低，且</w:t>
      </w:r>
      <w:proofErr w:type="gramStart"/>
      <w:r w:rsidRPr="001C1C99">
        <w:rPr>
          <w:rFonts w:hAnsi="標楷體" w:hint="eastAsia"/>
        </w:rPr>
        <w:t>鑑</w:t>
      </w:r>
      <w:proofErr w:type="gramEnd"/>
      <w:r w:rsidRPr="001C1C99">
        <w:rPr>
          <w:rFonts w:hAnsi="標楷體" w:hint="eastAsia"/>
        </w:rPr>
        <w:t>於該等固定資產建設改良擴充計畫，多係防洪防淤設施工程、水庫</w:t>
      </w:r>
      <w:proofErr w:type="gramStart"/>
      <w:r w:rsidRPr="001C1C99">
        <w:rPr>
          <w:rFonts w:hAnsi="標楷體" w:hint="eastAsia"/>
        </w:rPr>
        <w:t>庫</w:t>
      </w:r>
      <w:proofErr w:type="gramEnd"/>
      <w:r w:rsidRPr="001C1C99">
        <w:rPr>
          <w:rFonts w:hAnsi="標楷體" w:hint="eastAsia"/>
        </w:rPr>
        <w:t>邊崩塌地處理工程、水土保持工程以及水庫攔河堰等營運設備改善等工程，至關整體水利與防洪設施安全與營運</w:t>
      </w:r>
      <w:proofErr w:type="gramStart"/>
      <w:r w:rsidRPr="001C1C99">
        <w:rPr>
          <w:rFonts w:hAnsi="標楷體" w:hint="eastAsia"/>
        </w:rPr>
        <w:t>健全，</w:t>
      </w:r>
      <w:proofErr w:type="gramEnd"/>
      <w:r w:rsidRPr="001C1C99">
        <w:rPr>
          <w:rFonts w:hAnsi="標楷體" w:hint="eastAsia"/>
        </w:rPr>
        <w:t>經濟部</w:t>
      </w:r>
      <w:proofErr w:type="gramStart"/>
      <w:r w:rsidRPr="001C1C99">
        <w:rPr>
          <w:rFonts w:hAnsi="標楷體" w:hint="eastAsia"/>
        </w:rPr>
        <w:t>水利署實應</w:t>
      </w:r>
      <w:proofErr w:type="gramEnd"/>
      <w:r w:rsidRPr="001C1C99">
        <w:rPr>
          <w:rFonts w:hAnsi="標楷體" w:hint="eastAsia"/>
        </w:rPr>
        <w:t>加強檢討</w:t>
      </w:r>
      <w:proofErr w:type="gramStart"/>
      <w:r w:rsidRPr="001C1C99">
        <w:rPr>
          <w:rFonts w:hAnsi="標楷體" w:hint="eastAsia"/>
        </w:rPr>
        <w:t>102</w:t>
      </w:r>
      <w:proofErr w:type="gramEnd"/>
      <w:r w:rsidRPr="001C1C99">
        <w:rPr>
          <w:rFonts w:hAnsi="標楷體" w:hint="eastAsia"/>
        </w:rPr>
        <w:t>年度相關資本支出計畫之具體規劃評估前置作業與執行進度管控作業，</w:t>
      </w:r>
      <w:proofErr w:type="gramStart"/>
      <w:r w:rsidRPr="001C1C99">
        <w:rPr>
          <w:rFonts w:hAnsi="標楷體" w:hint="eastAsia"/>
        </w:rPr>
        <w:t>覈</w:t>
      </w:r>
      <w:proofErr w:type="gramEnd"/>
      <w:r w:rsidRPr="001C1C99">
        <w:rPr>
          <w:rFonts w:hAnsi="標楷體" w:hint="eastAsia"/>
        </w:rPr>
        <w:t>實編列預算，並向</w:t>
      </w:r>
      <w:r w:rsidR="005A1875">
        <w:rPr>
          <w:rFonts w:hAnsi="標楷體" w:hint="eastAsia"/>
        </w:rPr>
        <w:t>立法</w:t>
      </w:r>
      <w:r w:rsidRPr="001C1C99">
        <w:rPr>
          <w:rFonts w:hAnsi="標楷體" w:hint="eastAsia"/>
        </w:rPr>
        <w:t>院經濟委員會提出專案報告，避免相關預</w:t>
      </w:r>
      <w:r w:rsidRPr="001C1C99">
        <w:rPr>
          <w:rFonts w:hAnsi="標楷體" w:hint="eastAsia"/>
        </w:rPr>
        <w:lastRenderedPageBreak/>
        <w:t>算執行不力而影響整體防洪治水效能。</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2E4BC9" w:rsidRPr="001C1C99" w:rsidRDefault="002E4BC9"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16.水資源作業基金102年度編列用人費用預算5億8,684萬1,000元，預算員額390人（不含兼任人員），惟查102年度北、中、南等3區水資源局預算員額合計669人（不含兼任人員），人事費用共8億6,342萬9,000元，其中編列於公務預算部分，計為279人與2億7,658萬8,000元，顯見預算員額與用人費用編列於水資源作業基金部分仍高於公務預算，然基金之管理運用與水庫之經營管理僅為各區水資源局法定職掌之一部分，目前各區水資</w:t>
      </w:r>
      <w:r w:rsidR="00C7231F">
        <w:rPr>
          <w:rFonts w:hAnsi="標楷體" w:hint="eastAsia"/>
        </w:rPr>
        <w:t>源</w:t>
      </w:r>
      <w:r w:rsidRPr="001C1C99">
        <w:rPr>
          <w:rFonts w:hAnsi="標楷體" w:hint="eastAsia"/>
        </w:rPr>
        <w:t>局人事費之預算分配，恐已排擠基金其他法定業務之執行，經濟部水利署應積極檢討現行用人預算與業務配置不當情事，並就其修正調整方案向立法院經濟委員會提出</w:t>
      </w:r>
      <w:r w:rsidR="00314ABB" w:rsidRPr="001C1C99">
        <w:rPr>
          <w:rFonts w:hAnsi="標楷體" w:hint="eastAsia"/>
        </w:rPr>
        <w:t>書面</w:t>
      </w:r>
      <w:r w:rsidRPr="001C1C99">
        <w:rPr>
          <w:rFonts w:hAnsi="標楷體" w:hint="eastAsia"/>
        </w:rPr>
        <w:t>報告。</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314ABB" w:rsidRPr="001C1C99" w:rsidRDefault="00314ABB"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17.水資源作業基金102年度編列業務收入59億0,529萬1,000元，業務成本與費用61億3,606萬2,000元，短絀2億3,077萬1,000元；</w:t>
      </w:r>
      <w:proofErr w:type="gramStart"/>
      <w:r w:rsidRPr="001C1C99">
        <w:rPr>
          <w:rFonts w:hAnsi="標楷體" w:hint="eastAsia"/>
        </w:rPr>
        <w:t>惟查該</w:t>
      </w:r>
      <w:proofErr w:type="gramEnd"/>
      <w:r w:rsidRPr="001C1C99">
        <w:rPr>
          <w:rFonts w:hAnsi="標楷體" w:hint="eastAsia"/>
        </w:rPr>
        <w:t>基金業務收入自99年度起已連續</w:t>
      </w:r>
      <w:proofErr w:type="gramStart"/>
      <w:r w:rsidRPr="001C1C99">
        <w:rPr>
          <w:rFonts w:hAnsi="標楷體" w:hint="eastAsia"/>
        </w:rPr>
        <w:t>3</w:t>
      </w:r>
      <w:proofErr w:type="gramEnd"/>
      <w:r w:rsidRPr="001C1C99">
        <w:rPr>
          <w:rFonts w:hAnsi="標楷體" w:hint="eastAsia"/>
        </w:rPr>
        <w:t>年度逐年減少，</w:t>
      </w:r>
      <w:proofErr w:type="gramStart"/>
      <w:r w:rsidRPr="001C1C99">
        <w:rPr>
          <w:rFonts w:hAnsi="標楷體" w:hint="eastAsia"/>
        </w:rPr>
        <w:t>102</w:t>
      </w:r>
      <w:proofErr w:type="gramEnd"/>
      <w:r w:rsidRPr="001C1C99">
        <w:rPr>
          <w:rFonts w:hAnsi="標楷體" w:hint="eastAsia"/>
        </w:rPr>
        <w:t>年度預算數較</w:t>
      </w:r>
      <w:proofErr w:type="gramStart"/>
      <w:r w:rsidRPr="001C1C99">
        <w:rPr>
          <w:rFonts w:hAnsi="標楷體" w:hint="eastAsia"/>
        </w:rPr>
        <w:t>101</w:t>
      </w:r>
      <w:proofErr w:type="gramEnd"/>
      <w:r w:rsidRPr="001C1C99">
        <w:rPr>
          <w:rFonts w:hAnsi="標楷體" w:hint="eastAsia"/>
        </w:rPr>
        <w:t>年度預算案減少1億9,592萬5,000元，減幅3.21％，若與97年度相較，更已大幅衰退18.6％，致該基金近兩年連續出現營業短</w:t>
      </w:r>
      <w:proofErr w:type="gramStart"/>
      <w:r w:rsidRPr="001C1C99">
        <w:rPr>
          <w:rFonts w:hAnsi="標楷體" w:hint="eastAsia"/>
        </w:rPr>
        <w:t>絀</w:t>
      </w:r>
      <w:proofErr w:type="gramEnd"/>
      <w:r w:rsidRPr="001C1C99">
        <w:rPr>
          <w:rFonts w:hAnsi="標楷體" w:hint="eastAsia"/>
        </w:rPr>
        <w:t>且呈現持續惡化警訊，經濟部水利署應儘速檢討水資源</w:t>
      </w:r>
      <w:r w:rsidR="00F560DC">
        <w:rPr>
          <w:rFonts w:hAnsi="標楷體" w:hint="eastAsia"/>
        </w:rPr>
        <w:t>作業</w:t>
      </w:r>
      <w:r w:rsidRPr="001C1C99">
        <w:rPr>
          <w:rFonts w:hAnsi="標楷體" w:hint="eastAsia"/>
        </w:rPr>
        <w:t>基金經營績效，於</w:t>
      </w:r>
      <w:proofErr w:type="gramStart"/>
      <w:r w:rsidRPr="001C1C99">
        <w:rPr>
          <w:rFonts w:hAnsi="標楷體" w:hint="eastAsia"/>
        </w:rPr>
        <w:t>102</w:t>
      </w:r>
      <w:proofErr w:type="gramEnd"/>
      <w:r w:rsidRPr="001C1C99">
        <w:rPr>
          <w:rFonts w:hAnsi="標楷體" w:hint="eastAsia"/>
        </w:rPr>
        <w:t>年度內進行具體改善措施，合理調高</w:t>
      </w:r>
      <w:proofErr w:type="gramStart"/>
      <w:r w:rsidR="00C77472">
        <w:rPr>
          <w:rFonts w:hAnsi="標楷體" w:hint="eastAsia"/>
        </w:rPr>
        <w:t>102</w:t>
      </w:r>
      <w:proofErr w:type="gramEnd"/>
      <w:r w:rsidRPr="001C1C99">
        <w:rPr>
          <w:rFonts w:hAnsi="標楷體" w:hint="eastAsia"/>
        </w:rPr>
        <w:t>年度業務收入。</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972650" w:rsidRPr="001C1C99" w:rsidRDefault="00972650"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lastRenderedPageBreak/>
        <w:t>連署人：陳明文</w:t>
      </w:r>
    </w:p>
    <w:p w:rsidR="007B3553" w:rsidRPr="001C1C99" w:rsidRDefault="007B3553"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4B03D7">
        <w:rPr>
          <w:rFonts w:hAnsi="標楷體" w:hint="eastAsia"/>
        </w:rPr>
        <w:t>8</w:t>
      </w:r>
      <w:r w:rsidRPr="001C1C99">
        <w:rPr>
          <w:rFonts w:hAnsi="標楷體" w:hint="eastAsia"/>
        </w:rPr>
        <w:t>.水資源作業基金102年度編列「溫泉政策規劃及技術研究發展」預算110萬2,000元，較101年度預算數減少24萬8,000元，減幅18.37％，計畫內容係辦理溫泉政策規劃、技術研究發展及國際交流用途；</w:t>
      </w:r>
      <w:proofErr w:type="gramStart"/>
      <w:r w:rsidRPr="001C1C99">
        <w:rPr>
          <w:rFonts w:hAnsi="標楷體" w:hint="eastAsia"/>
        </w:rPr>
        <w:t>惟查是</w:t>
      </w:r>
      <w:proofErr w:type="gramEnd"/>
      <w:r w:rsidRPr="001C1C99">
        <w:rPr>
          <w:rFonts w:hAnsi="標楷體" w:hint="eastAsia"/>
        </w:rPr>
        <w:t>項預算</w:t>
      </w:r>
      <w:proofErr w:type="gramStart"/>
      <w:r w:rsidRPr="001C1C99">
        <w:rPr>
          <w:rFonts w:hAnsi="標楷體" w:hint="eastAsia"/>
        </w:rPr>
        <w:t>100</w:t>
      </w:r>
      <w:proofErr w:type="gramEnd"/>
      <w:r w:rsidRPr="001C1C99">
        <w:rPr>
          <w:rFonts w:hAnsi="標楷體" w:hint="eastAsia"/>
        </w:rPr>
        <w:t>年度預算執行率僅9.28％，</w:t>
      </w:r>
      <w:proofErr w:type="gramStart"/>
      <w:r w:rsidRPr="001C1C99">
        <w:rPr>
          <w:rFonts w:hAnsi="標楷體" w:hint="eastAsia"/>
        </w:rPr>
        <w:t>101</w:t>
      </w:r>
      <w:proofErr w:type="gramEnd"/>
      <w:r w:rsidRPr="001C1C99">
        <w:rPr>
          <w:rFonts w:hAnsi="標楷體" w:hint="eastAsia"/>
        </w:rPr>
        <w:t>年度截至8月底</w:t>
      </w:r>
      <w:proofErr w:type="gramStart"/>
      <w:r w:rsidRPr="001C1C99">
        <w:rPr>
          <w:rFonts w:hAnsi="標楷體" w:hint="eastAsia"/>
        </w:rPr>
        <w:t>止</w:t>
      </w:r>
      <w:proofErr w:type="gramEnd"/>
      <w:r w:rsidRPr="001C1C99">
        <w:rPr>
          <w:rFonts w:hAnsi="標楷體" w:hint="eastAsia"/>
        </w:rPr>
        <w:t>預算執行率亦僅3.78％，相關政策規劃與預算執行顯有相當落差，預算恐未</w:t>
      </w:r>
      <w:proofErr w:type="gramStart"/>
      <w:r w:rsidRPr="001C1C99">
        <w:rPr>
          <w:rFonts w:hAnsi="標楷體" w:hint="eastAsia"/>
        </w:rPr>
        <w:t>覈</w:t>
      </w:r>
      <w:proofErr w:type="gramEnd"/>
      <w:r w:rsidRPr="001C1C99">
        <w:rPr>
          <w:rFonts w:hAnsi="標楷體" w:hint="eastAsia"/>
        </w:rPr>
        <w:t>實編列，</w:t>
      </w:r>
      <w:proofErr w:type="gramStart"/>
      <w:r w:rsidRPr="001C1C99">
        <w:rPr>
          <w:rFonts w:hAnsi="標楷體" w:hint="eastAsia"/>
        </w:rPr>
        <w:t>爰</w:t>
      </w:r>
      <w:proofErr w:type="gramEnd"/>
      <w:r w:rsidRPr="001C1C99">
        <w:rPr>
          <w:rFonts w:hAnsi="標楷體" w:hint="eastAsia"/>
        </w:rPr>
        <w:t>請經濟部水利署確實檢討溫泉事業發展基金運用方式，並就「溫泉政策規劃及技術研究發展」之具體施政計畫與預算配置細目，向立法院經濟委員會提出</w:t>
      </w:r>
      <w:r w:rsidR="00F560DC">
        <w:rPr>
          <w:rFonts w:hAnsi="標楷體" w:hint="eastAsia"/>
        </w:rPr>
        <w:t>書面</w:t>
      </w:r>
      <w:r w:rsidRPr="001C1C99">
        <w:rPr>
          <w:rFonts w:hAnsi="標楷體" w:hint="eastAsia"/>
        </w:rPr>
        <w:t xml:space="preserve">報告。 </w:t>
      </w:r>
    </w:p>
    <w:p w:rsidR="007B3553" w:rsidRPr="001C1C99" w:rsidRDefault="007B3553"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7B3553" w:rsidRPr="001C1C99" w:rsidRDefault="007B3553"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634305" w:rsidRPr="001C1C99" w:rsidRDefault="00634305" w:rsidP="000A62C5">
      <w:pPr>
        <w:pStyle w:val="afb"/>
        <w:tabs>
          <w:tab w:val="left" w:pos="284"/>
          <w:tab w:val="left" w:pos="851"/>
          <w:tab w:val="left" w:leader="dot" w:pos="8400"/>
          <w:tab w:val="left" w:leader="dot" w:pos="8505"/>
          <w:tab w:val="left" w:leader="dot" w:pos="9072"/>
          <w:tab w:val="left" w:leader="dot" w:pos="9214"/>
        </w:tabs>
        <w:overflowPunct w:val="0"/>
        <w:spacing w:beforeLines="50" w:before="244"/>
        <w:ind w:leftChars="100" w:left="332" w:firstLine="0"/>
        <w:jc w:val="both"/>
        <w:rPr>
          <w:rFonts w:hAnsi="標楷體"/>
          <w:b/>
          <w:color w:val="000000" w:themeColor="text1"/>
        </w:rPr>
      </w:pPr>
      <w:r w:rsidRPr="001C1C99">
        <w:rPr>
          <w:rFonts w:hAnsi="標楷體" w:hint="eastAsia"/>
          <w:b/>
          <w:color w:val="000000" w:themeColor="text1"/>
        </w:rPr>
        <w:t>二、特別收入基金</w:t>
      </w:r>
      <w:proofErr w:type="gramStart"/>
      <w:r w:rsidRPr="001C1C99">
        <w:rPr>
          <w:rFonts w:hAnsi="標楷體" w:hint="eastAsia"/>
          <w:b/>
          <w:color w:val="000000" w:themeColor="text1"/>
        </w:rPr>
        <w:t>—</w:t>
      </w:r>
      <w:proofErr w:type="gramEnd"/>
      <w:r w:rsidRPr="001C1C99">
        <w:rPr>
          <w:rFonts w:hint="eastAsia"/>
          <w:b/>
          <w:color w:val="000000" w:themeColor="text1"/>
        </w:rPr>
        <w:t>地方產業發展基金</w:t>
      </w:r>
    </w:p>
    <w:p w:rsidR="001A37A0" w:rsidRPr="001C1C99" w:rsidRDefault="001A37A0"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w:t>
      </w:r>
      <w:proofErr w:type="gramStart"/>
      <w:r w:rsidRPr="001C1C99">
        <w:rPr>
          <w:rFonts w:ascii="標楷體" w:eastAsia="標楷體" w:hAnsi="標楷體" w:hint="eastAsia"/>
          <w:sz w:val="32"/>
          <w:szCs w:val="32"/>
        </w:rPr>
        <w:t>一</w:t>
      </w:r>
      <w:proofErr w:type="gramEnd"/>
      <w:r w:rsidRPr="001C1C99">
        <w:rPr>
          <w:rFonts w:ascii="標楷體" w:eastAsia="標楷體" w:hAnsi="標楷體" w:hint="eastAsia"/>
          <w:sz w:val="32"/>
          <w:szCs w:val="32"/>
        </w:rPr>
        <w:t>)業務計畫部分：應依據基金來源與用途審查結果，隨同調整。</w:t>
      </w:r>
    </w:p>
    <w:p w:rsidR="001A37A0" w:rsidRPr="001C1C99" w:rsidRDefault="001A37A0" w:rsidP="000A62C5">
      <w:pPr>
        <w:pStyle w:val="aff1"/>
        <w:autoSpaceDE/>
        <w:spacing w:line="500" w:lineRule="exact"/>
        <w:ind w:leftChars="300" w:left="1662" w:hangingChars="200" w:hanging="665"/>
        <w:textAlignment w:val="center"/>
        <w:rPr>
          <w:rFonts w:ascii="標楷體" w:eastAsia="標楷體" w:hAnsi="標楷體"/>
          <w:sz w:val="32"/>
          <w:szCs w:val="32"/>
        </w:rPr>
      </w:pPr>
      <w:r w:rsidRPr="001C1C99">
        <w:rPr>
          <w:rFonts w:ascii="標楷體" w:eastAsia="標楷體" w:hAnsi="標楷體" w:hint="eastAsia"/>
          <w:sz w:val="32"/>
          <w:szCs w:val="32"/>
        </w:rPr>
        <w:t>(二)基金來源、用途及餘</w:t>
      </w:r>
      <w:proofErr w:type="gramStart"/>
      <w:r w:rsidRPr="001C1C99">
        <w:rPr>
          <w:rFonts w:ascii="標楷體" w:eastAsia="標楷體" w:hAnsi="標楷體" w:hint="eastAsia"/>
          <w:sz w:val="32"/>
          <w:szCs w:val="32"/>
        </w:rPr>
        <w:t>絀</w:t>
      </w:r>
      <w:proofErr w:type="gramEnd"/>
      <w:r w:rsidRPr="001C1C99">
        <w:rPr>
          <w:rFonts w:ascii="標楷體" w:eastAsia="標楷體" w:hAnsi="標楷體" w:hint="eastAsia"/>
          <w:sz w:val="32"/>
          <w:szCs w:val="32"/>
        </w:rPr>
        <w:t>部分：</w:t>
      </w:r>
    </w:p>
    <w:p w:rsidR="001A37A0" w:rsidRPr="001C1C99" w:rsidRDefault="001A37A0" w:rsidP="000A62C5">
      <w:pPr>
        <w:pStyle w:val="aff1"/>
        <w:autoSpaceDE/>
        <w:spacing w:line="500" w:lineRule="exact"/>
        <w:ind w:leftChars="500" w:left="1994" w:hangingChars="100" w:hanging="332"/>
        <w:textAlignment w:val="center"/>
        <w:rPr>
          <w:rFonts w:ascii="標楷體" w:eastAsia="標楷體" w:hAnsi="標楷體"/>
          <w:sz w:val="32"/>
          <w:szCs w:val="32"/>
        </w:rPr>
      </w:pPr>
      <w:r w:rsidRPr="001C1C99">
        <w:rPr>
          <w:rFonts w:ascii="標楷體" w:eastAsia="標楷體" w:hAnsi="標楷體" w:hint="eastAsia"/>
          <w:sz w:val="32"/>
          <w:szCs w:val="32"/>
        </w:rPr>
        <w:t>1.基金來源：1億5,212萬5,000元，</w:t>
      </w:r>
      <w:proofErr w:type="gramStart"/>
      <w:r w:rsidRPr="001C1C99">
        <w:rPr>
          <w:rFonts w:ascii="標楷體" w:eastAsia="標楷體" w:hAnsi="標楷體" w:hint="eastAsia"/>
          <w:sz w:val="32"/>
          <w:szCs w:val="32"/>
        </w:rPr>
        <w:t>照列</w:t>
      </w:r>
      <w:proofErr w:type="gramEnd"/>
      <w:r w:rsidRPr="001C1C99">
        <w:rPr>
          <w:rFonts w:ascii="標楷體" w:eastAsia="標楷體" w:hAnsi="標楷體" w:hint="eastAsia"/>
          <w:sz w:val="32"/>
          <w:szCs w:val="32"/>
        </w:rPr>
        <w:t>。</w:t>
      </w:r>
    </w:p>
    <w:p w:rsidR="001A37A0" w:rsidRPr="001C1C99" w:rsidRDefault="001A37A0" w:rsidP="000A62C5">
      <w:pPr>
        <w:pStyle w:val="aff1"/>
        <w:autoSpaceDE/>
        <w:spacing w:line="500" w:lineRule="exact"/>
        <w:ind w:leftChars="500" w:left="1994" w:hangingChars="100" w:hanging="332"/>
        <w:textAlignment w:val="center"/>
        <w:rPr>
          <w:rFonts w:ascii="標楷體" w:eastAsia="標楷體" w:hAnsi="標楷體"/>
          <w:sz w:val="32"/>
          <w:szCs w:val="32"/>
        </w:rPr>
      </w:pPr>
      <w:r w:rsidRPr="001C1C99">
        <w:rPr>
          <w:rFonts w:ascii="標楷體" w:eastAsia="標楷體" w:hAnsi="標楷體" w:hint="eastAsia"/>
          <w:sz w:val="32"/>
          <w:szCs w:val="32"/>
        </w:rPr>
        <w:t>2.基金用途：原列5億9,421萬元，減列</w:t>
      </w:r>
      <w:r w:rsidR="00C9743C">
        <w:rPr>
          <w:rFonts w:ascii="標楷體" w:eastAsia="標楷體" w:hAnsi="標楷體" w:hint="eastAsia"/>
          <w:sz w:val="32"/>
          <w:szCs w:val="32"/>
        </w:rPr>
        <w:t>「</w:t>
      </w:r>
      <w:r w:rsidRPr="001C1C99">
        <w:rPr>
          <w:rFonts w:ascii="標楷體" w:eastAsia="標楷體" w:hAnsi="標楷體" w:hint="eastAsia"/>
          <w:sz w:val="32"/>
          <w:szCs w:val="32"/>
        </w:rPr>
        <w:t>服務費用</w:t>
      </w:r>
      <w:r w:rsidR="00C9743C">
        <w:rPr>
          <w:rFonts w:ascii="標楷體" w:eastAsia="標楷體" w:hAnsi="標楷體" w:hint="eastAsia"/>
          <w:sz w:val="32"/>
          <w:szCs w:val="32"/>
        </w:rPr>
        <w:t>」</w:t>
      </w:r>
      <w:r w:rsidRPr="001C1C99">
        <w:rPr>
          <w:rFonts w:ascii="標楷體" w:eastAsia="標楷體" w:hAnsi="標楷體" w:hint="eastAsia"/>
          <w:sz w:val="32"/>
          <w:szCs w:val="32"/>
        </w:rPr>
        <w:t>100萬元、「會費、捐助、補助、分攤、照護、救濟與交流活動費」150萬元，共計減列250萬元，其餘均</w:t>
      </w:r>
      <w:proofErr w:type="gramStart"/>
      <w:r w:rsidRPr="001C1C99">
        <w:rPr>
          <w:rFonts w:ascii="標楷體" w:eastAsia="標楷體" w:hAnsi="標楷體" w:hint="eastAsia"/>
          <w:sz w:val="32"/>
          <w:szCs w:val="32"/>
        </w:rPr>
        <w:t>照列</w:t>
      </w:r>
      <w:proofErr w:type="gramEnd"/>
      <w:r w:rsidRPr="001C1C99">
        <w:rPr>
          <w:rFonts w:ascii="標楷體" w:eastAsia="標楷體" w:hAnsi="標楷體" w:hint="eastAsia"/>
          <w:sz w:val="32"/>
          <w:szCs w:val="32"/>
        </w:rPr>
        <w:t>，改列為5億9,171萬元。</w:t>
      </w:r>
    </w:p>
    <w:p w:rsidR="001A37A0" w:rsidRPr="001C1C99" w:rsidRDefault="001A37A0" w:rsidP="000A62C5">
      <w:pPr>
        <w:pStyle w:val="aff1"/>
        <w:autoSpaceDE/>
        <w:spacing w:line="500" w:lineRule="exact"/>
        <w:ind w:leftChars="500" w:left="1994" w:hangingChars="100" w:hanging="332"/>
        <w:textAlignment w:val="center"/>
        <w:rPr>
          <w:rFonts w:ascii="標楷體" w:eastAsia="標楷體" w:hAnsi="標楷體"/>
          <w:sz w:val="32"/>
          <w:szCs w:val="32"/>
        </w:rPr>
      </w:pPr>
      <w:r w:rsidRPr="001C1C99">
        <w:rPr>
          <w:rFonts w:ascii="標楷體" w:eastAsia="標楷體" w:hAnsi="標楷體" w:hint="eastAsia"/>
          <w:sz w:val="32"/>
          <w:szCs w:val="32"/>
        </w:rPr>
        <w:t>3.本期短</w:t>
      </w:r>
      <w:proofErr w:type="gramStart"/>
      <w:r w:rsidRPr="001C1C99">
        <w:rPr>
          <w:rFonts w:ascii="標楷體" w:eastAsia="標楷體" w:hAnsi="標楷體" w:hint="eastAsia"/>
          <w:sz w:val="32"/>
          <w:szCs w:val="32"/>
        </w:rPr>
        <w:t>絀</w:t>
      </w:r>
      <w:proofErr w:type="gramEnd"/>
      <w:r w:rsidRPr="001C1C99">
        <w:rPr>
          <w:rFonts w:ascii="標楷體" w:eastAsia="標楷體" w:hAnsi="標楷體" w:hint="eastAsia"/>
          <w:sz w:val="32"/>
          <w:szCs w:val="32"/>
        </w:rPr>
        <w:t>：原列4億4,208萬5,000元，減列250萬元，改列為4億3,958萬5,000元。</w:t>
      </w:r>
    </w:p>
    <w:p w:rsidR="001A37A0" w:rsidRPr="001C1C99" w:rsidRDefault="001A37A0" w:rsidP="000A62C5">
      <w:pPr>
        <w:pStyle w:val="aff1"/>
        <w:autoSpaceDE/>
        <w:spacing w:line="500" w:lineRule="exact"/>
        <w:ind w:leftChars="300" w:left="997"/>
        <w:textAlignment w:val="center"/>
        <w:rPr>
          <w:rFonts w:ascii="標楷體" w:eastAsia="標楷體" w:hAnsi="標楷體"/>
          <w:sz w:val="32"/>
          <w:szCs w:val="32"/>
        </w:rPr>
      </w:pPr>
      <w:r w:rsidRPr="001C1C99">
        <w:rPr>
          <w:rFonts w:ascii="標楷體" w:eastAsia="標楷體" w:hAnsi="標楷體" w:hint="eastAsia"/>
          <w:sz w:val="32"/>
          <w:szCs w:val="32"/>
        </w:rPr>
        <w:t>(三)解繳國庫：</w:t>
      </w:r>
      <w:proofErr w:type="gramStart"/>
      <w:r w:rsidRPr="001C1C99">
        <w:rPr>
          <w:rFonts w:ascii="標楷體" w:eastAsia="標楷體" w:hAnsi="標楷體" w:hint="eastAsia"/>
          <w:sz w:val="32"/>
          <w:szCs w:val="32"/>
        </w:rPr>
        <w:t>無列數</w:t>
      </w:r>
      <w:proofErr w:type="gramEnd"/>
      <w:r w:rsidRPr="001C1C99">
        <w:rPr>
          <w:rFonts w:ascii="標楷體" w:eastAsia="標楷體" w:hAnsi="標楷體" w:hint="eastAsia"/>
          <w:sz w:val="32"/>
          <w:szCs w:val="32"/>
        </w:rPr>
        <w:t>。</w:t>
      </w:r>
    </w:p>
    <w:p w:rsidR="001A37A0" w:rsidRPr="001C1C99" w:rsidRDefault="001A37A0" w:rsidP="000A62C5">
      <w:pPr>
        <w:pStyle w:val="aff1"/>
        <w:autoSpaceDE/>
        <w:spacing w:line="500" w:lineRule="exact"/>
        <w:ind w:leftChars="300" w:left="997"/>
        <w:textAlignment w:val="center"/>
        <w:rPr>
          <w:rFonts w:ascii="標楷體" w:eastAsia="標楷體" w:hAnsi="標楷體"/>
          <w:sz w:val="32"/>
          <w:szCs w:val="32"/>
        </w:rPr>
      </w:pPr>
      <w:r w:rsidRPr="001C1C99">
        <w:rPr>
          <w:rFonts w:ascii="標楷體" w:eastAsia="標楷體" w:hAnsi="標楷體" w:hint="eastAsia"/>
          <w:sz w:val="32"/>
          <w:szCs w:val="32"/>
        </w:rPr>
        <w:t>(四)補辦預算部分：</w:t>
      </w:r>
      <w:proofErr w:type="gramStart"/>
      <w:r w:rsidRPr="001C1C99">
        <w:rPr>
          <w:rFonts w:ascii="標楷體" w:eastAsia="標楷體" w:hAnsi="標楷體" w:hint="eastAsia"/>
          <w:sz w:val="32"/>
          <w:szCs w:val="32"/>
        </w:rPr>
        <w:t>無列數</w:t>
      </w:r>
      <w:proofErr w:type="gramEnd"/>
      <w:r w:rsidRPr="001C1C99">
        <w:rPr>
          <w:rFonts w:ascii="標楷體" w:eastAsia="標楷體" w:hAnsi="標楷體" w:hint="eastAsia"/>
          <w:sz w:val="32"/>
          <w:szCs w:val="32"/>
        </w:rPr>
        <w:t>。</w:t>
      </w:r>
    </w:p>
    <w:p w:rsidR="00634305" w:rsidRPr="001C1C99" w:rsidRDefault="00634305" w:rsidP="000A62C5">
      <w:pPr>
        <w:pStyle w:val="afb"/>
        <w:tabs>
          <w:tab w:val="left" w:pos="284"/>
          <w:tab w:val="left" w:pos="851"/>
          <w:tab w:val="left" w:leader="dot" w:pos="8400"/>
          <w:tab w:val="left" w:leader="dot" w:pos="8505"/>
          <w:tab w:val="left" w:leader="dot" w:pos="9072"/>
          <w:tab w:val="left" w:leader="dot" w:pos="9214"/>
        </w:tabs>
        <w:overflowPunct w:val="0"/>
        <w:ind w:leftChars="300" w:left="1662" w:hangingChars="200" w:hanging="665"/>
        <w:jc w:val="both"/>
        <w:rPr>
          <w:rFonts w:hAnsi="標楷體"/>
          <w:color w:val="000000" w:themeColor="text1"/>
        </w:rPr>
      </w:pPr>
      <w:r w:rsidRPr="001C1C99">
        <w:rPr>
          <w:rFonts w:hAnsi="標楷體" w:hint="eastAsia"/>
          <w:color w:val="000000" w:themeColor="text1"/>
        </w:rPr>
        <w:t>(五)通過決議</w:t>
      </w:r>
      <w:r w:rsidR="00F37E01" w:rsidRPr="001C1C99">
        <w:rPr>
          <w:rFonts w:hAnsi="標楷體" w:hint="eastAsia"/>
          <w:color w:val="000000" w:themeColor="text1"/>
        </w:rPr>
        <w:t>1</w:t>
      </w:r>
      <w:r w:rsidR="0051638F" w:rsidRPr="001C1C99">
        <w:rPr>
          <w:rFonts w:hAnsi="標楷體" w:hint="eastAsia"/>
          <w:color w:val="000000" w:themeColor="text1"/>
        </w:rPr>
        <w:t>7</w:t>
      </w:r>
      <w:r w:rsidRPr="001C1C99">
        <w:rPr>
          <w:rFonts w:hAnsi="標楷體" w:hint="eastAsia"/>
          <w:color w:val="000000" w:themeColor="text1"/>
        </w:rPr>
        <w:t>項：</w:t>
      </w:r>
    </w:p>
    <w:p w:rsidR="005C5DD4" w:rsidRPr="001C1C99" w:rsidRDefault="005C5DD4"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1.</w:t>
      </w:r>
      <w:r w:rsidR="002A7DFA" w:rsidRPr="001C1C99">
        <w:rPr>
          <w:rFonts w:hAnsi="標楷體" w:hint="eastAsia"/>
        </w:rPr>
        <w:t>地方產業發展基金102年度預算案之基金用途計編列5</w:t>
      </w:r>
      <w:r w:rsidR="002A7DFA" w:rsidRPr="001C1C99">
        <w:rPr>
          <w:rFonts w:hAnsi="標楷體" w:hint="eastAsia"/>
        </w:rPr>
        <w:lastRenderedPageBreak/>
        <w:t>億9,421萬元，為補助、輔導地方產業發展及基金行政管理業務所需經費；較</w:t>
      </w:r>
      <w:proofErr w:type="gramStart"/>
      <w:r w:rsidR="004C2716">
        <w:rPr>
          <w:rFonts w:hAnsi="標楷體" w:hint="eastAsia"/>
        </w:rPr>
        <w:t>101</w:t>
      </w:r>
      <w:proofErr w:type="gramEnd"/>
      <w:r w:rsidR="002A7DFA" w:rsidRPr="001C1C99">
        <w:rPr>
          <w:rFonts w:hAnsi="標楷體" w:hint="eastAsia"/>
        </w:rPr>
        <w:t>年度預算案6億3,834萬3,000元，減少4,413萬3,000元(減幅6.91％)，主要係補助地方產業發展經費減少所致。經查該基金98年度至101年截至9月底</w:t>
      </w:r>
      <w:proofErr w:type="gramStart"/>
      <w:r w:rsidR="002A7DFA" w:rsidRPr="001C1C99">
        <w:rPr>
          <w:rFonts w:hAnsi="標楷體" w:hint="eastAsia"/>
        </w:rPr>
        <w:t>止</w:t>
      </w:r>
      <w:proofErr w:type="gramEnd"/>
      <w:r w:rsidR="002A7DFA" w:rsidRPr="001C1C99">
        <w:rPr>
          <w:rFonts w:hAnsi="標楷體" w:hint="eastAsia"/>
        </w:rPr>
        <w:t>基金用途之預、決算情形，其中主要業務「地方產業發展計畫」之執行狀況，98年度、99年度及</w:t>
      </w:r>
      <w:proofErr w:type="gramStart"/>
      <w:r w:rsidR="002A7DFA" w:rsidRPr="001C1C99">
        <w:rPr>
          <w:rFonts w:hAnsi="標楷體" w:hint="eastAsia"/>
        </w:rPr>
        <w:t>100年度匡列之</w:t>
      </w:r>
      <w:proofErr w:type="gramEnd"/>
      <w:r w:rsidR="002A7DFA" w:rsidRPr="001C1C99">
        <w:rPr>
          <w:rFonts w:hAnsi="標楷體" w:hint="eastAsia"/>
        </w:rPr>
        <w:t>預算數各為：9億6,735萬3,000元、9億7,000萬元及9億1,459萬8,000元，惟各年度決算數為：3,871萬6,000元、1億6,803萬5,000元及3億6,682萬4,000元，各年度預算執行率</w:t>
      </w:r>
      <w:proofErr w:type="gramStart"/>
      <w:r w:rsidR="002A7DFA" w:rsidRPr="001C1C99">
        <w:rPr>
          <w:rFonts w:hAnsi="標楷體" w:hint="eastAsia"/>
        </w:rPr>
        <w:t>僅</w:t>
      </w:r>
      <w:proofErr w:type="gramEnd"/>
      <w:r w:rsidR="002A7DFA" w:rsidRPr="001C1C99">
        <w:rPr>
          <w:rFonts w:hAnsi="標楷體" w:hint="eastAsia"/>
        </w:rPr>
        <w:t>：4％、17.32％及40.11％，</w:t>
      </w:r>
      <w:proofErr w:type="gramStart"/>
      <w:r w:rsidR="002A7DFA" w:rsidRPr="001C1C99">
        <w:rPr>
          <w:rFonts w:hAnsi="標楷體" w:hint="eastAsia"/>
        </w:rPr>
        <w:t>均屬偏</w:t>
      </w:r>
      <w:proofErr w:type="gramEnd"/>
      <w:r w:rsidR="002A7DFA" w:rsidRPr="001C1C99">
        <w:rPr>
          <w:rFonts w:hAnsi="標楷體" w:hint="eastAsia"/>
        </w:rPr>
        <w:t>低，</w:t>
      </w:r>
      <w:proofErr w:type="gramStart"/>
      <w:r w:rsidR="002A7DFA" w:rsidRPr="001C1C99">
        <w:rPr>
          <w:rFonts w:hAnsi="標楷體" w:hint="eastAsia"/>
        </w:rPr>
        <w:t>爰</w:t>
      </w:r>
      <w:proofErr w:type="gramEnd"/>
      <w:r w:rsidR="002A7DFA" w:rsidRPr="001C1C99">
        <w:rPr>
          <w:rFonts w:hAnsi="標楷體" w:hint="eastAsia"/>
        </w:rPr>
        <w:t>向立法院經濟委員會針對預算編列、執行與分配情形進行專案報告。</w:t>
      </w:r>
    </w:p>
    <w:p w:rsidR="005C5DD4" w:rsidRPr="001C1C99" w:rsidRDefault="005C5DD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w:t>
      </w:r>
      <w:r w:rsidR="002A7DFA" w:rsidRPr="001C1C99">
        <w:rPr>
          <w:rFonts w:ascii="標楷體" w:hAnsi="標楷體" w:hint="eastAsia"/>
          <w:color w:val="auto"/>
          <w:szCs w:val="32"/>
        </w:rPr>
        <w:t xml:space="preserve">陳明文  黃偉哲  </w:t>
      </w:r>
      <w:r w:rsidRPr="001C1C99">
        <w:rPr>
          <w:rFonts w:ascii="標楷體" w:hAnsi="標楷體" w:hint="eastAsia"/>
          <w:color w:val="auto"/>
          <w:szCs w:val="32"/>
        </w:rPr>
        <w:t>高志鵬</w:t>
      </w:r>
      <w:r w:rsidR="002A7DFA" w:rsidRPr="001C1C99">
        <w:rPr>
          <w:rFonts w:ascii="標楷體" w:hAnsi="標楷體" w:hint="eastAsia"/>
          <w:color w:val="auto"/>
          <w:szCs w:val="32"/>
        </w:rPr>
        <w:t xml:space="preserve">  蘇震清</w:t>
      </w:r>
    </w:p>
    <w:p w:rsidR="005C5DD4" w:rsidRPr="001C1C99" w:rsidRDefault="005C5DD4"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2.</w:t>
      </w:r>
      <w:r w:rsidR="00047E13" w:rsidRPr="001C1C99">
        <w:rPr>
          <w:rFonts w:hAnsi="標楷體" w:hint="eastAsia"/>
        </w:rPr>
        <w:t>地方產業發展基金98年度、99年度及100年度匡列之預算數各為：9億6,735萬3,000元、9億7,000萬元及9億1,459萬8,000元，惟各年度決算數為：3,871萬6,000元、1億6,803萬5,000元及3億6,682萬4,000元，各年度預算執行率</w:t>
      </w:r>
      <w:proofErr w:type="gramStart"/>
      <w:r w:rsidR="00047E13" w:rsidRPr="001C1C99">
        <w:rPr>
          <w:rFonts w:hAnsi="標楷體" w:hint="eastAsia"/>
        </w:rPr>
        <w:t>僅</w:t>
      </w:r>
      <w:proofErr w:type="gramEnd"/>
      <w:r w:rsidR="00047E13" w:rsidRPr="001C1C99">
        <w:rPr>
          <w:rFonts w:hAnsi="標楷體" w:hint="eastAsia"/>
        </w:rPr>
        <w:t>：4％、17.32％及40.11％，執行率嚴重偏低。</w:t>
      </w:r>
      <w:proofErr w:type="gramStart"/>
      <w:r w:rsidR="00047E13" w:rsidRPr="001C1C99">
        <w:rPr>
          <w:rFonts w:hAnsi="標楷體" w:hint="eastAsia"/>
        </w:rPr>
        <w:t>爰</w:t>
      </w:r>
      <w:proofErr w:type="gramEnd"/>
      <w:r w:rsidR="00047E13" w:rsidRPr="001C1C99">
        <w:rPr>
          <w:rFonts w:hAnsi="標楷體" w:hint="eastAsia"/>
        </w:rPr>
        <w:t>要求</w:t>
      </w:r>
      <w:r w:rsidR="006E10E2" w:rsidRPr="001C1C99">
        <w:rPr>
          <w:rFonts w:hAnsi="標楷體" w:hint="eastAsia"/>
        </w:rPr>
        <w:t>地方產業發展基金</w:t>
      </w:r>
      <w:r w:rsidR="00047E13" w:rsidRPr="001C1C99">
        <w:rPr>
          <w:rFonts w:hAnsi="標楷體" w:hint="eastAsia"/>
        </w:rPr>
        <w:t>就提升基金執行率提出具體檢討方案</w:t>
      </w:r>
      <w:r w:rsidR="00FA6189">
        <w:rPr>
          <w:rFonts w:hAnsi="標楷體" w:hint="eastAsia"/>
        </w:rPr>
        <w:t>，</w:t>
      </w:r>
      <w:r w:rsidR="00047E13" w:rsidRPr="001C1C99">
        <w:rPr>
          <w:rFonts w:hAnsi="標楷體" w:hint="eastAsia"/>
        </w:rPr>
        <w:t>向</w:t>
      </w:r>
      <w:r w:rsidR="006E10E2" w:rsidRPr="001C1C99">
        <w:rPr>
          <w:rFonts w:hAnsi="標楷體" w:hint="eastAsia"/>
        </w:rPr>
        <w:t>立法</w:t>
      </w:r>
      <w:r w:rsidR="00047E13" w:rsidRPr="001C1C99">
        <w:rPr>
          <w:rFonts w:hAnsi="標楷體" w:hint="eastAsia"/>
        </w:rPr>
        <w:t>院</w:t>
      </w:r>
      <w:r w:rsidR="006E10E2" w:rsidRPr="001C1C99">
        <w:rPr>
          <w:rFonts w:hAnsi="標楷體" w:hint="eastAsia"/>
        </w:rPr>
        <w:t>經濟</w:t>
      </w:r>
      <w:r w:rsidR="00047E13" w:rsidRPr="001C1C99">
        <w:rPr>
          <w:rFonts w:hAnsi="標楷體" w:hint="eastAsia"/>
        </w:rPr>
        <w:t>委員會報告。</w:t>
      </w:r>
    </w:p>
    <w:p w:rsidR="005C5DD4" w:rsidRPr="001C1C99" w:rsidRDefault="005C5DD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w:t>
      </w:r>
      <w:proofErr w:type="gramStart"/>
      <w:r w:rsidRPr="001C1C99">
        <w:rPr>
          <w:rFonts w:ascii="標楷體" w:hAnsi="標楷體" w:hint="eastAsia"/>
          <w:color w:val="auto"/>
          <w:szCs w:val="32"/>
        </w:rPr>
        <w:t>張嘉郡</w:t>
      </w:r>
      <w:proofErr w:type="gramEnd"/>
      <w:r w:rsidRPr="001C1C99">
        <w:rPr>
          <w:rFonts w:ascii="標楷體" w:hAnsi="標楷體" w:hint="eastAsia"/>
          <w:color w:val="auto"/>
          <w:szCs w:val="32"/>
        </w:rPr>
        <w:t xml:space="preserve">  楊瓊瓔  黃偉哲 </w:t>
      </w:r>
    </w:p>
    <w:p w:rsidR="005C5DD4" w:rsidRPr="001C1C99" w:rsidRDefault="005C5DD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連署人：廖國棟  簡東明  丁守中  徐耀昌</w:t>
      </w:r>
    </w:p>
    <w:p w:rsidR="002A7DFA"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3</w:t>
      </w:r>
      <w:r w:rsidR="00B70077" w:rsidRPr="001C1C99">
        <w:rPr>
          <w:rFonts w:hAnsi="標楷體" w:hint="eastAsia"/>
        </w:rPr>
        <w:t>.地方產業發展基金102年度施政重點之一為</w:t>
      </w:r>
      <w:r w:rsidR="00242545" w:rsidRPr="001C1C99">
        <w:rPr>
          <w:rFonts w:hAnsi="標楷體" w:hint="eastAsia"/>
        </w:rPr>
        <w:t>：</w:t>
      </w:r>
      <w:r w:rsidR="00B70077" w:rsidRPr="001C1C99">
        <w:rPr>
          <w:rFonts w:hAnsi="標楷體" w:hint="eastAsia"/>
        </w:rPr>
        <w:t>「辦理OTOP通路標章授權業務及地方特色產品展售活動，拓展行銷管道，增進地方業者商機。」另編列之專業服務費(1億5,150萬元)中「依地方產業發展及產品行銷需求，辦理相關產業輔導、通路拓展、產品行銷推廣計畫」計9,650萬元，其工作要項之一為：「強化地方特色產品通路功</w:t>
      </w:r>
      <w:r w:rsidR="00B70077" w:rsidRPr="001C1C99">
        <w:rPr>
          <w:rFonts w:hAnsi="標楷體" w:hint="eastAsia"/>
        </w:rPr>
        <w:lastRenderedPageBreak/>
        <w:t>能，維運地方特色產品館，辦理OTOP通路標章授權，推廣OTOP遊程及辦理OTOP系列大賞活動」。據經濟部中小企業處提供</w:t>
      </w:r>
      <w:proofErr w:type="gramStart"/>
      <w:r w:rsidR="00B70077" w:rsidRPr="001C1C99">
        <w:rPr>
          <w:rFonts w:hAnsi="標楷體" w:hint="eastAsia"/>
        </w:rPr>
        <w:t>100</w:t>
      </w:r>
      <w:proofErr w:type="gramEnd"/>
      <w:r w:rsidR="00B70077" w:rsidRPr="001C1C99">
        <w:rPr>
          <w:rFonts w:hAnsi="標楷體" w:hint="eastAsia"/>
        </w:rPr>
        <w:t>年度及101年截至9月底止OTOP通路標章授權之申請與取得情形，其中100年9月授權財團法人臺灣手工業推廣中心、桃園國際機場、國道服務區及高鐵站等9處交通要道上之通路；101年7月授權國際觀光景點台北101及桃園國際機場2處通路，目前全國計有11處取得授權，處數偏少，申請對象全為民間業者，且多集中北部與中部地區，南部地區僅有1處，東部地區則為0處，OTOP通路標章授權仍有大幅拓展空間，</w:t>
      </w:r>
      <w:proofErr w:type="gramStart"/>
      <w:r w:rsidR="00B70077" w:rsidRPr="001C1C99">
        <w:rPr>
          <w:rFonts w:hAnsi="標楷體" w:hint="eastAsia"/>
        </w:rPr>
        <w:t>爰</w:t>
      </w:r>
      <w:proofErr w:type="gramEnd"/>
      <w:r w:rsidR="00B70077" w:rsidRPr="001C1C99">
        <w:rPr>
          <w:rFonts w:hAnsi="標楷體" w:hint="eastAsia"/>
        </w:rPr>
        <w:t>要求相關單位加強推廣，並重視全國均衡性。</w:t>
      </w:r>
    </w:p>
    <w:p w:rsidR="00B70077" w:rsidRPr="001C1C99" w:rsidRDefault="00B70077"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提案人：陳明文  黃偉哲  高志鵬  蘇震清</w:t>
      </w:r>
    </w:p>
    <w:p w:rsidR="00C82CF4"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4</w:t>
      </w:r>
      <w:r w:rsidR="00C82CF4" w:rsidRPr="001C1C99">
        <w:rPr>
          <w:rFonts w:hAnsi="標楷體" w:hint="eastAsia"/>
        </w:rPr>
        <w:t>.地方產業發展基金經過多年的努力</w:t>
      </w:r>
      <w:r w:rsidR="004C2716">
        <w:rPr>
          <w:rFonts w:hAnsi="標楷體" w:hint="eastAsia"/>
        </w:rPr>
        <w:t>，</w:t>
      </w:r>
      <w:r w:rsidR="00C82CF4" w:rsidRPr="001C1C99">
        <w:rPr>
          <w:rFonts w:hAnsi="標楷體" w:hint="eastAsia"/>
        </w:rPr>
        <w:t>在各地方政府統合提案的整合型補助計畫已看到許多成功的案例，並也累積成功發展的經驗。現今期許本基金在跨縣市的地方產業發展計畫也能支持好的方案，特別是原住民地區的區域型補助計畫也能得到地</w:t>
      </w:r>
      <w:r w:rsidR="007E77D8">
        <w:rPr>
          <w:rFonts w:hAnsi="標楷體" w:hint="eastAsia"/>
        </w:rPr>
        <w:t>方</w:t>
      </w:r>
      <w:r w:rsidR="00C82CF4" w:rsidRPr="001C1C99">
        <w:rPr>
          <w:rFonts w:hAnsi="標楷體" w:hint="eastAsia"/>
        </w:rPr>
        <w:t>產</w:t>
      </w:r>
      <w:r w:rsidR="007E77D8">
        <w:rPr>
          <w:rFonts w:hAnsi="標楷體" w:hint="eastAsia"/>
        </w:rPr>
        <w:t>業發展</w:t>
      </w:r>
      <w:r w:rsidR="00C82CF4" w:rsidRPr="001C1C99">
        <w:rPr>
          <w:rFonts w:hAnsi="標楷體" w:hint="eastAsia"/>
        </w:rPr>
        <w:t>基金的支持及協助而能獲得同樣成功的成果。未來在審查計畫時，應更積極支持並規</w:t>
      </w:r>
      <w:r w:rsidR="004C2716">
        <w:rPr>
          <w:rFonts w:hAnsi="標楷體" w:hint="eastAsia"/>
        </w:rPr>
        <w:t>劃</w:t>
      </w:r>
      <w:r w:rsidR="00C82CF4" w:rsidRPr="001C1C99">
        <w:rPr>
          <w:rFonts w:hAnsi="標楷體" w:hint="eastAsia"/>
        </w:rPr>
        <w:t>原住民地區的相關計畫。</w:t>
      </w:r>
    </w:p>
    <w:p w:rsidR="00C82CF4" w:rsidRPr="001C1C99" w:rsidRDefault="00C82CF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提案人：廖國棟  黃偉哲</w:t>
      </w:r>
    </w:p>
    <w:p w:rsidR="00C82CF4" w:rsidRPr="001C1C99" w:rsidRDefault="00C82CF4"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連署人：林滄敏  徐耀昌</w:t>
      </w:r>
    </w:p>
    <w:p w:rsidR="00176B2A"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5</w:t>
      </w:r>
      <w:r w:rsidR="003E105D" w:rsidRPr="001C1C99">
        <w:rPr>
          <w:rFonts w:hAnsi="標楷體" w:hint="eastAsia"/>
        </w:rPr>
        <w:t>.</w:t>
      </w:r>
      <w:r w:rsidR="00A54F0C" w:rsidRPr="001C1C99">
        <w:rPr>
          <w:rFonts w:hAnsi="標楷體" w:hint="eastAsia"/>
        </w:rPr>
        <w:t>地方產業發展基金之地方產業輔導工作要項之一為「辦理OTOP通路標章授權」，惟目前全國取得OTOP通路標章授權使用僅有11處，家數偏低且分布不均，不利地方特色產品之商機拓展。</w:t>
      </w:r>
      <w:proofErr w:type="gramStart"/>
      <w:r w:rsidR="00A54F0C" w:rsidRPr="001C1C99">
        <w:rPr>
          <w:rFonts w:hAnsi="標楷體" w:hint="eastAsia"/>
        </w:rPr>
        <w:t>爰</w:t>
      </w:r>
      <w:proofErr w:type="gramEnd"/>
      <w:r w:rsidR="00A54F0C" w:rsidRPr="001C1C99">
        <w:rPr>
          <w:rFonts w:hAnsi="標楷體" w:hint="eastAsia"/>
        </w:rPr>
        <w:t>此，要求地方產業發展基金應檢討標章推動機制，以提高各級政府機關(構)與所轄營業單位及民間業者參與之意願，</w:t>
      </w:r>
      <w:proofErr w:type="gramStart"/>
      <w:r w:rsidR="00A54F0C" w:rsidRPr="001C1C99">
        <w:rPr>
          <w:rFonts w:hAnsi="標楷體" w:hint="eastAsia"/>
        </w:rPr>
        <w:t>俾</w:t>
      </w:r>
      <w:proofErr w:type="gramEnd"/>
      <w:r w:rsidR="00A54F0C" w:rsidRPr="001C1C99">
        <w:rPr>
          <w:rFonts w:hAnsi="標楷體" w:hint="eastAsia"/>
        </w:rPr>
        <w:t>利地方特色產業拓展商機。</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lastRenderedPageBreak/>
        <w:t xml:space="preserve">提案人：高志鵬  黃偉哲 </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6A54DA">
        <w:rPr>
          <w:rFonts w:ascii="標楷體" w:hAnsi="標楷體" w:hint="eastAsia"/>
          <w:szCs w:val="32"/>
        </w:rPr>
        <w:t>陳明文  蘇震清</w:t>
      </w:r>
    </w:p>
    <w:p w:rsidR="003E105D"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6</w:t>
      </w:r>
      <w:r w:rsidR="003E105D" w:rsidRPr="001C1C99">
        <w:rPr>
          <w:rFonts w:hAnsi="標楷體" w:hint="eastAsia"/>
        </w:rPr>
        <w:t>.</w:t>
      </w:r>
      <w:r w:rsidR="00A54F0C" w:rsidRPr="001C1C99">
        <w:rPr>
          <w:rFonts w:hAnsi="標楷體" w:hint="eastAsia"/>
        </w:rPr>
        <w:t>地方產業發展基金102年度編列基金用途5億9,421萬元，鑑於該基金連年預算執行率偏低，且主要用途之地方產業補助計畫係按執行進度分期撥款之運作型態，應務實評估102年度業務經費需求數。</w:t>
      </w:r>
      <w:proofErr w:type="gramStart"/>
      <w:r w:rsidR="00A54F0C" w:rsidRPr="001C1C99">
        <w:rPr>
          <w:rFonts w:hAnsi="標楷體" w:hint="eastAsia"/>
        </w:rPr>
        <w:t>爰</w:t>
      </w:r>
      <w:proofErr w:type="gramEnd"/>
      <w:r w:rsidR="00A54F0C" w:rsidRPr="001C1C99">
        <w:rPr>
          <w:rFonts w:hAnsi="標楷體" w:hint="eastAsia"/>
        </w:rPr>
        <w:t>此，要求地方產業發展基金管理會應務實評估各補助計畫之年度撥付經費需求數，</w:t>
      </w:r>
      <w:proofErr w:type="gramStart"/>
      <w:r w:rsidR="00A54F0C" w:rsidRPr="001C1C99">
        <w:rPr>
          <w:rFonts w:hAnsi="標楷體" w:hint="eastAsia"/>
        </w:rPr>
        <w:t>覈</w:t>
      </w:r>
      <w:proofErr w:type="gramEnd"/>
      <w:r w:rsidR="00A54F0C" w:rsidRPr="001C1C99">
        <w:rPr>
          <w:rFonts w:hAnsi="標楷體" w:hint="eastAsia"/>
        </w:rPr>
        <w:t>實編列地方產業發展計畫之預算，而非年年</w:t>
      </w:r>
      <w:proofErr w:type="gramStart"/>
      <w:r w:rsidR="00A54F0C" w:rsidRPr="001C1C99">
        <w:rPr>
          <w:rFonts w:hAnsi="標楷體" w:hint="eastAsia"/>
        </w:rPr>
        <w:t>超額匡列基金</w:t>
      </w:r>
      <w:proofErr w:type="gramEnd"/>
      <w:r w:rsidR="00A54F0C" w:rsidRPr="001C1C99">
        <w:rPr>
          <w:rFonts w:hAnsi="標楷體" w:hint="eastAsia"/>
        </w:rPr>
        <w:t>用途額度，致產生預算執行率偏低現象。</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6A54DA">
        <w:rPr>
          <w:rFonts w:ascii="標楷體" w:hAnsi="標楷體" w:hint="eastAsia"/>
          <w:szCs w:val="32"/>
        </w:rPr>
        <w:t>陳明文  蘇震清</w:t>
      </w:r>
    </w:p>
    <w:p w:rsidR="003E105D"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7</w:t>
      </w:r>
      <w:r w:rsidR="003E105D" w:rsidRPr="001C1C99">
        <w:rPr>
          <w:rFonts w:hAnsi="標楷體" w:hint="eastAsia"/>
        </w:rPr>
        <w:t>.</w:t>
      </w:r>
      <w:r w:rsidR="00A54F0C" w:rsidRPr="001C1C99">
        <w:rPr>
          <w:rFonts w:hAnsi="標楷體" w:hint="eastAsia"/>
        </w:rPr>
        <w:t>為協助地方特色產業拓展銷售管道，地方產業發展基金在全國設有臺灣OTOP地方特色產品館2處，</w:t>
      </w:r>
      <w:proofErr w:type="gramStart"/>
      <w:r w:rsidR="00A54F0C" w:rsidRPr="001C1C99">
        <w:rPr>
          <w:rFonts w:hAnsi="標楷體" w:hint="eastAsia"/>
        </w:rPr>
        <w:t>均在中部</w:t>
      </w:r>
      <w:proofErr w:type="gramEnd"/>
      <w:r w:rsidR="00A54F0C" w:rsidRPr="001C1C99">
        <w:rPr>
          <w:rFonts w:hAnsi="標楷體" w:hint="eastAsia"/>
        </w:rPr>
        <w:t>地區，惟OTOP通路布局甚少之南部及</w:t>
      </w:r>
      <w:proofErr w:type="gramStart"/>
      <w:r w:rsidR="00A54F0C" w:rsidRPr="001C1C99">
        <w:rPr>
          <w:rFonts w:hAnsi="標楷體" w:hint="eastAsia"/>
        </w:rPr>
        <w:t>東部均無設</w:t>
      </w:r>
      <w:proofErr w:type="gramEnd"/>
      <w:r w:rsidR="00A54F0C" w:rsidRPr="001C1C99">
        <w:rPr>
          <w:rFonts w:hAnsi="標楷體" w:hint="eastAsia"/>
        </w:rPr>
        <w:t>點，恐不利其向國內、外消費者推銷當地優質之地方特色產品。</w:t>
      </w:r>
      <w:proofErr w:type="gramStart"/>
      <w:r w:rsidR="00A54F0C" w:rsidRPr="001C1C99">
        <w:rPr>
          <w:rFonts w:hAnsi="標楷體" w:hint="eastAsia"/>
        </w:rPr>
        <w:t>爰</w:t>
      </w:r>
      <w:proofErr w:type="gramEnd"/>
      <w:r w:rsidR="00A54F0C" w:rsidRPr="001C1C99">
        <w:rPr>
          <w:rFonts w:hAnsi="標楷體" w:hint="eastAsia"/>
        </w:rPr>
        <w:t>此，要求地方產業發展基金應針對行銷通路建構提出改善計畫，並送交立法院經濟委員會。</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6A54DA">
        <w:rPr>
          <w:rFonts w:ascii="標楷體" w:hAnsi="標楷體" w:hint="eastAsia"/>
          <w:szCs w:val="32"/>
        </w:rPr>
        <w:t>陳明文  蘇震清</w:t>
      </w:r>
    </w:p>
    <w:p w:rsidR="003E105D"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8</w:t>
      </w:r>
      <w:r w:rsidR="003E105D" w:rsidRPr="001C1C99">
        <w:rPr>
          <w:rFonts w:hAnsi="標楷體" w:hint="eastAsia"/>
        </w:rPr>
        <w:t>.</w:t>
      </w:r>
      <w:r w:rsidR="00A54F0C" w:rsidRPr="001C1C99">
        <w:rPr>
          <w:rFonts w:hAnsi="標楷體" w:hint="eastAsia"/>
        </w:rPr>
        <w:t>近年地方產業發展基金核定獲補助之地方產業發展計畫</w:t>
      </w:r>
      <w:proofErr w:type="gramStart"/>
      <w:r w:rsidR="00A54F0C" w:rsidRPr="001C1C99">
        <w:rPr>
          <w:rFonts w:hAnsi="標楷體" w:hint="eastAsia"/>
        </w:rPr>
        <w:t>頻</w:t>
      </w:r>
      <w:proofErr w:type="gramEnd"/>
      <w:r w:rsidR="00A54F0C" w:rsidRPr="001C1C99">
        <w:rPr>
          <w:rFonts w:hAnsi="標楷體" w:hint="eastAsia"/>
        </w:rPr>
        <w:t>出現取消或終止情事，致資源使用不具效益，尤其</w:t>
      </w:r>
      <w:proofErr w:type="gramStart"/>
      <w:r w:rsidR="00A54F0C" w:rsidRPr="001C1C99">
        <w:rPr>
          <w:rFonts w:hAnsi="標楷體" w:hint="eastAsia"/>
        </w:rPr>
        <w:t>101</w:t>
      </w:r>
      <w:proofErr w:type="gramEnd"/>
      <w:r w:rsidR="00A54F0C" w:rsidRPr="001C1C99">
        <w:rPr>
          <w:rFonts w:hAnsi="標楷體" w:hint="eastAsia"/>
        </w:rPr>
        <w:t>年度補助計畫案</w:t>
      </w:r>
      <w:proofErr w:type="gramStart"/>
      <w:r w:rsidR="00A54F0C" w:rsidRPr="001C1C99">
        <w:rPr>
          <w:rFonts w:hAnsi="標楷體" w:hint="eastAsia"/>
        </w:rPr>
        <w:t>甫</w:t>
      </w:r>
      <w:proofErr w:type="gramEnd"/>
      <w:r w:rsidR="00A54F0C" w:rsidRPr="001C1C99">
        <w:rPr>
          <w:rFonts w:hAnsi="標楷體" w:hint="eastAsia"/>
        </w:rPr>
        <w:t>於101年4月24日核定，截至9月底止已出現4件補助計畫案取消之狀況，</w:t>
      </w:r>
      <w:proofErr w:type="gramStart"/>
      <w:r w:rsidR="00A54F0C" w:rsidRPr="001C1C99">
        <w:rPr>
          <w:rFonts w:hAnsi="標楷體" w:hint="eastAsia"/>
        </w:rPr>
        <w:t>均因計畫</w:t>
      </w:r>
      <w:proofErr w:type="gramEnd"/>
      <w:r w:rsidR="00A54F0C" w:rsidRPr="001C1C99">
        <w:rPr>
          <w:rFonts w:hAnsi="標楷體" w:hint="eastAsia"/>
        </w:rPr>
        <w:t>內容規劃未當(如計畫內容無法產生地方產業發展效益、用地取得與營運問題無法克服、前置作業未完成等)而取消。</w:t>
      </w:r>
      <w:proofErr w:type="gramStart"/>
      <w:r w:rsidR="00A54F0C" w:rsidRPr="001C1C99">
        <w:rPr>
          <w:rFonts w:hAnsi="標楷體" w:hint="eastAsia"/>
        </w:rPr>
        <w:t>爰</w:t>
      </w:r>
      <w:proofErr w:type="gramEnd"/>
      <w:r w:rsidR="00A54F0C" w:rsidRPr="001C1C99">
        <w:rPr>
          <w:rFonts w:hAnsi="標楷體" w:hint="eastAsia"/>
        </w:rPr>
        <w:t>此，要求未來審核計畫時，應將各年度補助計畫執行進度及各縣市執行能力列入提案審查參考，且為提高計畫審查效率，對於各補助計畫之內容妥適性與落實</w:t>
      </w:r>
      <w:r w:rsidR="00A54F0C" w:rsidRPr="001C1C99">
        <w:rPr>
          <w:rFonts w:hAnsi="標楷體" w:hint="eastAsia"/>
        </w:rPr>
        <w:lastRenderedPageBreak/>
        <w:t>可行性，應建立更周全之評估機制，並於業務說明時加強相關宣導，</w:t>
      </w:r>
      <w:proofErr w:type="gramStart"/>
      <w:r w:rsidR="00A54F0C" w:rsidRPr="001C1C99">
        <w:rPr>
          <w:rFonts w:hAnsi="標楷體" w:hint="eastAsia"/>
        </w:rPr>
        <w:t>俾</w:t>
      </w:r>
      <w:proofErr w:type="gramEnd"/>
      <w:r w:rsidR="00A54F0C" w:rsidRPr="001C1C99">
        <w:rPr>
          <w:rFonts w:hAnsi="標楷體" w:hint="eastAsia"/>
        </w:rPr>
        <w:t>提高補助計畫之執行效率。</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6A54DA">
        <w:rPr>
          <w:rFonts w:ascii="標楷體" w:hAnsi="標楷體" w:hint="eastAsia"/>
          <w:szCs w:val="32"/>
        </w:rPr>
        <w:t>陳明文  蘇震清</w:t>
      </w:r>
    </w:p>
    <w:p w:rsidR="003E105D" w:rsidRPr="001C1C99" w:rsidRDefault="0051638F" w:rsidP="000A62C5">
      <w:pPr>
        <w:pStyle w:val="afb"/>
        <w:tabs>
          <w:tab w:val="left" w:pos="284"/>
          <w:tab w:val="left" w:pos="851"/>
          <w:tab w:val="left" w:leader="dot" w:pos="8400"/>
          <w:tab w:val="left" w:leader="dot" w:pos="8505"/>
          <w:tab w:val="left" w:leader="dot" w:pos="9072"/>
          <w:tab w:val="left" w:leader="dot" w:pos="9214"/>
        </w:tabs>
        <w:overflowPunct w:val="0"/>
        <w:ind w:leftChars="500" w:left="1994" w:hangingChars="100" w:hanging="332"/>
        <w:jc w:val="both"/>
        <w:rPr>
          <w:rFonts w:hAnsi="標楷體"/>
        </w:rPr>
      </w:pPr>
      <w:r w:rsidRPr="001C1C99">
        <w:rPr>
          <w:rFonts w:hAnsi="標楷體" w:hint="eastAsia"/>
        </w:rPr>
        <w:t>9</w:t>
      </w:r>
      <w:r w:rsidR="003E105D" w:rsidRPr="001C1C99">
        <w:rPr>
          <w:rFonts w:hAnsi="標楷體" w:hint="eastAsia"/>
        </w:rPr>
        <w:t>.</w:t>
      </w:r>
      <w:r w:rsidR="00A54F0C" w:rsidRPr="001C1C99">
        <w:rPr>
          <w:rFonts w:hAnsi="標楷體" w:hint="eastAsia"/>
        </w:rPr>
        <w:t>地方產業發展基金補助地方產業發展計畫，揆諸以往年度補助計畫之發包、執行與經費核銷情形，均出現延宕情事，據統計，該基金98年度至101年度核定補助計畫分別為54件、58件、41件及35件，其中發包延宕件數各為43件、42件、37件及9件，發包延宕比率顯偏高，有待改善；另各年度補助計畫截至101年9月底止之執行進度落後情形，進度落後5％-10％者計5件、進度落後10％-20％者計12件，進度落後者仍多；而98年度、99年度及</w:t>
      </w:r>
      <w:proofErr w:type="gramStart"/>
      <w:r w:rsidR="00A54F0C" w:rsidRPr="001C1C99">
        <w:rPr>
          <w:rFonts w:hAnsi="標楷體" w:hint="eastAsia"/>
        </w:rPr>
        <w:t>100</w:t>
      </w:r>
      <w:proofErr w:type="gramEnd"/>
      <w:r w:rsidR="00A54F0C" w:rsidRPr="001C1C99">
        <w:rPr>
          <w:rFonts w:hAnsi="標楷體" w:hint="eastAsia"/>
        </w:rPr>
        <w:t>年度補助計畫經費動支落後達20％</w:t>
      </w:r>
      <w:proofErr w:type="gramStart"/>
      <w:r w:rsidR="00A54F0C" w:rsidRPr="001C1C99">
        <w:rPr>
          <w:rFonts w:hAnsi="標楷體" w:hint="eastAsia"/>
        </w:rPr>
        <w:t>以上件</w:t>
      </w:r>
      <w:proofErr w:type="gramEnd"/>
      <w:r w:rsidR="00A54F0C" w:rsidRPr="001C1C99">
        <w:rPr>
          <w:rFonts w:hAnsi="標楷體" w:hint="eastAsia"/>
        </w:rPr>
        <w:t>數分別為15件、11件及17件，占執行計畫總數比率分別為55.56％、40.74％及43.59％，顯為偏高，經費動支延宕情形嚴重。</w:t>
      </w:r>
      <w:proofErr w:type="gramStart"/>
      <w:r w:rsidR="00A54F0C" w:rsidRPr="001C1C99">
        <w:rPr>
          <w:rFonts w:hAnsi="標楷體" w:hint="eastAsia"/>
        </w:rPr>
        <w:t>爰</w:t>
      </w:r>
      <w:proofErr w:type="gramEnd"/>
      <w:r w:rsidR="00A54F0C" w:rsidRPr="001C1C99">
        <w:rPr>
          <w:rFonts w:hAnsi="標楷體" w:hint="eastAsia"/>
        </w:rPr>
        <w:t>此，為落實政府扶持地方特色產業發展之美意，要求地方產業發展基金應加強各項執行進度及經費核銷之控管機制。</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提案人：高志鵬  黃偉哲 </w:t>
      </w:r>
    </w:p>
    <w:p w:rsidR="003E105D" w:rsidRPr="001C1C99" w:rsidRDefault="003E105D"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w:t>
      </w:r>
      <w:r w:rsidR="006A54DA">
        <w:rPr>
          <w:rFonts w:ascii="標楷體" w:hAnsi="標楷體" w:hint="eastAsia"/>
          <w:szCs w:val="32"/>
        </w:rPr>
        <w:t>陳明文  蘇震清</w:t>
      </w:r>
    </w:p>
    <w:p w:rsidR="00176B2A" w:rsidRPr="001C1C99" w:rsidRDefault="00176B2A"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0</w:t>
      </w:r>
      <w:r w:rsidRPr="001C1C99">
        <w:rPr>
          <w:rFonts w:hAnsi="標楷體" w:hint="eastAsia"/>
        </w:rPr>
        <w:t>.地方產業發展基金於98年度至101年度核定補助計畫分別為54件、58件、41件及35件，其中發包延宕件數各為43件、42件、37件及9件，落後達20％以上件數分別為15件、11件及17件，占執行計畫總數比率分別為55.56％、40.74％及43.59％，經費動支延宕情形嚴重，顯見該基金執行進度及經費核銷之控管不佳，為此，要求地方產業發展基金研擬有效對策，並提出書面專案報告，以落實政府扶持地方特色產業發展之</w:t>
      </w:r>
      <w:r w:rsidRPr="001C1C99">
        <w:rPr>
          <w:rFonts w:hAnsi="標楷體" w:hint="eastAsia"/>
        </w:rPr>
        <w:lastRenderedPageBreak/>
        <w:t>美意。</w:t>
      </w:r>
    </w:p>
    <w:p w:rsidR="00176B2A" w:rsidRPr="001C1C99" w:rsidRDefault="00176B2A"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提案人：黃偉哲  高志鵬  </w:t>
      </w:r>
    </w:p>
    <w:p w:rsidR="00176B2A" w:rsidRPr="001C1C99" w:rsidRDefault="00176B2A"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w:t>
      </w:r>
    </w:p>
    <w:p w:rsidR="00176B2A" w:rsidRPr="001C1C99" w:rsidRDefault="00176B2A"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1</w:t>
      </w:r>
      <w:r w:rsidRPr="001C1C99">
        <w:rPr>
          <w:rFonts w:hAnsi="標楷體" w:hint="eastAsia"/>
        </w:rPr>
        <w:t>.目前全國OTOP地方特色</w:t>
      </w:r>
      <w:proofErr w:type="gramStart"/>
      <w:r w:rsidRPr="001C1C99">
        <w:rPr>
          <w:rFonts w:hAnsi="標楷體" w:hint="eastAsia"/>
        </w:rPr>
        <w:t>產品館僅在</w:t>
      </w:r>
      <w:proofErr w:type="gramEnd"/>
      <w:r w:rsidRPr="001C1C99">
        <w:rPr>
          <w:rFonts w:hAnsi="標楷體" w:hint="eastAsia"/>
        </w:rPr>
        <w:t>中部地區有2處，取得標章授權使用者主要集中北部及中部地區，南部及東部地區之行銷通路</w:t>
      </w:r>
      <w:proofErr w:type="gramStart"/>
      <w:r w:rsidRPr="001C1C99">
        <w:rPr>
          <w:rFonts w:hAnsi="標楷體" w:hint="eastAsia"/>
        </w:rPr>
        <w:t>布建甚為</w:t>
      </w:r>
      <w:proofErr w:type="gramEnd"/>
      <w:r w:rsidRPr="001C1C99">
        <w:rPr>
          <w:rFonts w:hAnsi="標楷體" w:hint="eastAsia"/>
        </w:rPr>
        <w:t>稀少，普及性偏低，又無設置OTOP地方特色產品館，不利該等地區之地方特色產業拓展商機，提升地方就業，為此，要求地方產業發展基金檢討行銷通路建構，並提出專案報告。</w:t>
      </w:r>
    </w:p>
    <w:p w:rsidR="00176B2A" w:rsidRPr="001C1C99" w:rsidRDefault="00176B2A"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提案人：黃偉哲  高志鵬  </w:t>
      </w:r>
    </w:p>
    <w:p w:rsidR="00176B2A" w:rsidRPr="001C1C99" w:rsidRDefault="00176B2A"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連署人：蘇震清</w:t>
      </w:r>
    </w:p>
    <w:p w:rsidR="00A54F0C" w:rsidRPr="001C1C99" w:rsidRDefault="00A54F0C"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2</w:t>
      </w:r>
      <w:r w:rsidRPr="001C1C99">
        <w:rPr>
          <w:rFonts w:hAnsi="標楷體" w:hint="eastAsia"/>
        </w:rPr>
        <w:t>.為協助地方特色產業拓展銷售管道，地方產業發展基金在全國設有臺灣OTOP地方特色產品館2處，分別為南投日月潭館、台中烏日高鐵館，</w:t>
      </w:r>
      <w:proofErr w:type="gramStart"/>
      <w:r w:rsidRPr="001C1C99">
        <w:rPr>
          <w:rFonts w:hAnsi="標楷體" w:hint="eastAsia"/>
        </w:rPr>
        <w:t>均在中部</w:t>
      </w:r>
      <w:proofErr w:type="gramEnd"/>
      <w:r w:rsidRPr="001C1C99">
        <w:rPr>
          <w:rFonts w:hAnsi="標楷體" w:hint="eastAsia"/>
        </w:rPr>
        <w:t>地區，反觀OTOP通路布局甚少之南部及</w:t>
      </w:r>
      <w:proofErr w:type="gramStart"/>
      <w:r w:rsidRPr="001C1C99">
        <w:rPr>
          <w:rFonts w:hAnsi="標楷體" w:hint="eastAsia"/>
        </w:rPr>
        <w:t>東部均無設</w:t>
      </w:r>
      <w:proofErr w:type="gramEnd"/>
      <w:r w:rsidRPr="001C1C99">
        <w:rPr>
          <w:rFonts w:hAnsi="標楷體" w:hint="eastAsia"/>
        </w:rPr>
        <w:t>點，不利該地區之地方特色產品行銷，然有</w:t>
      </w:r>
      <w:proofErr w:type="gramStart"/>
      <w:r w:rsidRPr="001C1C99">
        <w:rPr>
          <w:rFonts w:hAnsi="標楷體" w:hint="eastAsia"/>
        </w:rPr>
        <w:t>鑑</w:t>
      </w:r>
      <w:proofErr w:type="gramEnd"/>
      <w:r w:rsidRPr="001C1C99">
        <w:rPr>
          <w:rFonts w:hAnsi="標楷體" w:hint="eastAsia"/>
        </w:rPr>
        <w:t>於南部地區為多項台灣優質農產品主要產地，且自然與人文特色觀光資源豐富，是以為落實建構地方特色產品行銷通路，地方產業發展基金應儘速針對南部地區設置</w:t>
      </w:r>
      <w:proofErr w:type="spellStart"/>
      <w:r w:rsidRPr="001C1C99">
        <w:rPr>
          <w:rFonts w:hAnsi="標楷體" w:hint="eastAsia"/>
        </w:rPr>
        <w:t>OTOP</w:t>
      </w:r>
      <w:proofErr w:type="spellEnd"/>
      <w:r w:rsidRPr="001C1C99">
        <w:rPr>
          <w:rFonts w:hAnsi="標楷體" w:hint="eastAsia"/>
        </w:rPr>
        <w:t>地方特色產品館提出具體評估方案，向立法院經濟委員會提出專案報告。</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A54F0C" w:rsidRPr="001C1C99" w:rsidRDefault="00A54F0C"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3</w:t>
      </w:r>
      <w:r w:rsidRPr="001C1C99">
        <w:rPr>
          <w:rFonts w:hAnsi="標楷體" w:hint="eastAsia"/>
        </w:rPr>
        <w:t>.有</w:t>
      </w:r>
      <w:proofErr w:type="gramStart"/>
      <w:r w:rsidRPr="001C1C99">
        <w:rPr>
          <w:rFonts w:hAnsi="標楷體" w:hint="eastAsia"/>
        </w:rPr>
        <w:t>鑑</w:t>
      </w:r>
      <w:proofErr w:type="gramEnd"/>
      <w:r w:rsidRPr="001C1C99">
        <w:rPr>
          <w:rFonts w:hAnsi="標楷體" w:hint="eastAsia"/>
        </w:rPr>
        <w:t>於地方產業發展基金98年度、99年度至</w:t>
      </w:r>
      <w:proofErr w:type="gramStart"/>
      <w:r w:rsidRPr="001C1C99">
        <w:rPr>
          <w:rFonts w:hAnsi="標楷體" w:hint="eastAsia"/>
        </w:rPr>
        <w:t>10</w:t>
      </w:r>
      <w:r w:rsidR="00912D61">
        <w:rPr>
          <w:rFonts w:hAnsi="標楷體" w:hint="eastAsia"/>
        </w:rPr>
        <w:t>0</w:t>
      </w:r>
      <w:proofErr w:type="gramEnd"/>
      <w:r w:rsidRPr="001C1C99">
        <w:rPr>
          <w:rFonts w:hAnsi="標楷體" w:hint="eastAsia"/>
        </w:rPr>
        <w:t>年度核定補助計畫分別為54件、58件及41件，然其中發包延宕件數就各有43件、42件、37件，發包延宕比率分別高達80％、72％、90％，惟據該基金推動作業手冊規範，其執行進度控管係按進度落後程度，分別以電</w:t>
      </w:r>
      <w:r w:rsidRPr="001C1C99">
        <w:rPr>
          <w:rFonts w:hAnsi="標楷體" w:hint="eastAsia"/>
        </w:rPr>
        <w:lastRenderedPageBreak/>
        <w:t>話、函文追蹤，或辦理專案檢討會議以限期改善或終止計畫，然其成效顯有</w:t>
      </w:r>
      <w:proofErr w:type="gramStart"/>
      <w:r w:rsidRPr="001C1C99">
        <w:rPr>
          <w:rFonts w:hAnsi="標楷體" w:hint="eastAsia"/>
        </w:rPr>
        <w:t>不</w:t>
      </w:r>
      <w:proofErr w:type="gramEnd"/>
      <w:r w:rsidRPr="001C1C99">
        <w:rPr>
          <w:rFonts w:hAnsi="標楷體" w:hint="eastAsia"/>
        </w:rPr>
        <w:t>彰，</w:t>
      </w:r>
      <w:proofErr w:type="gramStart"/>
      <w:r w:rsidRPr="001C1C99">
        <w:rPr>
          <w:rFonts w:hAnsi="標楷體" w:hint="eastAsia"/>
        </w:rPr>
        <w:t>爰</w:t>
      </w:r>
      <w:proofErr w:type="gramEnd"/>
      <w:r w:rsidRPr="001C1C99">
        <w:rPr>
          <w:rFonts w:hAnsi="標楷體" w:hint="eastAsia"/>
        </w:rPr>
        <w:t>為落實政府扶持地方特色產業發展之美意，該基金應再行檢討修正其控管補助計畫執行進度及經費核銷方式，強化實地考核及相關輔導措施，並向立法院經濟委員會提出專案報告。</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A54F0C" w:rsidRPr="001C1C99" w:rsidRDefault="00A54F0C"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4</w:t>
      </w:r>
      <w:r w:rsidRPr="001C1C99">
        <w:rPr>
          <w:rFonts w:hAnsi="標楷體" w:hint="eastAsia"/>
        </w:rPr>
        <w:t>.地方產業發展基金102年度預算案編列「地方產業發展計畫」經費計5億9,361萬5,000元，其中補(協)助政府機關(構)為4億4,211萬5,000元；</w:t>
      </w:r>
      <w:proofErr w:type="gramStart"/>
      <w:r w:rsidRPr="001C1C99">
        <w:rPr>
          <w:rFonts w:hAnsi="標楷體" w:hint="eastAsia"/>
        </w:rPr>
        <w:t>惟</w:t>
      </w:r>
      <w:proofErr w:type="gramEnd"/>
      <w:r w:rsidRPr="001C1C99">
        <w:rPr>
          <w:rFonts w:hAnsi="標楷體" w:hint="eastAsia"/>
        </w:rPr>
        <w:t>依據中小企業處提供地方產業發展基金98年度至</w:t>
      </w:r>
      <w:proofErr w:type="gramStart"/>
      <w:r w:rsidRPr="001C1C99">
        <w:rPr>
          <w:rFonts w:hAnsi="標楷體" w:hint="eastAsia"/>
        </w:rPr>
        <w:t>101</w:t>
      </w:r>
      <w:proofErr w:type="gramEnd"/>
      <w:r w:rsidRPr="001C1C99">
        <w:rPr>
          <w:rFonts w:hAnsi="標楷體" w:hint="eastAsia"/>
        </w:rPr>
        <w:t>年度核定獲補助之「地方產業發展計畫」辦理情形，各年度皆有已核定補助計畫取消或終止情事，且各該案件取消或終止之理由多為執行面問題，顯見該基金推動相關補助計畫容有缺失，經濟部中小企業處除應檢討該基金審查機制，審慎評核補助計畫內容之完整性及可行性，亦應修正強化對於補助計畫之追蹤輔導與評核機制，避免補助計畫流於形式，空有相關宣導而無輔導扶助措施，以期有效提高補助計畫之執行效率。</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A54F0C" w:rsidRPr="001C1C99" w:rsidRDefault="00A54F0C"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5</w:t>
      </w:r>
      <w:r w:rsidRPr="001C1C99">
        <w:rPr>
          <w:rFonts w:hAnsi="標楷體" w:hint="eastAsia"/>
        </w:rPr>
        <w:t>.地方產業發展基金之地方產業輔導工作要項之一為「辦理OTOP通路標章授權」，惟目前全國取得OTOP通路標章授權使用僅有11處，家數偏低且分布不均，不利地方特色產品之商機拓展，要求該基金就如何加強通路鋪設、推廣地方特產，儘速向立法院經濟委員會提出報告。</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提案人：</w:t>
      </w:r>
      <w:proofErr w:type="gramStart"/>
      <w:r w:rsidRPr="001C1C99">
        <w:rPr>
          <w:rFonts w:ascii="標楷體" w:hAnsi="標楷體" w:hint="eastAsia"/>
          <w:color w:val="auto"/>
          <w:szCs w:val="32"/>
        </w:rPr>
        <w:t>張嘉郡</w:t>
      </w:r>
      <w:proofErr w:type="gramEnd"/>
      <w:r w:rsidRPr="001C1C99">
        <w:rPr>
          <w:rFonts w:ascii="標楷體" w:hAnsi="標楷體" w:hint="eastAsia"/>
          <w:color w:val="auto"/>
          <w:szCs w:val="32"/>
        </w:rPr>
        <w:t xml:space="preserve">  楊瓊瓔  黃偉哲 </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lastRenderedPageBreak/>
        <w:t>連署人：廖國棟  簡東明  丁守中  徐耀昌</w:t>
      </w:r>
    </w:p>
    <w:p w:rsidR="00A54F0C" w:rsidRPr="001C1C99" w:rsidRDefault="00A54F0C"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6</w:t>
      </w:r>
      <w:r w:rsidRPr="001C1C99">
        <w:rPr>
          <w:rFonts w:hAnsi="標楷體" w:hint="eastAsia"/>
        </w:rPr>
        <w:t>.有</w:t>
      </w:r>
      <w:proofErr w:type="gramStart"/>
      <w:r w:rsidRPr="001C1C99">
        <w:rPr>
          <w:rFonts w:hAnsi="標楷體" w:hint="eastAsia"/>
        </w:rPr>
        <w:t>鑑</w:t>
      </w:r>
      <w:proofErr w:type="gramEnd"/>
      <w:r w:rsidRPr="001C1C99">
        <w:rPr>
          <w:rFonts w:hAnsi="標楷體" w:hint="eastAsia"/>
        </w:rPr>
        <w:t>於辦理臺灣地方特色產品</w:t>
      </w:r>
      <w:proofErr w:type="gramStart"/>
      <w:r w:rsidRPr="001C1C99">
        <w:rPr>
          <w:rFonts w:hAnsi="標楷體" w:hint="eastAsia"/>
        </w:rPr>
        <w:t>一</w:t>
      </w:r>
      <w:proofErr w:type="gramEnd"/>
      <w:r w:rsidRPr="001C1C99">
        <w:rPr>
          <w:rFonts w:hAnsi="標楷體" w:hint="eastAsia"/>
        </w:rPr>
        <w:t>鄉鎮</w:t>
      </w:r>
      <w:proofErr w:type="gramStart"/>
      <w:r w:rsidRPr="001C1C99">
        <w:rPr>
          <w:rFonts w:hAnsi="標楷體" w:hint="eastAsia"/>
        </w:rPr>
        <w:t>一</w:t>
      </w:r>
      <w:proofErr w:type="gramEnd"/>
      <w:r w:rsidRPr="001C1C99">
        <w:rPr>
          <w:rFonts w:hAnsi="標楷體" w:hint="eastAsia"/>
        </w:rPr>
        <w:t>特產（OTOP）通路標章授權業務及地方特色產品展售活動，為經濟部中小企業處及</w:t>
      </w:r>
      <w:r w:rsidR="006A54DA">
        <w:rPr>
          <w:rFonts w:hAnsi="標楷體" w:hint="eastAsia"/>
        </w:rPr>
        <w:t>地方產業發展</w:t>
      </w:r>
      <w:r w:rsidRPr="001C1C99">
        <w:rPr>
          <w:rFonts w:hAnsi="標楷體" w:hint="eastAsia"/>
        </w:rPr>
        <w:t>基金施政重點，</w:t>
      </w:r>
      <w:proofErr w:type="gramStart"/>
      <w:r w:rsidRPr="001C1C99">
        <w:rPr>
          <w:rFonts w:hAnsi="標楷體" w:hint="eastAsia"/>
        </w:rPr>
        <w:t>惟查迄今</w:t>
      </w:r>
      <w:proofErr w:type="gramEnd"/>
      <w:r w:rsidRPr="001C1C99">
        <w:rPr>
          <w:rFonts w:hAnsi="標楷體" w:hint="eastAsia"/>
        </w:rPr>
        <w:t>全國取得OTOP通路標章授權使用者僅有11處，且多集中北部與中部地區，南部地區僅有一處，東部地區更是</w:t>
      </w:r>
      <w:proofErr w:type="gramStart"/>
      <w:r w:rsidRPr="001C1C99">
        <w:rPr>
          <w:rFonts w:hAnsi="標楷體" w:hint="eastAsia"/>
        </w:rPr>
        <w:t>掛零，</w:t>
      </w:r>
      <w:proofErr w:type="gramEnd"/>
      <w:r w:rsidRPr="001C1C99">
        <w:rPr>
          <w:rFonts w:hAnsi="標楷體" w:hint="eastAsia"/>
        </w:rPr>
        <w:t>顯見現有推動機制未能有效促進地方政府機關及民間業者參與意願，更有相對不利於拓展南部與東部地區地方特色產品商機之虞，亟待檢討改進，</w:t>
      </w:r>
      <w:proofErr w:type="gramStart"/>
      <w:r w:rsidRPr="001C1C99">
        <w:rPr>
          <w:rFonts w:hAnsi="標楷體" w:hint="eastAsia"/>
        </w:rPr>
        <w:t>爰</w:t>
      </w:r>
      <w:proofErr w:type="gramEnd"/>
      <w:r w:rsidRPr="001C1C99">
        <w:rPr>
          <w:rFonts w:hAnsi="標楷體" w:hint="eastAsia"/>
        </w:rPr>
        <w:t>請經濟部中小企業處於</w:t>
      </w:r>
      <w:r w:rsidR="00912D61">
        <w:rPr>
          <w:rFonts w:hAnsi="標楷體" w:hint="eastAsia"/>
        </w:rPr>
        <w:t>1</w:t>
      </w:r>
      <w:r w:rsidRPr="001C1C99">
        <w:rPr>
          <w:rFonts w:hAnsi="標楷體" w:hint="eastAsia"/>
        </w:rPr>
        <w:t>個月內確實檢討OTOP通</w:t>
      </w:r>
      <w:proofErr w:type="gramStart"/>
      <w:r w:rsidRPr="001C1C99">
        <w:rPr>
          <w:rFonts w:hAnsi="標楷體" w:hint="eastAsia"/>
        </w:rPr>
        <w:t>路標章於南部</w:t>
      </w:r>
      <w:proofErr w:type="gramEnd"/>
      <w:r w:rsidRPr="001C1C99">
        <w:rPr>
          <w:rFonts w:hAnsi="標楷體" w:hint="eastAsia"/>
        </w:rPr>
        <w:t>及東部地區推動不力之問題癥結與因應修正方案，並向立法院經濟委員會提出專案報告。</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 xml:space="preserve">提案人：蘇震清  黃偉哲 </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A54F0C" w:rsidRPr="001C1C99" w:rsidRDefault="00A54F0C" w:rsidP="000A62C5">
      <w:pPr>
        <w:pStyle w:val="afb"/>
        <w:tabs>
          <w:tab w:val="left" w:pos="284"/>
          <w:tab w:val="left" w:pos="851"/>
          <w:tab w:val="left" w:leader="dot" w:pos="8400"/>
          <w:tab w:val="left" w:leader="dot" w:pos="8505"/>
          <w:tab w:val="left" w:leader="dot" w:pos="9072"/>
          <w:tab w:val="left" w:leader="dot" w:pos="9214"/>
        </w:tabs>
        <w:overflowPunct w:val="0"/>
        <w:ind w:leftChars="500" w:left="2160" w:hangingChars="150" w:hanging="498"/>
        <w:jc w:val="both"/>
        <w:rPr>
          <w:rFonts w:hAnsi="標楷體"/>
        </w:rPr>
      </w:pPr>
      <w:r w:rsidRPr="001C1C99">
        <w:rPr>
          <w:rFonts w:hAnsi="標楷體" w:hint="eastAsia"/>
        </w:rPr>
        <w:t>1</w:t>
      </w:r>
      <w:r w:rsidR="0051638F" w:rsidRPr="001C1C99">
        <w:rPr>
          <w:rFonts w:hAnsi="標楷體" w:hint="eastAsia"/>
        </w:rPr>
        <w:t>7</w:t>
      </w:r>
      <w:r w:rsidRPr="001C1C99">
        <w:rPr>
          <w:rFonts w:hAnsi="標楷體" w:hint="eastAsia"/>
        </w:rPr>
        <w:t>.地方產業發展基金102年度預算案之基金用途計編列5億9,421萬元，為補助、輔導地方產業發展及基金行政管理業務所需經費；</w:t>
      </w:r>
      <w:proofErr w:type="gramStart"/>
      <w:r w:rsidRPr="001C1C99">
        <w:rPr>
          <w:rFonts w:hAnsi="標楷體" w:hint="eastAsia"/>
        </w:rPr>
        <w:t>惟查該</w:t>
      </w:r>
      <w:proofErr w:type="gramEnd"/>
      <w:r w:rsidRPr="001C1C99">
        <w:rPr>
          <w:rFonts w:hAnsi="標楷體" w:hint="eastAsia"/>
        </w:rPr>
        <w:t>基金自設立以來，其主要業務之「地方產業發展計畫」4年來預算</w:t>
      </w:r>
      <w:proofErr w:type="gramStart"/>
      <w:r w:rsidRPr="001C1C99">
        <w:rPr>
          <w:rFonts w:hAnsi="標楷體" w:hint="eastAsia"/>
        </w:rPr>
        <w:t>執行率皆顯有</w:t>
      </w:r>
      <w:proofErr w:type="gramEnd"/>
      <w:r w:rsidRPr="001C1C99">
        <w:rPr>
          <w:rFonts w:hAnsi="標楷體" w:hint="eastAsia"/>
        </w:rPr>
        <w:t>偏低，98年度、99年度、</w:t>
      </w:r>
      <w:proofErr w:type="gramStart"/>
      <w:r w:rsidRPr="001C1C99">
        <w:rPr>
          <w:rFonts w:hAnsi="標楷體" w:hint="eastAsia"/>
        </w:rPr>
        <w:t>100</w:t>
      </w:r>
      <w:proofErr w:type="gramEnd"/>
      <w:r w:rsidRPr="001C1C99">
        <w:rPr>
          <w:rFonts w:hAnsi="標楷體" w:hint="eastAsia"/>
        </w:rPr>
        <w:t>年度及101年（至9月底）各年度預算執行率分別僅約4％、17％、40％及53％，各年度經費恐有</w:t>
      </w:r>
      <w:proofErr w:type="gramStart"/>
      <w:r w:rsidRPr="001C1C99">
        <w:rPr>
          <w:rFonts w:hAnsi="標楷體" w:hint="eastAsia"/>
        </w:rPr>
        <w:t>過度匡列或</w:t>
      </w:r>
      <w:proofErr w:type="gramEnd"/>
      <w:r w:rsidRPr="001C1C99">
        <w:rPr>
          <w:rFonts w:hAnsi="標楷體" w:hint="eastAsia"/>
        </w:rPr>
        <w:t>執行不力之虞，如係因其補助計畫執行期間為多年期而須依實際進度分期撥款，亦應按執行進度分期撥款之運作型態務實評</w:t>
      </w:r>
      <w:r w:rsidR="00912D61">
        <w:rPr>
          <w:rFonts w:hAnsi="標楷體" w:hint="eastAsia"/>
        </w:rPr>
        <w:t>估</w:t>
      </w:r>
      <w:r w:rsidRPr="001C1C99">
        <w:rPr>
          <w:rFonts w:hAnsi="標楷體" w:hint="eastAsia"/>
        </w:rPr>
        <w:t>各年度業務經費需求數</w:t>
      </w:r>
      <w:proofErr w:type="gramStart"/>
      <w:r w:rsidRPr="001C1C99">
        <w:rPr>
          <w:rFonts w:hAnsi="標楷體" w:hint="eastAsia"/>
        </w:rPr>
        <w:t>覈</w:t>
      </w:r>
      <w:proofErr w:type="gramEnd"/>
      <w:r w:rsidRPr="001C1C99">
        <w:rPr>
          <w:rFonts w:hAnsi="標楷體" w:hint="eastAsia"/>
        </w:rPr>
        <w:t>實編列，</w:t>
      </w:r>
      <w:proofErr w:type="gramStart"/>
      <w:r w:rsidRPr="001C1C99">
        <w:rPr>
          <w:rFonts w:hAnsi="標楷體" w:hint="eastAsia"/>
        </w:rPr>
        <w:t>俾</w:t>
      </w:r>
      <w:proofErr w:type="gramEnd"/>
      <w:r w:rsidRPr="001C1C99">
        <w:rPr>
          <w:rFonts w:hAnsi="標楷體" w:hint="eastAsia"/>
        </w:rPr>
        <w:t>能合理評估該基金執行績效，</w:t>
      </w:r>
      <w:proofErr w:type="gramStart"/>
      <w:r w:rsidRPr="001C1C99">
        <w:rPr>
          <w:rFonts w:hAnsi="標楷體" w:hint="eastAsia"/>
        </w:rPr>
        <w:t>爰</w:t>
      </w:r>
      <w:proofErr w:type="gramEnd"/>
      <w:r w:rsidRPr="001C1C99">
        <w:rPr>
          <w:rFonts w:hAnsi="標楷體" w:hint="eastAsia"/>
        </w:rPr>
        <w:t>請落實檢討該基金預算編列之合理性，並就</w:t>
      </w:r>
      <w:proofErr w:type="gramStart"/>
      <w:r w:rsidRPr="001C1C99">
        <w:rPr>
          <w:rFonts w:hAnsi="標楷體" w:hint="eastAsia"/>
        </w:rPr>
        <w:t>102</w:t>
      </w:r>
      <w:proofErr w:type="gramEnd"/>
      <w:r w:rsidRPr="001C1C99">
        <w:rPr>
          <w:rFonts w:hAnsi="標楷體" w:hint="eastAsia"/>
        </w:rPr>
        <w:t>年度「地方產業發展計畫」之績效指標，如帶動就業人數、提升產值金額之具體評估方式與計算基準</w:t>
      </w:r>
      <w:r w:rsidR="006A54DA">
        <w:rPr>
          <w:rFonts w:hAnsi="標楷體" w:hint="eastAsia"/>
        </w:rPr>
        <w:t>，</w:t>
      </w:r>
      <w:r w:rsidRPr="001C1C99">
        <w:rPr>
          <w:rFonts w:hAnsi="標楷體" w:hint="eastAsia"/>
        </w:rPr>
        <w:t>向立法院經濟委員會提出專案報告。</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lastRenderedPageBreak/>
        <w:t xml:space="preserve">提案人：蘇震清  黃偉哲 </w:t>
      </w:r>
    </w:p>
    <w:p w:rsidR="00A54F0C" w:rsidRPr="001C1C99" w:rsidRDefault="00A54F0C" w:rsidP="000A62C5">
      <w:pPr>
        <w:pStyle w:val="af4"/>
        <w:overflowPunct w:val="0"/>
        <w:spacing w:line="500" w:lineRule="exact"/>
        <w:ind w:leftChars="1000" w:left="4702" w:rightChars="100" w:right="332" w:hangingChars="415" w:hanging="1379"/>
        <w:jc w:val="both"/>
        <w:rPr>
          <w:rFonts w:ascii="標楷體" w:hAnsi="標楷體"/>
          <w:color w:val="auto"/>
          <w:szCs w:val="32"/>
        </w:rPr>
      </w:pPr>
      <w:r w:rsidRPr="001C1C99">
        <w:rPr>
          <w:rFonts w:ascii="標楷體" w:hAnsi="標楷體" w:hint="eastAsia"/>
          <w:color w:val="auto"/>
          <w:szCs w:val="32"/>
        </w:rPr>
        <w:t>連署人：陳明文</w:t>
      </w:r>
    </w:p>
    <w:p w:rsidR="00AC37E9" w:rsidRPr="001C1C99" w:rsidRDefault="00AC37E9" w:rsidP="000A62C5">
      <w:pPr>
        <w:pStyle w:val="a"/>
        <w:numPr>
          <w:ilvl w:val="0"/>
          <w:numId w:val="0"/>
        </w:numPr>
        <w:overflowPunct w:val="0"/>
        <w:adjustRightInd w:val="0"/>
        <w:spacing w:beforeLines="50" w:before="244" w:line="480" w:lineRule="exact"/>
        <w:rPr>
          <w:rFonts w:ascii="標楷體" w:hAnsi="標楷體"/>
          <w:b/>
          <w:color w:val="000000" w:themeColor="text1"/>
          <w:szCs w:val="32"/>
        </w:rPr>
      </w:pPr>
      <w:r w:rsidRPr="001C1C99">
        <w:rPr>
          <w:rFonts w:ascii="標楷體" w:hAnsi="標楷體" w:hint="eastAsia"/>
          <w:b/>
          <w:color w:val="000000" w:themeColor="text1"/>
          <w:kern w:val="20"/>
          <w:szCs w:val="32"/>
        </w:rPr>
        <w:t>102年4月22日（星期一）下午</w:t>
      </w:r>
    </w:p>
    <w:p w:rsidR="00AC37E9" w:rsidRPr="001C1C99" w:rsidRDefault="00AC37E9" w:rsidP="000A62C5">
      <w:pPr>
        <w:overflowPunct w:val="0"/>
        <w:adjustRightInd w:val="0"/>
        <w:snapToGrid w:val="0"/>
        <w:spacing w:line="480" w:lineRule="exact"/>
        <w:ind w:firstLineChars="450" w:firstLine="1497"/>
        <w:rPr>
          <w:rFonts w:ascii="標楷體" w:hAnsi="標楷體"/>
          <w:b/>
          <w:color w:val="000000" w:themeColor="text1"/>
          <w:szCs w:val="32"/>
        </w:rPr>
      </w:pPr>
      <w:r w:rsidRPr="001C1C99">
        <w:rPr>
          <w:rFonts w:ascii="標楷體" w:hAnsi="標楷體" w:hint="eastAsia"/>
          <w:b/>
          <w:color w:val="000000" w:themeColor="text1"/>
          <w:szCs w:val="32"/>
        </w:rPr>
        <w:t>討</w:t>
      </w:r>
      <w:r w:rsidRPr="001C1C99">
        <w:rPr>
          <w:rFonts w:ascii="標楷體" w:hAnsi="標楷體"/>
          <w:b/>
          <w:color w:val="000000" w:themeColor="text1"/>
          <w:szCs w:val="32"/>
        </w:rPr>
        <w:t xml:space="preserve">  </w:t>
      </w:r>
      <w:r w:rsidRPr="001C1C99">
        <w:rPr>
          <w:rFonts w:ascii="標楷體" w:hAnsi="標楷體" w:hint="eastAsia"/>
          <w:b/>
          <w:color w:val="000000" w:themeColor="text1"/>
          <w:szCs w:val="32"/>
        </w:rPr>
        <w:t>論</w:t>
      </w:r>
      <w:r w:rsidRPr="001C1C99">
        <w:rPr>
          <w:rFonts w:ascii="標楷體" w:hAnsi="標楷體"/>
          <w:b/>
          <w:color w:val="000000" w:themeColor="text1"/>
          <w:szCs w:val="32"/>
        </w:rPr>
        <w:t xml:space="preserve">  事  項</w:t>
      </w:r>
    </w:p>
    <w:p w:rsidR="00AC37E9" w:rsidRPr="001C1C99" w:rsidRDefault="00AC37E9" w:rsidP="000A3F48">
      <w:pPr>
        <w:overflowPunct w:val="0"/>
        <w:jc w:val="both"/>
        <w:rPr>
          <w:b/>
        </w:rPr>
      </w:pPr>
      <w:r w:rsidRPr="001C1C99">
        <w:rPr>
          <w:rFonts w:hint="eastAsia"/>
          <w:b/>
        </w:rPr>
        <w:t>審查經濟部函送財團法人中國生產力中心、財團法人台灣手工業推廣中心、財團法人金屬工業研究發展中心、財團法人台灣地理資訊中心、財團法人中興工程顧問社、財團法人生物技術開發中心</w:t>
      </w:r>
      <w:proofErr w:type="gramStart"/>
      <w:r w:rsidRPr="001C1C99">
        <w:rPr>
          <w:rFonts w:hint="eastAsia"/>
          <w:b/>
        </w:rPr>
        <w:t>102</w:t>
      </w:r>
      <w:proofErr w:type="gramEnd"/>
      <w:r w:rsidRPr="001C1C99">
        <w:rPr>
          <w:rFonts w:hint="eastAsia"/>
          <w:b/>
        </w:rPr>
        <w:t>年度預算書案。</w:t>
      </w:r>
    </w:p>
    <w:p w:rsidR="00416BA7" w:rsidRPr="00912D61" w:rsidRDefault="00416BA7" w:rsidP="000A62C5">
      <w:pPr>
        <w:pStyle w:val="a"/>
        <w:numPr>
          <w:ilvl w:val="0"/>
          <w:numId w:val="0"/>
        </w:numPr>
        <w:overflowPunct w:val="0"/>
        <w:spacing w:line="480" w:lineRule="exact"/>
        <w:ind w:left="332" w:hangingChars="100" w:hanging="332"/>
        <w:rPr>
          <w:rFonts w:ascii="標楷體" w:hAnsi="標楷體"/>
          <w:szCs w:val="32"/>
        </w:rPr>
      </w:pPr>
      <w:proofErr w:type="gramStart"/>
      <w:r w:rsidRPr="001C1C99">
        <w:rPr>
          <w:rFonts w:ascii="標楷體" w:hAnsi="標楷體"/>
          <w:szCs w:val="32"/>
        </w:rPr>
        <w:t>（</w:t>
      </w:r>
      <w:proofErr w:type="gramEnd"/>
      <w:r w:rsidR="00000236" w:rsidRPr="001C1C99">
        <w:rPr>
          <w:rFonts w:hint="eastAsia"/>
        </w:rPr>
        <w:t>經濟部</w:t>
      </w:r>
      <w:r w:rsidR="000719E4" w:rsidRPr="00912D61">
        <w:rPr>
          <w:rFonts w:hint="eastAsia"/>
        </w:rPr>
        <w:t>梁政務次長</w:t>
      </w:r>
      <w:r w:rsidR="000719E4" w:rsidRPr="00912D61">
        <w:rPr>
          <w:rFonts w:ascii="標楷體" w:hAnsi="標楷體" w:hint="eastAsia"/>
        </w:rPr>
        <w:t>、財團法人中國生產力中心張總經理、財團法人台灣手工業推廣中心唐董事長、</w:t>
      </w:r>
      <w:r w:rsidR="00090162" w:rsidRPr="00912D61">
        <w:rPr>
          <w:rFonts w:ascii="標楷體" w:hAnsi="標楷體" w:hint="eastAsia"/>
        </w:rPr>
        <w:t>財團法人</w:t>
      </w:r>
      <w:r w:rsidR="00090162" w:rsidRPr="00912D61">
        <w:rPr>
          <w:rFonts w:ascii="標楷體" w:hAnsi="標楷體" w:hint="eastAsia"/>
          <w:kern w:val="20"/>
          <w:szCs w:val="32"/>
        </w:rPr>
        <w:t>金屬工業研究發展中心</w:t>
      </w:r>
      <w:proofErr w:type="gramStart"/>
      <w:r w:rsidR="00090162" w:rsidRPr="00912D61">
        <w:rPr>
          <w:rFonts w:ascii="標楷體" w:hAnsi="標楷體" w:hint="eastAsia"/>
          <w:kern w:val="20"/>
          <w:szCs w:val="32"/>
        </w:rPr>
        <w:t>伏</w:t>
      </w:r>
      <w:proofErr w:type="gramEnd"/>
      <w:r w:rsidR="00090162" w:rsidRPr="00912D61">
        <w:rPr>
          <w:rFonts w:ascii="標楷體" w:hAnsi="標楷體" w:hint="eastAsia"/>
          <w:kern w:val="20"/>
          <w:szCs w:val="32"/>
        </w:rPr>
        <w:t>執行長</w:t>
      </w:r>
      <w:r w:rsidR="000719E4" w:rsidRPr="00912D61">
        <w:rPr>
          <w:rFonts w:ascii="標楷體" w:hAnsi="標楷體" w:hint="eastAsia"/>
        </w:rPr>
        <w:t>、</w:t>
      </w:r>
      <w:r w:rsidR="00D87F0E" w:rsidRPr="00912D61">
        <w:rPr>
          <w:rFonts w:ascii="標楷體" w:hAnsi="標楷體" w:hint="eastAsia"/>
        </w:rPr>
        <w:t>財團法人台灣地理資訊中心孫董事長</w:t>
      </w:r>
      <w:r w:rsidR="000719E4" w:rsidRPr="00912D61">
        <w:rPr>
          <w:rFonts w:ascii="標楷體" w:hAnsi="標楷體" w:hint="eastAsia"/>
        </w:rPr>
        <w:t>、</w:t>
      </w:r>
      <w:r w:rsidR="00D87F0E" w:rsidRPr="00912D61">
        <w:rPr>
          <w:rFonts w:ascii="標楷體" w:hAnsi="標楷體" w:hint="eastAsia"/>
        </w:rPr>
        <w:t>財團法人中興工程顧問社蔡董事長</w:t>
      </w:r>
      <w:r w:rsidR="000719E4" w:rsidRPr="00912D61">
        <w:rPr>
          <w:rFonts w:ascii="標楷體" w:hAnsi="標楷體" w:hint="eastAsia"/>
        </w:rPr>
        <w:t>、</w:t>
      </w:r>
      <w:r w:rsidR="00D87F0E" w:rsidRPr="00912D61">
        <w:rPr>
          <w:rFonts w:ascii="標楷體" w:hAnsi="標楷體" w:hint="eastAsia"/>
        </w:rPr>
        <w:t>財團法人生物技術開發中心汪執行長</w:t>
      </w:r>
      <w:r w:rsidR="00000236" w:rsidRPr="00912D61">
        <w:rPr>
          <w:rFonts w:ascii="標楷體" w:hAnsi="標楷體"/>
          <w:szCs w:val="32"/>
        </w:rPr>
        <w:t>報告後，委員</w:t>
      </w:r>
      <w:r w:rsidR="000719E4" w:rsidRPr="00912D61">
        <w:rPr>
          <w:rFonts w:ascii="標楷體" w:hAnsi="標楷體" w:hint="eastAsia"/>
          <w:szCs w:val="32"/>
        </w:rPr>
        <w:t>黃偉哲</w:t>
      </w:r>
      <w:r w:rsidR="00FD6830" w:rsidRPr="00912D61">
        <w:rPr>
          <w:rFonts w:ascii="標楷體" w:hAnsi="標楷體" w:hint="eastAsia"/>
          <w:szCs w:val="32"/>
        </w:rPr>
        <w:t>、許忠信</w:t>
      </w:r>
      <w:r w:rsidR="00167F2E" w:rsidRPr="00912D61">
        <w:rPr>
          <w:rFonts w:ascii="標楷體" w:hAnsi="標楷體" w:hint="eastAsia"/>
          <w:szCs w:val="32"/>
        </w:rPr>
        <w:t>2</w:t>
      </w:r>
      <w:r w:rsidR="00000236" w:rsidRPr="00912D61">
        <w:rPr>
          <w:rFonts w:ascii="標楷體" w:hAnsi="標楷體" w:hint="eastAsia"/>
          <w:szCs w:val="32"/>
        </w:rPr>
        <w:t>人提</w:t>
      </w:r>
      <w:r w:rsidR="00000236" w:rsidRPr="00912D61">
        <w:rPr>
          <w:rFonts w:ascii="標楷體" w:hAnsi="標楷體"/>
          <w:szCs w:val="32"/>
        </w:rPr>
        <w:t>出質詢，均由</w:t>
      </w:r>
      <w:r w:rsidR="00D87F0E" w:rsidRPr="00912D61">
        <w:rPr>
          <w:rFonts w:hint="eastAsia"/>
        </w:rPr>
        <w:t>梁政務次長</w:t>
      </w:r>
      <w:r w:rsidR="002D1C25" w:rsidRPr="00912D61">
        <w:rPr>
          <w:rFonts w:ascii="標楷體" w:hAnsi="標楷體" w:hint="eastAsia"/>
        </w:rPr>
        <w:t>、</w:t>
      </w:r>
      <w:r w:rsidR="006855C7" w:rsidRPr="00912D61">
        <w:rPr>
          <w:rFonts w:ascii="標楷體" w:hAnsi="標楷體" w:hint="eastAsia"/>
        </w:rPr>
        <w:t>汪執行長、蔡董事長</w:t>
      </w:r>
      <w:r w:rsidR="00000236" w:rsidRPr="00912D61">
        <w:rPr>
          <w:rFonts w:ascii="標楷體" w:hAnsi="標楷體"/>
          <w:szCs w:val="32"/>
        </w:rPr>
        <w:t>暨相關人員即席答復。</w:t>
      </w:r>
      <w:r w:rsidR="00C410FA" w:rsidRPr="00912D61">
        <w:rPr>
          <w:rFonts w:ascii="標楷體" w:hAnsi="標楷體"/>
        </w:rPr>
        <w:t>委員</w:t>
      </w:r>
      <w:r w:rsidR="00C410FA" w:rsidRPr="00912D61">
        <w:rPr>
          <w:rFonts w:ascii="標楷體" w:hAnsi="標楷體" w:hint="eastAsia"/>
        </w:rPr>
        <w:t>簡東明、楊瓊瓔、高志鵬</w:t>
      </w:r>
      <w:r w:rsidR="0078017C">
        <w:rPr>
          <w:rFonts w:ascii="標楷體" w:hAnsi="標楷體" w:hint="eastAsia"/>
        </w:rPr>
        <w:t>、張</w:t>
      </w:r>
      <w:proofErr w:type="gramStart"/>
      <w:r w:rsidR="0078017C">
        <w:rPr>
          <w:rFonts w:ascii="標楷體" w:hAnsi="標楷體" w:hint="eastAsia"/>
        </w:rPr>
        <w:t>嘉郡</w:t>
      </w:r>
      <w:r w:rsidR="00C410FA" w:rsidRPr="00912D61">
        <w:rPr>
          <w:rFonts w:ascii="標楷體" w:hAnsi="標楷體"/>
        </w:rPr>
        <w:t>所</w:t>
      </w:r>
      <w:proofErr w:type="gramEnd"/>
      <w:r w:rsidR="00C410FA" w:rsidRPr="00912D61">
        <w:rPr>
          <w:rFonts w:ascii="標楷體" w:hAnsi="標楷體"/>
        </w:rPr>
        <w:t>提書面質詢，列入紀錄，刊登公報，並請</w:t>
      </w:r>
      <w:r w:rsidR="00C410FA" w:rsidRPr="00912D61">
        <w:rPr>
          <w:rFonts w:ascii="標楷體" w:hAnsi="標楷體" w:hint="eastAsia"/>
          <w:szCs w:val="32"/>
        </w:rPr>
        <w:t>經濟部</w:t>
      </w:r>
      <w:r w:rsidR="00C410FA" w:rsidRPr="00912D61">
        <w:rPr>
          <w:rFonts w:ascii="標楷體" w:hAnsi="標楷體"/>
        </w:rPr>
        <w:t>以書面答復</w:t>
      </w:r>
      <w:r w:rsidR="00C410FA" w:rsidRPr="00912D61">
        <w:rPr>
          <w:rFonts w:ascii="標楷體" w:hAnsi="標楷體" w:hint="eastAsia"/>
        </w:rPr>
        <w:t>，並副知本委員會。</w:t>
      </w:r>
      <w:r w:rsidRPr="00912D61">
        <w:rPr>
          <w:rFonts w:ascii="標楷體" w:hAnsi="標楷體"/>
          <w:szCs w:val="32"/>
        </w:rPr>
        <w:t>）</w:t>
      </w:r>
    </w:p>
    <w:p w:rsidR="00FA4397" w:rsidRPr="001C1C99" w:rsidRDefault="00FA4397" w:rsidP="000A62C5">
      <w:pPr>
        <w:overflowPunct w:val="0"/>
        <w:spacing w:line="480" w:lineRule="exact"/>
        <w:ind w:left="998" w:hangingChars="300" w:hanging="998"/>
        <w:jc w:val="both"/>
        <w:rPr>
          <w:rFonts w:ascii="標楷體" w:hAnsi="標楷體"/>
        </w:rPr>
      </w:pPr>
      <w:r w:rsidRPr="001C1C99">
        <w:rPr>
          <w:rFonts w:ascii="標楷體" w:hAnsi="標楷體"/>
          <w:b/>
        </w:rPr>
        <w:t>決</w:t>
      </w:r>
      <w:r w:rsidR="00C410FA" w:rsidRPr="001C1C99">
        <w:rPr>
          <w:rFonts w:ascii="標楷體" w:hAnsi="標楷體" w:hint="eastAsia"/>
          <w:b/>
        </w:rPr>
        <w:t>議</w:t>
      </w:r>
      <w:r w:rsidRPr="001C1C99">
        <w:rPr>
          <w:rFonts w:ascii="標楷體" w:hAnsi="標楷體"/>
          <w:b/>
        </w:rPr>
        <w:t>：</w:t>
      </w:r>
      <w:r w:rsidR="000A3F48" w:rsidRPr="000A3F48">
        <w:rPr>
          <w:rFonts w:ascii="標楷體" w:hAnsi="標楷體" w:hint="eastAsia"/>
        </w:rPr>
        <w:t>報告及</w:t>
      </w:r>
      <w:proofErr w:type="gramStart"/>
      <w:r w:rsidR="000A3F48" w:rsidRPr="000A3F48">
        <w:rPr>
          <w:rFonts w:ascii="標楷體" w:hAnsi="標楷體" w:hint="eastAsia"/>
        </w:rPr>
        <w:t>詢</w:t>
      </w:r>
      <w:proofErr w:type="gramEnd"/>
      <w:r w:rsidR="000A3F48" w:rsidRPr="000A3F48">
        <w:rPr>
          <w:rFonts w:ascii="標楷體" w:hAnsi="標楷體" w:hint="eastAsia"/>
        </w:rPr>
        <w:t>答完畢，</w:t>
      </w:r>
      <w:r w:rsidR="00C410FA" w:rsidRPr="000A3F48">
        <w:rPr>
          <w:rFonts w:ascii="標楷體" w:hAnsi="標楷體" w:hint="eastAsia"/>
        </w:rPr>
        <w:t>另擇期繼續審</w:t>
      </w:r>
      <w:r w:rsidR="00C410FA" w:rsidRPr="001C1C99">
        <w:rPr>
          <w:rFonts w:ascii="標楷體" w:hAnsi="標楷體" w:hint="eastAsia"/>
        </w:rPr>
        <w:t>查</w:t>
      </w:r>
      <w:r w:rsidR="001C1C99" w:rsidRPr="001C1C99">
        <w:rPr>
          <w:rFonts w:ascii="標楷體" w:hAnsi="標楷體" w:hint="eastAsia"/>
        </w:rPr>
        <w:t>。</w:t>
      </w:r>
    </w:p>
    <w:p w:rsidR="00AC37E9" w:rsidRPr="001C1C99" w:rsidRDefault="00BF6D60" w:rsidP="000A62C5">
      <w:pPr>
        <w:pStyle w:val="a"/>
        <w:numPr>
          <w:ilvl w:val="0"/>
          <w:numId w:val="0"/>
        </w:numPr>
        <w:overflowPunct w:val="0"/>
        <w:adjustRightInd w:val="0"/>
        <w:spacing w:beforeLines="50" w:before="244" w:line="480" w:lineRule="exact"/>
        <w:rPr>
          <w:rFonts w:ascii="標楷體" w:hAnsi="標楷體"/>
          <w:b/>
          <w:color w:val="000000" w:themeColor="text1"/>
          <w:kern w:val="20"/>
          <w:szCs w:val="32"/>
        </w:rPr>
      </w:pPr>
      <w:r>
        <w:rPr>
          <w:rFonts w:ascii="標楷體" w:hAnsi="標楷體" w:hint="eastAsia"/>
          <w:b/>
          <w:color w:val="000000" w:themeColor="text1"/>
          <w:kern w:val="20"/>
          <w:szCs w:val="32"/>
        </w:rPr>
        <w:t>102年</w:t>
      </w:r>
      <w:r w:rsidR="00AC37E9" w:rsidRPr="001C1C99">
        <w:rPr>
          <w:rFonts w:ascii="標楷體" w:hAnsi="標楷體" w:hint="eastAsia"/>
          <w:b/>
          <w:color w:val="000000" w:themeColor="text1"/>
          <w:kern w:val="20"/>
          <w:szCs w:val="32"/>
        </w:rPr>
        <w:t>4月25日（星期四）</w:t>
      </w:r>
    </w:p>
    <w:p w:rsidR="00016D92" w:rsidRPr="003E3163" w:rsidRDefault="00AC37E9" w:rsidP="007D6E7A">
      <w:pPr>
        <w:overflowPunct w:val="0"/>
        <w:jc w:val="both"/>
        <w:rPr>
          <w:b/>
          <w:color w:val="000000" w:themeColor="text1"/>
        </w:rPr>
      </w:pPr>
      <w:r w:rsidRPr="000A3F48">
        <w:rPr>
          <w:rFonts w:hint="eastAsia"/>
          <w:b/>
        </w:rPr>
        <w:t>邀請經濟部部長、行政院原子能委員會主任委員、台灣電力股份有限公司董事長針對「政府加強核四安全檢查措施」進行專案報告，並備質詢。</w:t>
      </w:r>
    </w:p>
    <w:p w:rsidR="00516E02" w:rsidRPr="009C78DC" w:rsidRDefault="00516E02" w:rsidP="007D6E7A">
      <w:pPr>
        <w:pStyle w:val="a"/>
        <w:numPr>
          <w:ilvl w:val="0"/>
          <w:numId w:val="0"/>
        </w:numPr>
        <w:overflowPunct w:val="0"/>
        <w:spacing w:line="480" w:lineRule="exact"/>
        <w:ind w:left="332" w:hangingChars="100" w:hanging="332"/>
        <w:jc w:val="both"/>
        <w:rPr>
          <w:rFonts w:ascii="標楷體" w:hAnsi="標楷體"/>
          <w:szCs w:val="32"/>
        </w:rPr>
      </w:pPr>
      <w:proofErr w:type="gramStart"/>
      <w:r w:rsidRPr="003E3163">
        <w:rPr>
          <w:rFonts w:ascii="標楷體" w:hAnsi="標楷體"/>
          <w:color w:val="000000" w:themeColor="text1"/>
          <w:szCs w:val="32"/>
        </w:rPr>
        <w:t>（</w:t>
      </w:r>
      <w:proofErr w:type="gramEnd"/>
      <w:r w:rsidR="00000236" w:rsidRPr="003E3163">
        <w:rPr>
          <w:rFonts w:hint="eastAsia"/>
          <w:color w:val="000000" w:themeColor="text1"/>
        </w:rPr>
        <w:t>經濟部張部長</w:t>
      </w:r>
      <w:r w:rsidR="00000236" w:rsidRPr="003E3163">
        <w:rPr>
          <w:rFonts w:ascii="標楷體" w:hAnsi="標楷體" w:hint="eastAsia"/>
          <w:color w:val="000000" w:themeColor="text1"/>
        </w:rPr>
        <w:t>、</w:t>
      </w:r>
      <w:r w:rsidR="00000236" w:rsidRPr="003E3163">
        <w:rPr>
          <w:rFonts w:hint="eastAsia"/>
          <w:color w:val="000000" w:themeColor="text1"/>
        </w:rPr>
        <w:t>行政</w:t>
      </w:r>
      <w:r w:rsidR="00000236" w:rsidRPr="009610D1">
        <w:rPr>
          <w:rFonts w:hint="eastAsia"/>
          <w:color w:val="000000" w:themeColor="text1"/>
        </w:rPr>
        <w:t>院原子能委員會</w:t>
      </w:r>
      <w:proofErr w:type="gramStart"/>
      <w:r w:rsidR="00167A2E" w:rsidRPr="009610D1">
        <w:rPr>
          <w:rFonts w:hint="eastAsia"/>
          <w:color w:val="000000" w:themeColor="text1"/>
        </w:rPr>
        <w:t>蔡</w:t>
      </w:r>
      <w:proofErr w:type="gramEnd"/>
      <w:r w:rsidR="00000236" w:rsidRPr="009610D1">
        <w:rPr>
          <w:rFonts w:hint="eastAsia"/>
          <w:color w:val="000000" w:themeColor="text1"/>
        </w:rPr>
        <w:t>主任委員</w:t>
      </w:r>
      <w:r w:rsidRPr="009610D1">
        <w:rPr>
          <w:rFonts w:ascii="標楷體" w:hAnsi="標楷體"/>
          <w:color w:val="000000" w:themeColor="text1"/>
          <w:szCs w:val="32"/>
        </w:rPr>
        <w:t>報告後，委員</w:t>
      </w:r>
      <w:r w:rsidR="00167A2E" w:rsidRPr="009610D1">
        <w:rPr>
          <w:rFonts w:ascii="標楷體" w:hAnsi="標楷體" w:hint="eastAsia"/>
          <w:color w:val="000000" w:themeColor="text1"/>
          <w:szCs w:val="32"/>
        </w:rPr>
        <w:t>李慶華</w:t>
      </w:r>
      <w:r w:rsidR="008D741F" w:rsidRPr="009610D1">
        <w:rPr>
          <w:rFonts w:ascii="標楷體" w:hAnsi="標楷體" w:hint="eastAsia"/>
          <w:color w:val="000000" w:themeColor="text1"/>
          <w:szCs w:val="32"/>
        </w:rPr>
        <w:t>、</w:t>
      </w:r>
      <w:r w:rsidR="00167A2E" w:rsidRPr="009610D1">
        <w:rPr>
          <w:rFonts w:ascii="標楷體" w:hAnsi="標楷體" w:hint="eastAsia"/>
          <w:color w:val="000000" w:themeColor="text1"/>
          <w:szCs w:val="32"/>
        </w:rPr>
        <w:t>許忠信</w:t>
      </w:r>
      <w:r w:rsidR="008D741F" w:rsidRPr="009C78DC">
        <w:rPr>
          <w:rFonts w:ascii="標楷體" w:hAnsi="標楷體" w:hint="eastAsia"/>
          <w:szCs w:val="32"/>
        </w:rPr>
        <w:t>、</w:t>
      </w:r>
      <w:r w:rsidR="00167A2E" w:rsidRPr="009C78DC">
        <w:rPr>
          <w:rFonts w:ascii="標楷體" w:hAnsi="標楷體" w:hint="eastAsia"/>
          <w:szCs w:val="32"/>
        </w:rPr>
        <w:t>丁守中</w:t>
      </w:r>
      <w:r w:rsidR="008D741F" w:rsidRPr="009C78DC">
        <w:rPr>
          <w:rFonts w:ascii="標楷體" w:hAnsi="標楷體" w:hint="eastAsia"/>
          <w:szCs w:val="32"/>
        </w:rPr>
        <w:t>、</w:t>
      </w:r>
      <w:r w:rsidR="00167A2E" w:rsidRPr="009C78DC">
        <w:rPr>
          <w:rFonts w:ascii="標楷體" w:hAnsi="標楷體" w:hint="eastAsia"/>
          <w:szCs w:val="32"/>
        </w:rPr>
        <w:t>徐耀昌</w:t>
      </w:r>
      <w:r w:rsidRPr="009C78DC">
        <w:rPr>
          <w:rFonts w:ascii="標楷體" w:hAnsi="標楷體" w:hint="eastAsia"/>
          <w:szCs w:val="32"/>
        </w:rPr>
        <w:t>、</w:t>
      </w:r>
      <w:r w:rsidR="00167A2E" w:rsidRPr="009C78DC">
        <w:rPr>
          <w:rFonts w:ascii="標楷體" w:hAnsi="標楷體" w:hint="eastAsia"/>
          <w:szCs w:val="32"/>
        </w:rPr>
        <w:t>廖國棟</w:t>
      </w:r>
      <w:r w:rsidR="00781BD0" w:rsidRPr="009C78DC">
        <w:rPr>
          <w:rFonts w:ascii="標楷體" w:hAnsi="標楷體" w:hint="eastAsia"/>
          <w:szCs w:val="32"/>
        </w:rPr>
        <w:t>、</w:t>
      </w:r>
      <w:r w:rsidR="004A560C" w:rsidRPr="009C78DC">
        <w:rPr>
          <w:rFonts w:ascii="標楷體" w:hAnsi="標楷體" w:hint="eastAsia"/>
          <w:szCs w:val="32"/>
        </w:rPr>
        <w:t>黃偉哲</w:t>
      </w:r>
      <w:r w:rsidR="00781BD0" w:rsidRPr="009C78DC">
        <w:rPr>
          <w:rFonts w:ascii="標楷體" w:hAnsi="標楷體" w:hint="eastAsia"/>
          <w:szCs w:val="32"/>
        </w:rPr>
        <w:t>、</w:t>
      </w:r>
      <w:r w:rsidR="00167A2E" w:rsidRPr="009C78DC">
        <w:rPr>
          <w:rFonts w:ascii="標楷體" w:hAnsi="標楷體" w:hint="eastAsia"/>
          <w:szCs w:val="32"/>
        </w:rPr>
        <w:t>簡東明</w:t>
      </w:r>
      <w:r w:rsidR="00781BD0" w:rsidRPr="009C78DC">
        <w:rPr>
          <w:rFonts w:ascii="標楷體" w:hAnsi="標楷體" w:hint="eastAsia"/>
          <w:szCs w:val="32"/>
        </w:rPr>
        <w:t>、</w:t>
      </w:r>
      <w:r w:rsidR="00D94840" w:rsidRPr="009C78DC">
        <w:rPr>
          <w:rFonts w:ascii="標楷體" w:hAnsi="標楷體" w:hint="eastAsia"/>
          <w:szCs w:val="32"/>
        </w:rPr>
        <w:t>田秋</w:t>
      </w:r>
      <w:proofErr w:type="gramStart"/>
      <w:r w:rsidR="00D94840" w:rsidRPr="009C78DC">
        <w:rPr>
          <w:rFonts w:ascii="標楷體" w:hAnsi="標楷體" w:hint="eastAsia"/>
          <w:szCs w:val="32"/>
        </w:rPr>
        <w:t>堇</w:t>
      </w:r>
      <w:proofErr w:type="gramEnd"/>
      <w:r w:rsidR="00A24D63" w:rsidRPr="009C78DC">
        <w:rPr>
          <w:rFonts w:ascii="標楷體" w:hAnsi="標楷體" w:hint="eastAsia"/>
          <w:szCs w:val="32"/>
        </w:rPr>
        <w:t>、李桐豪</w:t>
      </w:r>
      <w:r w:rsidR="003E3163" w:rsidRPr="009C78DC">
        <w:rPr>
          <w:rFonts w:ascii="標楷體" w:hAnsi="標楷體" w:hint="eastAsia"/>
          <w:szCs w:val="32"/>
        </w:rPr>
        <w:t>、鄭麗君</w:t>
      </w:r>
      <w:r w:rsidR="00781BD0" w:rsidRPr="009C78DC">
        <w:rPr>
          <w:rFonts w:ascii="標楷體" w:hAnsi="標楷體" w:hint="eastAsia"/>
          <w:szCs w:val="32"/>
        </w:rPr>
        <w:t>、</w:t>
      </w:r>
      <w:r w:rsidR="009610D1" w:rsidRPr="009C78DC">
        <w:rPr>
          <w:rFonts w:ascii="標楷體" w:hAnsi="標楷體" w:hint="eastAsia"/>
          <w:szCs w:val="32"/>
        </w:rPr>
        <w:t>許添財</w:t>
      </w:r>
      <w:r w:rsidR="00781BD0" w:rsidRPr="009C78DC">
        <w:rPr>
          <w:rFonts w:ascii="標楷體" w:hAnsi="標楷體" w:hint="eastAsia"/>
          <w:szCs w:val="32"/>
        </w:rPr>
        <w:t>、</w:t>
      </w:r>
      <w:r w:rsidR="009610D1" w:rsidRPr="009C78DC">
        <w:rPr>
          <w:rFonts w:ascii="標楷體" w:hAnsi="標楷體" w:hint="eastAsia"/>
          <w:szCs w:val="32"/>
        </w:rPr>
        <w:t>尤美女</w:t>
      </w:r>
      <w:r w:rsidR="00781BD0" w:rsidRPr="009C78DC">
        <w:rPr>
          <w:rFonts w:ascii="標楷體" w:hAnsi="標楷體" w:hint="eastAsia"/>
          <w:szCs w:val="32"/>
        </w:rPr>
        <w:t>、</w:t>
      </w:r>
      <w:r w:rsidR="009610D1" w:rsidRPr="009C78DC">
        <w:rPr>
          <w:rFonts w:ascii="標楷體" w:hAnsi="標楷體" w:hint="eastAsia"/>
          <w:szCs w:val="32"/>
        </w:rPr>
        <w:t>黃昭順</w:t>
      </w:r>
      <w:r w:rsidR="003E3163" w:rsidRPr="009C78DC">
        <w:rPr>
          <w:rFonts w:ascii="標楷體" w:hAnsi="標楷體" w:hint="eastAsia"/>
          <w:szCs w:val="32"/>
        </w:rPr>
        <w:t>、</w:t>
      </w:r>
      <w:r w:rsidR="00613908" w:rsidRPr="009C78DC">
        <w:rPr>
          <w:rFonts w:ascii="標楷體" w:hAnsi="標楷體" w:hint="eastAsia"/>
          <w:szCs w:val="32"/>
        </w:rPr>
        <w:t>邱文彥</w:t>
      </w:r>
      <w:r w:rsidR="003E3163" w:rsidRPr="009C78DC">
        <w:rPr>
          <w:rFonts w:ascii="標楷體" w:hAnsi="標楷體" w:hint="eastAsia"/>
          <w:szCs w:val="32"/>
        </w:rPr>
        <w:t>、</w:t>
      </w:r>
      <w:r w:rsidR="00822F3E" w:rsidRPr="009C78DC">
        <w:rPr>
          <w:rFonts w:ascii="標楷體" w:hAnsi="標楷體" w:hint="eastAsia"/>
          <w:szCs w:val="32"/>
        </w:rPr>
        <w:t>姚文智</w:t>
      </w:r>
      <w:r w:rsidRPr="009C78DC">
        <w:rPr>
          <w:rFonts w:ascii="標楷體" w:hAnsi="標楷體" w:hint="eastAsia"/>
          <w:szCs w:val="32"/>
        </w:rPr>
        <w:t>及</w:t>
      </w:r>
      <w:r w:rsidR="00822F3E" w:rsidRPr="009C78DC">
        <w:rPr>
          <w:rFonts w:ascii="標楷體" w:hAnsi="標楷體" w:hint="eastAsia"/>
          <w:szCs w:val="32"/>
        </w:rPr>
        <w:t>林佳龍</w:t>
      </w:r>
      <w:r w:rsidRPr="009C78DC">
        <w:rPr>
          <w:rFonts w:ascii="標楷體" w:hAnsi="標楷體" w:hint="eastAsia"/>
          <w:szCs w:val="32"/>
        </w:rPr>
        <w:t>等</w:t>
      </w:r>
      <w:r w:rsidR="00822F3E" w:rsidRPr="009C78DC">
        <w:rPr>
          <w:rFonts w:ascii="標楷體" w:hAnsi="標楷體" w:hint="eastAsia"/>
          <w:szCs w:val="32"/>
        </w:rPr>
        <w:t>16</w:t>
      </w:r>
      <w:r w:rsidRPr="009C78DC">
        <w:rPr>
          <w:rFonts w:ascii="標楷體" w:hAnsi="標楷體" w:hint="eastAsia"/>
          <w:szCs w:val="32"/>
        </w:rPr>
        <w:t>人提</w:t>
      </w:r>
      <w:r w:rsidRPr="009C78DC">
        <w:rPr>
          <w:rFonts w:ascii="標楷體" w:hAnsi="標楷體"/>
          <w:szCs w:val="32"/>
        </w:rPr>
        <w:t>出質詢，均由</w:t>
      </w:r>
      <w:r w:rsidR="00000236" w:rsidRPr="009C78DC">
        <w:rPr>
          <w:rFonts w:hint="eastAsia"/>
        </w:rPr>
        <w:t>經濟部張部長</w:t>
      </w:r>
      <w:r w:rsidR="00000236" w:rsidRPr="009C78DC">
        <w:rPr>
          <w:rFonts w:ascii="標楷體" w:hAnsi="標楷體" w:hint="eastAsia"/>
        </w:rPr>
        <w:t>、</w:t>
      </w:r>
      <w:r w:rsidR="00000236" w:rsidRPr="009C78DC">
        <w:rPr>
          <w:rFonts w:hint="eastAsia"/>
        </w:rPr>
        <w:t>行政院原子能委員會</w:t>
      </w:r>
      <w:proofErr w:type="gramStart"/>
      <w:r w:rsidR="00D03AF3">
        <w:rPr>
          <w:rFonts w:hint="eastAsia"/>
        </w:rPr>
        <w:t>蔡</w:t>
      </w:r>
      <w:proofErr w:type="gramEnd"/>
      <w:r w:rsidR="00000236" w:rsidRPr="009C78DC">
        <w:rPr>
          <w:rFonts w:hint="eastAsia"/>
        </w:rPr>
        <w:t>主任委員</w:t>
      </w:r>
      <w:r w:rsidRPr="009C78DC">
        <w:rPr>
          <w:rFonts w:ascii="標楷體" w:hAnsi="標楷體"/>
          <w:szCs w:val="32"/>
        </w:rPr>
        <w:t>暨相關</w:t>
      </w:r>
      <w:r w:rsidRPr="009C78DC">
        <w:rPr>
          <w:rFonts w:ascii="標楷體" w:hAnsi="標楷體" w:hint="eastAsia"/>
          <w:szCs w:val="32"/>
        </w:rPr>
        <w:t>機</w:t>
      </w:r>
      <w:r w:rsidR="00D03AF3">
        <w:rPr>
          <w:rFonts w:ascii="標楷體" w:hAnsi="標楷體" w:hint="eastAsia"/>
          <w:szCs w:val="32"/>
        </w:rPr>
        <w:t>構</w:t>
      </w:r>
      <w:r w:rsidRPr="009C78DC">
        <w:rPr>
          <w:rFonts w:ascii="標楷體" w:hAnsi="標楷體"/>
          <w:szCs w:val="32"/>
        </w:rPr>
        <w:t>人員</w:t>
      </w:r>
      <w:r w:rsidR="009C143D" w:rsidRPr="009C78DC">
        <w:rPr>
          <w:rFonts w:ascii="標楷體" w:hAnsi="標楷體" w:hint="eastAsia"/>
          <w:szCs w:val="32"/>
        </w:rPr>
        <w:t>、林宗堯先生、方</w:t>
      </w:r>
      <w:r w:rsidR="004A13EA" w:rsidRPr="009C78DC">
        <w:rPr>
          <w:rFonts w:ascii="標楷體" w:hAnsi="標楷體" w:hint="eastAsia"/>
          <w:szCs w:val="32"/>
        </w:rPr>
        <w:t>董事長</w:t>
      </w:r>
      <w:r w:rsidRPr="009C78DC">
        <w:rPr>
          <w:rFonts w:ascii="標楷體" w:hAnsi="標楷體"/>
          <w:szCs w:val="32"/>
        </w:rPr>
        <w:t>即席答復。）</w:t>
      </w:r>
    </w:p>
    <w:p w:rsidR="00FA4397" w:rsidRPr="009C78DC" w:rsidRDefault="00FA4397" w:rsidP="000A62C5">
      <w:pPr>
        <w:overflowPunct w:val="0"/>
        <w:spacing w:line="480" w:lineRule="exact"/>
        <w:ind w:left="998" w:hangingChars="300" w:hanging="998"/>
        <w:jc w:val="both"/>
        <w:rPr>
          <w:rFonts w:ascii="標楷體" w:hAnsi="標楷體"/>
          <w:b/>
          <w:szCs w:val="32"/>
        </w:rPr>
      </w:pPr>
      <w:r w:rsidRPr="009C78DC">
        <w:rPr>
          <w:rFonts w:ascii="標楷體" w:hAnsi="標楷體"/>
          <w:b/>
          <w:szCs w:val="32"/>
        </w:rPr>
        <w:t>決定：</w:t>
      </w:r>
    </w:p>
    <w:p w:rsidR="00FA4397" w:rsidRPr="009C78DC" w:rsidRDefault="00FA4397" w:rsidP="000A62C5">
      <w:pPr>
        <w:pStyle w:val="af5"/>
        <w:overflowPunct w:val="0"/>
        <w:ind w:leftChars="100" w:left="997" w:hangingChars="200" w:hanging="665"/>
        <w:rPr>
          <w:rFonts w:ascii="標楷體" w:hAnsi="標楷體"/>
        </w:rPr>
      </w:pPr>
      <w:r w:rsidRPr="009C78DC">
        <w:rPr>
          <w:rFonts w:ascii="標楷體" w:hAnsi="標楷體" w:hint="eastAsia"/>
        </w:rPr>
        <w:t>一、報告及</w:t>
      </w:r>
      <w:proofErr w:type="gramStart"/>
      <w:r w:rsidRPr="009C78DC">
        <w:rPr>
          <w:rFonts w:ascii="標楷體" w:hAnsi="標楷體" w:hint="eastAsia"/>
        </w:rPr>
        <w:t>詢</w:t>
      </w:r>
      <w:proofErr w:type="gramEnd"/>
      <w:r w:rsidRPr="009C78DC">
        <w:rPr>
          <w:rFonts w:ascii="標楷體" w:hAnsi="標楷體" w:hint="eastAsia"/>
        </w:rPr>
        <w:t>答完畢。</w:t>
      </w:r>
    </w:p>
    <w:p w:rsidR="00FA4397" w:rsidRPr="009C78DC" w:rsidRDefault="00FA4397" w:rsidP="000A62C5">
      <w:pPr>
        <w:pStyle w:val="af5"/>
        <w:overflowPunct w:val="0"/>
        <w:ind w:leftChars="100" w:left="997" w:hangingChars="200" w:hanging="665"/>
        <w:rPr>
          <w:rFonts w:ascii="標楷體" w:hAnsi="標楷體"/>
        </w:rPr>
      </w:pPr>
      <w:r w:rsidRPr="009C78DC">
        <w:rPr>
          <w:rFonts w:ascii="標楷體" w:hAnsi="標楷體" w:hint="eastAsia"/>
        </w:rPr>
        <w:lastRenderedPageBreak/>
        <w:t>二、</w:t>
      </w:r>
      <w:r w:rsidRPr="009C78DC">
        <w:rPr>
          <w:rFonts w:ascii="標楷體" w:hAnsi="標楷體"/>
        </w:rPr>
        <w:t>委員</w:t>
      </w:r>
      <w:r w:rsidR="0019778B" w:rsidRPr="009C78DC">
        <w:rPr>
          <w:rFonts w:ascii="標楷體" w:hAnsi="標楷體" w:hint="eastAsia"/>
        </w:rPr>
        <w:t>楊瓊瓔</w:t>
      </w:r>
      <w:r w:rsidR="0078017C" w:rsidRPr="009C78DC">
        <w:rPr>
          <w:rFonts w:ascii="標楷體" w:hAnsi="標楷體" w:hint="eastAsia"/>
        </w:rPr>
        <w:t>、</w:t>
      </w:r>
      <w:r w:rsidR="0019778B" w:rsidRPr="009C78DC">
        <w:rPr>
          <w:rFonts w:ascii="標楷體" w:hAnsi="標楷體" w:hint="eastAsia"/>
        </w:rPr>
        <w:t>蘇震清</w:t>
      </w:r>
      <w:r w:rsidR="00A404EC" w:rsidRPr="009C78DC">
        <w:rPr>
          <w:rFonts w:ascii="標楷體" w:hAnsi="標楷體" w:hint="eastAsia"/>
        </w:rPr>
        <w:t>、</w:t>
      </w:r>
      <w:r w:rsidR="0078017C" w:rsidRPr="009C78DC">
        <w:rPr>
          <w:rFonts w:ascii="標楷體" w:hAnsi="標楷體" w:hint="eastAsia"/>
        </w:rPr>
        <w:t>張</w:t>
      </w:r>
      <w:proofErr w:type="gramStart"/>
      <w:r w:rsidR="0078017C" w:rsidRPr="009C78DC">
        <w:rPr>
          <w:rFonts w:ascii="標楷體" w:hAnsi="標楷體" w:hint="eastAsia"/>
        </w:rPr>
        <w:t>嘉郡</w:t>
      </w:r>
      <w:r w:rsidRPr="009C78DC">
        <w:rPr>
          <w:rFonts w:ascii="標楷體" w:hAnsi="標楷體"/>
        </w:rPr>
        <w:t>所</w:t>
      </w:r>
      <w:proofErr w:type="gramEnd"/>
      <w:r w:rsidRPr="009C78DC">
        <w:rPr>
          <w:rFonts w:ascii="標楷體" w:hAnsi="標楷體"/>
        </w:rPr>
        <w:t>提書面質詢，列入紀錄，刊登公報，並請</w:t>
      </w:r>
      <w:r w:rsidRPr="009C78DC">
        <w:rPr>
          <w:rFonts w:ascii="標楷體" w:hAnsi="標楷體"/>
          <w:szCs w:val="32"/>
        </w:rPr>
        <w:t>相關</w:t>
      </w:r>
      <w:r w:rsidR="009C78DC" w:rsidRPr="009C78DC">
        <w:rPr>
          <w:rFonts w:ascii="標楷體" w:hAnsi="標楷體" w:hint="eastAsia"/>
          <w:szCs w:val="32"/>
        </w:rPr>
        <w:t>主管</w:t>
      </w:r>
      <w:r w:rsidRPr="009C78DC">
        <w:rPr>
          <w:rFonts w:ascii="標楷體" w:hAnsi="標楷體" w:hint="eastAsia"/>
          <w:szCs w:val="32"/>
        </w:rPr>
        <w:t>機關</w:t>
      </w:r>
      <w:r w:rsidRPr="009C78DC">
        <w:rPr>
          <w:rFonts w:ascii="標楷體" w:hAnsi="標楷體"/>
        </w:rPr>
        <w:t>以書面答復</w:t>
      </w:r>
      <w:r w:rsidRPr="009C78DC">
        <w:rPr>
          <w:rFonts w:ascii="標楷體" w:hAnsi="標楷體" w:hint="eastAsia"/>
        </w:rPr>
        <w:t>，並副知本委員會。</w:t>
      </w:r>
    </w:p>
    <w:p w:rsidR="00FA4397" w:rsidRPr="009C78DC" w:rsidRDefault="00FA4397" w:rsidP="000A62C5">
      <w:pPr>
        <w:pStyle w:val="af5"/>
        <w:overflowPunct w:val="0"/>
        <w:ind w:leftChars="100" w:left="997" w:hangingChars="200" w:hanging="665"/>
        <w:rPr>
          <w:rFonts w:ascii="標楷體" w:hAnsi="標楷體"/>
        </w:rPr>
      </w:pPr>
      <w:r w:rsidRPr="009C78DC">
        <w:rPr>
          <w:rFonts w:ascii="標楷體" w:hAnsi="標楷體" w:hint="eastAsia"/>
        </w:rPr>
        <w:t>三、</w:t>
      </w:r>
      <w:r w:rsidRPr="009C78DC">
        <w:rPr>
          <w:rFonts w:ascii="標楷體" w:hAnsi="標楷體"/>
        </w:rPr>
        <w:t>委員</w:t>
      </w:r>
      <w:r w:rsidRPr="009C78DC">
        <w:rPr>
          <w:rFonts w:ascii="標楷體" w:hAnsi="標楷體" w:hint="eastAsia"/>
        </w:rPr>
        <w:t>口頭</w:t>
      </w:r>
      <w:r w:rsidRPr="009C78DC">
        <w:rPr>
          <w:rFonts w:ascii="標楷體" w:hAnsi="標楷體"/>
        </w:rPr>
        <w:t>質詢未及答復部分</w:t>
      </w:r>
      <w:r w:rsidRPr="009C78DC">
        <w:rPr>
          <w:rFonts w:ascii="標楷體" w:hAnsi="標楷體" w:hint="eastAsia"/>
        </w:rPr>
        <w:t>，</w:t>
      </w:r>
      <w:r w:rsidRPr="009C78DC">
        <w:rPr>
          <w:rFonts w:ascii="標楷體" w:hAnsi="標楷體"/>
        </w:rPr>
        <w:t>請</w:t>
      </w:r>
      <w:r w:rsidRPr="009C78DC">
        <w:rPr>
          <w:rFonts w:ascii="標楷體" w:hAnsi="標楷體"/>
          <w:szCs w:val="32"/>
        </w:rPr>
        <w:t>相關</w:t>
      </w:r>
      <w:r w:rsidR="009C78DC" w:rsidRPr="009C78DC">
        <w:rPr>
          <w:rFonts w:ascii="標楷體" w:hAnsi="標楷體" w:hint="eastAsia"/>
          <w:szCs w:val="32"/>
        </w:rPr>
        <w:t>主管</w:t>
      </w:r>
      <w:r w:rsidRPr="009C78DC">
        <w:rPr>
          <w:rFonts w:ascii="標楷體" w:hAnsi="標楷體" w:hint="eastAsia"/>
          <w:szCs w:val="32"/>
        </w:rPr>
        <w:t>機關</w:t>
      </w:r>
      <w:r w:rsidRPr="009C78DC">
        <w:rPr>
          <w:rFonts w:ascii="標楷體" w:hAnsi="標楷體" w:hint="eastAsia"/>
        </w:rPr>
        <w:t>於1</w:t>
      </w:r>
      <w:proofErr w:type="gramStart"/>
      <w:r w:rsidRPr="009C78DC">
        <w:rPr>
          <w:rFonts w:ascii="標楷體" w:hAnsi="標楷體" w:hint="eastAsia"/>
        </w:rPr>
        <w:t>週</w:t>
      </w:r>
      <w:proofErr w:type="gramEnd"/>
      <w:r w:rsidRPr="009C78DC">
        <w:rPr>
          <w:rFonts w:ascii="標楷體" w:hAnsi="標楷體" w:hint="eastAsia"/>
        </w:rPr>
        <w:t>內</w:t>
      </w:r>
      <w:r w:rsidRPr="009C78DC">
        <w:rPr>
          <w:rFonts w:ascii="標楷體" w:hAnsi="標楷體"/>
        </w:rPr>
        <w:t>以書面答復</w:t>
      </w:r>
      <w:r w:rsidRPr="009C78DC">
        <w:rPr>
          <w:rFonts w:ascii="標楷體" w:hAnsi="標楷體" w:hint="eastAsia"/>
        </w:rPr>
        <w:t>，並副知本委員會。</w:t>
      </w:r>
    </w:p>
    <w:p w:rsidR="001E628F" w:rsidRPr="001C1C99" w:rsidRDefault="00B06729" w:rsidP="000A62C5">
      <w:pPr>
        <w:tabs>
          <w:tab w:val="left" w:pos="1328"/>
        </w:tabs>
        <w:overflowPunct w:val="0"/>
        <w:snapToGrid w:val="0"/>
        <w:spacing w:beforeLines="30" w:before="146" w:line="480" w:lineRule="exact"/>
        <w:ind w:leftChars="-299" w:left="-994" w:firstLine="992"/>
        <w:rPr>
          <w:rFonts w:ascii="標楷體" w:hAnsi="標楷體"/>
          <w:b/>
          <w:color w:val="000000" w:themeColor="text1"/>
          <w:szCs w:val="32"/>
        </w:rPr>
      </w:pPr>
      <w:r w:rsidRPr="001C1C99">
        <w:rPr>
          <w:rFonts w:ascii="標楷體" w:hAnsi="標楷體"/>
          <w:b/>
          <w:color w:val="000000" w:themeColor="text1"/>
          <w:szCs w:val="32"/>
        </w:rPr>
        <w:t>散會</w:t>
      </w:r>
    </w:p>
    <w:sectPr w:rsidR="001E628F" w:rsidRPr="001C1C99" w:rsidSect="009E4E48">
      <w:footerReference w:type="even" r:id="rId9"/>
      <w:footerReference w:type="default" r:id="rId10"/>
      <w:footerReference w:type="first" r:id="rId11"/>
      <w:pgSz w:w="11906" w:h="16838" w:code="9"/>
      <w:pgMar w:top="1134" w:right="851"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586" w:rsidRDefault="007C5586">
      <w:r>
        <w:separator/>
      </w:r>
    </w:p>
  </w:endnote>
  <w:endnote w:type="continuationSeparator" w:id="0">
    <w:p w:rsidR="007C5586" w:rsidRDefault="007C5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CEE" w:rsidRDefault="007C7CEE">
    <w:pPr>
      <w:pStyle w:val="a6"/>
      <w:framePr w:wrap="around" w:vAnchor="text" w:hAnchor="margin" w:xAlign="right" w:y="1"/>
      <w:textDirection w:val="btLr"/>
      <w:rPr>
        <w:rStyle w:val="a8"/>
      </w:rPr>
    </w:pPr>
    <w:r>
      <w:rPr>
        <w:rStyle w:val="a8"/>
      </w:rPr>
      <w:fldChar w:fldCharType="begin"/>
    </w:r>
    <w:r>
      <w:rPr>
        <w:rStyle w:val="a8"/>
      </w:rPr>
      <w:instrText xml:space="preserve">PAGE  </w:instrText>
    </w:r>
    <w:r>
      <w:rPr>
        <w:rStyle w:val="a8"/>
      </w:rPr>
      <w:fldChar w:fldCharType="end"/>
    </w:r>
  </w:p>
  <w:p w:rsidR="007C7CEE" w:rsidRDefault="007C7CE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621995"/>
      <w:docPartObj>
        <w:docPartGallery w:val="Page Numbers (Bottom of Page)"/>
        <w:docPartUnique/>
      </w:docPartObj>
    </w:sdtPr>
    <w:sdtEndPr>
      <w:rPr>
        <w:sz w:val="28"/>
        <w:szCs w:val="28"/>
      </w:rPr>
    </w:sdtEndPr>
    <w:sdtContent>
      <w:p w:rsidR="007C7CEE" w:rsidRPr="009D04DD" w:rsidRDefault="007C7CEE">
        <w:pPr>
          <w:pStyle w:val="a6"/>
          <w:jc w:val="center"/>
          <w:rPr>
            <w:sz w:val="28"/>
            <w:szCs w:val="28"/>
          </w:rPr>
        </w:pPr>
        <w:r w:rsidRPr="009D04DD">
          <w:rPr>
            <w:sz w:val="28"/>
            <w:szCs w:val="28"/>
          </w:rPr>
          <w:fldChar w:fldCharType="begin"/>
        </w:r>
        <w:r w:rsidRPr="009D04DD">
          <w:rPr>
            <w:sz w:val="28"/>
            <w:szCs w:val="28"/>
          </w:rPr>
          <w:instrText>PAGE   \* MERGEFORMAT</w:instrText>
        </w:r>
        <w:r w:rsidRPr="009D04DD">
          <w:rPr>
            <w:sz w:val="28"/>
            <w:szCs w:val="28"/>
          </w:rPr>
          <w:fldChar w:fldCharType="separate"/>
        </w:r>
        <w:r w:rsidR="004E1545" w:rsidRPr="004E1545">
          <w:rPr>
            <w:noProof/>
            <w:sz w:val="28"/>
            <w:szCs w:val="28"/>
            <w:lang w:val="zh-TW"/>
          </w:rPr>
          <w:t>2</w:t>
        </w:r>
        <w:r w:rsidRPr="009D04DD">
          <w:rPr>
            <w:sz w:val="28"/>
            <w:szCs w:val="28"/>
          </w:rPr>
          <w:fldChar w:fldCharType="end"/>
        </w:r>
      </w:p>
    </w:sdtContent>
  </w:sdt>
  <w:p w:rsidR="007C7CEE" w:rsidRDefault="007C7CEE" w:rsidP="00874F2D">
    <w:pPr>
      <w:pStyle w:val="a6"/>
      <w:tabs>
        <w:tab w:val="clear" w:pos="4153"/>
        <w:tab w:val="clear" w:pos="8306"/>
        <w:tab w:val="left" w:pos="13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CEE" w:rsidRPr="009C320C" w:rsidRDefault="007C7CEE" w:rsidP="009C320C">
    <w:pPr>
      <w:pStyle w:val="a6"/>
      <w:jc w:val="center"/>
      <w:rPr>
        <w:sz w:val="28"/>
        <w:szCs w:val="28"/>
      </w:rPr>
    </w:pPr>
    <w:r w:rsidRPr="009C320C">
      <w:rPr>
        <w:sz w:val="28"/>
        <w:szCs w:val="28"/>
      </w:rPr>
      <w:fldChar w:fldCharType="begin"/>
    </w:r>
    <w:r w:rsidRPr="009C320C">
      <w:rPr>
        <w:sz w:val="28"/>
        <w:szCs w:val="28"/>
      </w:rPr>
      <w:instrText xml:space="preserve"> PAGE  \* Arabic  \* MERGEFORMAT </w:instrText>
    </w:r>
    <w:r w:rsidRPr="009C320C">
      <w:rPr>
        <w:sz w:val="28"/>
        <w:szCs w:val="28"/>
      </w:rPr>
      <w:fldChar w:fldCharType="separate"/>
    </w:r>
    <w:r w:rsidR="004E1545">
      <w:rPr>
        <w:noProof/>
        <w:sz w:val="28"/>
        <w:szCs w:val="28"/>
      </w:rPr>
      <w:t>1</w:t>
    </w:r>
    <w:r w:rsidRPr="009C320C">
      <w:rP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586" w:rsidRDefault="007C5586">
      <w:r>
        <w:separator/>
      </w:r>
    </w:p>
  </w:footnote>
  <w:footnote w:type="continuationSeparator" w:id="0">
    <w:p w:rsidR="007C5586" w:rsidRDefault="007C5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85F3A9E"/>
    <w:multiLevelType w:val="hybridMultilevel"/>
    <w:tmpl w:val="38EAD5FE"/>
    <w:lvl w:ilvl="0" w:tplc="99A87044">
      <w:start w:val="1"/>
      <w:numFmt w:val="decimal"/>
      <w:lvlText w:val="%1."/>
      <w:lvlJc w:val="left"/>
      <w:pPr>
        <w:ind w:left="2022" w:hanging="360"/>
      </w:pPr>
      <w:rPr>
        <w:rFonts w:hint="default"/>
        <w:b w:val="0"/>
      </w:rPr>
    </w:lvl>
    <w:lvl w:ilvl="1" w:tplc="04090019" w:tentative="1">
      <w:start w:val="1"/>
      <w:numFmt w:val="ideographTraditional"/>
      <w:lvlText w:val="%2、"/>
      <w:lvlJc w:val="left"/>
      <w:pPr>
        <w:ind w:left="2622" w:hanging="480"/>
      </w:pPr>
    </w:lvl>
    <w:lvl w:ilvl="2" w:tplc="0409001B" w:tentative="1">
      <w:start w:val="1"/>
      <w:numFmt w:val="lowerRoman"/>
      <w:lvlText w:val="%3."/>
      <w:lvlJc w:val="right"/>
      <w:pPr>
        <w:ind w:left="3102" w:hanging="480"/>
      </w:pPr>
    </w:lvl>
    <w:lvl w:ilvl="3" w:tplc="0409000F" w:tentative="1">
      <w:start w:val="1"/>
      <w:numFmt w:val="decimal"/>
      <w:lvlText w:val="%4."/>
      <w:lvlJc w:val="left"/>
      <w:pPr>
        <w:ind w:left="3582" w:hanging="480"/>
      </w:pPr>
    </w:lvl>
    <w:lvl w:ilvl="4" w:tplc="04090019" w:tentative="1">
      <w:start w:val="1"/>
      <w:numFmt w:val="ideographTraditional"/>
      <w:lvlText w:val="%5、"/>
      <w:lvlJc w:val="left"/>
      <w:pPr>
        <w:ind w:left="4062" w:hanging="480"/>
      </w:pPr>
    </w:lvl>
    <w:lvl w:ilvl="5" w:tplc="0409001B" w:tentative="1">
      <w:start w:val="1"/>
      <w:numFmt w:val="lowerRoman"/>
      <w:lvlText w:val="%6."/>
      <w:lvlJc w:val="right"/>
      <w:pPr>
        <w:ind w:left="4542" w:hanging="480"/>
      </w:pPr>
    </w:lvl>
    <w:lvl w:ilvl="6" w:tplc="0409000F" w:tentative="1">
      <w:start w:val="1"/>
      <w:numFmt w:val="decimal"/>
      <w:lvlText w:val="%7."/>
      <w:lvlJc w:val="left"/>
      <w:pPr>
        <w:ind w:left="5022" w:hanging="480"/>
      </w:pPr>
    </w:lvl>
    <w:lvl w:ilvl="7" w:tplc="04090019" w:tentative="1">
      <w:start w:val="1"/>
      <w:numFmt w:val="ideographTraditional"/>
      <w:lvlText w:val="%8、"/>
      <w:lvlJc w:val="left"/>
      <w:pPr>
        <w:ind w:left="5502" w:hanging="480"/>
      </w:pPr>
    </w:lvl>
    <w:lvl w:ilvl="8" w:tplc="0409001B" w:tentative="1">
      <w:start w:val="1"/>
      <w:numFmt w:val="lowerRoman"/>
      <w:lvlText w:val="%9."/>
      <w:lvlJc w:val="right"/>
      <w:pPr>
        <w:ind w:left="5982"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2C03697"/>
    <w:multiLevelType w:val="hybridMultilevel"/>
    <w:tmpl w:val="2684DE0A"/>
    <w:lvl w:ilvl="0" w:tplc="2F2AEB94">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E81223E"/>
    <w:multiLevelType w:val="hybridMultilevel"/>
    <w:tmpl w:val="C95EAD1A"/>
    <w:lvl w:ilvl="0" w:tplc="BD46D99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2"/>
  </w:num>
  <w:num w:numId="3">
    <w:abstractNumId w:val="18"/>
  </w:num>
  <w:num w:numId="4">
    <w:abstractNumId w:val="17"/>
  </w:num>
  <w:num w:numId="5">
    <w:abstractNumId w:val="23"/>
  </w:num>
  <w:num w:numId="6">
    <w:abstractNumId w:val="31"/>
  </w:num>
  <w:num w:numId="7">
    <w:abstractNumId w:val="16"/>
  </w:num>
  <w:num w:numId="8">
    <w:abstractNumId w:val="26"/>
  </w:num>
  <w:num w:numId="9">
    <w:abstractNumId w:val="12"/>
  </w:num>
  <w:num w:numId="10">
    <w:abstractNumId w:val="13"/>
  </w:num>
  <w:num w:numId="11">
    <w:abstractNumId w:val="5"/>
  </w:num>
  <w:num w:numId="12">
    <w:abstractNumId w:val="6"/>
  </w:num>
  <w:num w:numId="13">
    <w:abstractNumId w:val="24"/>
  </w:num>
  <w:num w:numId="14">
    <w:abstractNumId w:val="7"/>
  </w:num>
  <w:num w:numId="15">
    <w:abstractNumId w:val="8"/>
  </w:num>
  <w:num w:numId="16">
    <w:abstractNumId w:val="22"/>
  </w:num>
  <w:num w:numId="17">
    <w:abstractNumId w:val="30"/>
  </w:num>
  <w:num w:numId="18">
    <w:abstractNumId w:val="0"/>
  </w:num>
  <w:num w:numId="19">
    <w:abstractNumId w:val="1"/>
  </w:num>
  <w:num w:numId="20">
    <w:abstractNumId w:val="3"/>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5"/>
  </w:num>
  <w:num w:numId="35">
    <w:abstractNumId w:val="25"/>
  </w:num>
  <w:num w:numId="36">
    <w:abstractNumId w:val="10"/>
  </w:num>
  <w:num w:numId="37">
    <w:abstractNumId w:val="29"/>
  </w:num>
  <w:num w:numId="38">
    <w:abstractNumId w:val="28"/>
  </w:num>
  <w:num w:numId="39">
    <w:abstractNumId w:val="4"/>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236"/>
    <w:rsid w:val="00000437"/>
    <w:rsid w:val="00000738"/>
    <w:rsid w:val="00001F14"/>
    <w:rsid w:val="000043FD"/>
    <w:rsid w:val="0000480D"/>
    <w:rsid w:val="00005BCC"/>
    <w:rsid w:val="00006CB3"/>
    <w:rsid w:val="000079CC"/>
    <w:rsid w:val="00007DA8"/>
    <w:rsid w:val="00010643"/>
    <w:rsid w:val="00011AD4"/>
    <w:rsid w:val="00011D7C"/>
    <w:rsid w:val="000123B5"/>
    <w:rsid w:val="000124BE"/>
    <w:rsid w:val="000143D1"/>
    <w:rsid w:val="00014D1A"/>
    <w:rsid w:val="00015941"/>
    <w:rsid w:val="00016D92"/>
    <w:rsid w:val="00017071"/>
    <w:rsid w:val="000172B2"/>
    <w:rsid w:val="000172DE"/>
    <w:rsid w:val="000205FD"/>
    <w:rsid w:val="0002125D"/>
    <w:rsid w:val="0002157E"/>
    <w:rsid w:val="00021DC6"/>
    <w:rsid w:val="0002205F"/>
    <w:rsid w:val="0002244C"/>
    <w:rsid w:val="000228BC"/>
    <w:rsid w:val="00023E31"/>
    <w:rsid w:val="00025AC3"/>
    <w:rsid w:val="0002672C"/>
    <w:rsid w:val="000270BF"/>
    <w:rsid w:val="0002720E"/>
    <w:rsid w:val="000316C7"/>
    <w:rsid w:val="00031F0D"/>
    <w:rsid w:val="00035C4E"/>
    <w:rsid w:val="00037C8D"/>
    <w:rsid w:val="00037D24"/>
    <w:rsid w:val="00042CBB"/>
    <w:rsid w:val="000436A5"/>
    <w:rsid w:val="000441E8"/>
    <w:rsid w:val="0004531C"/>
    <w:rsid w:val="00046236"/>
    <w:rsid w:val="0004664B"/>
    <w:rsid w:val="000467C7"/>
    <w:rsid w:val="00046EEF"/>
    <w:rsid w:val="00047BA2"/>
    <w:rsid w:val="00047E13"/>
    <w:rsid w:val="00047FAA"/>
    <w:rsid w:val="000513CF"/>
    <w:rsid w:val="000526A7"/>
    <w:rsid w:val="00052FC6"/>
    <w:rsid w:val="000534AF"/>
    <w:rsid w:val="00053536"/>
    <w:rsid w:val="00055BF7"/>
    <w:rsid w:val="00056B76"/>
    <w:rsid w:val="00056DC6"/>
    <w:rsid w:val="000573D1"/>
    <w:rsid w:val="0005746E"/>
    <w:rsid w:val="00057617"/>
    <w:rsid w:val="00057698"/>
    <w:rsid w:val="00057E77"/>
    <w:rsid w:val="00060315"/>
    <w:rsid w:val="00063DC7"/>
    <w:rsid w:val="0006639C"/>
    <w:rsid w:val="00067058"/>
    <w:rsid w:val="00067094"/>
    <w:rsid w:val="000670DA"/>
    <w:rsid w:val="00070A01"/>
    <w:rsid w:val="00070E28"/>
    <w:rsid w:val="00070E9A"/>
    <w:rsid w:val="00071014"/>
    <w:rsid w:val="00071587"/>
    <w:rsid w:val="000719E4"/>
    <w:rsid w:val="00071EAF"/>
    <w:rsid w:val="000743EE"/>
    <w:rsid w:val="000750BF"/>
    <w:rsid w:val="000753AF"/>
    <w:rsid w:val="00075604"/>
    <w:rsid w:val="000768C7"/>
    <w:rsid w:val="0007695F"/>
    <w:rsid w:val="0008023F"/>
    <w:rsid w:val="0008025E"/>
    <w:rsid w:val="0008135C"/>
    <w:rsid w:val="00081E26"/>
    <w:rsid w:val="00082637"/>
    <w:rsid w:val="00084F93"/>
    <w:rsid w:val="00085ACE"/>
    <w:rsid w:val="00086265"/>
    <w:rsid w:val="00086E74"/>
    <w:rsid w:val="00087A26"/>
    <w:rsid w:val="00087DE3"/>
    <w:rsid w:val="00090162"/>
    <w:rsid w:val="00091D95"/>
    <w:rsid w:val="00091F70"/>
    <w:rsid w:val="00093F50"/>
    <w:rsid w:val="0009536E"/>
    <w:rsid w:val="00096CDB"/>
    <w:rsid w:val="000971DD"/>
    <w:rsid w:val="000A3C5D"/>
    <w:rsid w:val="000A3F48"/>
    <w:rsid w:val="000A4EB2"/>
    <w:rsid w:val="000A507B"/>
    <w:rsid w:val="000A62C5"/>
    <w:rsid w:val="000A66E7"/>
    <w:rsid w:val="000A6738"/>
    <w:rsid w:val="000A7C3B"/>
    <w:rsid w:val="000A7C7C"/>
    <w:rsid w:val="000B1591"/>
    <w:rsid w:val="000B20B8"/>
    <w:rsid w:val="000B2F41"/>
    <w:rsid w:val="000B3604"/>
    <w:rsid w:val="000B4056"/>
    <w:rsid w:val="000B43D4"/>
    <w:rsid w:val="000B446B"/>
    <w:rsid w:val="000B46F3"/>
    <w:rsid w:val="000B5F7C"/>
    <w:rsid w:val="000B61AB"/>
    <w:rsid w:val="000B740B"/>
    <w:rsid w:val="000B7B56"/>
    <w:rsid w:val="000C09BA"/>
    <w:rsid w:val="000C13DF"/>
    <w:rsid w:val="000C1F4C"/>
    <w:rsid w:val="000C2B6F"/>
    <w:rsid w:val="000C628C"/>
    <w:rsid w:val="000C6E8E"/>
    <w:rsid w:val="000C7398"/>
    <w:rsid w:val="000D096A"/>
    <w:rsid w:val="000D139E"/>
    <w:rsid w:val="000D195F"/>
    <w:rsid w:val="000D2DC1"/>
    <w:rsid w:val="000D36F4"/>
    <w:rsid w:val="000D64DF"/>
    <w:rsid w:val="000D6D30"/>
    <w:rsid w:val="000D7A44"/>
    <w:rsid w:val="000E06CB"/>
    <w:rsid w:val="000E1AAF"/>
    <w:rsid w:val="000E247E"/>
    <w:rsid w:val="000E24DE"/>
    <w:rsid w:val="000E32AD"/>
    <w:rsid w:val="000E33A2"/>
    <w:rsid w:val="000E36DA"/>
    <w:rsid w:val="000E3A69"/>
    <w:rsid w:val="000E4A7D"/>
    <w:rsid w:val="000E5496"/>
    <w:rsid w:val="000E5549"/>
    <w:rsid w:val="000E657C"/>
    <w:rsid w:val="000E65D7"/>
    <w:rsid w:val="000E7962"/>
    <w:rsid w:val="000F0602"/>
    <w:rsid w:val="000F0EE5"/>
    <w:rsid w:val="000F12F5"/>
    <w:rsid w:val="000F1E1A"/>
    <w:rsid w:val="000F2900"/>
    <w:rsid w:val="000F3D65"/>
    <w:rsid w:val="000F7412"/>
    <w:rsid w:val="001012A2"/>
    <w:rsid w:val="00102D4E"/>
    <w:rsid w:val="00103E65"/>
    <w:rsid w:val="0010626A"/>
    <w:rsid w:val="00107F7D"/>
    <w:rsid w:val="001101F2"/>
    <w:rsid w:val="001103B7"/>
    <w:rsid w:val="00110601"/>
    <w:rsid w:val="001115BC"/>
    <w:rsid w:val="001129C5"/>
    <w:rsid w:val="0011575E"/>
    <w:rsid w:val="00116FC4"/>
    <w:rsid w:val="00117C44"/>
    <w:rsid w:val="00117EAF"/>
    <w:rsid w:val="00120EAA"/>
    <w:rsid w:val="00121921"/>
    <w:rsid w:val="00121F93"/>
    <w:rsid w:val="0012419D"/>
    <w:rsid w:val="00126709"/>
    <w:rsid w:val="0012749D"/>
    <w:rsid w:val="001278FA"/>
    <w:rsid w:val="00127FC4"/>
    <w:rsid w:val="00131798"/>
    <w:rsid w:val="001318D4"/>
    <w:rsid w:val="00132A05"/>
    <w:rsid w:val="00132F45"/>
    <w:rsid w:val="001340A1"/>
    <w:rsid w:val="00135F5C"/>
    <w:rsid w:val="00136492"/>
    <w:rsid w:val="00136B5C"/>
    <w:rsid w:val="00136D11"/>
    <w:rsid w:val="001402C9"/>
    <w:rsid w:val="001428B6"/>
    <w:rsid w:val="00143A78"/>
    <w:rsid w:val="0014671E"/>
    <w:rsid w:val="00146DDD"/>
    <w:rsid w:val="00147382"/>
    <w:rsid w:val="001478B2"/>
    <w:rsid w:val="0015080F"/>
    <w:rsid w:val="00150C17"/>
    <w:rsid w:val="00151043"/>
    <w:rsid w:val="001514A7"/>
    <w:rsid w:val="00151FE6"/>
    <w:rsid w:val="00152737"/>
    <w:rsid w:val="001540A4"/>
    <w:rsid w:val="00154782"/>
    <w:rsid w:val="00154B28"/>
    <w:rsid w:val="0015514B"/>
    <w:rsid w:val="00155A8B"/>
    <w:rsid w:val="00157236"/>
    <w:rsid w:val="0015736C"/>
    <w:rsid w:val="0016032D"/>
    <w:rsid w:val="001618F8"/>
    <w:rsid w:val="00161C06"/>
    <w:rsid w:val="0016271C"/>
    <w:rsid w:val="00162A08"/>
    <w:rsid w:val="0016367F"/>
    <w:rsid w:val="001636DE"/>
    <w:rsid w:val="00163CE4"/>
    <w:rsid w:val="00165E59"/>
    <w:rsid w:val="00166210"/>
    <w:rsid w:val="00166560"/>
    <w:rsid w:val="001671C8"/>
    <w:rsid w:val="001676A0"/>
    <w:rsid w:val="001676A8"/>
    <w:rsid w:val="00167A2E"/>
    <w:rsid w:val="00167C9F"/>
    <w:rsid w:val="00167F2E"/>
    <w:rsid w:val="00170FE4"/>
    <w:rsid w:val="001717A1"/>
    <w:rsid w:val="0017272D"/>
    <w:rsid w:val="0017276A"/>
    <w:rsid w:val="00172A77"/>
    <w:rsid w:val="00172AF5"/>
    <w:rsid w:val="00176744"/>
    <w:rsid w:val="00176B2A"/>
    <w:rsid w:val="001770BC"/>
    <w:rsid w:val="00177242"/>
    <w:rsid w:val="001804AE"/>
    <w:rsid w:val="0018117A"/>
    <w:rsid w:val="0018138D"/>
    <w:rsid w:val="00181A96"/>
    <w:rsid w:val="00182830"/>
    <w:rsid w:val="00184552"/>
    <w:rsid w:val="00184C88"/>
    <w:rsid w:val="0018727E"/>
    <w:rsid w:val="00190A6A"/>
    <w:rsid w:val="00191746"/>
    <w:rsid w:val="00192391"/>
    <w:rsid w:val="001936A2"/>
    <w:rsid w:val="0019397C"/>
    <w:rsid w:val="00194EE4"/>
    <w:rsid w:val="00195BC9"/>
    <w:rsid w:val="0019694B"/>
    <w:rsid w:val="001969B9"/>
    <w:rsid w:val="0019778B"/>
    <w:rsid w:val="00197DCF"/>
    <w:rsid w:val="001A05F7"/>
    <w:rsid w:val="001A0BAA"/>
    <w:rsid w:val="001A1C76"/>
    <w:rsid w:val="001A37A0"/>
    <w:rsid w:val="001A3B59"/>
    <w:rsid w:val="001A4BE4"/>
    <w:rsid w:val="001A5566"/>
    <w:rsid w:val="001A5A76"/>
    <w:rsid w:val="001A6184"/>
    <w:rsid w:val="001A693B"/>
    <w:rsid w:val="001A701E"/>
    <w:rsid w:val="001B1B13"/>
    <w:rsid w:val="001B1E08"/>
    <w:rsid w:val="001B246C"/>
    <w:rsid w:val="001B2776"/>
    <w:rsid w:val="001B36D4"/>
    <w:rsid w:val="001B3CB3"/>
    <w:rsid w:val="001B47D4"/>
    <w:rsid w:val="001B6D48"/>
    <w:rsid w:val="001B779B"/>
    <w:rsid w:val="001C118B"/>
    <w:rsid w:val="001C1B7B"/>
    <w:rsid w:val="001C1C99"/>
    <w:rsid w:val="001C27EF"/>
    <w:rsid w:val="001C2D45"/>
    <w:rsid w:val="001C32A6"/>
    <w:rsid w:val="001C4085"/>
    <w:rsid w:val="001C4590"/>
    <w:rsid w:val="001C5449"/>
    <w:rsid w:val="001C6237"/>
    <w:rsid w:val="001C71AB"/>
    <w:rsid w:val="001C72D0"/>
    <w:rsid w:val="001D0A90"/>
    <w:rsid w:val="001D22D9"/>
    <w:rsid w:val="001D29F2"/>
    <w:rsid w:val="001D2A6B"/>
    <w:rsid w:val="001D6F1F"/>
    <w:rsid w:val="001E2C05"/>
    <w:rsid w:val="001E3CF2"/>
    <w:rsid w:val="001E628F"/>
    <w:rsid w:val="001E7654"/>
    <w:rsid w:val="001F05B5"/>
    <w:rsid w:val="001F1AA1"/>
    <w:rsid w:val="001F2185"/>
    <w:rsid w:val="001F220B"/>
    <w:rsid w:val="001F3236"/>
    <w:rsid w:val="001F3484"/>
    <w:rsid w:val="001F353B"/>
    <w:rsid w:val="001F36AF"/>
    <w:rsid w:val="001F427E"/>
    <w:rsid w:val="001F50BB"/>
    <w:rsid w:val="001F5A23"/>
    <w:rsid w:val="001F6CCA"/>
    <w:rsid w:val="001F73A7"/>
    <w:rsid w:val="001F78B0"/>
    <w:rsid w:val="0020033D"/>
    <w:rsid w:val="00202305"/>
    <w:rsid w:val="00205086"/>
    <w:rsid w:val="00205C55"/>
    <w:rsid w:val="00205CD4"/>
    <w:rsid w:val="002060FE"/>
    <w:rsid w:val="00206ED0"/>
    <w:rsid w:val="0021055D"/>
    <w:rsid w:val="0021080B"/>
    <w:rsid w:val="00210A06"/>
    <w:rsid w:val="0021295B"/>
    <w:rsid w:val="002138BE"/>
    <w:rsid w:val="0021589E"/>
    <w:rsid w:val="00215AFD"/>
    <w:rsid w:val="00216125"/>
    <w:rsid w:val="002170B2"/>
    <w:rsid w:val="00221243"/>
    <w:rsid w:val="002225D0"/>
    <w:rsid w:val="002236D2"/>
    <w:rsid w:val="00224221"/>
    <w:rsid w:val="00224563"/>
    <w:rsid w:val="00224743"/>
    <w:rsid w:val="00226696"/>
    <w:rsid w:val="0022723C"/>
    <w:rsid w:val="00227910"/>
    <w:rsid w:val="0023032B"/>
    <w:rsid w:val="00231338"/>
    <w:rsid w:val="00233075"/>
    <w:rsid w:val="002342A6"/>
    <w:rsid w:val="00234738"/>
    <w:rsid w:val="002347C8"/>
    <w:rsid w:val="00234D7E"/>
    <w:rsid w:val="00235C61"/>
    <w:rsid w:val="00235D1F"/>
    <w:rsid w:val="00235EA0"/>
    <w:rsid w:val="00236625"/>
    <w:rsid w:val="00237AC9"/>
    <w:rsid w:val="00240BB4"/>
    <w:rsid w:val="00240FF2"/>
    <w:rsid w:val="00241CE3"/>
    <w:rsid w:val="00241F19"/>
    <w:rsid w:val="00241F87"/>
    <w:rsid w:val="00242545"/>
    <w:rsid w:val="00242A76"/>
    <w:rsid w:val="00244A77"/>
    <w:rsid w:val="00244DF6"/>
    <w:rsid w:val="002456E2"/>
    <w:rsid w:val="00246CF4"/>
    <w:rsid w:val="0024730E"/>
    <w:rsid w:val="00247F99"/>
    <w:rsid w:val="00250BC5"/>
    <w:rsid w:val="0025124F"/>
    <w:rsid w:val="0025262A"/>
    <w:rsid w:val="00252AF0"/>
    <w:rsid w:val="00252C8F"/>
    <w:rsid w:val="00252D44"/>
    <w:rsid w:val="00252D7C"/>
    <w:rsid w:val="0025347D"/>
    <w:rsid w:val="00253AAC"/>
    <w:rsid w:val="00256215"/>
    <w:rsid w:val="002574E2"/>
    <w:rsid w:val="0026098A"/>
    <w:rsid w:val="0026135B"/>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5F8D"/>
    <w:rsid w:val="00275F9A"/>
    <w:rsid w:val="0027610C"/>
    <w:rsid w:val="00281813"/>
    <w:rsid w:val="00281A53"/>
    <w:rsid w:val="00283494"/>
    <w:rsid w:val="00283CD8"/>
    <w:rsid w:val="00283E58"/>
    <w:rsid w:val="00284C76"/>
    <w:rsid w:val="00286F8F"/>
    <w:rsid w:val="00290F88"/>
    <w:rsid w:val="00291B08"/>
    <w:rsid w:val="00291BDD"/>
    <w:rsid w:val="0029238F"/>
    <w:rsid w:val="00294B4E"/>
    <w:rsid w:val="00296375"/>
    <w:rsid w:val="0029653C"/>
    <w:rsid w:val="00296ABD"/>
    <w:rsid w:val="00297025"/>
    <w:rsid w:val="002971D9"/>
    <w:rsid w:val="002A0A8C"/>
    <w:rsid w:val="002A0CCB"/>
    <w:rsid w:val="002A2C9B"/>
    <w:rsid w:val="002A35A2"/>
    <w:rsid w:val="002A3A2A"/>
    <w:rsid w:val="002A3AB1"/>
    <w:rsid w:val="002A4495"/>
    <w:rsid w:val="002A4DCB"/>
    <w:rsid w:val="002A664D"/>
    <w:rsid w:val="002A6ED8"/>
    <w:rsid w:val="002A7DFA"/>
    <w:rsid w:val="002B0014"/>
    <w:rsid w:val="002B0281"/>
    <w:rsid w:val="002B17C8"/>
    <w:rsid w:val="002B2812"/>
    <w:rsid w:val="002B2CCE"/>
    <w:rsid w:val="002B37C0"/>
    <w:rsid w:val="002B6FCE"/>
    <w:rsid w:val="002B7847"/>
    <w:rsid w:val="002B7907"/>
    <w:rsid w:val="002B7E3D"/>
    <w:rsid w:val="002C1882"/>
    <w:rsid w:val="002C1B57"/>
    <w:rsid w:val="002C1FB4"/>
    <w:rsid w:val="002C22DC"/>
    <w:rsid w:val="002C38A1"/>
    <w:rsid w:val="002C503F"/>
    <w:rsid w:val="002C5BA9"/>
    <w:rsid w:val="002C5D34"/>
    <w:rsid w:val="002C6211"/>
    <w:rsid w:val="002C730C"/>
    <w:rsid w:val="002D003F"/>
    <w:rsid w:val="002D1B03"/>
    <w:rsid w:val="002D1C25"/>
    <w:rsid w:val="002D2D83"/>
    <w:rsid w:val="002D552A"/>
    <w:rsid w:val="002D6871"/>
    <w:rsid w:val="002D6D36"/>
    <w:rsid w:val="002D7688"/>
    <w:rsid w:val="002D7A22"/>
    <w:rsid w:val="002E0276"/>
    <w:rsid w:val="002E11D3"/>
    <w:rsid w:val="002E1F5E"/>
    <w:rsid w:val="002E22EE"/>
    <w:rsid w:val="002E3522"/>
    <w:rsid w:val="002E4982"/>
    <w:rsid w:val="002E4BC9"/>
    <w:rsid w:val="002E5B7B"/>
    <w:rsid w:val="002E7703"/>
    <w:rsid w:val="002E7908"/>
    <w:rsid w:val="002E7FD6"/>
    <w:rsid w:val="002F0046"/>
    <w:rsid w:val="002F0117"/>
    <w:rsid w:val="002F1A2F"/>
    <w:rsid w:val="002F1E98"/>
    <w:rsid w:val="002F2BF3"/>
    <w:rsid w:val="002F3C38"/>
    <w:rsid w:val="002F5A53"/>
    <w:rsid w:val="002F62C1"/>
    <w:rsid w:val="002F6850"/>
    <w:rsid w:val="002F6C72"/>
    <w:rsid w:val="002F7243"/>
    <w:rsid w:val="002F7DBF"/>
    <w:rsid w:val="00300879"/>
    <w:rsid w:val="00300C75"/>
    <w:rsid w:val="00301EEB"/>
    <w:rsid w:val="003026A5"/>
    <w:rsid w:val="00303110"/>
    <w:rsid w:val="00303D9C"/>
    <w:rsid w:val="00305B21"/>
    <w:rsid w:val="00305D1F"/>
    <w:rsid w:val="00305F01"/>
    <w:rsid w:val="00306005"/>
    <w:rsid w:val="00306B16"/>
    <w:rsid w:val="00306EE5"/>
    <w:rsid w:val="00310067"/>
    <w:rsid w:val="003101F4"/>
    <w:rsid w:val="00311208"/>
    <w:rsid w:val="003112AA"/>
    <w:rsid w:val="00311F76"/>
    <w:rsid w:val="0031244D"/>
    <w:rsid w:val="0031407C"/>
    <w:rsid w:val="0031451C"/>
    <w:rsid w:val="00314666"/>
    <w:rsid w:val="00314ABB"/>
    <w:rsid w:val="00315230"/>
    <w:rsid w:val="0031612B"/>
    <w:rsid w:val="0031735B"/>
    <w:rsid w:val="003177BB"/>
    <w:rsid w:val="0032031B"/>
    <w:rsid w:val="00321438"/>
    <w:rsid w:val="00322BDF"/>
    <w:rsid w:val="00322CBF"/>
    <w:rsid w:val="00325109"/>
    <w:rsid w:val="0032571F"/>
    <w:rsid w:val="00325788"/>
    <w:rsid w:val="00326FC3"/>
    <w:rsid w:val="00331CF1"/>
    <w:rsid w:val="003323AC"/>
    <w:rsid w:val="003327BE"/>
    <w:rsid w:val="00332F49"/>
    <w:rsid w:val="00333885"/>
    <w:rsid w:val="003338E5"/>
    <w:rsid w:val="00335704"/>
    <w:rsid w:val="00335F7F"/>
    <w:rsid w:val="00336029"/>
    <w:rsid w:val="00337DAE"/>
    <w:rsid w:val="003401F1"/>
    <w:rsid w:val="003402A8"/>
    <w:rsid w:val="00343F55"/>
    <w:rsid w:val="0034444E"/>
    <w:rsid w:val="00344C72"/>
    <w:rsid w:val="003458B8"/>
    <w:rsid w:val="003459CD"/>
    <w:rsid w:val="00345F2E"/>
    <w:rsid w:val="0035056E"/>
    <w:rsid w:val="00350CD2"/>
    <w:rsid w:val="00350D03"/>
    <w:rsid w:val="00351B35"/>
    <w:rsid w:val="00351FB5"/>
    <w:rsid w:val="00352381"/>
    <w:rsid w:val="0035295C"/>
    <w:rsid w:val="00352E4F"/>
    <w:rsid w:val="0035515F"/>
    <w:rsid w:val="0035601A"/>
    <w:rsid w:val="00357295"/>
    <w:rsid w:val="00357594"/>
    <w:rsid w:val="00360B65"/>
    <w:rsid w:val="0036144F"/>
    <w:rsid w:val="00361F13"/>
    <w:rsid w:val="0036335A"/>
    <w:rsid w:val="003655C8"/>
    <w:rsid w:val="00367BAB"/>
    <w:rsid w:val="0037116F"/>
    <w:rsid w:val="00371A9D"/>
    <w:rsid w:val="00371F49"/>
    <w:rsid w:val="003723FE"/>
    <w:rsid w:val="003732BB"/>
    <w:rsid w:val="003742FB"/>
    <w:rsid w:val="00374A3E"/>
    <w:rsid w:val="003764FD"/>
    <w:rsid w:val="00377961"/>
    <w:rsid w:val="00377BDD"/>
    <w:rsid w:val="00380054"/>
    <w:rsid w:val="003838DF"/>
    <w:rsid w:val="00385C1D"/>
    <w:rsid w:val="0038618C"/>
    <w:rsid w:val="003863FA"/>
    <w:rsid w:val="00386752"/>
    <w:rsid w:val="00390456"/>
    <w:rsid w:val="003910DB"/>
    <w:rsid w:val="0039119B"/>
    <w:rsid w:val="00392F67"/>
    <w:rsid w:val="0039545D"/>
    <w:rsid w:val="003958B0"/>
    <w:rsid w:val="003962DE"/>
    <w:rsid w:val="00396C56"/>
    <w:rsid w:val="00397838"/>
    <w:rsid w:val="003A0F97"/>
    <w:rsid w:val="003A22E6"/>
    <w:rsid w:val="003A3A45"/>
    <w:rsid w:val="003A3F0A"/>
    <w:rsid w:val="003A4794"/>
    <w:rsid w:val="003A59A6"/>
    <w:rsid w:val="003A5DC4"/>
    <w:rsid w:val="003A5DCD"/>
    <w:rsid w:val="003A7009"/>
    <w:rsid w:val="003B0793"/>
    <w:rsid w:val="003B090D"/>
    <w:rsid w:val="003B1645"/>
    <w:rsid w:val="003B302D"/>
    <w:rsid w:val="003B42F8"/>
    <w:rsid w:val="003B5AC9"/>
    <w:rsid w:val="003C0E22"/>
    <w:rsid w:val="003C180C"/>
    <w:rsid w:val="003C3DAF"/>
    <w:rsid w:val="003C5EBA"/>
    <w:rsid w:val="003C6203"/>
    <w:rsid w:val="003C7009"/>
    <w:rsid w:val="003D1FE4"/>
    <w:rsid w:val="003D2D92"/>
    <w:rsid w:val="003D2F8D"/>
    <w:rsid w:val="003E0442"/>
    <w:rsid w:val="003E105D"/>
    <w:rsid w:val="003E1342"/>
    <w:rsid w:val="003E1709"/>
    <w:rsid w:val="003E2337"/>
    <w:rsid w:val="003E3163"/>
    <w:rsid w:val="003E63FF"/>
    <w:rsid w:val="003E7242"/>
    <w:rsid w:val="003F1E3D"/>
    <w:rsid w:val="003F2BBD"/>
    <w:rsid w:val="003F5099"/>
    <w:rsid w:val="003F52AB"/>
    <w:rsid w:val="003F55A8"/>
    <w:rsid w:val="003F5739"/>
    <w:rsid w:val="003F5D7E"/>
    <w:rsid w:val="003F5DF5"/>
    <w:rsid w:val="003F69C7"/>
    <w:rsid w:val="0040161E"/>
    <w:rsid w:val="00401C0C"/>
    <w:rsid w:val="00401EDA"/>
    <w:rsid w:val="004038E6"/>
    <w:rsid w:val="0040429C"/>
    <w:rsid w:val="0040572E"/>
    <w:rsid w:val="00405CE1"/>
    <w:rsid w:val="004062F9"/>
    <w:rsid w:val="00406B47"/>
    <w:rsid w:val="00406C59"/>
    <w:rsid w:val="00411211"/>
    <w:rsid w:val="004117E7"/>
    <w:rsid w:val="00411B16"/>
    <w:rsid w:val="00413F13"/>
    <w:rsid w:val="004142F9"/>
    <w:rsid w:val="004149DB"/>
    <w:rsid w:val="00414C67"/>
    <w:rsid w:val="0041546B"/>
    <w:rsid w:val="00415EC3"/>
    <w:rsid w:val="0041621E"/>
    <w:rsid w:val="00416BA7"/>
    <w:rsid w:val="00421805"/>
    <w:rsid w:val="0042180C"/>
    <w:rsid w:val="00421B2B"/>
    <w:rsid w:val="00421C24"/>
    <w:rsid w:val="004226B5"/>
    <w:rsid w:val="00422F80"/>
    <w:rsid w:val="00423358"/>
    <w:rsid w:val="0042346D"/>
    <w:rsid w:val="00423979"/>
    <w:rsid w:val="00424985"/>
    <w:rsid w:val="00427CF6"/>
    <w:rsid w:val="00433012"/>
    <w:rsid w:val="004349FD"/>
    <w:rsid w:val="00436539"/>
    <w:rsid w:val="00437B8F"/>
    <w:rsid w:val="00437BA2"/>
    <w:rsid w:val="00437EE8"/>
    <w:rsid w:val="004401FB"/>
    <w:rsid w:val="00441726"/>
    <w:rsid w:val="00442D38"/>
    <w:rsid w:val="00443A1B"/>
    <w:rsid w:val="0044417A"/>
    <w:rsid w:val="0044432B"/>
    <w:rsid w:val="00444476"/>
    <w:rsid w:val="00444D91"/>
    <w:rsid w:val="00445701"/>
    <w:rsid w:val="00451C93"/>
    <w:rsid w:val="00452D65"/>
    <w:rsid w:val="004534AB"/>
    <w:rsid w:val="00453CBC"/>
    <w:rsid w:val="00454F4F"/>
    <w:rsid w:val="0045567C"/>
    <w:rsid w:val="00455C0E"/>
    <w:rsid w:val="004568E6"/>
    <w:rsid w:val="00456AC9"/>
    <w:rsid w:val="00457458"/>
    <w:rsid w:val="00457863"/>
    <w:rsid w:val="00457E86"/>
    <w:rsid w:val="004619BE"/>
    <w:rsid w:val="0046271E"/>
    <w:rsid w:val="00462CCC"/>
    <w:rsid w:val="0046466D"/>
    <w:rsid w:val="00465C66"/>
    <w:rsid w:val="004662F7"/>
    <w:rsid w:val="00466A49"/>
    <w:rsid w:val="00470B15"/>
    <w:rsid w:val="00470B2F"/>
    <w:rsid w:val="00471B27"/>
    <w:rsid w:val="00473091"/>
    <w:rsid w:val="00473510"/>
    <w:rsid w:val="0047386D"/>
    <w:rsid w:val="004740B2"/>
    <w:rsid w:val="004745C6"/>
    <w:rsid w:val="00475266"/>
    <w:rsid w:val="00475DB6"/>
    <w:rsid w:val="00476410"/>
    <w:rsid w:val="0047711A"/>
    <w:rsid w:val="004774B3"/>
    <w:rsid w:val="00477ED7"/>
    <w:rsid w:val="004822C6"/>
    <w:rsid w:val="00483895"/>
    <w:rsid w:val="00483F5D"/>
    <w:rsid w:val="004842FB"/>
    <w:rsid w:val="00486E08"/>
    <w:rsid w:val="00487AE4"/>
    <w:rsid w:val="00487DB4"/>
    <w:rsid w:val="00487E29"/>
    <w:rsid w:val="00490A01"/>
    <w:rsid w:val="0049138E"/>
    <w:rsid w:val="00491EB0"/>
    <w:rsid w:val="00492A5D"/>
    <w:rsid w:val="00492FC2"/>
    <w:rsid w:val="00493178"/>
    <w:rsid w:val="0049367C"/>
    <w:rsid w:val="0049383C"/>
    <w:rsid w:val="004938B5"/>
    <w:rsid w:val="00493D71"/>
    <w:rsid w:val="00494479"/>
    <w:rsid w:val="0049521A"/>
    <w:rsid w:val="00496267"/>
    <w:rsid w:val="00497A19"/>
    <w:rsid w:val="004A063E"/>
    <w:rsid w:val="004A0857"/>
    <w:rsid w:val="004A13EA"/>
    <w:rsid w:val="004A1688"/>
    <w:rsid w:val="004A299B"/>
    <w:rsid w:val="004A2C8D"/>
    <w:rsid w:val="004A560C"/>
    <w:rsid w:val="004A6379"/>
    <w:rsid w:val="004B02EB"/>
    <w:rsid w:val="004B03D7"/>
    <w:rsid w:val="004B112D"/>
    <w:rsid w:val="004B36D8"/>
    <w:rsid w:val="004B3C09"/>
    <w:rsid w:val="004B475B"/>
    <w:rsid w:val="004B64AE"/>
    <w:rsid w:val="004B6717"/>
    <w:rsid w:val="004B76A5"/>
    <w:rsid w:val="004C05D1"/>
    <w:rsid w:val="004C0DE1"/>
    <w:rsid w:val="004C1C90"/>
    <w:rsid w:val="004C1F37"/>
    <w:rsid w:val="004C2716"/>
    <w:rsid w:val="004C32E5"/>
    <w:rsid w:val="004C381C"/>
    <w:rsid w:val="004C4506"/>
    <w:rsid w:val="004C4F5A"/>
    <w:rsid w:val="004C69D9"/>
    <w:rsid w:val="004C6D87"/>
    <w:rsid w:val="004C75E9"/>
    <w:rsid w:val="004D096A"/>
    <w:rsid w:val="004D0F8E"/>
    <w:rsid w:val="004D16DA"/>
    <w:rsid w:val="004D25F7"/>
    <w:rsid w:val="004D2A25"/>
    <w:rsid w:val="004D2C9B"/>
    <w:rsid w:val="004D3579"/>
    <w:rsid w:val="004D37DE"/>
    <w:rsid w:val="004D4A2D"/>
    <w:rsid w:val="004D531F"/>
    <w:rsid w:val="004D63A6"/>
    <w:rsid w:val="004D66B5"/>
    <w:rsid w:val="004D688C"/>
    <w:rsid w:val="004D68D9"/>
    <w:rsid w:val="004D6AD4"/>
    <w:rsid w:val="004D7150"/>
    <w:rsid w:val="004D7179"/>
    <w:rsid w:val="004E09D9"/>
    <w:rsid w:val="004E0B44"/>
    <w:rsid w:val="004E1545"/>
    <w:rsid w:val="004E2E8C"/>
    <w:rsid w:val="004E5176"/>
    <w:rsid w:val="004E59F2"/>
    <w:rsid w:val="004E6D69"/>
    <w:rsid w:val="004E7213"/>
    <w:rsid w:val="004E7242"/>
    <w:rsid w:val="004E7283"/>
    <w:rsid w:val="004E72A1"/>
    <w:rsid w:val="004E7338"/>
    <w:rsid w:val="004F0001"/>
    <w:rsid w:val="004F01EC"/>
    <w:rsid w:val="004F0546"/>
    <w:rsid w:val="004F0DA1"/>
    <w:rsid w:val="004F27EF"/>
    <w:rsid w:val="004F49FA"/>
    <w:rsid w:val="004F5F5C"/>
    <w:rsid w:val="004F6C4E"/>
    <w:rsid w:val="004F6F33"/>
    <w:rsid w:val="004F77C9"/>
    <w:rsid w:val="004F7DC5"/>
    <w:rsid w:val="00500655"/>
    <w:rsid w:val="00501590"/>
    <w:rsid w:val="00503424"/>
    <w:rsid w:val="00504E84"/>
    <w:rsid w:val="00510716"/>
    <w:rsid w:val="00511670"/>
    <w:rsid w:val="0051379C"/>
    <w:rsid w:val="00514ACF"/>
    <w:rsid w:val="00515B99"/>
    <w:rsid w:val="0051638F"/>
    <w:rsid w:val="0051649F"/>
    <w:rsid w:val="0051671E"/>
    <w:rsid w:val="00516E02"/>
    <w:rsid w:val="00517378"/>
    <w:rsid w:val="00517B09"/>
    <w:rsid w:val="005212AE"/>
    <w:rsid w:val="00521613"/>
    <w:rsid w:val="005226BB"/>
    <w:rsid w:val="00522DCE"/>
    <w:rsid w:val="005230B4"/>
    <w:rsid w:val="00524A5C"/>
    <w:rsid w:val="00524B69"/>
    <w:rsid w:val="00525437"/>
    <w:rsid w:val="00525E9C"/>
    <w:rsid w:val="005260E9"/>
    <w:rsid w:val="00526D4F"/>
    <w:rsid w:val="00527A09"/>
    <w:rsid w:val="00531607"/>
    <w:rsid w:val="00532BBC"/>
    <w:rsid w:val="00532CC2"/>
    <w:rsid w:val="0053350E"/>
    <w:rsid w:val="00533733"/>
    <w:rsid w:val="00533CCC"/>
    <w:rsid w:val="0053480A"/>
    <w:rsid w:val="00535672"/>
    <w:rsid w:val="00536251"/>
    <w:rsid w:val="00537472"/>
    <w:rsid w:val="00537EAE"/>
    <w:rsid w:val="0054039E"/>
    <w:rsid w:val="00540EFC"/>
    <w:rsid w:val="00541336"/>
    <w:rsid w:val="00541727"/>
    <w:rsid w:val="0054178F"/>
    <w:rsid w:val="00542267"/>
    <w:rsid w:val="005445D7"/>
    <w:rsid w:val="005446B5"/>
    <w:rsid w:val="00546082"/>
    <w:rsid w:val="00546442"/>
    <w:rsid w:val="005464F4"/>
    <w:rsid w:val="00546CDA"/>
    <w:rsid w:val="005470FF"/>
    <w:rsid w:val="00547DB1"/>
    <w:rsid w:val="005502E9"/>
    <w:rsid w:val="005523B3"/>
    <w:rsid w:val="00554CAF"/>
    <w:rsid w:val="0055584C"/>
    <w:rsid w:val="0055646C"/>
    <w:rsid w:val="00556D52"/>
    <w:rsid w:val="0056046C"/>
    <w:rsid w:val="00560943"/>
    <w:rsid w:val="005628B7"/>
    <w:rsid w:val="00565662"/>
    <w:rsid w:val="00565BE1"/>
    <w:rsid w:val="00565FC2"/>
    <w:rsid w:val="005670D3"/>
    <w:rsid w:val="0057069D"/>
    <w:rsid w:val="00570A5F"/>
    <w:rsid w:val="005713F0"/>
    <w:rsid w:val="00572D93"/>
    <w:rsid w:val="0057356B"/>
    <w:rsid w:val="00574457"/>
    <w:rsid w:val="005745D5"/>
    <w:rsid w:val="00575887"/>
    <w:rsid w:val="00575BC7"/>
    <w:rsid w:val="0057618D"/>
    <w:rsid w:val="00577B70"/>
    <w:rsid w:val="00581748"/>
    <w:rsid w:val="00581B6A"/>
    <w:rsid w:val="00581B8F"/>
    <w:rsid w:val="005827EB"/>
    <w:rsid w:val="005864C5"/>
    <w:rsid w:val="00590549"/>
    <w:rsid w:val="00590BD9"/>
    <w:rsid w:val="005913A3"/>
    <w:rsid w:val="00592035"/>
    <w:rsid w:val="00594764"/>
    <w:rsid w:val="00594A91"/>
    <w:rsid w:val="00594AF0"/>
    <w:rsid w:val="00594C72"/>
    <w:rsid w:val="005951EC"/>
    <w:rsid w:val="005963BE"/>
    <w:rsid w:val="00596A0D"/>
    <w:rsid w:val="005971F7"/>
    <w:rsid w:val="00597450"/>
    <w:rsid w:val="005A0A4A"/>
    <w:rsid w:val="005A0C96"/>
    <w:rsid w:val="005A1875"/>
    <w:rsid w:val="005A2711"/>
    <w:rsid w:val="005A3225"/>
    <w:rsid w:val="005A5E04"/>
    <w:rsid w:val="005A5E20"/>
    <w:rsid w:val="005A67A7"/>
    <w:rsid w:val="005A6924"/>
    <w:rsid w:val="005A72E8"/>
    <w:rsid w:val="005A74CE"/>
    <w:rsid w:val="005A7790"/>
    <w:rsid w:val="005B01FD"/>
    <w:rsid w:val="005B06E0"/>
    <w:rsid w:val="005B078E"/>
    <w:rsid w:val="005B0988"/>
    <w:rsid w:val="005B0C1C"/>
    <w:rsid w:val="005B12BC"/>
    <w:rsid w:val="005B15D7"/>
    <w:rsid w:val="005B25F2"/>
    <w:rsid w:val="005B301D"/>
    <w:rsid w:val="005B44BA"/>
    <w:rsid w:val="005B50CA"/>
    <w:rsid w:val="005B5217"/>
    <w:rsid w:val="005B7011"/>
    <w:rsid w:val="005B78B4"/>
    <w:rsid w:val="005B7A88"/>
    <w:rsid w:val="005C017A"/>
    <w:rsid w:val="005C0616"/>
    <w:rsid w:val="005C07BD"/>
    <w:rsid w:val="005C1B46"/>
    <w:rsid w:val="005C2CCF"/>
    <w:rsid w:val="005C2FB6"/>
    <w:rsid w:val="005C389F"/>
    <w:rsid w:val="005C5326"/>
    <w:rsid w:val="005C56E9"/>
    <w:rsid w:val="005C5DD4"/>
    <w:rsid w:val="005C69A4"/>
    <w:rsid w:val="005C7637"/>
    <w:rsid w:val="005D09F4"/>
    <w:rsid w:val="005D1225"/>
    <w:rsid w:val="005D1264"/>
    <w:rsid w:val="005D2406"/>
    <w:rsid w:val="005D3079"/>
    <w:rsid w:val="005D398A"/>
    <w:rsid w:val="005D4A78"/>
    <w:rsid w:val="005D4FA7"/>
    <w:rsid w:val="005D58F7"/>
    <w:rsid w:val="005D74DC"/>
    <w:rsid w:val="005D7A9D"/>
    <w:rsid w:val="005E0675"/>
    <w:rsid w:val="005E178C"/>
    <w:rsid w:val="005E383F"/>
    <w:rsid w:val="005E3E6F"/>
    <w:rsid w:val="005E4806"/>
    <w:rsid w:val="005E5328"/>
    <w:rsid w:val="005E636C"/>
    <w:rsid w:val="005E64F9"/>
    <w:rsid w:val="005F03A0"/>
    <w:rsid w:val="005F03C3"/>
    <w:rsid w:val="005F09B4"/>
    <w:rsid w:val="005F0A33"/>
    <w:rsid w:val="005F0E14"/>
    <w:rsid w:val="005F12AF"/>
    <w:rsid w:val="005F2331"/>
    <w:rsid w:val="005F2A04"/>
    <w:rsid w:val="005F2A90"/>
    <w:rsid w:val="005F2EC1"/>
    <w:rsid w:val="005F3F16"/>
    <w:rsid w:val="005F559F"/>
    <w:rsid w:val="005F65D3"/>
    <w:rsid w:val="005F6AAE"/>
    <w:rsid w:val="00600CE1"/>
    <w:rsid w:val="00600F03"/>
    <w:rsid w:val="00603A08"/>
    <w:rsid w:val="0060535D"/>
    <w:rsid w:val="006053CB"/>
    <w:rsid w:val="00610630"/>
    <w:rsid w:val="00612FA9"/>
    <w:rsid w:val="0061342F"/>
    <w:rsid w:val="00613908"/>
    <w:rsid w:val="0061428A"/>
    <w:rsid w:val="00615EAD"/>
    <w:rsid w:val="00616034"/>
    <w:rsid w:val="006167B3"/>
    <w:rsid w:val="006167B6"/>
    <w:rsid w:val="0061715A"/>
    <w:rsid w:val="0061741F"/>
    <w:rsid w:val="00617A8F"/>
    <w:rsid w:val="00620C7D"/>
    <w:rsid w:val="00621411"/>
    <w:rsid w:val="00621D6B"/>
    <w:rsid w:val="00622750"/>
    <w:rsid w:val="006243A6"/>
    <w:rsid w:val="00624865"/>
    <w:rsid w:val="00625004"/>
    <w:rsid w:val="00626CC1"/>
    <w:rsid w:val="00626E1D"/>
    <w:rsid w:val="006275AB"/>
    <w:rsid w:val="00630DE5"/>
    <w:rsid w:val="00633590"/>
    <w:rsid w:val="00633B9B"/>
    <w:rsid w:val="0063424F"/>
    <w:rsid w:val="00634305"/>
    <w:rsid w:val="00636416"/>
    <w:rsid w:val="0064036C"/>
    <w:rsid w:val="00640A23"/>
    <w:rsid w:val="00640FA4"/>
    <w:rsid w:val="00641408"/>
    <w:rsid w:val="006432A9"/>
    <w:rsid w:val="00643E9D"/>
    <w:rsid w:val="0064504D"/>
    <w:rsid w:val="00645B9E"/>
    <w:rsid w:val="0064603C"/>
    <w:rsid w:val="00646B56"/>
    <w:rsid w:val="00646E07"/>
    <w:rsid w:val="00650B42"/>
    <w:rsid w:val="006510C3"/>
    <w:rsid w:val="0065250D"/>
    <w:rsid w:val="00652E3D"/>
    <w:rsid w:val="006547DE"/>
    <w:rsid w:val="006569D9"/>
    <w:rsid w:val="0066095A"/>
    <w:rsid w:val="00660AF0"/>
    <w:rsid w:val="0066152D"/>
    <w:rsid w:val="0066372B"/>
    <w:rsid w:val="0066664C"/>
    <w:rsid w:val="00670AE7"/>
    <w:rsid w:val="00670D2A"/>
    <w:rsid w:val="0067208D"/>
    <w:rsid w:val="006733FF"/>
    <w:rsid w:val="00674334"/>
    <w:rsid w:val="00675D29"/>
    <w:rsid w:val="00681438"/>
    <w:rsid w:val="00681756"/>
    <w:rsid w:val="00683833"/>
    <w:rsid w:val="006839BC"/>
    <w:rsid w:val="006855C7"/>
    <w:rsid w:val="00686751"/>
    <w:rsid w:val="00690552"/>
    <w:rsid w:val="00690AA7"/>
    <w:rsid w:val="00690EC6"/>
    <w:rsid w:val="00691037"/>
    <w:rsid w:val="006913EF"/>
    <w:rsid w:val="0069199F"/>
    <w:rsid w:val="006937D8"/>
    <w:rsid w:val="00693EE3"/>
    <w:rsid w:val="006944FF"/>
    <w:rsid w:val="006979F9"/>
    <w:rsid w:val="006A1338"/>
    <w:rsid w:val="006A2F34"/>
    <w:rsid w:val="006A2F84"/>
    <w:rsid w:val="006A3D04"/>
    <w:rsid w:val="006A4E11"/>
    <w:rsid w:val="006A54DA"/>
    <w:rsid w:val="006A6AB6"/>
    <w:rsid w:val="006A77F1"/>
    <w:rsid w:val="006B0646"/>
    <w:rsid w:val="006B0A85"/>
    <w:rsid w:val="006B1D35"/>
    <w:rsid w:val="006B222D"/>
    <w:rsid w:val="006B23AE"/>
    <w:rsid w:val="006B2DA9"/>
    <w:rsid w:val="006B3018"/>
    <w:rsid w:val="006B3EFA"/>
    <w:rsid w:val="006B7AC3"/>
    <w:rsid w:val="006C0EA7"/>
    <w:rsid w:val="006C239C"/>
    <w:rsid w:val="006C4B0F"/>
    <w:rsid w:val="006C5908"/>
    <w:rsid w:val="006C755F"/>
    <w:rsid w:val="006D22F7"/>
    <w:rsid w:val="006D2644"/>
    <w:rsid w:val="006D50BA"/>
    <w:rsid w:val="006D50F2"/>
    <w:rsid w:val="006D62DB"/>
    <w:rsid w:val="006E0AB1"/>
    <w:rsid w:val="006E0AC5"/>
    <w:rsid w:val="006E10E2"/>
    <w:rsid w:val="006E2866"/>
    <w:rsid w:val="006E4548"/>
    <w:rsid w:val="006E4A29"/>
    <w:rsid w:val="006E510F"/>
    <w:rsid w:val="006E5CF4"/>
    <w:rsid w:val="006E5F22"/>
    <w:rsid w:val="006E6468"/>
    <w:rsid w:val="006E7405"/>
    <w:rsid w:val="006E78BE"/>
    <w:rsid w:val="006E7B56"/>
    <w:rsid w:val="006F1051"/>
    <w:rsid w:val="006F1365"/>
    <w:rsid w:val="006F1744"/>
    <w:rsid w:val="006F1E9B"/>
    <w:rsid w:val="006F33B5"/>
    <w:rsid w:val="006F54EE"/>
    <w:rsid w:val="006F5788"/>
    <w:rsid w:val="006F5C1F"/>
    <w:rsid w:val="006F5DFF"/>
    <w:rsid w:val="006F5E3A"/>
    <w:rsid w:val="006F5F7C"/>
    <w:rsid w:val="006F700C"/>
    <w:rsid w:val="006F7012"/>
    <w:rsid w:val="00700478"/>
    <w:rsid w:val="0070109A"/>
    <w:rsid w:val="0070367A"/>
    <w:rsid w:val="007037D7"/>
    <w:rsid w:val="0070396A"/>
    <w:rsid w:val="00705B98"/>
    <w:rsid w:val="00706765"/>
    <w:rsid w:val="00706C20"/>
    <w:rsid w:val="00710820"/>
    <w:rsid w:val="00711C02"/>
    <w:rsid w:val="007124B3"/>
    <w:rsid w:val="00712D6F"/>
    <w:rsid w:val="00714C98"/>
    <w:rsid w:val="00716B08"/>
    <w:rsid w:val="00717FF1"/>
    <w:rsid w:val="00720902"/>
    <w:rsid w:val="00723AB5"/>
    <w:rsid w:val="00724149"/>
    <w:rsid w:val="0072553E"/>
    <w:rsid w:val="007322F3"/>
    <w:rsid w:val="00732325"/>
    <w:rsid w:val="00733577"/>
    <w:rsid w:val="00734B51"/>
    <w:rsid w:val="00735235"/>
    <w:rsid w:val="007360E1"/>
    <w:rsid w:val="007369AD"/>
    <w:rsid w:val="00736D12"/>
    <w:rsid w:val="00736F2C"/>
    <w:rsid w:val="00736FA4"/>
    <w:rsid w:val="00741E77"/>
    <w:rsid w:val="0074298E"/>
    <w:rsid w:val="007451C5"/>
    <w:rsid w:val="007467D8"/>
    <w:rsid w:val="00747094"/>
    <w:rsid w:val="00747856"/>
    <w:rsid w:val="00751519"/>
    <w:rsid w:val="0075156B"/>
    <w:rsid w:val="007523BC"/>
    <w:rsid w:val="007527DA"/>
    <w:rsid w:val="00752903"/>
    <w:rsid w:val="007537DD"/>
    <w:rsid w:val="00754E5A"/>
    <w:rsid w:val="007577D7"/>
    <w:rsid w:val="00757A1F"/>
    <w:rsid w:val="00757DBC"/>
    <w:rsid w:val="00762959"/>
    <w:rsid w:val="0076350B"/>
    <w:rsid w:val="00763C50"/>
    <w:rsid w:val="00764214"/>
    <w:rsid w:val="00764B3A"/>
    <w:rsid w:val="00766183"/>
    <w:rsid w:val="007671C4"/>
    <w:rsid w:val="00770AFA"/>
    <w:rsid w:val="00772A13"/>
    <w:rsid w:val="00772FA3"/>
    <w:rsid w:val="0077562B"/>
    <w:rsid w:val="00777A5D"/>
    <w:rsid w:val="0078017C"/>
    <w:rsid w:val="00780B3E"/>
    <w:rsid w:val="00781399"/>
    <w:rsid w:val="007814A7"/>
    <w:rsid w:val="00781BD0"/>
    <w:rsid w:val="007845EB"/>
    <w:rsid w:val="00784F36"/>
    <w:rsid w:val="00785247"/>
    <w:rsid w:val="007859E2"/>
    <w:rsid w:val="00786D11"/>
    <w:rsid w:val="00786ECE"/>
    <w:rsid w:val="00790B40"/>
    <w:rsid w:val="00790BC2"/>
    <w:rsid w:val="00790C1A"/>
    <w:rsid w:val="00792B84"/>
    <w:rsid w:val="00792E3F"/>
    <w:rsid w:val="007933BB"/>
    <w:rsid w:val="00793A7F"/>
    <w:rsid w:val="00793A8A"/>
    <w:rsid w:val="00793A94"/>
    <w:rsid w:val="007960E3"/>
    <w:rsid w:val="00797B1F"/>
    <w:rsid w:val="007A01AB"/>
    <w:rsid w:val="007A0BC2"/>
    <w:rsid w:val="007A11FC"/>
    <w:rsid w:val="007A132D"/>
    <w:rsid w:val="007A170F"/>
    <w:rsid w:val="007A29CA"/>
    <w:rsid w:val="007A2A56"/>
    <w:rsid w:val="007A316E"/>
    <w:rsid w:val="007A3769"/>
    <w:rsid w:val="007A47DB"/>
    <w:rsid w:val="007A50F2"/>
    <w:rsid w:val="007A68F0"/>
    <w:rsid w:val="007A6D9C"/>
    <w:rsid w:val="007A719E"/>
    <w:rsid w:val="007B0C45"/>
    <w:rsid w:val="007B0F61"/>
    <w:rsid w:val="007B17D9"/>
    <w:rsid w:val="007B3553"/>
    <w:rsid w:val="007B3841"/>
    <w:rsid w:val="007B39FF"/>
    <w:rsid w:val="007B434F"/>
    <w:rsid w:val="007B53A5"/>
    <w:rsid w:val="007B5435"/>
    <w:rsid w:val="007B67EA"/>
    <w:rsid w:val="007B680F"/>
    <w:rsid w:val="007B68F8"/>
    <w:rsid w:val="007C0BBA"/>
    <w:rsid w:val="007C0BE3"/>
    <w:rsid w:val="007C206B"/>
    <w:rsid w:val="007C2139"/>
    <w:rsid w:val="007C4C75"/>
    <w:rsid w:val="007C4FF6"/>
    <w:rsid w:val="007C5586"/>
    <w:rsid w:val="007C624C"/>
    <w:rsid w:val="007C7CEE"/>
    <w:rsid w:val="007D01BC"/>
    <w:rsid w:val="007D0EA0"/>
    <w:rsid w:val="007D3401"/>
    <w:rsid w:val="007D6E7A"/>
    <w:rsid w:val="007E042D"/>
    <w:rsid w:val="007E0944"/>
    <w:rsid w:val="007E116B"/>
    <w:rsid w:val="007E1478"/>
    <w:rsid w:val="007E17FE"/>
    <w:rsid w:val="007E1BF3"/>
    <w:rsid w:val="007E1F21"/>
    <w:rsid w:val="007E475A"/>
    <w:rsid w:val="007E5F55"/>
    <w:rsid w:val="007E684F"/>
    <w:rsid w:val="007E7633"/>
    <w:rsid w:val="007E77D8"/>
    <w:rsid w:val="007F0BA9"/>
    <w:rsid w:val="007F23EF"/>
    <w:rsid w:val="007F2532"/>
    <w:rsid w:val="007F319A"/>
    <w:rsid w:val="007F375D"/>
    <w:rsid w:val="007F40C1"/>
    <w:rsid w:val="007F7333"/>
    <w:rsid w:val="007F73DD"/>
    <w:rsid w:val="00804461"/>
    <w:rsid w:val="00804783"/>
    <w:rsid w:val="00804DD1"/>
    <w:rsid w:val="00805042"/>
    <w:rsid w:val="0080642D"/>
    <w:rsid w:val="008115A7"/>
    <w:rsid w:val="00812BBD"/>
    <w:rsid w:val="008159D0"/>
    <w:rsid w:val="008175F5"/>
    <w:rsid w:val="008178E9"/>
    <w:rsid w:val="00820600"/>
    <w:rsid w:val="00820D33"/>
    <w:rsid w:val="00822995"/>
    <w:rsid w:val="00822F3E"/>
    <w:rsid w:val="008235F3"/>
    <w:rsid w:val="0082460D"/>
    <w:rsid w:val="00825718"/>
    <w:rsid w:val="008257A8"/>
    <w:rsid w:val="00825B87"/>
    <w:rsid w:val="00825FFF"/>
    <w:rsid w:val="008268FA"/>
    <w:rsid w:val="008278AE"/>
    <w:rsid w:val="00830A06"/>
    <w:rsid w:val="00831968"/>
    <w:rsid w:val="0083234A"/>
    <w:rsid w:val="008326FC"/>
    <w:rsid w:val="00833BD0"/>
    <w:rsid w:val="00833E7C"/>
    <w:rsid w:val="00834678"/>
    <w:rsid w:val="00835217"/>
    <w:rsid w:val="00837D7A"/>
    <w:rsid w:val="008405B3"/>
    <w:rsid w:val="00841DCF"/>
    <w:rsid w:val="0084447D"/>
    <w:rsid w:val="00845519"/>
    <w:rsid w:val="008467AE"/>
    <w:rsid w:val="0084689B"/>
    <w:rsid w:val="00846DCB"/>
    <w:rsid w:val="0084712E"/>
    <w:rsid w:val="0084770C"/>
    <w:rsid w:val="008477FD"/>
    <w:rsid w:val="008478F7"/>
    <w:rsid w:val="00847A13"/>
    <w:rsid w:val="00847D51"/>
    <w:rsid w:val="00850035"/>
    <w:rsid w:val="00850A83"/>
    <w:rsid w:val="008510ED"/>
    <w:rsid w:val="008517DE"/>
    <w:rsid w:val="00852789"/>
    <w:rsid w:val="008528EC"/>
    <w:rsid w:val="00853E87"/>
    <w:rsid w:val="00854942"/>
    <w:rsid w:val="00854F19"/>
    <w:rsid w:val="00855156"/>
    <w:rsid w:val="008561DC"/>
    <w:rsid w:val="00857821"/>
    <w:rsid w:val="00857A81"/>
    <w:rsid w:val="00857B2F"/>
    <w:rsid w:val="00857B4E"/>
    <w:rsid w:val="00860632"/>
    <w:rsid w:val="00860E2A"/>
    <w:rsid w:val="00861CE1"/>
    <w:rsid w:val="008622B4"/>
    <w:rsid w:val="008637D4"/>
    <w:rsid w:val="008644D3"/>
    <w:rsid w:val="00864AE3"/>
    <w:rsid w:val="00865177"/>
    <w:rsid w:val="008652B1"/>
    <w:rsid w:val="00865D71"/>
    <w:rsid w:val="00866233"/>
    <w:rsid w:val="0086633F"/>
    <w:rsid w:val="00867676"/>
    <w:rsid w:val="00870FEF"/>
    <w:rsid w:val="00873DE6"/>
    <w:rsid w:val="0087491E"/>
    <w:rsid w:val="00874F12"/>
    <w:rsid w:val="00874F2D"/>
    <w:rsid w:val="00875531"/>
    <w:rsid w:val="00876460"/>
    <w:rsid w:val="00876CAA"/>
    <w:rsid w:val="00880895"/>
    <w:rsid w:val="00880D5B"/>
    <w:rsid w:val="0088365E"/>
    <w:rsid w:val="008854B4"/>
    <w:rsid w:val="0088566C"/>
    <w:rsid w:val="00890B56"/>
    <w:rsid w:val="00891251"/>
    <w:rsid w:val="0089191C"/>
    <w:rsid w:val="008935D1"/>
    <w:rsid w:val="00894011"/>
    <w:rsid w:val="00894724"/>
    <w:rsid w:val="00894840"/>
    <w:rsid w:val="00894A4A"/>
    <w:rsid w:val="00894EEB"/>
    <w:rsid w:val="008952B2"/>
    <w:rsid w:val="0089583C"/>
    <w:rsid w:val="00895E69"/>
    <w:rsid w:val="008A1E52"/>
    <w:rsid w:val="008A1FCE"/>
    <w:rsid w:val="008A2A91"/>
    <w:rsid w:val="008A3085"/>
    <w:rsid w:val="008A386D"/>
    <w:rsid w:val="008A5793"/>
    <w:rsid w:val="008A689E"/>
    <w:rsid w:val="008A7636"/>
    <w:rsid w:val="008B3897"/>
    <w:rsid w:val="008B3F43"/>
    <w:rsid w:val="008B452B"/>
    <w:rsid w:val="008B5EC9"/>
    <w:rsid w:val="008B67AE"/>
    <w:rsid w:val="008B67ED"/>
    <w:rsid w:val="008B7321"/>
    <w:rsid w:val="008B7D64"/>
    <w:rsid w:val="008C03CF"/>
    <w:rsid w:val="008C0C5A"/>
    <w:rsid w:val="008C15FE"/>
    <w:rsid w:val="008C1F95"/>
    <w:rsid w:val="008C3687"/>
    <w:rsid w:val="008C4161"/>
    <w:rsid w:val="008C53CA"/>
    <w:rsid w:val="008C5D54"/>
    <w:rsid w:val="008C78B7"/>
    <w:rsid w:val="008C7C3A"/>
    <w:rsid w:val="008D07F7"/>
    <w:rsid w:val="008D1187"/>
    <w:rsid w:val="008D205E"/>
    <w:rsid w:val="008D37DB"/>
    <w:rsid w:val="008D4B5D"/>
    <w:rsid w:val="008D5C0F"/>
    <w:rsid w:val="008D616F"/>
    <w:rsid w:val="008D61AB"/>
    <w:rsid w:val="008D6278"/>
    <w:rsid w:val="008D6FAD"/>
    <w:rsid w:val="008D741F"/>
    <w:rsid w:val="008D761D"/>
    <w:rsid w:val="008D77EF"/>
    <w:rsid w:val="008D79F9"/>
    <w:rsid w:val="008D7D31"/>
    <w:rsid w:val="008E0497"/>
    <w:rsid w:val="008E09DC"/>
    <w:rsid w:val="008E0C40"/>
    <w:rsid w:val="008E13CC"/>
    <w:rsid w:val="008E1583"/>
    <w:rsid w:val="008E1FFE"/>
    <w:rsid w:val="008E4F56"/>
    <w:rsid w:val="008E5A51"/>
    <w:rsid w:val="008E6821"/>
    <w:rsid w:val="008F0BA2"/>
    <w:rsid w:val="008F110C"/>
    <w:rsid w:val="008F14D2"/>
    <w:rsid w:val="008F1D67"/>
    <w:rsid w:val="008F26DA"/>
    <w:rsid w:val="008F294E"/>
    <w:rsid w:val="008F3B6D"/>
    <w:rsid w:val="008F4A96"/>
    <w:rsid w:val="008F5379"/>
    <w:rsid w:val="008F5846"/>
    <w:rsid w:val="008F626E"/>
    <w:rsid w:val="008F6272"/>
    <w:rsid w:val="008F7A67"/>
    <w:rsid w:val="00902076"/>
    <w:rsid w:val="00903064"/>
    <w:rsid w:val="00903FF9"/>
    <w:rsid w:val="00904EBC"/>
    <w:rsid w:val="0090587A"/>
    <w:rsid w:val="009078DD"/>
    <w:rsid w:val="00910396"/>
    <w:rsid w:val="009104B0"/>
    <w:rsid w:val="00910888"/>
    <w:rsid w:val="00911B09"/>
    <w:rsid w:val="00912767"/>
    <w:rsid w:val="0091282E"/>
    <w:rsid w:val="00912D61"/>
    <w:rsid w:val="00912DBD"/>
    <w:rsid w:val="00912F8D"/>
    <w:rsid w:val="00913474"/>
    <w:rsid w:val="00914484"/>
    <w:rsid w:val="00916782"/>
    <w:rsid w:val="00916A72"/>
    <w:rsid w:val="0091700D"/>
    <w:rsid w:val="009177AF"/>
    <w:rsid w:val="00917A16"/>
    <w:rsid w:val="009205EB"/>
    <w:rsid w:val="00920D5F"/>
    <w:rsid w:val="009215F1"/>
    <w:rsid w:val="0092250A"/>
    <w:rsid w:val="00922D02"/>
    <w:rsid w:val="00926B82"/>
    <w:rsid w:val="009274C4"/>
    <w:rsid w:val="00927505"/>
    <w:rsid w:val="00927FFE"/>
    <w:rsid w:val="009304D4"/>
    <w:rsid w:val="00930A72"/>
    <w:rsid w:val="00930A97"/>
    <w:rsid w:val="00930CAD"/>
    <w:rsid w:val="00931975"/>
    <w:rsid w:val="00932EC0"/>
    <w:rsid w:val="00935054"/>
    <w:rsid w:val="009362B0"/>
    <w:rsid w:val="00936641"/>
    <w:rsid w:val="00936B01"/>
    <w:rsid w:val="00937E14"/>
    <w:rsid w:val="00940540"/>
    <w:rsid w:val="00940E06"/>
    <w:rsid w:val="00941ED3"/>
    <w:rsid w:val="00942A87"/>
    <w:rsid w:val="0094638F"/>
    <w:rsid w:val="00946CB7"/>
    <w:rsid w:val="00947201"/>
    <w:rsid w:val="0094725C"/>
    <w:rsid w:val="0095214F"/>
    <w:rsid w:val="0095225F"/>
    <w:rsid w:val="00952333"/>
    <w:rsid w:val="00952FBF"/>
    <w:rsid w:val="00953285"/>
    <w:rsid w:val="00954C81"/>
    <w:rsid w:val="0095521D"/>
    <w:rsid w:val="00955AAB"/>
    <w:rsid w:val="00957DD9"/>
    <w:rsid w:val="0096068B"/>
    <w:rsid w:val="00960E57"/>
    <w:rsid w:val="009610D1"/>
    <w:rsid w:val="0096131A"/>
    <w:rsid w:val="00961358"/>
    <w:rsid w:val="009613A1"/>
    <w:rsid w:val="00964CF4"/>
    <w:rsid w:val="00965980"/>
    <w:rsid w:val="00966C77"/>
    <w:rsid w:val="009715C3"/>
    <w:rsid w:val="009723D6"/>
    <w:rsid w:val="00972650"/>
    <w:rsid w:val="00973C33"/>
    <w:rsid w:val="00973FF2"/>
    <w:rsid w:val="00974C20"/>
    <w:rsid w:val="009761E6"/>
    <w:rsid w:val="0098320C"/>
    <w:rsid w:val="00983C0A"/>
    <w:rsid w:val="00984118"/>
    <w:rsid w:val="00985A01"/>
    <w:rsid w:val="0098629E"/>
    <w:rsid w:val="0098708A"/>
    <w:rsid w:val="009871E6"/>
    <w:rsid w:val="009913B2"/>
    <w:rsid w:val="00991E43"/>
    <w:rsid w:val="0099336F"/>
    <w:rsid w:val="00993D13"/>
    <w:rsid w:val="009946D2"/>
    <w:rsid w:val="00994A8A"/>
    <w:rsid w:val="009951FA"/>
    <w:rsid w:val="00995414"/>
    <w:rsid w:val="00996D34"/>
    <w:rsid w:val="009A067D"/>
    <w:rsid w:val="009A16D9"/>
    <w:rsid w:val="009A20D1"/>
    <w:rsid w:val="009A3498"/>
    <w:rsid w:val="009A3B0E"/>
    <w:rsid w:val="009A3DF6"/>
    <w:rsid w:val="009A41BF"/>
    <w:rsid w:val="009A5223"/>
    <w:rsid w:val="009A5346"/>
    <w:rsid w:val="009A54CC"/>
    <w:rsid w:val="009A622F"/>
    <w:rsid w:val="009B1150"/>
    <w:rsid w:val="009B3279"/>
    <w:rsid w:val="009B389F"/>
    <w:rsid w:val="009B3AD6"/>
    <w:rsid w:val="009B4854"/>
    <w:rsid w:val="009B4D21"/>
    <w:rsid w:val="009B57E6"/>
    <w:rsid w:val="009C0480"/>
    <w:rsid w:val="009C0987"/>
    <w:rsid w:val="009C143D"/>
    <w:rsid w:val="009C23C5"/>
    <w:rsid w:val="009C317A"/>
    <w:rsid w:val="009C320C"/>
    <w:rsid w:val="009C64AF"/>
    <w:rsid w:val="009C699A"/>
    <w:rsid w:val="009C73C6"/>
    <w:rsid w:val="009C78DC"/>
    <w:rsid w:val="009D03A4"/>
    <w:rsid w:val="009D04DD"/>
    <w:rsid w:val="009D0648"/>
    <w:rsid w:val="009D10A0"/>
    <w:rsid w:val="009D1874"/>
    <w:rsid w:val="009D243E"/>
    <w:rsid w:val="009D265D"/>
    <w:rsid w:val="009D27A1"/>
    <w:rsid w:val="009D3E8D"/>
    <w:rsid w:val="009D4120"/>
    <w:rsid w:val="009D4A96"/>
    <w:rsid w:val="009D5864"/>
    <w:rsid w:val="009D7BDD"/>
    <w:rsid w:val="009E1AF4"/>
    <w:rsid w:val="009E21B9"/>
    <w:rsid w:val="009E2DC0"/>
    <w:rsid w:val="009E39F0"/>
    <w:rsid w:val="009E4320"/>
    <w:rsid w:val="009E4E48"/>
    <w:rsid w:val="009E54A1"/>
    <w:rsid w:val="009E6000"/>
    <w:rsid w:val="009E6631"/>
    <w:rsid w:val="009E73FA"/>
    <w:rsid w:val="009F01E0"/>
    <w:rsid w:val="009F05C9"/>
    <w:rsid w:val="009F0B0E"/>
    <w:rsid w:val="009F2BE1"/>
    <w:rsid w:val="009F4C4F"/>
    <w:rsid w:val="009F4D2C"/>
    <w:rsid w:val="009F4D85"/>
    <w:rsid w:val="009F5C1A"/>
    <w:rsid w:val="009F605A"/>
    <w:rsid w:val="009F6B9F"/>
    <w:rsid w:val="009F76F1"/>
    <w:rsid w:val="009F7D1F"/>
    <w:rsid w:val="00A01EE9"/>
    <w:rsid w:val="00A024FB"/>
    <w:rsid w:val="00A0315D"/>
    <w:rsid w:val="00A0369F"/>
    <w:rsid w:val="00A03F23"/>
    <w:rsid w:val="00A054C4"/>
    <w:rsid w:val="00A06666"/>
    <w:rsid w:val="00A0686C"/>
    <w:rsid w:val="00A07990"/>
    <w:rsid w:val="00A07E10"/>
    <w:rsid w:val="00A11FB2"/>
    <w:rsid w:val="00A1205A"/>
    <w:rsid w:val="00A1442F"/>
    <w:rsid w:val="00A14758"/>
    <w:rsid w:val="00A16801"/>
    <w:rsid w:val="00A20677"/>
    <w:rsid w:val="00A20D04"/>
    <w:rsid w:val="00A21B1E"/>
    <w:rsid w:val="00A23112"/>
    <w:rsid w:val="00A2420F"/>
    <w:rsid w:val="00A24D63"/>
    <w:rsid w:val="00A26226"/>
    <w:rsid w:val="00A26507"/>
    <w:rsid w:val="00A26D04"/>
    <w:rsid w:val="00A2790B"/>
    <w:rsid w:val="00A30742"/>
    <w:rsid w:val="00A31006"/>
    <w:rsid w:val="00A314ED"/>
    <w:rsid w:val="00A32F28"/>
    <w:rsid w:val="00A334EC"/>
    <w:rsid w:val="00A34440"/>
    <w:rsid w:val="00A355BB"/>
    <w:rsid w:val="00A356F8"/>
    <w:rsid w:val="00A36673"/>
    <w:rsid w:val="00A404EC"/>
    <w:rsid w:val="00A406FB"/>
    <w:rsid w:val="00A40F8D"/>
    <w:rsid w:val="00A41001"/>
    <w:rsid w:val="00A4191B"/>
    <w:rsid w:val="00A42170"/>
    <w:rsid w:val="00A4385E"/>
    <w:rsid w:val="00A44B81"/>
    <w:rsid w:val="00A4508B"/>
    <w:rsid w:val="00A45388"/>
    <w:rsid w:val="00A456BD"/>
    <w:rsid w:val="00A46BF2"/>
    <w:rsid w:val="00A47AEF"/>
    <w:rsid w:val="00A47F3E"/>
    <w:rsid w:val="00A52DFB"/>
    <w:rsid w:val="00A53136"/>
    <w:rsid w:val="00A53161"/>
    <w:rsid w:val="00A54F0C"/>
    <w:rsid w:val="00A5520B"/>
    <w:rsid w:val="00A55B47"/>
    <w:rsid w:val="00A5645C"/>
    <w:rsid w:val="00A57646"/>
    <w:rsid w:val="00A60639"/>
    <w:rsid w:val="00A60E26"/>
    <w:rsid w:val="00A617EA"/>
    <w:rsid w:val="00A618E4"/>
    <w:rsid w:val="00A62B75"/>
    <w:rsid w:val="00A63C75"/>
    <w:rsid w:val="00A6451F"/>
    <w:rsid w:val="00A6711F"/>
    <w:rsid w:val="00A70384"/>
    <w:rsid w:val="00A70BFD"/>
    <w:rsid w:val="00A7198A"/>
    <w:rsid w:val="00A71E50"/>
    <w:rsid w:val="00A727EB"/>
    <w:rsid w:val="00A72F43"/>
    <w:rsid w:val="00A73F59"/>
    <w:rsid w:val="00A7429A"/>
    <w:rsid w:val="00A768C5"/>
    <w:rsid w:val="00A77E90"/>
    <w:rsid w:val="00A804C4"/>
    <w:rsid w:val="00A80970"/>
    <w:rsid w:val="00A80AC5"/>
    <w:rsid w:val="00A816AF"/>
    <w:rsid w:val="00A81C88"/>
    <w:rsid w:val="00A82B55"/>
    <w:rsid w:val="00A83F76"/>
    <w:rsid w:val="00A8433C"/>
    <w:rsid w:val="00A865B5"/>
    <w:rsid w:val="00A8691A"/>
    <w:rsid w:val="00A86A71"/>
    <w:rsid w:val="00A87B17"/>
    <w:rsid w:val="00A87FC9"/>
    <w:rsid w:val="00A905A3"/>
    <w:rsid w:val="00A90BDC"/>
    <w:rsid w:val="00A910B4"/>
    <w:rsid w:val="00A91A9C"/>
    <w:rsid w:val="00A93146"/>
    <w:rsid w:val="00A93756"/>
    <w:rsid w:val="00A9589E"/>
    <w:rsid w:val="00A96A0F"/>
    <w:rsid w:val="00A9713B"/>
    <w:rsid w:val="00A97193"/>
    <w:rsid w:val="00A97524"/>
    <w:rsid w:val="00A97671"/>
    <w:rsid w:val="00AA09DA"/>
    <w:rsid w:val="00AA1C56"/>
    <w:rsid w:val="00AA2499"/>
    <w:rsid w:val="00AA26B1"/>
    <w:rsid w:val="00AA27E4"/>
    <w:rsid w:val="00AA2951"/>
    <w:rsid w:val="00AA3088"/>
    <w:rsid w:val="00AA3A63"/>
    <w:rsid w:val="00AA4976"/>
    <w:rsid w:val="00AA4F29"/>
    <w:rsid w:val="00AA5039"/>
    <w:rsid w:val="00AA5094"/>
    <w:rsid w:val="00AA5852"/>
    <w:rsid w:val="00AA71B2"/>
    <w:rsid w:val="00AA7841"/>
    <w:rsid w:val="00AB2D78"/>
    <w:rsid w:val="00AB2F4B"/>
    <w:rsid w:val="00AB6237"/>
    <w:rsid w:val="00AB75A7"/>
    <w:rsid w:val="00AC0DBD"/>
    <w:rsid w:val="00AC221D"/>
    <w:rsid w:val="00AC228B"/>
    <w:rsid w:val="00AC37E9"/>
    <w:rsid w:val="00AC3DE3"/>
    <w:rsid w:val="00AC3FAD"/>
    <w:rsid w:val="00AC4005"/>
    <w:rsid w:val="00AC4556"/>
    <w:rsid w:val="00AC4655"/>
    <w:rsid w:val="00AC4782"/>
    <w:rsid w:val="00AC5D9A"/>
    <w:rsid w:val="00AC63F1"/>
    <w:rsid w:val="00AC6B26"/>
    <w:rsid w:val="00AC7DCB"/>
    <w:rsid w:val="00AC7F73"/>
    <w:rsid w:val="00AD0332"/>
    <w:rsid w:val="00AD0BDD"/>
    <w:rsid w:val="00AD230D"/>
    <w:rsid w:val="00AD238A"/>
    <w:rsid w:val="00AD23EE"/>
    <w:rsid w:val="00AD2801"/>
    <w:rsid w:val="00AD2DF5"/>
    <w:rsid w:val="00AD3BCB"/>
    <w:rsid w:val="00AD47CF"/>
    <w:rsid w:val="00AD5AE8"/>
    <w:rsid w:val="00AD66A6"/>
    <w:rsid w:val="00AD674B"/>
    <w:rsid w:val="00AD7BA2"/>
    <w:rsid w:val="00AE1F13"/>
    <w:rsid w:val="00AE282A"/>
    <w:rsid w:val="00AE2A7E"/>
    <w:rsid w:val="00AE2F71"/>
    <w:rsid w:val="00AE326D"/>
    <w:rsid w:val="00AE711F"/>
    <w:rsid w:val="00AF0089"/>
    <w:rsid w:val="00AF0227"/>
    <w:rsid w:val="00AF03E1"/>
    <w:rsid w:val="00AF28EC"/>
    <w:rsid w:val="00AF2C04"/>
    <w:rsid w:val="00AF2FC5"/>
    <w:rsid w:val="00AF4FAA"/>
    <w:rsid w:val="00AF5D5D"/>
    <w:rsid w:val="00AF5F8A"/>
    <w:rsid w:val="00AF704C"/>
    <w:rsid w:val="00B007E5"/>
    <w:rsid w:val="00B00CBC"/>
    <w:rsid w:val="00B01525"/>
    <w:rsid w:val="00B019EF"/>
    <w:rsid w:val="00B020E0"/>
    <w:rsid w:val="00B026B5"/>
    <w:rsid w:val="00B03395"/>
    <w:rsid w:val="00B05EB4"/>
    <w:rsid w:val="00B06729"/>
    <w:rsid w:val="00B07466"/>
    <w:rsid w:val="00B0753E"/>
    <w:rsid w:val="00B107E2"/>
    <w:rsid w:val="00B10DC2"/>
    <w:rsid w:val="00B138E1"/>
    <w:rsid w:val="00B13A1B"/>
    <w:rsid w:val="00B14611"/>
    <w:rsid w:val="00B153D5"/>
    <w:rsid w:val="00B15E48"/>
    <w:rsid w:val="00B16568"/>
    <w:rsid w:val="00B178BE"/>
    <w:rsid w:val="00B179A2"/>
    <w:rsid w:val="00B20218"/>
    <w:rsid w:val="00B20390"/>
    <w:rsid w:val="00B2046C"/>
    <w:rsid w:val="00B21885"/>
    <w:rsid w:val="00B21AA8"/>
    <w:rsid w:val="00B21D27"/>
    <w:rsid w:val="00B22AA1"/>
    <w:rsid w:val="00B24952"/>
    <w:rsid w:val="00B27337"/>
    <w:rsid w:val="00B2791D"/>
    <w:rsid w:val="00B32ADE"/>
    <w:rsid w:val="00B338AD"/>
    <w:rsid w:val="00B339E7"/>
    <w:rsid w:val="00B33AC9"/>
    <w:rsid w:val="00B33AF1"/>
    <w:rsid w:val="00B34A7C"/>
    <w:rsid w:val="00B34F1A"/>
    <w:rsid w:val="00B36089"/>
    <w:rsid w:val="00B373F6"/>
    <w:rsid w:val="00B37A04"/>
    <w:rsid w:val="00B41E79"/>
    <w:rsid w:val="00B41FB1"/>
    <w:rsid w:val="00B42401"/>
    <w:rsid w:val="00B44014"/>
    <w:rsid w:val="00B4425A"/>
    <w:rsid w:val="00B4436F"/>
    <w:rsid w:val="00B471B9"/>
    <w:rsid w:val="00B478B5"/>
    <w:rsid w:val="00B478E1"/>
    <w:rsid w:val="00B47AD5"/>
    <w:rsid w:val="00B47FA5"/>
    <w:rsid w:val="00B5099D"/>
    <w:rsid w:val="00B51808"/>
    <w:rsid w:val="00B51F71"/>
    <w:rsid w:val="00B5339A"/>
    <w:rsid w:val="00B5368F"/>
    <w:rsid w:val="00B53A12"/>
    <w:rsid w:val="00B54350"/>
    <w:rsid w:val="00B54C2C"/>
    <w:rsid w:val="00B57487"/>
    <w:rsid w:val="00B57C50"/>
    <w:rsid w:val="00B61A88"/>
    <w:rsid w:val="00B620D7"/>
    <w:rsid w:val="00B6241A"/>
    <w:rsid w:val="00B62827"/>
    <w:rsid w:val="00B628B4"/>
    <w:rsid w:val="00B62F8F"/>
    <w:rsid w:val="00B63B60"/>
    <w:rsid w:val="00B63CC3"/>
    <w:rsid w:val="00B64444"/>
    <w:rsid w:val="00B64E31"/>
    <w:rsid w:val="00B6661C"/>
    <w:rsid w:val="00B666B6"/>
    <w:rsid w:val="00B6715E"/>
    <w:rsid w:val="00B67F4F"/>
    <w:rsid w:val="00B70077"/>
    <w:rsid w:val="00B70D8D"/>
    <w:rsid w:val="00B71494"/>
    <w:rsid w:val="00B7158B"/>
    <w:rsid w:val="00B71E5A"/>
    <w:rsid w:val="00B71EB3"/>
    <w:rsid w:val="00B71FEB"/>
    <w:rsid w:val="00B7461C"/>
    <w:rsid w:val="00B74C74"/>
    <w:rsid w:val="00B74F93"/>
    <w:rsid w:val="00B75E63"/>
    <w:rsid w:val="00B76C47"/>
    <w:rsid w:val="00B773C1"/>
    <w:rsid w:val="00B776CC"/>
    <w:rsid w:val="00B7778D"/>
    <w:rsid w:val="00B80117"/>
    <w:rsid w:val="00B81B91"/>
    <w:rsid w:val="00B849CA"/>
    <w:rsid w:val="00B86528"/>
    <w:rsid w:val="00B867C8"/>
    <w:rsid w:val="00B86819"/>
    <w:rsid w:val="00B87E71"/>
    <w:rsid w:val="00B91495"/>
    <w:rsid w:val="00B92EBD"/>
    <w:rsid w:val="00B933FE"/>
    <w:rsid w:val="00B93556"/>
    <w:rsid w:val="00B93946"/>
    <w:rsid w:val="00B93C23"/>
    <w:rsid w:val="00B94A2D"/>
    <w:rsid w:val="00B96012"/>
    <w:rsid w:val="00B9633F"/>
    <w:rsid w:val="00BA0D04"/>
    <w:rsid w:val="00BA0FA1"/>
    <w:rsid w:val="00BA14EA"/>
    <w:rsid w:val="00BA1AFA"/>
    <w:rsid w:val="00BA3687"/>
    <w:rsid w:val="00BA3C60"/>
    <w:rsid w:val="00BA3E45"/>
    <w:rsid w:val="00BA5D7A"/>
    <w:rsid w:val="00BA5E6D"/>
    <w:rsid w:val="00BA7CA2"/>
    <w:rsid w:val="00BB0738"/>
    <w:rsid w:val="00BB09CA"/>
    <w:rsid w:val="00BB0CBD"/>
    <w:rsid w:val="00BB1168"/>
    <w:rsid w:val="00BB1477"/>
    <w:rsid w:val="00BB3E4E"/>
    <w:rsid w:val="00BB52D0"/>
    <w:rsid w:val="00BC06F6"/>
    <w:rsid w:val="00BC0A5E"/>
    <w:rsid w:val="00BC1A89"/>
    <w:rsid w:val="00BC2CB9"/>
    <w:rsid w:val="00BC2F7F"/>
    <w:rsid w:val="00BC37A0"/>
    <w:rsid w:val="00BC3872"/>
    <w:rsid w:val="00BC3F09"/>
    <w:rsid w:val="00BC3F6B"/>
    <w:rsid w:val="00BC5F42"/>
    <w:rsid w:val="00BC7812"/>
    <w:rsid w:val="00BD0134"/>
    <w:rsid w:val="00BD0908"/>
    <w:rsid w:val="00BD0BF4"/>
    <w:rsid w:val="00BD0E67"/>
    <w:rsid w:val="00BD1508"/>
    <w:rsid w:val="00BD1E8C"/>
    <w:rsid w:val="00BD3E96"/>
    <w:rsid w:val="00BD50D2"/>
    <w:rsid w:val="00BD6A0A"/>
    <w:rsid w:val="00BD74F2"/>
    <w:rsid w:val="00BE048E"/>
    <w:rsid w:val="00BE1D46"/>
    <w:rsid w:val="00BE1E8B"/>
    <w:rsid w:val="00BE2484"/>
    <w:rsid w:val="00BE2ACE"/>
    <w:rsid w:val="00BE2E4C"/>
    <w:rsid w:val="00BE384C"/>
    <w:rsid w:val="00BE390F"/>
    <w:rsid w:val="00BE3B56"/>
    <w:rsid w:val="00BE3E3A"/>
    <w:rsid w:val="00BE3E4E"/>
    <w:rsid w:val="00BE457B"/>
    <w:rsid w:val="00BE5BE2"/>
    <w:rsid w:val="00BE6063"/>
    <w:rsid w:val="00BE7E0C"/>
    <w:rsid w:val="00BF077B"/>
    <w:rsid w:val="00BF189E"/>
    <w:rsid w:val="00BF23B0"/>
    <w:rsid w:val="00BF30B8"/>
    <w:rsid w:val="00BF3453"/>
    <w:rsid w:val="00BF436F"/>
    <w:rsid w:val="00BF4499"/>
    <w:rsid w:val="00BF4637"/>
    <w:rsid w:val="00BF4798"/>
    <w:rsid w:val="00BF527C"/>
    <w:rsid w:val="00BF6768"/>
    <w:rsid w:val="00BF6919"/>
    <w:rsid w:val="00BF6D60"/>
    <w:rsid w:val="00BF73F8"/>
    <w:rsid w:val="00BF7B94"/>
    <w:rsid w:val="00C00958"/>
    <w:rsid w:val="00C02451"/>
    <w:rsid w:val="00C028A3"/>
    <w:rsid w:val="00C02D5C"/>
    <w:rsid w:val="00C03A83"/>
    <w:rsid w:val="00C05F49"/>
    <w:rsid w:val="00C06726"/>
    <w:rsid w:val="00C104E8"/>
    <w:rsid w:val="00C1051B"/>
    <w:rsid w:val="00C123F4"/>
    <w:rsid w:val="00C12C32"/>
    <w:rsid w:val="00C15383"/>
    <w:rsid w:val="00C16871"/>
    <w:rsid w:val="00C17A07"/>
    <w:rsid w:val="00C17FFA"/>
    <w:rsid w:val="00C20FBE"/>
    <w:rsid w:val="00C234BA"/>
    <w:rsid w:val="00C24041"/>
    <w:rsid w:val="00C246FA"/>
    <w:rsid w:val="00C2615E"/>
    <w:rsid w:val="00C27F88"/>
    <w:rsid w:val="00C301EF"/>
    <w:rsid w:val="00C33664"/>
    <w:rsid w:val="00C34115"/>
    <w:rsid w:val="00C345FF"/>
    <w:rsid w:val="00C34974"/>
    <w:rsid w:val="00C354AA"/>
    <w:rsid w:val="00C356D8"/>
    <w:rsid w:val="00C36756"/>
    <w:rsid w:val="00C40AA5"/>
    <w:rsid w:val="00C40C0B"/>
    <w:rsid w:val="00C40DFA"/>
    <w:rsid w:val="00C410FA"/>
    <w:rsid w:val="00C4276B"/>
    <w:rsid w:val="00C461B0"/>
    <w:rsid w:val="00C46487"/>
    <w:rsid w:val="00C50970"/>
    <w:rsid w:val="00C511E7"/>
    <w:rsid w:val="00C519CF"/>
    <w:rsid w:val="00C540DD"/>
    <w:rsid w:val="00C546B9"/>
    <w:rsid w:val="00C54878"/>
    <w:rsid w:val="00C563A9"/>
    <w:rsid w:val="00C57C87"/>
    <w:rsid w:val="00C605AF"/>
    <w:rsid w:val="00C61610"/>
    <w:rsid w:val="00C62D28"/>
    <w:rsid w:val="00C64858"/>
    <w:rsid w:val="00C64F15"/>
    <w:rsid w:val="00C65753"/>
    <w:rsid w:val="00C65D88"/>
    <w:rsid w:val="00C667B0"/>
    <w:rsid w:val="00C673F7"/>
    <w:rsid w:val="00C67C66"/>
    <w:rsid w:val="00C70C52"/>
    <w:rsid w:val="00C7178E"/>
    <w:rsid w:val="00C71A2B"/>
    <w:rsid w:val="00C71CBE"/>
    <w:rsid w:val="00C72230"/>
    <w:rsid w:val="00C7231F"/>
    <w:rsid w:val="00C73E14"/>
    <w:rsid w:val="00C75411"/>
    <w:rsid w:val="00C76625"/>
    <w:rsid w:val="00C7693E"/>
    <w:rsid w:val="00C7703A"/>
    <w:rsid w:val="00C77472"/>
    <w:rsid w:val="00C8070C"/>
    <w:rsid w:val="00C807B2"/>
    <w:rsid w:val="00C80D7B"/>
    <w:rsid w:val="00C81DEB"/>
    <w:rsid w:val="00C81E8C"/>
    <w:rsid w:val="00C8228E"/>
    <w:rsid w:val="00C82CF4"/>
    <w:rsid w:val="00C84704"/>
    <w:rsid w:val="00C84B54"/>
    <w:rsid w:val="00C86D86"/>
    <w:rsid w:val="00C90C5D"/>
    <w:rsid w:val="00C91434"/>
    <w:rsid w:val="00C9162D"/>
    <w:rsid w:val="00C918A8"/>
    <w:rsid w:val="00C934BC"/>
    <w:rsid w:val="00C95C02"/>
    <w:rsid w:val="00C95E14"/>
    <w:rsid w:val="00C9743C"/>
    <w:rsid w:val="00CA18A0"/>
    <w:rsid w:val="00CA2613"/>
    <w:rsid w:val="00CA2D9B"/>
    <w:rsid w:val="00CA34AB"/>
    <w:rsid w:val="00CA35BD"/>
    <w:rsid w:val="00CA5B32"/>
    <w:rsid w:val="00CA62B0"/>
    <w:rsid w:val="00CA630E"/>
    <w:rsid w:val="00CA68C2"/>
    <w:rsid w:val="00CA7618"/>
    <w:rsid w:val="00CB084E"/>
    <w:rsid w:val="00CB2463"/>
    <w:rsid w:val="00CB31B9"/>
    <w:rsid w:val="00CB3AE0"/>
    <w:rsid w:val="00CB6236"/>
    <w:rsid w:val="00CB6CEB"/>
    <w:rsid w:val="00CB776F"/>
    <w:rsid w:val="00CB7CCE"/>
    <w:rsid w:val="00CC03EC"/>
    <w:rsid w:val="00CC0465"/>
    <w:rsid w:val="00CC073A"/>
    <w:rsid w:val="00CC084D"/>
    <w:rsid w:val="00CC0A74"/>
    <w:rsid w:val="00CC18FC"/>
    <w:rsid w:val="00CC18FD"/>
    <w:rsid w:val="00CC1B31"/>
    <w:rsid w:val="00CC20DB"/>
    <w:rsid w:val="00CC27FD"/>
    <w:rsid w:val="00CC2820"/>
    <w:rsid w:val="00CC2C5E"/>
    <w:rsid w:val="00CC3A1D"/>
    <w:rsid w:val="00CC4A8B"/>
    <w:rsid w:val="00CC5E3A"/>
    <w:rsid w:val="00CC741C"/>
    <w:rsid w:val="00CC7849"/>
    <w:rsid w:val="00CD2243"/>
    <w:rsid w:val="00CD242C"/>
    <w:rsid w:val="00CD29FD"/>
    <w:rsid w:val="00CD3062"/>
    <w:rsid w:val="00CD4C28"/>
    <w:rsid w:val="00CD6593"/>
    <w:rsid w:val="00CD6E05"/>
    <w:rsid w:val="00CE0DA7"/>
    <w:rsid w:val="00CE15BF"/>
    <w:rsid w:val="00CE2249"/>
    <w:rsid w:val="00CE3BD3"/>
    <w:rsid w:val="00CE5046"/>
    <w:rsid w:val="00CE5ECB"/>
    <w:rsid w:val="00CE6F9C"/>
    <w:rsid w:val="00CE7AE9"/>
    <w:rsid w:val="00CF2AB4"/>
    <w:rsid w:val="00CF3F49"/>
    <w:rsid w:val="00CF5549"/>
    <w:rsid w:val="00CF5B5C"/>
    <w:rsid w:val="00CF637D"/>
    <w:rsid w:val="00CF6FAB"/>
    <w:rsid w:val="00CF7B8F"/>
    <w:rsid w:val="00CF7F68"/>
    <w:rsid w:val="00D00067"/>
    <w:rsid w:val="00D00248"/>
    <w:rsid w:val="00D00439"/>
    <w:rsid w:val="00D0236D"/>
    <w:rsid w:val="00D02F15"/>
    <w:rsid w:val="00D0331D"/>
    <w:rsid w:val="00D03AF3"/>
    <w:rsid w:val="00D06DDE"/>
    <w:rsid w:val="00D07693"/>
    <w:rsid w:val="00D07A35"/>
    <w:rsid w:val="00D07B2F"/>
    <w:rsid w:val="00D07C02"/>
    <w:rsid w:val="00D10EE7"/>
    <w:rsid w:val="00D12FAA"/>
    <w:rsid w:val="00D1361D"/>
    <w:rsid w:val="00D136A2"/>
    <w:rsid w:val="00D13998"/>
    <w:rsid w:val="00D13FB0"/>
    <w:rsid w:val="00D14830"/>
    <w:rsid w:val="00D14F6D"/>
    <w:rsid w:val="00D150F9"/>
    <w:rsid w:val="00D1587C"/>
    <w:rsid w:val="00D200ED"/>
    <w:rsid w:val="00D20F9A"/>
    <w:rsid w:val="00D214E0"/>
    <w:rsid w:val="00D21C13"/>
    <w:rsid w:val="00D22893"/>
    <w:rsid w:val="00D2291D"/>
    <w:rsid w:val="00D22A11"/>
    <w:rsid w:val="00D23544"/>
    <w:rsid w:val="00D235E9"/>
    <w:rsid w:val="00D239E1"/>
    <w:rsid w:val="00D248D6"/>
    <w:rsid w:val="00D25050"/>
    <w:rsid w:val="00D2534E"/>
    <w:rsid w:val="00D26ABB"/>
    <w:rsid w:val="00D27F54"/>
    <w:rsid w:val="00D33338"/>
    <w:rsid w:val="00D338CB"/>
    <w:rsid w:val="00D34437"/>
    <w:rsid w:val="00D34D96"/>
    <w:rsid w:val="00D35905"/>
    <w:rsid w:val="00D36577"/>
    <w:rsid w:val="00D36B32"/>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5A92"/>
    <w:rsid w:val="00D564AE"/>
    <w:rsid w:val="00D56BBB"/>
    <w:rsid w:val="00D56F6F"/>
    <w:rsid w:val="00D60F36"/>
    <w:rsid w:val="00D614AC"/>
    <w:rsid w:val="00D616DF"/>
    <w:rsid w:val="00D62113"/>
    <w:rsid w:val="00D62A05"/>
    <w:rsid w:val="00D63945"/>
    <w:rsid w:val="00D6454C"/>
    <w:rsid w:val="00D64D0A"/>
    <w:rsid w:val="00D653BD"/>
    <w:rsid w:val="00D65520"/>
    <w:rsid w:val="00D65EDA"/>
    <w:rsid w:val="00D67463"/>
    <w:rsid w:val="00D72C0D"/>
    <w:rsid w:val="00D73E8B"/>
    <w:rsid w:val="00D74C38"/>
    <w:rsid w:val="00D74C5A"/>
    <w:rsid w:val="00D76B18"/>
    <w:rsid w:val="00D76BD3"/>
    <w:rsid w:val="00D7747E"/>
    <w:rsid w:val="00D774E8"/>
    <w:rsid w:val="00D80419"/>
    <w:rsid w:val="00D81771"/>
    <w:rsid w:val="00D81DE9"/>
    <w:rsid w:val="00D82A02"/>
    <w:rsid w:val="00D83040"/>
    <w:rsid w:val="00D8307B"/>
    <w:rsid w:val="00D8312C"/>
    <w:rsid w:val="00D84F5B"/>
    <w:rsid w:val="00D85092"/>
    <w:rsid w:val="00D851E3"/>
    <w:rsid w:val="00D86456"/>
    <w:rsid w:val="00D86720"/>
    <w:rsid w:val="00D87502"/>
    <w:rsid w:val="00D87D5A"/>
    <w:rsid w:val="00D87EF4"/>
    <w:rsid w:val="00D87F0E"/>
    <w:rsid w:val="00D90026"/>
    <w:rsid w:val="00D92BC5"/>
    <w:rsid w:val="00D92C9E"/>
    <w:rsid w:val="00D94840"/>
    <w:rsid w:val="00D94D49"/>
    <w:rsid w:val="00D95949"/>
    <w:rsid w:val="00D9691B"/>
    <w:rsid w:val="00D971E4"/>
    <w:rsid w:val="00DA11AE"/>
    <w:rsid w:val="00DA1BA0"/>
    <w:rsid w:val="00DA23A5"/>
    <w:rsid w:val="00DA28C8"/>
    <w:rsid w:val="00DA4A0A"/>
    <w:rsid w:val="00DA5100"/>
    <w:rsid w:val="00DA5856"/>
    <w:rsid w:val="00DA654B"/>
    <w:rsid w:val="00DA77E1"/>
    <w:rsid w:val="00DB0AD4"/>
    <w:rsid w:val="00DB16BB"/>
    <w:rsid w:val="00DB1CA3"/>
    <w:rsid w:val="00DB21ED"/>
    <w:rsid w:val="00DB23D2"/>
    <w:rsid w:val="00DB26EA"/>
    <w:rsid w:val="00DB3241"/>
    <w:rsid w:val="00DB339C"/>
    <w:rsid w:val="00DB7E32"/>
    <w:rsid w:val="00DC0A6C"/>
    <w:rsid w:val="00DC13F7"/>
    <w:rsid w:val="00DC15D3"/>
    <w:rsid w:val="00DC1D50"/>
    <w:rsid w:val="00DC4625"/>
    <w:rsid w:val="00DC6748"/>
    <w:rsid w:val="00DC71B5"/>
    <w:rsid w:val="00DC75F8"/>
    <w:rsid w:val="00DC7710"/>
    <w:rsid w:val="00DD0F74"/>
    <w:rsid w:val="00DD180F"/>
    <w:rsid w:val="00DD1972"/>
    <w:rsid w:val="00DD212C"/>
    <w:rsid w:val="00DD223C"/>
    <w:rsid w:val="00DD32BB"/>
    <w:rsid w:val="00DD38C7"/>
    <w:rsid w:val="00DD45A3"/>
    <w:rsid w:val="00DD5F6B"/>
    <w:rsid w:val="00DD633F"/>
    <w:rsid w:val="00DD6B3F"/>
    <w:rsid w:val="00DD6BB5"/>
    <w:rsid w:val="00DD7D02"/>
    <w:rsid w:val="00DE1524"/>
    <w:rsid w:val="00DE2047"/>
    <w:rsid w:val="00DE221C"/>
    <w:rsid w:val="00DE23C0"/>
    <w:rsid w:val="00DE3357"/>
    <w:rsid w:val="00DE3490"/>
    <w:rsid w:val="00DE34E7"/>
    <w:rsid w:val="00DE3890"/>
    <w:rsid w:val="00DE3D0A"/>
    <w:rsid w:val="00DE4319"/>
    <w:rsid w:val="00DE432C"/>
    <w:rsid w:val="00DE492C"/>
    <w:rsid w:val="00DE4DD9"/>
    <w:rsid w:val="00DE4F7B"/>
    <w:rsid w:val="00DE5D08"/>
    <w:rsid w:val="00DE5DE0"/>
    <w:rsid w:val="00DE6A67"/>
    <w:rsid w:val="00DE79C4"/>
    <w:rsid w:val="00DF051D"/>
    <w:rsid w:val="00DF11AC"/>
    <w:rsid w:val="00DF2480"/>
    <w:rsid w:val="00DF2762"/>
    <w:rsid w:val="00DF3A54"/>
    <w:rsid w:val="00DF3EBF"/>
    <w:rsid w:val="00DF41D6"/>
    <w:rsid w:val="00DF425B"/>
    <w:rsid w:val="00E008AC"/>
    <w:rsid w:val="00E00F7E"/>
    <w:rsid w:val="00E01110"/>
    <w:rsid w:val="00E01E22"/>
    <w:rsid w:val="00E0301B"/>
    <w:rsid w:val="00E036CA"/>
    <w:rsid w:val="00E04A09"/>
    <w:rsid w:val="00E058B5"/>
    <w:rsid w:val="00E073E5"/>
    <w:rsid w:val="00E07BAF"/>
    <w:rsid w:val="00E07FE4"/>
    <w:rsid w:val="00E114C4"/>
    <w:rsid w:val="00E11A02"/>
    <w:rsid w:val="00E11F2C"/>
    <w:rsid w:val="00E1218C"/>
    <w:rsid w:val="00E13061"/>
    <w:rsid w:val="00E13293"/>
    <w:rsid w:val="00E14169"/>
    <w:rsid w:val="00E15EBF"/>
    <w:rsid w:val="00E1645F"/>
    <w:rsid w:val="00E17957"/>
    <w:rsid w:val="00E20A47"/>
    <w:rsid w:val="00E20F89"/>
    <w:rsid w:val="00E2189A"/>
    <w:rsid w:val="00E22063"/>
    <w:rsid w:val="00E22B78"/>
    <w:rsid w:val="00E23040"/>
    <w:rsid w:val="00E23EAC"/>
    <w:rsid w:val="00E24224"/>
    <w:rsid w:val="00E24374"/>
    <w:rsid w:val="00E24675"/>
    <w:rsid w:val="00E25141"/>
    <w:rsid w:val="00E25D5A"/>
    <w:rsid w:val="00E276A7"/>
    <w:rsid w:val="00E308C1"/>
    <w:rsid w:val="00E31DF9"/>
    <w:rsid w:val="00E31FFC"/>
    <w:rsid w:val="00E32484"/>
    <w:rsid w:val="00E328CF"/>
    <w:rsid w:val="00E34093"/>
    <w:rsid w:val="00E3413E"/>
    <w:rsid w:val="00E34D97"/>
    <w:rsid w:val="00E36BDF"/>
    <w:rsid w:val="00E37273"/>
    <w:rsid w:val="00E4097E"/>
    <w:rsid w:val="00E40E67"/>
    <w:rsid w:val="00E42475"/>
    <w:rsid w:val="00E42E94"/>
    <w:rsid w:val="00E43107"/>
    <w:rsid w:val="00E448ED"/>
    <w:rsid w:val="00E44A13"/>
    <w:rsid w:val="00E453A5"/>
    <w:rsid w:val="00E45866"/>
    <w:rsid w:val="00E45E32"/>
    <w:rsid w:val="00E47F5E"/>
    <w:rsid w:val="00E5256E"/>
    <w:rsid w:val="00E55D20"/>
    <w:rsid w:val="00E56320"/>
    <w:rsid w:val="00E56566"/>
    <w:rsid w:val="00E56751"/>
    <w:rsid w:val="00E5721B"/>
    <w:rsid w:val="00E604CD"/>
    <w:rsid w:val="00E6067B"/>
    <w:rsid w:val="00E6067C"/>
    <w:rsid w:val="00E62D64"/>
    <w:rsid w:val="00E63274"/>
    <w:rsid w:val="00E6365C"/>
    <w:rsid w:val="00E6486F"/>
    <w:rsid w:val="00E65424"/>
    <w:rsid w:val="00E6644B"/>
    <w:rsid w:val="00E67FEE"/>
    <w:rsid w:val="00E7051D"/>
    <w:rsid w:val="00E714EF"/>
    <w:rsid w:val="00E71E83"/>
    <w:rsid w:val="00E75090"/>
    <w:rsid w:val="00E76C4D"/>
    <w:rsid w:val="00E804B7"/>
    <w:rsid w:val="00E820E1"/>
    <w:rsid w:val="00E82B36"/>
    <w:rsid w:val="00E842FB"/>
    <w:rsid w:val="00E844E8"/>
    <w:rsid w:val="00E84640"/>
    <w:rsid w:val="00E84D0E"/>
    <w:rsid w:val="00E85708"/>
    <w:rsid w:val="00E85EE4"/>
    <w:rsid w:val="00E873CD"/>
    <w:rsid w:val="00E8792B"/>
    <w:rsid w:val="00E907BB"/>
    <w:rsid w:val="00E91B1A"/>
    <w:rsid w:val="00E92EE8"/>
    <w:rsid w:val="00E93BD1"/>
    <w:rsid w:val="00E94EB8"/>
    <w:rsid w:val="00E950C5"/>
    <w:rsid w:val="00E972E2"/>
    <w:rsid w:val="00E972F6"/>
    <w:rsid w:val="00E97DC9"/>
    <w:rsid w:val="00EA1E2D"/>
    <w:rsid w:val="00EA24A4"/>
    <w:rsid w:val="00EA26FA"/>
    <w:rsid w:val="00EA2F4E"/>
    <w:rsid w:val="00EA3D0D"/>
    <w:rsid w:val="00EA3D32"/>
    <w:rsid w:val="00EA44D3"/>
    <w:rsid w:val="00EA465E"/>
    <w:rsid w:val="00EA4F3F"/>
    <w:rsid w:val="00EA66E7"/>
    <w:rsid w:val="00EA7C13"/>
    <w:rsid w:val="00EA7C4F"/>
    <w:rsid w:val="00EB309F"/>
    <w:rsid w:val="00EB3D98"/>
    <w:rsid w:val="00EB3EC7"/>
    <w:rsid w:val="00EB40FA"/>
    <w:rsid w:val="00EB4924"/>
    <w:rsid w:val="00EB5919"/>
    <w:rsid w:val="00EB6727"/>
    <w:rsid w:val="00EB698D"/>
    <w:rsid w:val="00EB70F3"/>
    <w:rsid w:val="00EB757C"/>
    <w:rsid w:val="00EB7934"/>
    <w:rsid w:val="00EC0AFB"/>
    <w:rsid w:val="00EC1459"/>
    <w:rsid w:val="00EC1C61"/>
    <w:rsid w:val="00EC2C08"/>
    <w:rsid w:val="00EC2D02"/>
    <w:rsid w:val="00EC4260"/>
    <w:rsid w:val="00EC51AC"/>
    <w:rsid w:val="00EC5439"/>
    <w:rsid w:val="00EC5563"/>
    <w:rsid w:val="00EC573A"/>
    <w:rsid w:val="00EC6181"/>
    <w:rsid w:val="00EC722A"/>
    <w:rsid w:val="00ED01B4"/>
    <w:rsid w:val="00ED0E26"/>
    <w:rsid w:val="00ED1AB4"/>
    <w:rsid w:val="00ED29C5"/>
    <w:rsid w:val="00ED2AD9"/>
    <w:rsid w:val="00ED4757"/>
    <w:rsid w:val="00ED6624"/>
    <w:rsid w:val="00ED6D72"/>
    <w:rsid w:val="00ED733D"/>
    <w:rsid w:val="00ED7963"/>
    <w:rsid w:val="00EE0016"/>
    <w:rsid w:val="00EE3024"/>
    <w:rsid w:val="00EE44F7"/>
    <w:rsid w:val="00EE46FE"/>
    <w:rsid w:val="00EE69DD"/>
    <w:rsid w:val="00EE7306"/>
    <w:rsid w:val="00EE7B1C"/>
    <w:rsid w:val="00EF04C1"/>
    <w:rsid w:val="00EF06DF"/>
    <w:rsid w:val="00EF270C"/>
    <w:rsid w:val="00EF2D12"/>
    <w:rsid w:val="00EF347C"/>
    <w:rsid w:val="00EF39F2"/>
    <w:rsid w:val="00EF3A45"/>
    <w:rsid w:val="00EF47B2"/>
    <w:rsid w:val="00EF4FFB"/>
    <w:rsid w:val="00EF5997"/>
    <w:rsid w:val="00EF62EF"/>
    <w:rsid w:val="00EF6AC3"/>
    <w:rsid w:val="00F00A5A"/>
    <w:rsid w:val="00F00B16"/>
    <w:rsid w:val="00F00F1C"/>
    <w:rsid w:val="00F02470"/>
    <w:rsid w:val="00F02BEA"/>
    <w:rsid w:val="00F03DA7"/>
    <w:rsid w:val="00F04745"/>
    <w:rsid w:val="00F05D80"/>
    <w:rsid w:val="00F06822"/>
    <w:rsid w:val="00F06EB3"/>
    <w:rsid w:val="00F100A9"/>
    <w:rsid w:val="00F10628"/>
    <w:rsid w:val="00F12226"/>
    <w:rsid w:val="00F12286"/>
    <w:rsid w:val="00F12D27"/>
    <w:rsid w:val="00F134EE"/>
    <w:rsid w:val="00F1396F"/>
    <w:rsid w:val="00F13D13"/>
    <w:rsid w:val="00F14F3F"/>
    <w:rsid w:val="00F1750E"/>
    <w:rsid w:val="00F2201B"/>
    <w:rsid w:val="00F2204C"/>
    <w:rsid w:val="00F220B5"/>
    <w:rsid w:val="00F22159"/>
    <w:rsid w:val="00F22211"/>
    <w:rsid w:val="00F229DC"/>
    <w:rsid w:val="00F23A39"/>
    <w:rsid w:val="00F24DB7"/>
    <w:rsid w:val="00F25BAB"/>
    <w:rsid w:val="00F25F66"/>
    <w:rsid w:val="00F2700A"/>
    <w:rsid w:val="00F30A37"/>
    <w:rsid w:val="00F30DBF"/>
    <w:rsid w:val="00F31D18"/>
    <w:rsid w:val="00F32E65"/>
    <w:rsid w:val="00F348E0"/>
    <w:rsid w:val="00F34A5A"/>
    <w:rsid w:val="00F34EAA"/>
    <w:rsid w:val="00F35325"/>
    <w:rsid w:val="00F35461"/>
    <w:rsid w:val="00F354CB"/>
    <w:rsid w:val="00F354E3"/>
    <w:rsid w:val="00F35D3C"/>
    <w:rsid w:val="00F35FAA"/>
    <w:rsid w:val="00F37E01"/>
    <w:rsid w:val="00F4065C"/>
    <w:rsid w:val="00F42BBB"/>
    <w:rsid w:val="00F42BDD"/>
    <w:rsid w:val="00F431A5"/>
    <w:rsid w:val="00F43E07"/>
    <w:rsid w:val="00F45E83"/>
    <w:rsid w:val="00F477FD"/>
    <w:rsid w:val="00F47BDD"/>
    <w:rsid w:val="00F50686"/>
    <w:rsid w:val="00F51725"/>
    <w:rsid w:val="00F53793"/>
    <w:rsid w:val="00F53EF4"/>
    <w:rsid w:val="00F54B29"/>
    <w:rsid w:val="00F55106"/>
    <w:rsid w:val="00F55149"/>
    <w:rsid w:val="00F55E65"/>
    <w:rsid w:val="00F560DC"/>
    <w:rsid w:val="00F56806"/>
    <w:rsid w:val="00F569DA"/>
    <w:rsid w:val="00F56E17"/>
    <w:rsid w:val="00F6004E"/>
    <w:rsid w:val="00F60BF2"/>
    <w:rsid w:val="00F60E1D"/>
    <w:rsid w:val="00F61C50"/>
    <w:rsid w:val="00F63906"/>
    <w:rsid w:val="00F6430F"/>
    <w:rsid w:val="00F645B2"/>
    <w:rsid w:val="00F64C21"/>
    <w:rsid w:val="00F65185"/>
    <w:rsid w:val="00F65ED8"/>
    <w:rsid w:val="00F66057"/>
    <w:rsid w:val="00F667AD"/>
    <w:rsid w:val="00F66C88"/>
    <w:rsid w:val="00F67E94"/>
    <w:rsid w:val="00F7059A"/>
    <w:rsid w:val="00F70661"/>
    <w:rsid w:val="00F707CE"/>
    <w:rsid w:val="00F7144B"/>
    <w:rsid w:val="00F71901"/>
    <w:rsid w:val="00F71EC2"/>
    <w:rsid w:val="00F7234F"/>
    <w:rsid w:val="00F72354"/>
    <w:rsid w:val="00F73488"/>
    <w:rsid w:val="00F73846"/>
    <w:rsid w:val="00F73E62"/>
    <w:rsid w:val="00F74434"/>
    <w:rsid w:val="00F74808"/>
    <w:rsid w:val="00F749F6"/>
    <w:rsid w:val="00F754FF"/>
    <w:rsid w:val="00F75DA4"/>
    <w:rsid w:val="00F76C7D"/>
    <w:rsid w:val="00F80FF9"/>
    <w:rsid w:val="00F8174D"/>
    <w:rsid w:val="00F81A74"/>
    <w:rsid w:val="00F8232C"/>
    <w:rsid w:val="00F82B53"/>
    <w:rsid w:val="00F84696"/>
    <w:rsid w:val="00F84F8F"/>
    <w:rsid w:val="00F8538E"/>
    <w:rsid w:val="00F864DA"/>
    <w:rsid w:val="00F868CF"/>
    <w:rsid w:val="00F90A88"/>
    <w:rsid w:val="00F912B0"/>
    <w:rsid w:val="00F92FF5"/>
    <w:rsid w:val="00F942A0"/>
    <w:rsid w:val="00F9494D"/>
    <w:rsid w:val="00F95335"/>
    <w:rsid w:val="00F953D6"/>
    <w:rsid w:val="00F95EF1"/>
    <w:rsid w:val="00F96123"/>
    <w:rsid w:val="00F96698"/>
    <w:rsid w:val="00F97433"/>
    <w:rsid w:val="00F97E5A"/>
    <w:rsid w:val="00FA064F"/>
    <w:rsid w:val="00FA13AD"/>
    <w:rsid w:val="00FA1621"/>
    <w:rsid w:val="00FA25B3"/>
    <w:rsid w:val="00FA355A"/>
    <w:rsid w:val="00FA3BE4"/>
    <w:rsid w:val="00FA4397"/>
    <w:rsid w:val="00FA5536"/>
    <w:rsid w:val="00FA5852"/>
    <w:rsid w:val="00FA5AB7"/>
    <w:rsid w:val="00FA6189"/>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171C"/>
    <w:rsid w:val="00FC3627"/>
    <w:rsid w:val="00FC4BD0"/>
    <w:rsid w:val="00FC51D8"/>
    <w:rsid w:val="00FC62C4"/>
    <w:rsid w:val="00FC6E99"/>
    <w:rsid w:val="00FC7F83"/>
    <w:rsid w:val="00FD134A"/>
    <w:rsid w:val="00FD3ADC"/>
    <w:rsid w:val="00FD3F89"/>
    <w:rsid w:val="00FD43F2"/>
    <w:rsid w:val="00FD4E0A"/>
    <w:rsid w:val="00FD54CE"/>
    <w:rsid w:val="00FD63A5"/>
    <w:rsid w:val="00FD6830"/>
    <w:rsid w:val="00FD70E6"/>
    <w:rsid w:val="00FE11A5"/>
    <w:rsid w:val="00FE2C98"/>
    <w:rsid w:val="00FE3D18"/>
    <w:rsid w:val="00FE69C3"/>
    <w:rsid w:val="00FE6F9C"/>
    <w:rsid w:val="00FE6FBF"/>
    <w:rsid w:val="00FE78A5"/>
    <w:rsid w:val="00FF09F9"/>
    <w:rsid w:val="00FF1AE0"/>
    <w:rsid w:val="00FF2586"/>
    <w:rsid w:val="00FF4B9E"/>
    <w:rsid w:val="00FF4C30"/>
    <w:rsid w:val="00FF695C"/>
    <w:rsid w:val="00FF7D48"/>
    <w:rsid w:val="00FF7F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DB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757DBC"/>
    <w:pPr>
      <w:ind w:leftChars="200" w:left="480"/>
    </w:pPr>
  </w:style>
  <w:style w:type="paragraph" w:customStyle="1" w:styleId="aff1">
    <w:name w:val="特殊段落"/>
    <w:basedOn w:val="a0"/>
    <w:rsid w:val="00DB0AD4"/>
    <w:pPr>
      <w:kinsoku w:val="0"/>
      <w:overflowPunct w:val="0"/>
      <w:autoSpaceDE w:val="0"/>
      <w:autoSpaceDN w:val="0"/>
      <w:snapToGrid w:val="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DB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9">
    <w:name w:val="Block Text"/>
    <w:basedOn w:val="a0"/>
    <w:pPr>
      <w:spacing w:line="480" w:lineRule="exact"/>
      <w:ind w:left="665" w:right="132" w:hangingChars="200" w:hanging="665"/>
    </w:pPr>
  </w:style>
  <w:style w:type="paragraph" w:styleId="aa">
    <w:name w:val="header"/>
    <w:basedOn w:val="a0"/>
    <w:pPr>
      <w:tabs>
        <w:tab w:val="center" w:pos="4153"/>
        <w:tab w:val="right" w:pos="8306"/>
      </w:tabs>
      <w:snapToGrid w:val="0"/>
    </w:pPr>
    <w:rPr>
      <w:sz w:val="20"/>
      <w:szCs w:val="20"/>
    </w:rPr>
  </w:style>
  <w:style w:type="paragraph" w:styleId="ab">
    <w:name w:val="Balloon Text"/>
    <w:basedOn w:val="a0"/>
    <w:semiHidden/>
    <w:rPr>
      <w:rFonts w:ascii="Arial" w:eastAsia="新細明體" w:hAnsi="Arial"/>
      <w:sz w:val="18"/>
      <w:szCs w:val="18"/>
    </w:rPr>
  </w:style>
  <w:style w:type="paragraph" w:customStyle="1" w:styleId="ac">
    <w:name w:val="立法院公文(備註)"/>
    <w:basedOn w:val="a0"/>
    <w:pPr>
      <w:snapToGrid w:val="0"/>
      <w:spacing w:line="240" w:lineRule="atLeast"/>
      <w:ind w:left="714" w:hanging="714"/>
    </w:pPr>
    <w:rPr>
      <w:rFonts w:ascii="標楷體" w:hAnsi="標楷體" w:hint="eastAsia"/>
      <w:sz w:val="24"/>
    </w:rPr>
  </w:style>
  <w:style w:type="paragraph" w:customStyle="1" w:styleId="ad">
    <w:name w:val="立法院(副本)"/>
    <w:basedOn w:val="a0"/>
    <w:pPr>
      <w:spacing w:line="280" w:lineRule="exact"/>
    </w:pPr>
    <w:rPr>
      <w:rFonts w:ascii="標楷體"/>
      <w:sz w:val="24"/>
    </w:rPr>
  </w:style>
  <w:style w:type="paragraph" w:customStyle="1" w:styleId="ae">
    <w:name w:val="立法院(決行)"/>
    <w:basedOn w:val="a0"/>
    <w:rPr>
      <w:rFonts w:ascii="標楷體"/>
      <w:sz w:val="24"/>
    </w:rPr>
  </w:style>
  <w:style w:type="table" w:styleId="af">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1">
    <w:name w:val="Date"/>
    <w:basedOn w:val="a0"/>
    <w:next w:val="a0"/>
    <w:rsid w:val="00912DBD"/>
    <w:pPr>
      <w:jc w:val="right"/>
    </w:pPr>
  </w:style>
  <w:style w:type="paragraph" w:customStyle="1" w:styleId="af2">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3">
    <w:name w:val="Strong"/>
    <w:qFormat/>
    <w:rsid w:val="00D86456"/>
    <w:rPr>
      <w:b/>
      <w:bCs/>
    </w:rPr>
  </w:style>
  <w:style w:type="paragraph" w:customStyle="1" w:styleId="af4">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5">
    <w:name w:val="臨時提案一~十"/>
    <w:basedOn w:val="a0"/>
    <w:qFormat/>
    <w:rsid w:val="00FE3D18"/>
    <w:pPr>
      <w:autoSpaceDE w:val="0"/>
      <w:autoSpaceDN w:val="0"/>
      <w:adjustRightInd w:val="0"/>
      <w:spacing w:line="480" w:lineRule="exact"/>
      <w:ind w:left="640" w:hanging="640"/>
      <w:jc w:val="both"/>
    </w:pPr>
  </w:style>
  <w:style w:type="paragraph" w:customStyle="1" w:styleId="af6">
    <w:name w:val="一~十決議"/>
    <w:basedOn w:val="a0"/>
    <w:rsid w:val="00F56806"/>
    <w:pPr>
      <w:spacing w:line="480" w:lineRule="exact"/>
      <w:ind w:firstLineChars="200" w:firstLine="665"/>
      <w:jc w:val="both"/>
    </w:pPr>
    <w:rPr>
      <w:rFonts w:cs="新細明體"/>
      <w:szCs w:val="20"/>
    </w:rPr>
  </w:style>
  <w:style w:type="character" w:styleId="af7">
    <w:name w:val="Hyperlink"/>
    <w:rsid w:val="00132F45"/>
    <w:rPr>
      <w:color w:val="0000FF"/>
      <w:u w:val="single"/>
    </w:rPr>
  </w:style>
  <w:style w:type="character" w:styleId="af8">
    <w:name w:val="FollowedHyperlink"/>
    <w:rsid w:val="00132F45"/>
    <w:rPr>
      <w:color w:val="800080"/>
      <w:u w:val="single"/>
    </w:rPr>
  </w:style>
  <w:style w:type="paragraph" w:styleId="af9">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a">
    <w:name w:val="決定(一)"/>
    <w:qFormat/>
    <w:rsid w:val="00047BA2"/>
    <w:rPr>
      <w:rFonts w:eastAsia="標楷體"/>
      <w:kern w:val="2"/>
      <w:sz w:val="32"/>
      <w:szCs w:val="24"/>
    </w:rPr>
  </w:style>
  <w:style w:type="paragraph" w:customStyle="1" w:styleId="afb">
    <w:name w:val="立法院(會議名稱)"/>
    <w:basedOn w:val="a0"/>
    <w:rsid w:val="00275B54"/>
    <w:pPr>
      <w:snapToGrid w:val="0"/>
      <w:spacing w:line="500" w:lineRule="exact"/>
      <w:ind w:left="1620" w:hanging="1620"/>
    </w:pPr>
    <w:rPr>
      <w:rFonts w:ascii="標楷體"/>
      <w:szCs w:val="32"/>
    </w:rPr>
  </w:style>
  <w:style w:type="paragraph" w:styleId="afc">
    <w:name w:val="Salutation"/>
    <w:basedOn w:val="a0"/>
    <w:next w:val="a0"/>
    <w:link w:val="afd"/>
    <w:uiPriority w:val="99"/>
    <w:unhideWhenUsed/>
    <w:rsid w:val="00946CB7"/>
    <w:rPr>
      <w:rFonts w:ascii="標楷體" w:hAnsi="標楷體"/>
      <w:color w:val="000000" w:themeColor="text1"/>
    </w:rPr>
  </w:style>
  <w:style w:type="character" w:customStyle="1" w:styleId="afd">
    <w:name w:val="問候 字元"/>
    <w:basedOn w:val="a1"/>
    <w:link w:val="afc"/>
    <w:uiPriority w:val="99"/>
    <w:rsid w:val="00946CB7"/>
    <w:rPr>
      <w:rFonts w:ascii="標楷體" w:eastAsia="標楷體" w:hAnsi="標楷體"/>
      <w:color w:val="000000" w:themeColor="text1"/>
      <w:kern w:val="2"/>
      <w:sz w:val="32"/>
      <w:szCs w:val="24"/>
    </w:rPr>
  </w:style>
  <w:style w:type="paragraph" w:styleId="afe">
    <w:name w:val="Closing"/>
    <w:basedOn w:val="a0"/>
    <w:link w:val="aff"/>
    <w:uiPriority w:val="99"/>
    <w:unhideWhenUsed/>
    <w:rsid w:val="00946CB7"/>
    <w:pPr>
      <w:ind w:leftChars="1800" w:left="100"/>
    </w:pPr>
    <w:rPr>
      <w:rFonts w:ascii="標楷體" w:hAnsi="標楷體"/>
      <w:color w:val="000000" w:themeColor="text1"/>
    </w:rPr>
  </w:style>
  <w:style w:type="character" w:customStyle="1" w:styleId="aff">
    <w:name w:val="結語 字元"/>
    <w:basedOn w:val="a1"/>
    <w:link w:val="afe"/>
    <w:uiPriority w:val="99"/>
    <w:rsid w:val="00946CB7"/>
    <w:rPr>
      <w:rFonts w:ascii="標楷體" w:eastAsia="標楷體" w:hAnsi="標楷體"/>
      <w:color w:val="000000" w:themeColor="text1"/>
      <w:kern w:val="2"/>
      <w:sz w:val="32"/>
      <w:szCs w:val="24"/>
    </w:rPr>
  </w:style>
  <w:style w:type="character" w:customStyle="1" w:styleId="a7">
    <w:name w:val="頁尾 字元"/>
    <w:basedOn w:val="a1"/>
    <w:link w:val="a6"/>
    <w:uiPriority w:val="99"/>
    <w:rsid w:val="009D04DD"/>
    <w:rPr>
      <w:rFonts w:eastAsia="標楷體"/>
      <w:kern w:val="2"/>
    </w:rPr>
  </w:style>
  <w:style w:type="paragraph" w:styleId="aff0">
    <w:name w:val="List Paragraph"/>
    <w:basedOn w:val="a0"/>
    <w:uiPriority w:val="34"/>
    <w:qFormat/>
    <w:rsid w:val="00757DBC"/>
    <w:pPr>
      <w:ind w:leftChars="200" w:left="480"/>
    </w:pPr>
  </w:style>
  <w:style w:type="paragraph" w:customStyle="1" w:styleId="aff1">
    <w:name w:val="特殊段落"/>
    <w:basedOn w:val="a0"/>
    <w:rsid w:val="00DB0AD4"/>
    <w:pPr>
      <w:kinsoku w:val="0"/>
      <w:overflowPunct w:val="0"/>
      <w:autoSpaceDE w:val="0"/>
      <w:autoSpaceDN w:val="0"/>
      <w:snapToGrid w:val="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0251">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08733887">
      <w:bodyDiv w:val="1"/>
      <w:marLeft w:val="0"/>
      <w:marRight w:val="0"/>
      <w:marTop w:val="0"/>
      <w:marBottom w:val="0"/>
      <w:divBdr>
        <w:top w:val="none" w:sz="0" w:space="0" w:color="auto"/>
        <w:left w:val="none" w:sz="0" w:space="0" w:color="auto"/>
        <w:bottom w:val="none" w:sz="0" w:space="0" w:color="auto"/>
        <w:right w:val="none" w:sz="0" w:space="0" w:color="auto"/>
      </w:divBdr>
    </w:div>
    <w:div w:id="105180421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89239555">
      <w:bodyDiv w:val="1"/>
      <w:marLeft w:val="0"/>
      <w:marRight w:val="0"/>
      <w:marTop w:val="0"/>
      <w:marBottom w:val="0"/>
      <w:divBdr>
        <w:top w:val="none" w:sz="0" w:space="0" w:color="auto"/>
        <w:left w:val="none" w:sz="0" w:space="0" w:color="auto"/>
        <w:bottom w:val="none" w:sz="0" w:space="0" w:color="auto"/>
        <w:right w:val="none" w:sz="0" w:space="0" w:color="auto"/>
      </w:divBdr>
    </w:div>
    <w:div w:id="1437015594">
      <w:bodyDiv w:val="1"/>
      <w:marLeft w:val="0"/>
      <w:marRight w:val="0"/>
      <w:marTop w:val="0"/>
      <w:marBottom w:val="0"/>
      <w:divBdr>
        <w:top w:val="none" w:sz="0" w:space="0" w:color="auto"/>
        <w:left w:val="none" w:sz="0" w:space="0" w:color="auto"/>
        <w:bottom w:val="none" w:sz="0" w:space="0" w:color="auto"/>
        <w:right w:val="none" w:sz="0" w:space="0" w:color="auto"/>
      </w:divBdr>
      <w:divsChild>
        <w:div w:id="2039501845">
          <w:marLeft w:val="0"/>
          <w:marRight w:val="0"/>
          <w:marTop w:val="0"/>
          <w:marBottom w:val="0"/>
          <w:divBdr>
            <w:top w:val="none" w:sz="0" w:space="0" w:color="auto"/>
            <w:left w:val="none" w:sz="0" w:space="0" w:color="auto"/>
            <w:bottom w:val="none" w:sz="0" w:space="0" w:color="auto"/>
            <w:right w:val="none" w:sz="0" w:space="0" w:color="auto"/>
          </w:divBdr>
          <w:divsChild>
            <w:div w:id="375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60867575">
      <w:bodyDiv w:val="1"/>
      <w:marLeft w:val="0"/>
      <w:marRight w:val="0"/>
      <w:marTop w:val="0"/>
      <w:marBottom w:val="0"/>
      <w:divBdr>
        <w:top w:val="none" w:sz="0" w:space="0" w:color="auto"/>
        <w:left w:val="none" w:sz="0" w:space="0" w:color="auto"/>
        <w:bottom w:val="none" w:sz="0" w:space="0" w:color="auto"/>
        <w:right w:val="none" w:sz="0" w:space="0" w:color="auto"/>
      </w:divBdr>
    </w:div>
    <w:div w:id="1970016779">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 w:id="214002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51ABB-CFA0-4439-A5F3-4B26EF496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2192</Words>
  <Characters>12497</Characters>
  <Application>Microsoft Office Word</Application>
  <DocSecurity>0</DocSecurity>
  <Lines>104</Lines>
  <Paragraphs>29</Paragraphs>
  <ScaleCrop>false</ScaleCrop>
  <Company>ly</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2013-04-26T03:21:00Z</cp:lastPrinted>
  <dcterms:created xsi:type="dcterms:W3CDTF">2013-04-26T03:33:00Z</dcterms:created>
  <dcterms:modified xsi:type="dcterms:W3CDTF">2013-04-26T03:33:00Z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