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71F74" w:rsidRDefault="00BC2CB9" w:rsidP="005A4199">
      <w:pPr>
        <w:pStyle w:val="a5"/>
        <w:spacing w:line="500" w:lineRule="exact"/>
        <w:rPr>
          <w:rFonts w:ascii="標楷體" w:hAnsi="標楷體"/>
          <w:color w:val="000000" w:themeColor="text1"/>
          <w:spacing w:val="8"/>
          <w:szCs w:val="32"/>
        </w:rPr>
      </w:pPr>
      <w:r w:rsidRPr="00E14169">
        <w:rPr>
          <w:rFonts w:ascii="標楷體" w:hAnsi="標楷體"/>
          <w:color w:val="000000" w:themeColor="text1"/>
          <w:spacing w:val="8"/>
          <w:szCs w:val="32"/>
        </w:rPr>
        <w:t>立法院第</w:t>
      </w:r>
      <w:r w:rsidR="002A4DCB" w:rsidRPr="00E14169">
        <w:rPr>
          <w:rFonts w:ascii="標楷體" w:hAnsi="標楷體" w:hint="eastAsia"/>
          <w:color w:val="000000" w:themeColor="text1"/>
          <w:spacing w:val="8"/>
          <w:szCs w:val="32"/>
        </w:rPr>
        <w:t>8</w:t>
      </w:r>
      <w:r w:rsidRPr="00E14169">
        <w:rPr>
          <w:rFonts w:ascii="標楷體" w:hAnsi="標楷體"/>
          <w:color w:val="000000" w:themeColor="text1"/>
          <w:spacing w:val="8"/>
          <w:szCs w:val="32"/>
        </w:rPr>
        <w:t>屆第</w:t>
      </w:r>
      <w:r w:rsidR="00553894">
        <w:rPr>
          <w:rFonts w:ascii="標楷體" w:hAnsi="標楷體" w:hint="eastAsia"/>
          <w:color w:val="000000" w:themeColor="text1"/>
          <w:spacing w:val="8"/>
          <w:szCs w:val="32"/>
        </w:rPr>
        <w:t>4</w:t>
      </w:r>
      <w:r w:rsidRPr="00E14169">
        <w:rPr>
          <w:rFonts w:ascii="標楷體" w:hAnsi="標楷體"/>
          <w:color w:val="000000" w:themeColor="text1"/>
          <w:spacing w:val="8"/>
          <w:szCs w:val="32"/>
        </w:rPr>
        <w:t>會</w:t>
      </w:r>
      <w:r w:rsidRPr="00E71F74">
        <w:rPr>
          <w:rFonts w:ascii="標楷體" w:hAnsi="標楷體"/>
          <w:color w:val="000000" w:themeColor="text1"/>
          <w:spacing w:val="8"/>
          <w:szCs w:val="32"/>
        </w:rPr>
        <w:t>期經濟委員會第</w:t>
      </w:r>
      <w:r w:rsidR="0014139D">
        <w:rPr>
          <w:rFonts w:ascii="標楷體" w:hAnsi="標楷體" w:hint="eastAsia"/>
          <w:color w:val="000000" w:themeColor="text1"/>
          <w:spacing w:val="8"/>
          <w:szCs w:val="32"/>
        </w:rPr>
        <w:t>9</w:t>
      </w:r>
      <w:r w:rsidRPr="00E71F74">
        <w:rPr>
          <w:rFonts w:ascii="標楷體" w:hAnsi="標楷體"/>
          <w:color w:val="000000" w:themeColor="text1"/>
          <w:spacing w:val="8"/>
          <w:szCs w:val="32"/>
        </w:rPr>
        <w:t>次全體委員會議議事錄</w:t>
      </w:r>
    </w:p>
    <w:p w:rsidR="005E5328" w:rsidRPr="00D2221F" w:rsidRDefault="0014671E" w:rsidP="005A4199">
      <w:pPr>
        <w:adjustRightInd w:val="0"/>
        <w:spacing w:line="500" w:lineRule="exact"/>
        <w:ind w:leftChars="11" w:left="1699" w:right="-2" w:hangingChars="500" w:hanging="1662"/>
        <w:rPr>
          <w:rFonts w:ascii="標楷體" w:hAnsi="標楷體"/>
          <w:color w:val="FF0000"/>
          <w:szCs w:val="32"/>
        </w:rPr>
      </w:pPr>
      <w:r w:rsidRPr="00E71F74">
        <w:rPr>
          <w:rFonts w:ascii="標楷體" w:hAnsi="標楷體"/>
          <w:color w:val="000000" w:themeColor="text1"/>
          <w:szCs w:val="32"/>
        </w:rPr>
        <w:t>時</w:t>
      </w:r>
      <w:r w:rsidR="00001F14" w:rsidRPr="00E71F74">
        <w:rPr>
          <w:rFonts w:ascii="標楷體" w:hAnsi="標楷體" w:hint="eastAsia"/>
          <w:color w:val="000000" w:themeColor="text1"/>
          <w:szCs w:val="32"/>
        </w:rPr>
        <w:t xml:space="preserve">　　</w:t>
      </w:r>
      <w:r w:rsidRPr="00E71F74">
        <w:rPr>
          <w:rFonts w:ascii="標楷體" w:hAnsi="標楷體"/>
          <w:color w:val="000000" w:themeColor="text1"/>
          <w:szCs w:val="32"/>
        </w:rPr>
        <w:t>間：</w:t>
      </w:r>
      <w:r w:rsidR="0049521A" w:rsidRPr="002B54F2">
        <w:rPr>
          <w:rFonts w:ascii="標楷體" w:hAnsi="標楷體" w:hint="eastAsia"/>
          <w:color w:val="000000" w:themeColor="text1"/>
          <w:szCs w:val="32"/>
        </w:rPr>
        <w:t>10</w:t>
      </w:r>
      <w:r w:rsidR="00184552" w:rsidRPr="008B288B">
        <w:rPr>
          <w:rFonts w:ascii="標楷體" w:hAnsi="標楷體" w:hint="eastAsia"/>
          <w:color w:val="000000" w:themeColor="text1"/>
          <w:szCs w:val="32"/>
        </w:rPr>
        <w:t>2</w:t>
      </w:r>
      <w:r w:rsidR="0049521A" w:rsidRPr="008B288B">
        <w:rPr>
          <w:rFonts w:ascii="標楷體" w:hAnsi="標楷體" w:hint="eastAsia"/>
          <w:color w:val="000000" w:themeColor="text1"/>
          <w:szCs w:val="32"/>
        </w:rPr>
        <w:t>年</w:t>
      </w:r>
      <w:r w:rsidR="0014139D">
        <w:rPr>
          <w:rFonts w:ascii="標楷體" w:hAnsi="標楷體" w:hint="eastAsia"/>
          <w:color w:val="000000" w:themeColor="text1"/>
          <w:szCs w:val="32"/>
        </w:rPr>
        <w:t>11</w:t>
      </w:r>
      <w:r w:rsidR="0049521A" w:rsidRPr="008B288B">
        <w:rPr>
          <w:rFonts w:ascii="標楷體" w:hAnsi="標楷體" w:hint="eastAsia"/>
          <w:color w:val="000000" w:themeColor="text1"/>
          <w:szCs w:val="32"/>
        </w:rPr>
        <w:t>月</w:t>
      </w:r>
      <w:r w:rsidR="0014139D">
        <w:rPr>
          <w:rFonts w:ascii="標楷體" w:hAnsi="標楷體" w:hint="eastAsia"/>
          <w:color w:val="000000" w:themeColor="text1"/>
          <w:szCs w:val="32"/>
        </w:rPr>
        <w:t>11</w:t>
      </w:r>
      <w:r w:rsidR="0049521A" w:rsidRPr="008B288B">
        <w:rPr>
          <w:rFonts w:ascii="標楷體" w:hAnsi="標楷體" w:hint="eastAsia"/>
          <w:color w:val="000000" w:themeColor="text1"/>
          <w:szCs w:val="32"/>
        </w:rPr>
        <w:t>日</w:t>
      </w:r>
      <w:r w:rsidR="0049521A" w:rsidRPr="008B288B">
        <w:rPr>
          <w:rFonts w:ascii="標楷體" w:hAnsi="標楷體" w:hint="eastAsia"/>
          <w:color w:val="000000" w:themeColor="text1"/>
          <w:spacing w:val="-20"/>
          <w:szCs w:val="32"/>
        </w:rPr>
        <w:t>（星期</w:t>
      </w:r>
      <w:r w:rsidR="006B7EE2" w:rsidRPr="008B288B">
        <w:rPr>
          <w:rFonts w:ascii="標楷體" w:hAnsi="標楷體" w:hint="eastAsia"/>
          <w:color w:val="000000" w:themeColor="text1"/>
          <w:spacing w:val="-20"/>
          <w:szCs w:val="32"/>
        </w:rPr>
        <w:t>一</w:t>
      </w:r>
      <w:r w:rsidR="0049521A" w:rsidRPr="008B288B">
        <w:rPr>
          <w:rFonts w:ascii="標楷體" w:hAnsi="標楷體" w:hint="eastAsia"/>
          <w:color w:val="000000" w:themeColor="text1"/>
          <w:spacing w:val="-20"/>
          <w:szCs w:val="32"/>
        </w:rPr>
        <w:t>）</w:t>
      </w:r>
      <w:r w:rsidR="0049521A" w:rsidRPr="008B288B">
        <w:rPr>
          <w:rFonts w:ascii="標楷體" w:hAnsi="標楷體" w:hint="eastAsia"/>
          <w:color w:val="000000" w:themeColor="text1"/>
          <w:spacing w:val="-6"/>
          <w:szCs w:val="32"/>
        </w:rPr>
        <w:t>上午9時</w:t>
      </w:r>
      <w:r w:rsidR="00A23E79" w:rsidRPr="008B288B">
        <w:rPr>
          <w:rFonts w:ascii="標楷體" w:hAnsi="標楷體" w:hint="eastAsia"/>
          <w:color w:val="000000" w:themeColor="text1"/>
          <w:spacing w:val="-6"/>
          <w:szCs w:val="32"/>
        </w:rPr>
        <w:t>2分</w:t>
      </w:r>
      <w:r w:rsidR="0049521A" w:rsidRPr="008B288B">
        <w:rPr>
          <w:rFonts w:ascii="標楷體" w:hAnsi="標楷體" w:hint="eastAsia"/>
          <w:color w:val="000000" w:themeColor="text1"/>
          <w:spacing w:val="-6"/>
          <w:szCs w:val="32"/>
        </w:rPr>
        <w:t>至</w:t>
      </w:r>
      <w:r w:rsidR="00E341F7" w:rsidRPr="00E507F4">
        <w:rPr>
          <w:rFonts w:ascii="標楷體" w:hAnsi="標楷體" w:hint="eastAsia"/>
          <w:color w:val="000000" w:themeColor="text1"/>
          <w:spacing w:val="-6"/>
          <w:szCs w:val="32"/>
        </w:rPr>
        <w:t>下午1時</w:t>
      </w:r>
      <w:r w:rsidR="00E341F7">
        <w:rPr>
          <w:rFonts w:ascii="標楷體" w:hAnsi="標楷體" w:hint="eastAsia"/>
          <w:color w:val="000000" w:themeColor="text1"/>
          <w:spacing w:val="-6"/>
          <w:szCs w:val="32"/>
        </w:rPr>
        <w:t>13</w:t>
      </w:r>
      <w:r w:rsidR="00E341F7" w:rsidRPr="00E507F4">
        <w:rPr>
          <w:rFonts w:ascii="標楷體" w:hAnsi="標楷體" w:hint="eastAsia"/>
          <w:color w:val="000000" w:themeColor="text1"/>
          <w:spacing w:val="-6"/>
          <w:szCs w:val="32"/>
        </w:rPr>
        <w:t>分</w:t>
      </w:r>
      <w:r w:rsidR="00C27900">
        <w:rPr>
          <w:rFonts w:ascii="標楷體" w:hAnsi="標楷體" w:hint="eastAsia"/>
          <w:color w:val="000000" w:themeColor="text1"/>
          <w:spacing w:val="-6"/>
          <w:szCs w:val="32"/>
        </w:rPr>
        <w:t>、</w:t>
      </w:r>
      <w:r w:rsidR="00E3350A" w:rsidRPr="00E507F4">
        <w:rPr>
          <w:rFonts w:ascii="標楷體" w:hAnsi="標楷體" w:hint="eastAsia"/>
          <w:color w:val="000000" w:themeColor="text1"/>
          <w:spacing w:val="-6"/>
          <w:szCs w:val="32"/>
        </w:rPr>
        <w:t>下午</w:t>
      </w:r>
      <w:r w:rsidR="00E03CAD" w:rsidRPr="008B288B">
        <w:rPr>
          <w:rFonts w:ascii="標楷體" w:hAnsi="標楷體" w:hint="eastAsia"/>
          <w:color w:val="000000" w:themeColor="text1"/>
          <w:spacing w:val="-6"/>
          <w:szCs w:val="32"/>
        </w:rPr>
        <w:t>2</w:t>
      </w:r>
      <w:r w:rsidR="003D67EF" w:rsidRPr="008B288B">
        <w:rPr>
          <w:rFonts w:ascii="標楷體" w:hAnsi="標楷體" w:hint="eastAsia"/>
          <w:color w:val="000000" w:themeColor="text1"/>
          <w:spacing w:val="-6"/>
          <w:szCs w:val="32"/>
        </w:rPr>
        <w:t>時</w:t>
      </w:r>
      <w:r w:rsidR="00C27900">
        <w:rPr>
          <w:rFonts w:ascii="標楷體" w:hAnsi="標楷體" w:hint="eastAsia"/>
          <w:color w:val="000000" w:themeColor="text1"/>
          <w:spacing w:val="-6"/>
          <w:szCs w:val="32"/>
        </w:rPr>
        <w:t>6</w:t>
      </w:r>
      <w:r w:rsidR="003D67EF" w:rsidRPr="008B288B">
        <w:rPr>
          <w:rFonts w:ascii="標楷體" w:hAnsi="標楷體" w:hint="eastAsia"/>
          <w:color w:val="000000" w:themeColor="text1"/>
          <w:spacing w:val="-6"/>
          <w:szCs w:val="32"/>
        </w:rPr>
        <w:t>分</w:t>
      </w:r>
      <w:r w:rsidR="00E3350A" w:rsidRPr="008B288B">
        <w:rPr>
          <w:rFonts w:ascii="標楷體" w:hAnsi="標楷體" w:hint="eastAsia"/>
          <w:color w:val="000000" w:themeColor="text1"/>
          <w:spacing w:val="-6"/>
          <w:szCs w:val="32"/>
        </w:rPr>
        <w:t>至</w:t>
      </w:r>
      <w:r w:rsidR="00954CAB">
        <w:rPr>
          <w:rFonts w:ascii="標楷體" w:hAnsi="標楷體" w:hint="eastAsia"/>
          <w:color w:val="000000" w:themeColor="text1"/>
          <w:spacing w:val="-6"/>
          <w:szCs w:val="32"/>
        </w:rPr>
        <w:t>6</w:t>
      </w:r>
      <w:r w:rsidR="00E3350A" w:rsidRPr="00E507F4">
        <w:rPr>
          <w:rFonts w:ascii="標楷體" w:hAnsi="標楷體" w:hint="eastAsia"/>
          <w:color w:val="000000" w:themeColor="text1"/>
          <w:spacing w:val="-6"/>
          <w:szCs w:val="32"/>
        </w:rPr>
        <w:t>時</w:t>
      </w:r>
      <w:r w:rsidR="00C278DB">
        <w:rPr>
          <w:rFonts w:ascii="標楷體" w:hAnsi="標楷體" w:hint="eastAsia"/>
          <w:color w:val="000000" w:themeColor="text1"/>
          <w:spacing w:val="-6"/>
          <w:szCs w:val="32"/>
        </w:rPr>
        <w:t>2</w:t>
      </w:r>
      <w:r w:rsidR="006B3D79">
        <w:rPr>
          <w:rFonts w:ascii="標楷體" w:hAnsi="標楷體" w:hint="eastAsia"/>
          <w:color w:val="000000" w:themeColor="text1"/>
          <w:spacing w:val="-6"/>
          <w:szCs w:val="32"/>
        </w:rPr>
        <w:t>8</w:t>
      </w:r>
      <w:r w:rsidR="00E3350A" w:rsidRPr="00E507F4">
        <w:rPr>
          <w:rFonts w:ascii="標楷體" w:hAnsi="標楷體" w:hint="eastAsia"/>
          <w:color w:val="000000" w:themeColor="text1"/>
          <w:spacing w:val="-6"/>
          <w:szCs w:val="32"/>
        </w:rPr>
        <w:t>分</w:t>
      </w:r>
    </w:p>
    <w:p w:rsidR="006B7EE2" w:rsidRPr="00E507F4" w:rsidRDefault="006B7EE2" w:rsidP="005A4199">
      <w:pPr>
        <w:adjustRightInd w:val="0"/>
        <w:spacing w:line="500" w:lineRule="exact"/>
        <w:ind w:leftChars="500" w:left="1662" w:right="-2"/>
        <w:rPr>
          <w:rFonts w:ascii="標楷體" w:hAnsi="標楷體"/>
          <w:color w:val="000000" w:themeColor="text1"/>
          <w:szCs w:val="32"/>
        </w:rPr>
      </w:pPr>
      <w:r w:rsidRPr="00091927">
        <w:rPr>
          <w:rFonts w:ascii="標楷體" w:hAnsi="標楷體" w:hint="eastAsia"/>
          <w:szCs w:val="32"/>
        </w:rPr>
        <w:t>102年</w:t>
      </w:r>
      <w:r w:rsidR="0014139D">
        <w:rPr>
          <w:rFonts w:ascii="標楷體" w:hAnsi="標楷體" w:hint="eastAsia"/>
          <w:szCs w:val="32"/>
        </w:rPr>
        <w:t>11</w:t>
      </w:r>
      <w:r w:rsidRPr="00091927">
        <w:rPr>
          <w:rFonts w:ascii="標楷體" w:hAnsi="標楷體" w:hint="eastAsia"/>
          <w:szCs w:val="32"/>
        </w:rPr>
        <w:t>月</w:t>
      </w:r>
      <w:r w:rsidR="0014139D">
        <w:rPr>
          <w:rFonts w:ascii="標楷體" w:hAnsi="標楷體" w:hint="eastAsia"/>
          <w:szCs w:val="32"/>
        </w:rPr>
        <w:t>13</w:t>
      </w:r>
      <w:r w:rsidRPr="00091927">
        <w:rPr>
          <w:rFonts w:ascii="標楷體" w:hAnsi="標楷體" w:hint="eastAsia"/>
          <w:szCs w:val="32"/>
        </w:rPr>
        <w:t>日</w:t>
      </w:r>
      <w:r w:rsidRPr="00A23E79">
        <w:rPr>
          <w:rFonts w:ascii="標楷體" w:hAnsi="標楷體" w:hint="eastAsia"/>
          <w:color w:val="000000" w:themeColor="text1"/>
          <w:spacing w:val="-20"/>
          <w:szCs w:val="32"/>
        </w:rPr>
        <w:t>（星</w:t>
      </w:r>
      <w:r w:rsidRPr="008C0606">
        <w:rPr>
          <w:rFonts w:ascii="標楷體" w:hAnsi="標楷體" w:hint="eastAsia"/>
          <w:spacing w:val="-20"/>
          <w:szCs w:val="32"/>
        </w:rPr>
        <w:t>期三）</w:t>
      </w:r>
      <w:r w:rsidRPr="00E507F4">
        <w:rPr>
          <w:rFonts w:ascii="標楷體" w:hAnsi="標楷體" w:hint="eastAsia"/>
          <w:color w:val="000000" w:themeColor="text1"/>
          <w:spacing w:val="-6"/>
          <w:szCs w:val="32"/>
        </w:rPr>
        <w:t>上</w:t>
      </w:r>
      <w:r w:rsidRPr="000C487A">
        <w:rPr>
          <w:rFonts w:ascii="標楷體" w:hAnsi="標楷體" w:hint="eastAsia"/>
          <w:spacing w:val="-6"/>
          <w:szCs w:val="32"/>
        </w:rPr>
        <w:t>午9時</w:t>
      </w:r>
      <w:r w:rsidR="007A4908" w:rsidRPr="000C487A">
        <w:rPr>
          <w:rFonts w:ascii="標楷體" w:hAnsi="標楷體" w:hint="eastAsia"/>
          <w:spacing w:val="-6"/>
          <w:szCs w:val="32"/>
        </w:rPr>
        <w:t>5</w:t>
      </w:r>
      <w:r w:rsidR="002A59CA" w:rsidRPr="000C487A">
        <w:rPr>
          <w:rFonts w:ascii="標楷體" w:hAnsi="標楷體" w:hint="eastAsia"/>
          <w:spacing w:val="-6"/>
          <w:szCs w:val="32"/>
        </w:rPr>
        <w:t>分</w:t>
      </w:r>
      <w:r w:rsidRPr="000C487A">
        <w:rPr>
          <w:rFonts w:ascii="標楷體" w:hAnsi="標楷體" w:hint="eastAsia"/>
          <w:spacing w:val="-6"/>
          <w:szCs w:val="32"/>
        </w:rPr>
        <w:t>至</w:t>
      </w:r>
      <w:r w:rsidR="000C487A" w:rsidRPr="000C487A">
        <w:rPr>
          <w:rFonts w:ascii="標楷體" w:hAnsi="標楷體" w:hint="eastAsia"/>
          <w:spacing w:val="-6"/>
          <w:szCs w:val="32"/>
        </w:rPr>
        <w:t>12時1</w:t>
      </w:r>
      <w:r w:rsidR="00E507F4" w:rsidRPr="000C487A">
        <w:rPr>
          <w:rFonts w:ascii="標楷體" w:hAnsi="標楷體" w:hint="eastAsia"/>
          <w:spacing w:val="-6"/>
          <w:szCs w:val="32"/>
        </w:rPr>
        <w:t>2</w:t>
      </w:r>
      <w:r w:rsidR="00E069AB" w:rsidRPr="000C487A">
        <w:rPr>
          <w:rFonts w:ascii="標楷體" w:hAnsi="標楷體" w:hint="eastAsia"/>
          <w:spacing w:val="-6"/>
          <w:szCs w:val="32"/>
        </w:rPr>
        <w:t>分</w:t>
      </w:r>
    </w:p>
    <w:p w:rsidR="0014671E" w:rsidRPr="0090437B" w:rsidRDefault="0014671E" w:rsidP="005A4199">
      <w:pPr>
        <w:tabs>
          <w:tab w:val="left" w:pos="6308"/>
        </w:tabs>
        <w:spacing w:line="500" w:lineRule="exact"/>
        <w:rPr>
          <w:rFonts w:ascii="標楷體" w:hAnsi="標楷體"/>
          <w:color w:val="000000" w:themeColor="text1"/>
        </w:rPr>
      </w:pPr>
      <w:r w:rsidRPr="00511435">
        <w:rPr>
          <w:rFonts w:ascii="標楷體" w:hAnsi="標楷體"/>
          <w:color w:val="000000" w:themeColor="text1"/>
        </w:rPr>
        <w:t>地</w:t>
      </w:r>
      <w:r w:rsidR="00001F14" w:rsidRPr="00511435">
        <w:rPr>
          <w:rFonts w:ascii="標楷體" w:hAnsi="標楷體" w:hint="eastAsia"/>
          <w:color w:val="000000" w:themeColor="text1"/>
        </w:rPr>
        <w:t xml:space="preserve">　　</w:t>
      </w:r>
      <w:r w:rsidRPr="00511435">
        <w:rPr>
          <w:rFonts w:ascii="標楷體" w:hAnsi="標楷體"/>
          <w:color w:val="000000" w:themeColor="text1"/>
        </w:rPr>
        <w:t>點：本</w:t>
      </w:r>
      <w:r w:rsidRPr="0090437B">
        <w:rPr>
          <w:rFonts w:ascii="標楷體" w:hAnsi="標楷體"/>
          <w:color w:val="000000" w:themeColor="text1"/>
        </w:rPr>
        <w:t>院紅樓101會議室</w:t>
      </w:r>
    </w:p>
    <w:p w:rsidR="00553894" w:rsidRPr="00214D2D" w:rsidRDefault="00553894" w:rsidP="005A4199">
      <w:pPr>
        <w:overflowPunct w:val="0"/>
        <w:autoSpaceDN w:val="0"/>
        <w:adjustRightInd w:val="0"/>
        <w:spacing w:line="500" w:lineRule="exact"/>
        <w:ind w:left="1662" w:rightChars="127" w:right="422" w:hangingChars="500" w:hanging="1662"/>
        <w:rPr>
          <w:rFonts w:ascii="標楷體" w:hAnsi="標楷體"/>
          <w:szCs w:val="32"/>
        </w:rPr>
      </w:pPr>
      <w:r w:rsidRPr="0090437B">
        <w:rPr>
          <w:rFonts w:ascii="標楷體" w:hAnsi="標楷體"/>
          <w:color w:val="000000" w:themeColor="text1"/>
          <w:szCs w:val="32"/>
        </w:rPr>
        <w:t>出席委員</w:t>
      </w:r>
      <w:r w:rsidR="005D6589" w:rsidRPr="0090437B">
        <w:rPr>
          <w:rFonts w:ascii="標楷體" w:hAnsi="標楷體" w:hint="eastAsia"/>
          <w:color w:val="000000" w:themeColor="text1"/>
          <w:szCs w:val="32"/>
        </w:rPr>
        <w:t>：</w:t>
      </w:r>
      <w:r w:rsidR="00F0498D" w:rsidRPr="00854E56">
        <w:rPr>
          <w:rFonts w:ascii="標楷體" w:hAnsi="標楷體"/>
          <w:szCs w:val="32"/>
        </w:rPr>
        <w:t>黃偉</w:t>
      </w:r>
      <w:r w:rsidR="00F0498D" w:rsidRPr="009579B6">
        <w:rPr>
          <w:rFonts w:ascii="標楷體" w:hAnsi="標楷體"/>
          <w:color w:val="000000" w:themeColor="text1"/>
          <w:szCs w:val="32"/>
        </w:rPr>
        <w:t>哲</w:t>
      </w:r>
      <w:r w:rsidR="00F0498D" w:rsidRPr="009579B6">
        <w:rPr>
          <w:rFonts w:ascii="標楷體" w:hAnsi="標楷體" w:hint="eastAsia"/>
          <w:color w:val="000000" w:themeColor="text1"/>
          <w:szCs w:val="32"/>
        </w:rPr>
        <w:t xml:space="preserve">  </w:t>
      </w:r>
      <w:r w:rsidR="005E1BEA" w:rsidRPr="009579B6">
        <w:rPr>
          <w:rFonts w:ascii="標楷體" w:hAnsi="標楷體" w:hint="eastAsia"/>
          <w:color w:val="000000" w:themeColor="text1"/>
          <w:szCs w:val="32"/>
        </w:rPr>
        <w:t>許忠信</w:t>
      </w:r>
      <w:r w:rsidR="00854E56" w:rsidRPr="009579B6">
        <w:rPr>
          <w:rFonts w:ascii="標楷體" w:hAnsi="標楷體" w:hint="eastAsia"/>
          <w:color w:val="000000" w:themeColor="text1"/>
          <w:szCs w:val="32"/>
        </w:rPr>
        <w:t xml:space="preserve">  楊瓊瓔  林岱樺  </w:t>
      </w:r>
      <w:proofErr w:type="gramStart"/>
      <w:r w:rsidR="00854E56" w:rsidRPr="009579B6">
        <w:rPr>
          <w:rFonts w:ascii="標楷體" w:hAnsi="標楷體" w:hint="eastAsia"/>
          <w:color w:val="000000" w:themeColor="text1"/>
          <w:szCs w:val="32"/>
        </w:rPr>
        <w:t>張嘉郡</w:t>
      </w:r>
      <w:proofErr w:type="gramEnd"/>
      <w:r w:rsidR="009C662A" w:rsidRPr="009579B6">
        <w:rPr>
          <w:rFonts w:ascii="標楷體" w:hAnsi="標楷體" w:hint="eastAsia"/>
          <w:color w:val="000000" w:themeColor="text1"/>
          <w:szCs w:val="32"/>
        </w:rPr>
        <w:t xml:space="preserve">  廖國棟</w:t>
      </w:r>
      <w:r w:rsidR="001474D3" w:rsidRPr="009579B6">
        <w:rPr>
          <w:rFonts w:ascii="標楷體" w:hAnsi="標楷體" w:hint="eastAsia"/>
          <w:color w:val="000000" w:themeColor="text1"/>
          <w:szCs w:val="32"/>
        </w:rPr>
        <w:t xml:space="preserve">  陳明文</w:t>
      </w:r>
      <w:r w:rsidR="009579B6" w:rsidRPr="009579B6">
        <w:rPr>
          <w:rFonts w:ascii="標楷體" w:hAnsi="標楷體" w:hint="eastAsia"/>
          <w:color w:val="000000" w:themeColor="text1"/>
          <w:szCs w:val="32"/>
        </w:rPr>
        <w:t xml:space="preserve">  </w:t>
      </w:r>
      <w:r w:rsidR="009579B6" w:rsidRPr="009579B6">
        <w:rPr>
          <w:rFonts w:ascii="標楷體" w:hAnsi="標楷體"/>
          <w:color w:val="000000" w:themeColor="text1"/>
          <w:szCs w:val="32"/>
        </w:rPr>
        <w:t>丁守中</w:t>
      </w:r>
      <w:r w:rsidR="009579B6" w:rsidRPr="009579B6">
        <w:rPr>
          <w:rFonts w:ascii="標楷體" w:hAnsi="標楷體" w:hint="eastAsia"/>
          <w:color w:val="000000" w:themeColor="text1"/>
          <w:szCs w:val="32"/>
        </w:rPr>
        <w:t xml:space="preserve">  高志鵬  簡東明</w:t>
      </w:r>
      <w:r w:rsidR="005E1BEA" w:rsidRPr="009579B6">
        <w:rPr>
          <w:rFonts w:ascii="標楷體" w:hAnsi="標楷體" w:hint="eastAsia"/>
          <w:color w:val="000000" w:themeColor="text1"/>
          <w:szCs w:val="32"/>
        </w:rPr>
        <w:t xml:space="preserve">  </w:t>
      </w:r>
      <w:r w:rsidR="009579B6" w:rsidRPr="009579B6">
        <w:rPr>
          <w:rFonts w:ascii="標楷體" w:hAnsi="標楷體" w:hint="eastAsia"/>
          <w:color w:val="000000" w:themeColor="text1"/>
          <w:szCs w:val="32"/>
        </w:rPr>
        <w:t xml:space="preserve">徐耀昌  蘇震清  </w:t>
      </w:r>
      <w:r w:rsidR="001474D3" w:rsidRPr="009579B6">
        <w:rPr>
          <w:rFonts w:ascii="標楷體" w:hAnsi="標楷體" w:hint="eastAsia"/>
          <w:color w:val="000000" w:themeColor="text1"/>
          <w:szCs w:val="32"/>
        </w:rPr>
        <w:t>黃昭</w:t>
      </w:r>
      <w:r w:rsidR="001474D3" w:rsidRPr="00BA6824">
        <w:rPr>
          <w:rFonts w:ascii="標楷體" w:hAnsi="標楷體" w:hint="eastAsia"/>
          <w:color w:val="000000" w:themeColor="text1"/>
          <w:szCs w:val="32"/>
        </w:rPr>
        <w:t xml:space="preserve">順  </w:t>
      </w:r>
      <w:r w:rsidR="009C662A" w:rsidRPr="00BA6824">
        <w:rPr>
          <w:rFonts w:ascii="標楷體" w:hAnsi="標楷體"/>
          <w:color w:val="000000" w:themeColor="text1"/>
          <w:szCs w:val="32"/>
        </w:rPr>
        <w:t>李</w:t>
      </w:r>
      <w:r w:rsidR="009C662A" w:rsidRPr="00214D2D">
        <w:rPr>
          <w:rFonts w:ascii="標楷體" w:hAnsi="標楷體"/>
          <w:szCs w:val="32"/>
        </w:rPr>
        <w:t>慶華</w:t>
      </w:r>
      <w:r w:rsidR="009C662A" w:rsidRPr="00214D2D">
        <w:rPr>
          <w:rFonts w:ascii="標楷體" w:hAnsi="標楷體" w:hint="eastAsia"/>
          <w:szCs w:val="32"/>
        </w:rPr>
        <w:t xml:space="preserve">  </w:t>
      </w:r>
      <w:r w:rsidR="008E007D" w:rsidRPr="00214D2D">
        <w:rPr>
          <w:rFonts w:ascii="標楷體" w:hAnsi="標楷體" w:hint="eastAsia"/>
          <w:szCs w:val="32"/>
        </w:rPr>
        <w:t>林滄敏</w:t>
      </w:r>
    </w:p>
    <w:p w:rsidR="00553894" w:rsidRPr="008E6E0D" w:rsidRDefault="00553894" w:rsidP="005A4199">
      <w:pPr>
        <w:tabs>
          <w:tab w:val="left" w:pos="6972"/>
          <w:tab w:val="left" w:pos="8300"/>
        </w:tabs>
        <w:overflowPunct w:val="0"/>
        <w:autoSpaceDN w:val="0"/>
        <w:spacing w:line="500" w:lineRule="exact"/>
        <w:ind w:leftChars="500" w:left="3289" w:hangingChars="489" w:hanging="1627"/>
        <w:rPr>
          <w:rFonts w:ascii="標楷體" w:hAnsi="標楷體"/>
          <w:b/>
          <w:szCs w:val="32"/>
        </w:rPr>
      </w:pPr>
      <w:r w:rsidRPr="008E6E0D">
        <w:rPr>
          <w:rFonts w:ascii="標楷體" w:hAnsi="標楷體"/>
          <w:b/>
          <w:szCs w:val="32"/>
        </w:rPr>
        <w:t>委員出席</w:t>
      </w:r>
      <w:r w:rsidRPr="008E6E0D">
        <w:rPr>
          <w:rFonts w:ascii="標楷體" w:hAnsi="標楷體" w:hint="eastAsia"/>
          <w:b/>
          <w:szCs w:val="32"/>
        </w:rPr>
        <w:t>1</w:t>
      </w:r>
      <w:r w:rsidR="00517922">
        <w:rPr>
          <w:rFonts w:ascii="標楷體" w:hAnsi="標楷體" w:hint="eastAsia"/>
          <w:b/>
          <w:szCs w:val="32"/>
        </w:rPr>
        <w:t>5</w:t>
      </w:r>
      <w:r w:rsidRPr="008E6E0D">
        <w:rPr>
          <w:rFonts w:ascii="標楷體" w:hAnsi="標楷體"/>
          <w:b/>
          <w:szCs w:val="32"/>
        </w:rPr>
        <w:t>人</w:t>
      </w:r>
    </w:p>
    <w:p w:rsidR="00553894" w:rsidRPr="00CD0FCB" w:rsidRDefault="00553894" w:rsidP="005A4199">
      <w:pPr>
        <w:overflowPunct w:val="0"/>
        <w:autoSpaceDN w:val="0"/>
        <w:adjustRightInd w:val="0"/>
        <w:spacing w:line="500" w:lineRule="exact"/>
        <w:ind w:left="1662" w:rightChars="212" w:right="705" w:hangingChars="500" w:hanging="1662"/>
        <w:rPr>
          <w:rFonts w:ascii="標楷體" w:hAnsi="標楷體"/>
          <w:b/>
          <w:szCs w:val="32"/>
        </w:rPr>
      </w:pPr>
      <w:r w:rsidRPr="00BB026E">
        <w:rPr>
          <w:rFonts w:ascii="標楷體" w:hAnsi="標楷體"/>
          <w:color w:val="000000" w:themeColor="text1"/>
          <w:szCs w:val="32"/>
        </w:rPr>
        <w:t>列席委員：</w:t>
      </w:r>
      <w:r w:rsidR="00EF3C18" w:rsidRPr="00BB026E">
        <w:rPr>
          <w:rFonts w:ascii="標楷體" w:hAnsi="標楷體" w:hint="eastAsia"/>
          <w:color w:val="000000" w:themeColor="text1"/>
          <w:szCs w:val="32"/>
        </w:rPr>
        <w:t>吳秉</w:t>
      </w:r>
      <w:proofErr w:type="gramStart"/>
      <w:r w:rsidR="00EF3C18" w:rsidRPr="00BB026E">
        <w:rPr>
          <w:rFonts w:ascii="標楷體" w:hAnsi="標楷體" w:hint="eastAsia"/>
          <w:color w:val="000000" w:themeColor="text1"/>
          <w:szCs w:val="32"/>
        </w:rPr>
        <w:t>叡</w:t>
      </w:r>
      <w:proofErr w:type="gramEnd"/>
      <w:r w:rsidR="00EF3C18" w:rsidRPr="00BB026E">
        <w:rPr>
          <w:rFonts w:hint="eastAsia"/>
          <w:color w:val="000000" w:themeColor="text1"/>
        </w:rPr>
        <w:t xml:space="preserve">  </w:t>
      </w:r>
      <w:proofErr w:type="gramStart"/>
      <w:r w:rsidR="00EF3C18" w:rsidRPr="00BB026E">
        <w:rPr>
          <w:rFonts w:ascii="標楷體" w:hAnsi="標楷體" w:hint="eastAsia"/>
          <w:color w:val="000000" w:themeColor="text1"/>
          <w:szCs w:val="32"/>
        </w:rPr>
        <w:t>陳亭妃</w:t>
      </w:r>
      <w:proofErr w:type="gramEnd"/>
      <w:r w:rsidR="00EF3C18" w:rsidRPr="00BB026E">
        <w:rPr>
          <w:rFonts w:ascii="標楷體" w:hAnsi="標楷體" w:hint="eastAsia"/>
          <w:color w:val="000000" w:themeColor="text1"/>
          <w:szCs w:val="32"/>
        </w:rPr>
        <w:t xml:space="preserve">  </w:t>
      </w:r>
      <w:r w:rsidR="00F0498D" w:rsidRPr="00BB026E">
        <w:rPr>
          <w:rFonts w:ascii="標楷體" w:hAnsi="標楷體" w:hint="eastAsia"/>
          <w:color w:val="000000" w:themeColor="text1"/>
          <w:szCs w:val="32"/>
        </w:rPr>
        <w:t>陳歐珀</w:t>
      </w:r>
      <w:r w:rsidR="00EF3C18" w:rsidRPr="00BB026E">
        <w:rPr>
          <w:rFonts w:ascii="標楷體" w:hAnsi="標楷體" w:hint="eastAsia"/>
          <w:color w:val="000000" w:themeColor="text1"/>
          <w:szCs w:val="32"/>
        </w:rPr>
        <w:t xml:space="preserve">  廖正井</w:t>
      </w:r>
      <w:r w:rsidR="00EF3C18" w:rsidRPr="00516BBD">
        <w:rPr>
          <w:rFonts w:ascii="標楷體" w:hAnsi="標楷體" w:hint="eastAsia"/>
          <w:szCs w:val="32"/>
        </w:rPr>
        <w:t xml:space="preserve">  陳碧涵  張慶忠</w:t>
      </w:r>
      <w:r w:rsidR="00D82767" w:rsidRPr="00BB026E">
        <w:rPr>
          <w:rFonts w:ascii="標楷體" w:hAnsi="標楷體" w:hint="eastAsia"/>
          <w:color w:val="000000" w:themeColor="text1"/>
          <w:szCs w:val="32"/>
        </w:rPr>
        <w:t xml:space="preserve">  </w:t>
      </w:r>
      <w:r w:rsidR="00EF3C18" w:rsidRPr="00BB026E">
        <w:rPr>
          <w:rFonts w:ascii="標楷體" w:hAnsi="標楷體" w:hint="eastAsia"/>
          <w:color w:val="000000" w:themeColor="text1"/>
          <w:szCs w:val="32"/>
        </w:rPr>
        <w:t xml:space="preserve">許添財  費鴻泰  李貴敏  賴士葆  </w:t>
      </w:r>
      <w:proofErr w:type="gramStart"/>
      <w:r w:rsidR="00EF3C18" w:rsidRPr="00BB026E">
        <w:rPr>
          <w:rFonts w:ascii="標楷體" w:hAnsi="標楷體" w:hint="eastAsia"/>
          <w:color w:val="000000" w:themeColor="text1"/>
          <w:szCs w:val="32"/>
        </w:rPr>
        <w:t>李桐豪</w:t>
      </w:r>
      <w:proofErr w:type="gramEnd"/>
      <w:r w:rsidR="00EF3C18" w:rsidRPr="00BB026E">
        <w:rPr>
          <w:rFonts w:ascii="標楷體" w:hAnsi="標楷體" w:hint="eastAsia"/>
          <w:color w:val="000000" w:themeColor="text1"/>
          <w:szCs w:val="32"/>
        </w:rPr>
        <w:t xml:space="preserve">  </w:t>
      </w:r>
      <w:r w:rsidR="00EF3C18">
        <w:rPr>
          <w:rFonts w:ascii="標楷體" w:hAnsi="標楷體" w:hint="eastAsia"/>
          <w:color w:val="000000" w:themeColor="text1"/>
          <w:szCs w:val="32"/>
        </w:rPr>
        <w:t xml:space="preserve">盧嘉辰  </w:t>
      </w:r>
      <w:r w:rsidR="00EF3C18" w:rsidRPr="00BB026E">
        <w:rPr>
          <w:rFonts w:ascii="標楷體" w:hAnsi="標楷體" w:hint="eastAsia"/>
          <w:color w:val="000000" w:themeColor="text1"/>
          <w:szCs w:val="32"/>
        </w:rPr>
        <w:t>李昆澤  林佳龍  楊麗環  羅淑</w:t>
      </w:r>
      <w:r w:rsidR="00EF3C18" w:rsidRPr="005926AF">
        <w:rPr>
          <w:rFonts w:ascii="標楷體" w:hAnsi="標楷體" w:hint="eastAsia"/>
          <w:szCs w:val="32"/>
        </w:rPr>
        <w:t xml:space="preserve">蕾  </w:t>
      </w:r>
      <w:r w:rsidR="005926AF" w:rsidRPr="005926AF">
        <w:rPr>
          <w:rFonts w:ascii="標楷體" w:hAnsi="標楷體" w:hint="eastAsia"/>
          <w:szCs w:val="32"/>
        </w:rPr>
        <w:t xml:space="preserve">江啟臣  林德福  </w:t>
      </w:r>
      <w:proofErr w:type="gramStart"/>
      <w:r w:rsidR="005926AF" w:rsidRPr="005926AF">
        <w:rPr>
          <w:rFonts w:hint="eastAsia"/>
        </w:rPr>
        <w:t>管碧玲</w:t>
      </w:r>
      <w:proofErr w:type="gramEnd"/>
      <w:r w:rsidR="005926AF" w:rsidRPr="005926AF">
        <w:rPr>
          <w:rFonts w:ascii="標楷體" w:hAnsi="標楷體" w:hint="eastAsia"/>
          <w:szCs w:val="32"/>
        </w:rPr>
        <w:t xml:space="preserve">  </w:t>
      </w:r>
      <w:r w:rsidR="005926AF" w:rsidRPr="005926AF">
        <w:rPr>
          <w:rFonts w:hint="eastAsia"/>
        </w:rPr>
        <w:t>蔣乃辛</w:t>
      </w:r>
      <w:r w:rsidR="005926AF" w:rsidRPr="005926AF">
        <w:rPr>
          <w:rFonts w:ascii="標楷體" w:hAnsi="標楷體" w:hint="eastAsia"/>
          <w:szCs w:val="32"/>
        </w:rPr>
        <w:t xml:space="preserve">  鄭天財 </w:t>
      </w:r>
      <w:r w:rsidR="005926AF" w:rsidRPr="00854E56">
        <w:rPr>
          <w:rFonts w:ascii="標楷體" w:hAnsi="標楷體" w:hint="eastAsia"/>
          <w:szCs w:val="32"/>
        </w:rPr>
        <w:t xml:space="preserve"> 呂學樟</w:t>
      </w:r>
      <w:r w:rsidR="005926AF" w:rsidRPr="00854E56">
        <w:rPr>
          <w:rFonts w:hint="eastAsia"/>
        </w:rPr>
        <w:t xml:space="preserve">  </w:t>
      </w:r>
      <w:r w:rsidR="005926AF" w:rsidRPr="00854E56">
        <w:rPr>
          <w:rFonts w:ascii="標楷體" w:hAnsi="標楷體" w:hint="eastAsia"/>
          <w:szCs w:val="32"/>
        </w:rPr>
        <w:t xml:space="preserve">邱文彥  </w:t>
      </w:r>
      <w:r w:rsidR="00854E56" w:rsidRPr="00854E56">
        <w:rPr>
          <w:rFonts w:ascii="標楷體" w:hAnsi="標楷體" w:hint="eastAsia"/>
          <w:szCs w:val="32"/>
        </w:rPr>
        <w:t xml:space="preserve">陳雪生  陳淑慧  蘇清泉  </w:t>
      </w:r>
      <w:r w:rsidR="00854E56" w:rsidRPr="00854E56">
        <w:rPr>
          <w:rFonts w:hint="eastAsia"/>
        </w:rPr>
        <w:t>邱志偉</w:t>
      </w:r>
      <w:r w:rsidR="00854E56" w:rsidRPr="00854E56">
        <w:rPr>
          <w:rFonts w:ascii="標楷體" w:hAnsi="標楷體" w:hint="eastAsia"/>
          <w:szCs w:val="32"/>
        </w:rPr>
        <w:t xml:space="preserve">  何欣純</w:t>
      </w:r>
      <w:r w:rsidR="00854E56" w:rsidRPr="00854E56">
        <w:rPr>
          <w:rFonts w:hint="eastAsia"/>
        </w:rPr>
        <w:t xml:space="preserve">  </w:t>
      </w:r>
      <w:r w:rsidR="00854E56" w:rsidRPr="00854E56">
        <w:rPr>
          <w:rFonts w:ascii="標楷體" w:hAnsi="標楷體" w:hint="eastAsia"/>
          <w:szCs w:val="32"/>
        </w:rPr>
        <w:t xml:space="preserve">蔡錦隆  羅明才  </w:t>
      </w:r>
      <w:r w:rsidR="00854E56" w:rsidRPr="009579B6">
        <w:rPr>
          <w:rFonts w:ascii="標楷體" w:hAnsi="標楷體" w:hint="eastAsia"/>
          <w:color w:val="000000" w:themeColor="text1"/>
          <w:szCs w:val="32"/>
        </w:rPr>
        <w:t xml:space="preserve">孔文吉  </w:t>
      </w:r>
      <w:proofErr w:type="gramStart"/>
      <w:r w:rsidR="00854E56" w:rsidRPr="009579B6">
        <w:rPr>
          <w:rFonts w:ascii="標楷體" w:hAnsi="標楷體" w:hint="eastAsia"/>
          <w:color w:val="000000" w:themeColor="text1"/>
          <w:szCs w:val="32"/>
        </w:rPr>
        <w:t>葉津鈴</w:t>
      </w:r>
      <w:proofErr w:type="gramEnd"/>
      <w:r w:rsidR="00854E56" w:rsidRPr="009579B6">
        <w:rPr>
          <w:rFonts w:ascii="標楷體" w:hAnsi="標楷體" w:hint="eastAsia"/>
          <w:color w:val="000000" w:themeColor="text1"/>
          <w:szCs w:val="32"/>
        </w:rPr>
        <w:t xml:space="preserve">  王惠美</w:t>
      </w:r>
      <w:r w:rsidR="009579B6" w:rsidRPr="009579B6">
        <w:rPr>
          <w:rFonts w:ascii="標楷體" w:hAnsi="標楷體" w:hint="eastAsia"/>
          <w:color w:val="000000" w:themeColor="text1"/>
          <w:szCs w:val="32"/>
        </w:rPr>
        <w:t xml:space="preserve">  潘維剛</w:t>
      </w:r>
      <w:r w:rsidR="00854E56" w:rsidRPr="009579B6">
        <w:rPr>
          <w:rFonts w:ascii="標楷體" w:hAnsi="標楷體" w:hint="eastAsia"/>
          <w:color w:val="000000" w:themeColor="text1"/>
          <w:szCs w:val="32"/>
        </w:rPr>
        <w:t xml:space="preserve">  </w:t>
      </w:r>
      <w:r w:rsidR="009579B6" w:rsidRPr="009579B6">
        <w:rPr>
          <w:rFonts w:ascii="標楷體" w:hAnsi="標楷體" w:hint="eastAsia"/>
          <w:color w:val="000000" w:themeColor="text1"/>
          <w:szCs w:val="32"/>
        </w:rPr>
        <w:t xml:space="preserve">姚文智  </w:t>
      </w:r>
      <w:proofErr w:type="gramStart"/>
      <w:r w:rsidR="009579B6" w:rsidRPr="009579B6">
        <w:rPr>
          <w:rFonts w:ascii="標楷體" w:hAnsi="標楷體" w:hint="eastAsia"/>
          <w:color w:val="000000" w:themeColor="text1"/>
          <w:szCs w:val="32"/>
        </w:rPr>
        <w:t>薛</w:t>
      </w:r>
      <w:proofErr w:type="gramEnd"/>
      <w:r w:rsidR="009579B6" w:rsidRPr="009579B6">
        <w:rPr>
          <w:rFonts w:ascii="標楷體" w:hAnsi="標楷體" w:hint="eastAsia"/>
          <w:color w:val="000000" w:themeColor="text1"/>
          <w:szCs w:val="32"/>
        </w:rPr>
        <w:t xml:space="preserve">  凌  </w:t>
      </w:r>
      <w:r w:rsidR="009579B6" w:rsidRPr="009579B6">
        <w:rPr>
          <w:rFonts w:hint="eastAsia"/>
          <w:color w:val="000000" w:themeColor="text1"/>
        </w:rPr>
        <w:t>蕭美琴</w:t>
      </w:r>
      <w:r w:rsidR="009579B6" w:rsidRPr="009579B6">
        <w:rPr>
          <w:rFonts w:hint="eastAsia"/>
          <w:color w:val="000000" w:themeColor="text1"/>
        </w:rPr>
        <w:t xml:space="preserve">  </w:t>
      </w:r>
      <w:r w:rsidR="009579B6" w:rsidRPr="009579B6">
        <w:rPr>
          <w:rFonts w:ascii="標楷體" w:hAnsi="標楷體" w:hint="eastAsia"/>
          <w:color w:val="000000" w:themeColor="text1"/>
          <w:szCs w:val="32"/>
        </w:rPr>
        <w:t>翁重鈞  徐少萍  呂玉玲  顏寬</w:t>
      </w:r>
      <w:proofErr w:type="gramStart"/>
      <w:r w:rsidR="009579B6" w:rsidRPr="009579B6">
        <w:rPr>
          <w:rFonts w:ascii="標楷體" w:hAnsi="標楷體" w:hint="eastAsia"/>
          <w:color w:val="000000" w:themeColor="text1"/>
          <w:szCs w:val="32"/>
        </w:rPr>
        <w:t>恒</w:t>
      </w:r>
      <w:proofErr w:type="gramEnd"/>
      <w:r w:rsidR="009579B6" w:rsidRPr="009579B6">
        <w:rPr>
          <w:rFonts w:ascii="標楷體" w:hAnsi="標楷體" w:hint="eastAsia"/>
          <w:color w:val="000000" w:themeColor="text1"/>
          <w:szCs w:val="32"/>
        </w:rPr>
        <w:t xml:space="preserve">  黃文玲  </w:t>
      </w:r>
      <w:r w:rsidR="009579B6" w:rsidRPr="009579B6">
        <w:rPr>
          <w:rFonts w:ascii="標楷體" w:hAnsi="標楷體" w:hint="eastAsia"/>
          <w:color w:val="000000" w:themeColor="text1"/>
          <w:w w:val="75"/>
          <w:szCs w:val="32"/>
        </w:rPr>
        <w:t>高金素梅</w:t>
      </w:r>
      <w:r w:rsidR="009579B6" w:rsidRPr="009579B6">
        <w:rPr>
          <w:rFonts w:ascii="標楷體" w:hAnsi="標楷體" w:hint="eastAsia"/>
          <w:color w:val="000000" w:themeColor="text1"/>
          <w:szCs w:val="32"/>
        </w:rPr>
        <w:t xml:space="preserve">  陳怡</w:t>
      </w:r>
      <w:r w:rsidR="009579B6" w:rsidRPr="000847D9">
        <w:rPr>
          <w:rFonts w:ascii="標楷體" w:hAnsi="標楷體" w:hint="eastAsia"/>
          <w:szCs w:val="32"/>
        </w:rPr>
        <w:t>潔  徐欣瑩  吳育仁</w:t>
      </w:r>
      <w:r w:rsidR="009579B6" w:rsidRPr="000847D9">
        <w:rPr>
          <w:rFonts w:hint="eastAsia"/>
        </w:rPr>
        <w:t xml:space="preserve">  </w:t>
      </w:r>
      <w:r w:rsidR="009579B6" w:rsidRPr="000847D9">
        <w:rPr>
          <w:rFonts w:ascii="標楷體" w:hAnsi="標楷體" w:hint="eastAsia"/>
          <w:szCs w:val="32"/>
        </w:rPr>
        <w:t xml:space="preserve">鄭汝芬  </w:t>
      </w:r>
      <w:r w:rsidR="00214D2D" w:rsidRPr="000847D9">
        <w:rPr>
          <w:rFonts w:ascii="標楷體" w:hAnsi="標楷體" w:hint="eastAsia"/>
          <w:szCs w:val="32"/>
        </w:rPr>
        <w:t>段宜康  楊應雄  李應元  蔡其昌  魏明谷</w:t>
      </w:r>
      <w:r w:rsidR="00EF3C18" w:rsidRPr="000847D9">
        <w:rPr>
          <w:rFonts w:ascii="標楷體" w:hAnsi="標楷體"/>
          <w:szCs w:val="32"/>
        </w:rPr>
        <w:br/>
      </w:r>
      <w:r w:rsidRPr="00CD0FCB">
        <w:rPr>
          <w:rFonts w:ascii="標楷體" w:hAnsi="標楷體"/>
          <w:b/>
          <w:szCs w:val="32"/>
        </w:rPr>
        <w:t>委員列席</w:t>
      </w:r>
      <w:r w:rsidR="00214D2D">
        <w:rPr>
          <w:rFonts w:ascii="標楷體" w:hAnsi="標楷體" w:hint="eastAsia"/>
          <w:b/>
          <w:szCs w:val="32"/>
        </w:rPr>
        <w:t>5</w:t>
      </w:r>
      <w:r w:rsidR="00963CF9">
        <w:rPr>
          <w:rFonts w:ascii="標楷體" w:hAnsi="標楷體" w:hint="eastAsia"/>
          <w:b/>
          <w:szCs w:val="32"/>
        </w:rPr>
        <w:t>2</w:t>
      </w:r>
      <w:r w:rsidRPr="00CD0FCB">
        <w:rPr>
          <w:rFonts w:ascii="標楷體" w:hAnsi="標楷體"/>
          <w:b/>
          <w:szCs w:val="32"/>
        </w:rPr>
        <w:t>人</w:t>
      </w:r>
    </w:p>
    <w:p w:rsidR="009A0997" w:rsidRPr="00F335D3" w:rsidRDefault="0014671E" w:rsidP="005A4199">
      <w:pPr>
        <w:spacing w:line="500" w:lineRule="exact"/>
        <w:ind w:left="1662" w:hangingChars="500" w:hanging="1662"/>
        <w:rPr>
          <w:rFonts w:ascii="標楷體" w:hAnsi="標楷體"/>
          <w:b/>
          <w:color w:val="000000" w:themeColor="text1"/>
          <w:kern w:val="20"/>
        </w:rPr>
      </w:pPr>
      <w:r w:rsidRPr="00F335D3">
        <w:rPr>
          <w:rFonts w:ascii="標楷體" w:hAnsi="標楷體"/>
          <w:color w:val="000000" w:themeColor="text1"/>
        </w:rPr>
        <w:t>列席人員：</w:t>
      </w:r>
      <w:r w:rsidR="009F432A" w:rsidRPr="009F432A">
        <w:rPr>
          <w:rFonts w:ascii="標楷體" w:hAnsi="標楷體" w:hint="eastAsia"/>
          <w:b/>
          <w:color w:val="000000" w:themeColor="text1"/>
        </w:rPr>
        <w:t>102年</w:t>
      </w:r>
      <w:r w:rsidR="0014139D">
        <w:rPr>
          <w:rFonts w:ascii="標楷體" w:hAnsi="標楷體" w:hint="eastAsia"/>
          <w:b/>
          <w:szCs w:val="32"/>
        </w:rPr>
        <w:t>11</w:t>
      </w:r>
      <w:r w:rsidR="009F432A" w:rsidRPr="009F432A">
        <w:rPr>
          <w:rFonts w:ascii="標楷體" w:hAnsi="標楷體" w:hint="eastAsia"/>
          <w:b/>
          <w:szCs w:val="32"/>
        </w:rPr>
        <w:t>月</w:t>
      </w:r>
      <w:r w:rsidR="0014139D">
        <w:rPr>
          <w:rFonts w:ascii="標楷體" w:hAnsi="標楷體" w:hint="eastAsia"/>
          <w:b/>
          <w:szCs w:val="32"/>
        </w:rPr>
        <w:t>11</w:t>
      </w:r>
      <w:r w:rsidR="009F432A" w:rsidRPr="009F432A">
        <w:rPr>
          <w:rFonts w:ascii="標楷體" w:hAnsi="標楷體" w:hint="eastAsia"/>
          <w:b/>
          <w:szCs w:val="32"/>
        </w:rPr>
        <w:t>日</w:t>
      </w:r>
      <w:r w:rsidR="009F432A" w:rsidRPr="009F432A">
        <w:rPr>
          <w:rFonts w:ascii="標楷體" w:hAnsi="標楷體" w:hint="eastAsia"/>
          <w:b/>
          <w:kern w:val="20"/>
        </w:rPr>
        <w:t>（星期</w:t>
      </w:r>
      <w:r w:rsidR="00DB3184">
        <w:rPr>
          <w:rFonts w:ascii="標楷體" w:hAnsi="標楷體" w:hint="eastAsia"/>
          <w:b/>
          <w:kern w:val="20"/>
        </w:rPr>
        <w:t>一</w:t>
      </w:r>
      <w:r w:rsidR="009F432A" w:rsidRPr="009F432A">
        <w:rPr>
          <w:rFonts w:ascii="標楷體" w:hAnsi="標楷體" w:hint="eastAsia"/>
          <w:b/>
          <w:kern w:val="20"/>
        </w:rPr>
        <w:t>）</w:t>
      </w:r>
    </w:p>
    <w:p w:rsidR="007E506D" w:rsidRDefault="007E506D" w:rsidP="005A4199">
      <w:pPr>
        <w:tabs>
          <w:tab w:val="left" w:pos="8789"/>
        </w:tabs>
        <w:autoSpaceDE w:val="0"/>
        <w:autoSpaceDN w:val="0"/>
        <w:adjustRightInd w:val="0"/>
        <w:spacing w:line="500" w:lineRule="exact"/>
        <w:ind w:leftChars="485" w:left="4935" w:hangingChars="1000" w:hanging="3323"/>
        <w:jc w:val="both"/>
        <w:rPr>
          <w:rFonts w:ascii="標楷體" w:hAnsi="標楷體"/>
          <w:color w:val="000000" w:themeColor="text1"/>
          <w:kern w:val="20"/>
        </w:rPr>
      </w:pPr>
      <w:r w:rsidRPr="00F335D3">
        <w:rPr>
          <w:rFonts w:ascii="標楷體" w:hAnsi="標楷體" w:hint="eastAsia"/>
          <w:color w:val="000000" w:themeColor="text1"/>
          <w:kern w:val="20"/>
        </w:rPr>
        <w:t>行政院</w:t>
      </w:r>
      <w:r>
        <w:rPr>
          <w:rFonts w:ascii="標楷體" w:hAnsi="標楷體" w:hint="eastAsia"/>
          <w:color w:val="000000" w:themeColor="text1"/>
          <w:kern w:val="20"/>
        </w:rPr>
        <w:t>農業</w:t>
      </w:r>
      <w:r w:rsidRPr="00F335D3">
        <w:rPr>
          <w:rFonts w:ascii="標楷體" w:hAnsi="標楷體" w:hint="eastAsia"/>
          <w:color w:val="000000" w:themeColor="text1"/>
          <w:kern w:val="20"/>
        </w:rPr>
        <w:t>委員會主任委員</w:t>
      </w:r>
      <w:r>
        <w:rPr>
          <w:rFonts w:ascii="標楷體" w:hAnsi="標楷體" w:hint="eastAsia"/>
          <w:color w:val="000000" w:themeColor="text1"/>
          <w:kern w:val="20"/>
        </w:rPr>
        <w:tab/>
      </w:r>
      <w:r w:rsidRPr="001F7F8F">
        <w:rPr>
          <w:rFonts w:ascii="標楷體" w:hAnsi="標楷體" w:hint="eastAsia"/>
          <w:color w:val="000000" w:themeColor="text1"/>
          <w:kern w:val="20"/>
        </w:rPr>
        <w:t>陳保基</w:t>
      </w:r>
    </w:p>
    <w:p w:rsidR="007E506D"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主任秘書</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戴玉燕</w:t>
      </w:r>
    </w:p>
    <w:p w:rsidR="007E506D"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企劃</w:t>
      </w:r>
      <w:proofErr w:type="gramStart"/>
      <w:r w:rsidRPr="001F7F8F">
        <w:rPr>
          <w:rFonts w:ascii="標楷體" w:hAnsi="標楷體" w:hint="eastAsia"/>
          <w:color w:val="000000" w:themeColor="text1"/>
          <w:kern w:val="20"/>
        </w:rPr>
        <w:t>處</w:t>
      </w:r>
      <w:proofErr w:type="gramEnd"/>
      <w:r w:rsidRPr="001F7F8F">
        <w:rPr>
          <w:rFonts w:ascii="標楷體" w:hAnsi="標楷體" w:hint="eastAsia"/>
          <w:color w:val="000000" w:themeColor="text1"/>
          <w:kern w:val="20"/>
        </w:rPr>
        <w:t>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莊玉雯</w:t>
      </w:r>
    </w:p>
    <w:p w:rsidR="001C7F69" w:rsidRDefault="001C7F69"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畜牧</w:t>
      </w:r>
      <w:proofErr w:type="gramStart"/>
      <w:r w:rsidRPr="001F7F8F">
        <w:rPr>
          <w:rFonts w:ascii="標楷體" w:hAnsi="標楷體" w:hint="eastAsia"/>
          <w:color w:val="000000" w:themeColor="text1"/>
          <w:kern w:val="20"/>
        </w:rPr>
        <w:t>處</w:t>
      </w:r>
      <w:proofErr w:type="gramEnd"/>
      <w:r w:rsidRPr="001F7F8F">
        <w:rPr>
          <w:rFonts w:ascii="標楷體" w:hAnsi="標楷體" w:hint="eastAsia"/>
          <w:color w:val="000000" w:themeColor="text1"/>
          <w:kern w:val="20"/>
        </w:rPr>
        <w:t>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黃國青</w:t>
      </w:r>
    </w:p>
    <w:p w:rsidR="007E506D"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輔導處處長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曹紹徽</w:t>
      </w:r>
    </w:p>
    <w:p w:rsidR="007E506D"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國際</w:t>
      </w:r>
      <w:proofErr w:type="gramStart"/>
      <w:r w:rsidRPr="001F7F8F">
        <w:rPr>
          <w:rFonts w:ascii="標楷體" w:hAnsi="標楷體" w:hint="eastAsia"/>
          <w:color w:val="000000" w:themeColor="text1"/>
          <w:kern w:val="20"/>
        </w:rPr>
        <w:t>處</w:t>
      </w:r>
      <w:proofErr w:type="gramEnd"/>
      <w:r w:rsidRPr="001F7F8F">
        <w:rPr>
          <w:rFonts w:ascii="標楷體" w:hAnsi="標楷體" w:hint="eastAsia"/>
          <w:color w:val="000000" w:themeColor="text1"/>
          <w:kern w:val="20"/>
        </w:rPr>
        <w:t>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許桂森</w:t>
      </w:r>
    </w:p>
    <w:p w:rsidR="007E506D" w:rsidRPr="001F7F8F"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科技</w:t>
      </w:r>
      <w:proofErr w:type="gramStart"/>
      <w:r w:rsidRPr="001F7F8F">
        <w:rPr>
          <w:rFonts w:ascii="標楷體" w:hAnsi="標楷體" w:hint="eastAsia"/>
          <w:color w:val="000000" w:themeColor="text1"/>
          <w:kern w:val="20"/>
        </w:rPr>
        <w:t>處</w:t>
      </w:r>
      <w:proofErr w:type="gramEnd"/>
      <w:r w:rsidRPr="001F7F8F">
        <w:rPr>
          <w:rFonts w:ascii="標楷體" w:hAnsi="標楷體" w:hint="eastAsia"/>
          <w:color w:val="000000" w:themeColor="text1"/>
          <w:kern w:val="20"/>
        </w:rPr>
        <w:t>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葉</w:t>
      </w:r>
      <w:r>
        <w:rPr>
          <w:rFonts w:ascii="標楷體" w:hAnsi="標楷體" w:hint="eastAsia"/>
          <w:color w:val="000000" w:themeColor="text1"/>
          <w:kern w:val="20"/>
        </w:rPr>
        <w:t xml:space="preserve">  </w:t>
      </w:r>
      <w:r w:rsidRPr="001F7F8F">
        <w:rPr>
          <w:rFonts w:ascii="標楷體" w:hAnsi="標楷體" w:hint="eastAsia"/>
          <w:color w:val="000000" w:themeColor="text1"/>
          <w:kern w:val="20"/>
        </w:rPr>
        <w:t>瑩</w:t>
      </w:r>
    </w:p>
    <w:p w:rsidR="007E506D" w:rsidRPr="001F7F8F"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農田水利處處長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張敬昌</w:t>
      </w:r>
    </w:p>
    <w:p w:rsidR="007E506D" w:rsidRPr="001F7F8F"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會計室主任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楊順成</w:t>
      </w:r>
    </w:p>
    <w:p w:rsidR="007E506D" w:rsidRPr="001F7F8F"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lastRenderedPageBreak/>
        <w:t>人事室主任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陳素枝</w:t>
      </w:r>
    </w:p>
    <w:p w:rsidR="007E506D" w:rsidRPr="001F7F8F"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統計室主任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李秋嬿</w:t>
      </w:r>
    </w:p>
    <w:p w:rsidR="007E506D" w:rsidRPr="001F7F8F"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政風室主任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陳昌嶼</w:t>
      </w:r>
    </w:p>
    <w:p w:rsidR="007E506D" w:rsidRPr="001F7F8F"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資訊中心主任</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潘國才</w:t>
      </w:r>
    </w:p>
    <w:p w:rsidR="007E506D" w:rsidRPr="001F7F8F" w:rsidRDefault="007E506D" w:rsidP="005A4199">
      <w:pPr>
        <w:tabs>
          <w:tab w:val="left" w:pos="8789"/>
        </w:tabs>
        <w:autoSpaceDE w:val="0"/>
        <w:autoSpaceDN w:val="0"/>
        <w:spacing w:line="500" w:lineRule="exact"/>
        <w:ind w:leftChars="1283" w:left="7647"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法規委員會執行秘書</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張學文</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農糧</w:t>
      </w:r>
      <w:proofErr w:type="gramStart"/>
      <w:r w:rsidRPr="001F7F8F">
        <w:rPr>
          <w:rFonts w:ascii="標楷體" w:hAnsi="標楷體" w:hint="eastAsia"/>
          <w:color w:val="000000" w:themeColor="text1"/>
          <w:kern w:val="20"/>
        </w:rPr>
        <w:t>署</w:t>
      </w:r>
      <w:proofErr w:type="gramEnd"/>
      <w:r w:rsidRPr="001F7F8F">
        <w:rPr>
          <w:rFonts w:ascii="標楷體" w:hAnsi="標楷體" w:hint="eastAsia"/>
          <w:color w:val="000000" w:themeColor="text1"/>
          <w:kern w:val="20"/>
        </w:rPr>
        <w:t>署長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李蒼郎</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漁業</w:t>
      </w:r>
      <w:proofErr w:type="gramStart"/>
      <w:r w:rsidRPr="001F7F8F">
        <w:rPr>
          <w:rFonts w:ascii="標楷體" w:hAnsi="標楷體" w:hint="eastAsia"/>
          <w:color w:val="000000" w:themeColor="text1"/>
          <w:kern w:val="20"/>
        </w:rPr>
        <w:t>署</w:t>
      </w:r>
      <w:proofErr w:type="gramEnd"/>
      <w:r w:rsidRPr="001F7F8F">
        <w:rPr>
          <w:rFonts w:ascii="標楷體" w:hAnsi="標楷體" w:hint="eastAsia"/>
          <w:color w:val="000000" w:themeColor="text1"/>
          <w:kern w:val="20"/>
        </w:rPr>
        <w:t>署長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沙志</w:t>
      </w:r>
      <w:proofErr w:type="gramStart"/>
      <w:r w:rsidRPr="001F7F8F">
        <w:rPr>
          <w:rFonts w:ascii="標楷體" w:hAnsi="標楷體" w:hint="eastAsia"/>
          <w:color w:val="000000" w:themeColor="text1"/>
          <w:kern w:val="20"/>
        </w:rPr>
        <w:t>一</w:t>
      </w:r>
      <w:proofErr w:type="gramEnd"/>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林務局局長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李桃生</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水土保持</w:t>
      </w:r>
      <w:proofErr w:type="gramStart"/>
      <w:r w:rsidRPr="001F7F8F">
        <w:rPr>
          <w:rFonts w:ascii="標楷體" w:hAnsi="標楷體" w:hint="eastAsia"/>
          <w:color w:val="000000" w:themeColor="text1"/>
          <w:kern w:val="20"/>
        </w:rPr>
        <w:t>局</w:t>
      </w:r>
      <w:proofErr w:type="gramEnd"/>
      <w:r w:rsidRPr="001F7F8F">
        <w:rPr>
          <w:rFonts w:ascii="標楷體" w:hAnsi="標楷體" w:hint="eastAsia"/>
          <w:color w:val="000000" w:themeColor="text1"/>
          <w:kern w:val="20"/>
        </w:rPr>
        <w:t>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黃明耀</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農業金融</w:t>
      </w:r>
      <w:proofErr w:type="gramStart"/>
      <w:r w:rsidRPr="001F7F8F">
        <w:rPr>
          <w:rFonts w:ascii="標楷體" w:hAnsi="標楷體" w:hint="eastAsia"/>
          <w:color w:val="000000" w:themeColor="text1"/>
          <w:kern w:val="20"/>
        </w:rPr>
        <w:t>局</w:t>
      </w:r>
      <w:proofErr w:type="gramEnd"/>
      <w:r w:rsidRPr="001F7F8F">
        <w:rPr>
          <w:rFonts w:ascii="標楷體" w:hAnsi="標楷體" w:hint="eastAsia"/>
          <w:color w:val="000000" w:themeColor="text1"/>
          <w:kern w:val="20"/>
        </w:rPr>
        <w:t>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詹庭禎</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動植物防疫檢疫</w:t>
      </w:r>
      <w:proofErr w:type="gramStart"/>
      <w:r w:rsidRPr="001F7F8F">
        <w:rPr>
          <w:rFonts w:ascii="標楷體" w:hAnsi="標楷體" w:hint="eastAsia"/>
          <w:color w:val="000000" w:themeColor="text1"/>
          <w:kern w:val="20"/>
        </w:rPr>
        <w:t>局</w:t>
      </w:r>
      <w:proofErr w:type="gramEnd"/>
      <w:r w:rsidRPr="001F7F8F">
        <w:rPr>
          <w:rFonts w:ascii="標楷體" w:hAnsi="標楷體" w:hint="eastAsia"/>
          <w:color w:val="000000" w:themeColor="text1"/>
          <w:kern w:val="20"/>
        </w:rPr>
        <w:t>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張淑賢</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農業試驗</w:t>
      </w:r>
      <w:proofErr w:type="gramStart"/>
      <w:r w:rsidRPr="001F7F8F">
        <w:rPr>
          <w:rFonts w:ascii="標楷體" w:hAnsi="標楷體" w:hint="eastAsia"/>
          <w:color w:val="000000" w:themeColor="text1"/>
          <w:kern w:val="20"/>
        </w:rPr>
        <w:t>所</w:t>
      </w:r>
      <w:proofErr w:type="gramEnd"/>
      <w:r w:rsidRPr="001F7F8F">
        <w:rPr>
          <w:rFonts w:ascii="標楷體" w:hAnsi="標楷體" w:hint="eastAsia"/>
          <w:color w:val="000000" w:themeColor="text1"/>
          <w:kern w:val="20"/>
        </w:rPr>
        <w:t>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陳駿季</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林業試驗所所長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黃裕星</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畜產試驗</w:t>
      </w:r>
      <w:proofErr w:type="gramStart"/>
      <w:r w:rsidRPr="001F7F8F">
        <w:rPr>
          <w:rFonts w:ascii="標楷體" w:hAnsi="標楷體" w:hint="eastAsia"/>
          <w:color w:val="000000" w:themeColor="text1"/>
          <w:kern w:val="20"/>
        </w:rPr>
        <w:t>所</w:t>
      </w:r>
      <w:proofErr w:type="gramEnd"/>
      <w:r w:rsidRPr="001F7F8F">
        <w:rPr>
          <w:rFonts w:ascii="標楷體" w:hAnsi="標楷體" w:hint="eastAsia"/>
          <w:color w:val="000000" w:themeColor="text1"/>
          <w:kern w:val="20"/>
        </w:rPr>
        <w:t>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黃英豪</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水產試驗所副所長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劉富光</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家畜衛生試驗</w:t>
      </w:r>
      <w:proofErr w:type="gramStart"/>
      <w:r w:rsidRPr="001F7F8F">
        <w:rPr>
          <w:rFonts w:ascii="標楷體" w:hAnsi="標楷體" w:hint="eastAsia"/>
          <w:color w:val="000000" w:themeColor="text1"/>
          <w:kern w:val="20"/>
        </w:rPr>
        <w:t>所</w:t>
      </w:r>
      <w:proofErr w:type="gramEnd"/>
      <w:r w:rsidRPr="001F7F8F">
        <w:rPr>
          <w:rFonts w:ascii="標楷體" w:hAnsi="標楷體" w:hint="eastAsia"/>
          <w:color w:val="000000" w:themeColor="text1"/>
          <w:kern w:val="20"/>
        </w:rPr>
        <w:t>所長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蔡向榮</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農業藥物毒物試驗</w:t>
      </w:r>
      <w:proofErr w:type="gramStart"/>
      <w:r w:rsidRPr="001F7F8F">
        <w:rPr>
          <w:rFonts w:ascii="標楷體" w:hAnsi="標楷體" w:hint="eastAsia"/>
          <w:color w:val="000000" w:themeColor="text1"/>
          <w:kern w:val="20"/>
        </w:rPr>
        <w:t>所</w:t>
      </w:r>
      <w:proofErr w:type="gramEnd"/>
      <w:r w:rsidRPr="001F7F8F">
        <w:rPr>
          <w:rFonts w:ascii="標楷體" w:hAnsi="標楷體" w:hint="eastAsia"/>
          <w:color w:val="000000" w:themeColor="text1"/>
          <w:kern w:val="20"/>
        </w:rPr>
        <w:t>所長</w:t>
      </w:r>
      <w:r w:rsidRPr="001F7F8F">
        <w:rPr>
          <w:rFonts w:ascii="標楷體" w:hAnsi="標楷體" w:hint="eastAsia"/>
          <w:color w:val="000000" w:themeColor="text1"/>
          <w:kern w:val="20"/>
        </w:rPr>
        <w:tab/>
        <w:t>費雯綺</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桃園區農業改良場場長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廖乾華</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苗栗區農業改良場場長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proofErr w:type="gramStart"/>
      <w:r w:rsidRPr="001F7F8F">
        <w:rPr>
          <w:rFonts w:ascii="標楷體" w:hAnsi="標楷體" w:hint="eastAsia"/>
          <w:color w:val="000000" w:themeColor="text1"/>
          <w:kern w:val="20"/>
        </w:rPr>
        <w:t>侯鳳舞</w:t>
      </w:r>
      <w:proofErr w:type="gramEnd"/>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proofErr w:type="gramStart"/>
      <w:r w:rsidRPr="001F7F8F">
        <w:rPr>
          <w:rFonts w:ascii="標楷體" w:hAnsi="標楷體" w:hint="eastAsia"/>
          <w:color w:val="000000" w:themeColor="text1"/>
          <w:kern w:val="20"/>
        </w:rPr>
        <w:t>臺</w:t>
      </w:r>
      <w:proofErr w:type="gramEnd"/>
      <w:r w:rsidRPr="001F7F8F">
        <w:rPr>
          <w:rFonts w:ascii="標楷體" w:hAnsi="標楷體" w:hint="eastAsia"/>
          <w:color w:val="000000" w:themeColor="text1"/>
          <w:kern w:val="20"/>
        </w:rPr>
        <w:t>中區農業改良場場長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張致盛</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proofErr w:type="gramStart"/>
      <w:r w:rsidRPr="001F7F8F">
        <w:rPr>
          <w:rFonts w:ascii="標楷體" w:hAnsi="標楷體" w:hint="eastAsia"/>
          <w:color w:val="000000" w:themeColor="text1"/>
          <w:kern w:val="20"/>
        </w:rPr>
        <w:t>臺</w:t>
      </w:r>
      <w:proofErr w:type="gramEnd"/>
      <w:r w:rsidRPr="001F7F8F">
        <w:rPr>
          <w:rFonts w:ascii="標楷體" w:hAnsi="標楷體" w:hint="eastAsia"/>
          <w:color w:val="000000" w:themeColor="text1"/>
          <w:kern w:val="20"/>
        </w:rPr>
        <w:t>南區農業改良場場長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王仕賢</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高雄區農業改良場場長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黃昌</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花蓮區農業改良場場長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黃</w:t>
      </w:r>
      <w:r>
        <w:rPr>
          <w:rFonts w:ascii="標楷體" w:hAnsi="標楷體" w:hint="eastAsia"/>
          <w:color w:val="000000" w:themeColor="text1"/>
          <w:kern w:val="20"/>
        </w:rPr>
        <w:t xml:space="preserve">  </w:t>
      </w:r>
      <w:r w:rsidRPr="001F7F8F">
        <w:rPr>
          <w:rFonts w:ascii="標楷體" w:hAnsi="標楷體" w:hint="eastAsia"/>
          <w:color w:val="000000" w:themeColor="text1"/>
          <w:kern w:val="20"/>
        </w:rPr>
        <w:t>鵬</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proofErr w:type="gramStart"/>
      <w:r w:rsidRPr="001F7F8F">
        <w:rPr>
          <w:rFonts w:ascii="標楷體" w:hAnsi="標楷體" w:hint="eastAsia"/>
          <w:color w:val="000000" w:themeColor="text1"/>
          <w:kern w:val="20"/>
        </w:rPr>
        <w:t>臺</w:t>
      </w:r>
      <w:proofErr w:type="gramEnd"/>
      <w:r w:rsidRPr="001F7F8F">
        <w:rPr>
          <w:rFonts w:ascii="標楷體" w:hAnsi="標楷體" w:hint="eastAsia"/>
          <w:color w:val="000000" w:themeColor="text1"/>
          <w:kern w:val="20"/>
        </w:rPr>
        <w:t>東區農業改良場場長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r w:rsidRPr="001F7F8F">
        <w:rPr>
          <w:rFonts w:ascii="標楷體" w:hAnsi="標楷體" w:hint="eastAsia"/>
          <w:color w:val="000000" w:themeColor="text1"/>
          <w:kern w:val="20"/>
        </w:rPr>
        <w:t>林學詩</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茶業改良場場長</w:t>
      </w:r>
      <w:r w:rsidRPr="001F7F8F">
        <w:rPr>
          <w:rFonts w:ascii="標楷體" w:hAnsi="標楷體" w:hint="eastAsia"/>
          <w:color w:val="000000" w:themeColor="text1"/>
          <w:kern w:val="20"/>
        </w:rPr>
        <w:tab/>
      </w:r>
      <w:r>
        <w:rPr>
          <w:rFonts w:ascii="標楷體" w:hAnsi="標楷體" w:hint="eastAsia"/>
          <w:color w:val="000000" w:themeColor="text1"/>
          <w:kern w:val="20"/>
        </w:rPr>
        <w:tab/>
      </w:r>
      <w:proofErr w:type="gramStart"/>
      <w:r w:rsidRPr="001F7F8F">
        <w:rPr>
          <w:rFonts w:ascii="標楷體" w:hAnsi="標楷體" w:hint="eastAsia"/>
          <w:color w:val="000000" w:themeColor="text1"/>
          <w:kern w:val="20"/>
        </w:rPr>
        <w:t>陳右人</w:t>
      </w:r>
      <w:proofErr w:type="gramEnd"/>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種苗改良繁殖場場長</w:t>
      </w:r>
      <w:r w:rsidRPr="001F7F8F">
        <w:rPr>
          <w:rFonts w:ascii="標楷體" w:hAnsi="標楷體" w:hint="eastAsia"/>
          <w:color w:val="000000" w:themeColor="text1"/>
          <w:kern w:val="20"/>
        </w:rPr>
        <w:tab/>
      </w:r>
      <w:r>
        <w:rPr>
          <w:rFonts w:ascii="標楷體" w:hAnsi="標楷體" w:hint="eastAsia"/>
          <w:color w:val="000000" w:themeColor="text1"/>
          <w:kern w:val="20"/>
        </w:rPr>
        <w:tab/>
      </w:r>
      <w:proofErr w:type="gramStart"/>
      <w:r w:rsidRPr="001F7F8F">
        <w:rPr>
          <w:rFonts w:ascii="標楷體" w:hAnsi="標楷體" w:hint="eastAsia"/>
          <w:color w:val="000000" w:themeColor="text1"/>
          <w:kern w:val="20"/>
        </w:rPr>
        <w:t>楊佐琦</w:t>
      </w:r>
      <w:proofErr w:type="gramEnd"/>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特有生物研究保育中心主任</w:t>
      </w:r>
      <w:r w:rsidRPr="001F7F8F">
        <w:rPr>
          <w:rFonts w:ascii="標楷體" w:hAnsi="標楷體" w:hint="eastAsia"/>
          <w:color w:val="000000" w:themeColor="text1"/>
          <w:kern w:val="20"/>
        </w:rPr>
        <w:tab/>
        <w:t>方國運</w:t>
      </w:r>
    </w:p>
    <w:p w:rsidR="007E506D" w:rsidRPr="001F7F8F" w:rsidRDefault="007E506D" w:rsidP="005A4199">
      <w:pPr>
        <w:tabs>
          <w:tab w:val="left" w:pos="8789"/>
        </w:tabs>
        <w:autoSpaceDE w:val="0"/>
        <w:autoSpaceDN w:val="0"/>
        <w:spacing w:line="500" w:lineRule="exact"/>
        <w:ind w:leftChars="683" w:left="5653" w:hangingChars="1018" w:hanging="3383"/>
        <w:jc w:val="both"/>
        <w:rPr>
          <w:rFonts w:ascii="標楷體" w:hAnsi="標楷體"/>
          <w:color w:val="000000" w:themeColor="text1"/>
          <w:kern w:val="20"/>
        </w:rPr>
      </w:pPr>
      <w:r w:rsidRPr="001F7F8F">
        <w:rPr>
          <w:rFonts w:ascii="標楷體" w:hAnsi="標楷體" w:hint="eastAsia"/>
          <w:color w:val="000000" w:themeColor="text1"/>
          <w:kern w:val="20"/>
        </w:rPr>
        <w:t>屏東農業生物技術園區籌備處主任</w:t>
      </w:r>
      <w:r w:rsidRPr="001F7F8F">
        <w:rPr>
          <w:rFonts w:ascii="標楷體" w:hAnsi="標楷體" w:hint="eastAsia"/>
          <w:color w:val="000000" w:themeColor="text1"/>
          <w:kern w:val="20"/>
        </w:rPr>
        <w:tab/>
        <w:t>黃金城</w:t>
      </w:r>
    </w:p>
    <w:p w:rsidR="001F7F8F" w:rsidRPr="00323F5A" w:rsidRDefault="007E506D" w:rsidP="005A4199">
      <w:pPr>
        <w:tabs>
          <w:tab w:val="left" w:pos="8789"/>
        </w:tabs>
        <w:autoSpaceDE w:val="0"/>
        <w:autoSpaceDN w:val="0"/>
        <w:adjustRightInd w:val="0"/>
        <w:spacing w:line="500" w:lineRule="exact"/>
        <w:ind w:leftChars="485" w:left="4935" w:hangingChars="1000" w:hanging="3323"/>
        <w:jc w:val="both"/>
        <w:rPr>
          <w:rFonts w:ascii="標楷體" w:hAnsi="標楷體"/>
          <w:color w:val="000000" w:themeColor="text1"/>
          <w:kern w:val="20"/>
        </w:rPr>
      </w:pPr>
      <w:r w:rsidRPr="00323F5A">
        <w:rPr>
          <w:rFonts w:ascii="標楷體" w:hAnsi="標楷體" w:hint="eastAsia"/>
          <w:color w:val="000000" w:themeColor="text1"/>
          <w:kern w:val="20"/>
        </w:rPr>
        <w:t>行政院主計總處</w:t>
      </w:r>
      <w:r>
        <w:rPr>
          <w:rFonts w:ascii="標楷體" w:hAnsi="標楷體" w:hint="eastAsia"/>
          <w:color w:val="000000" w:themeColor="text1"/>
          <w:kern w:val="20"/>
        </w:rPr>
        <w:t>公務預算處</w:t>
      </w:r>
      <w:r w:rsidRPr="001F7F8F">
        <w:rPr>
          <w:rFonts w:ascii="標楷體" w:hAnsi="標楷體" w:hint="eastAsia"/>
          <w:color w:val="000000" w:themeColor="text1"/>
          <w:kern w:val="20"/>
        </w:rPr>
        <w:t>專門委員</w:t>
      </w:r>
      <w:r w:rsidRPr="00323F5A">
        <w:rPr>
          <w:rFonts w:ascii="標楷體" w:hAnsi="標楷體" w:hint="eastAsia"/>
          <w:color w:val="000000" w:themeColor="text1"/>
          <w:kern w:val="20"/>
        </w:rPr>
        <w:tab/>
      </w:r>
      <w:r w:rsidRPr="001F7F8F">
        <w:rPr>
          <w:rFonts w:ascii="標楷體" w:hAnsi="標楷體" w:hint="eastAsia"/>
          <w:color w:val="000000" w:themeColor="text1"/>
          <w:kern w:val="20"/>
        </w:rPr>
        <w:t>鄭淑芳</w:t>
      </w:r>
    </w:p>
    <w:p w:rsidR="00517922" w:rsidRDefault="00517922" w:rsidP="005A4199">
      <w:pPr>
        <w:adjustRightInd w:val="0"/>
        <w:spacing w:line="500" w:lineRule="exact"/>
        <w:ind w:leftChars="485" w:left="1612"/>
        <w:rPr>
          <w:rFonts w:ascii="標楷體" w:hAnsi="標楷體"/>
          <w:b/>
          <w:color w:val="000000" w:themeColor="text1"/>
          <w:kern w:val="20"/>
        </w:rPr>
      </w:pPr>
      <w:r w:rsidRPr="009F432A">
        <w:rPr>
          <w:rFonts w:ascii="標楷體" w:hAnsi="標楷體" w:hint="eastAsia"/>
          <w:b/>
          <w:color w:val="000000" w:themeColor="text1"/>
        </w:rPr>
        <w:lastRenderedPageBreak/>
        <w:t>102年</w:t>
      </w:r>
      <w:r>
        <w:rPr>
          <w:rFonts w:ascii="標楷體" w:hAnsi="標楷體" w:hint="eastAsia"/>
          <w:b/>
          <w:szCs w:val="32"/>
        </w:rPr>
        <w:t>11</w:t>
      </w:r>
      <w:r w:rsidRPr="009F432A">
        <w:rPr>
          <w:rFonts w:ascii="標楷體" w:hAnsi="標楷體" w:hint="eastAsia"/>
          <w:b/>
          <w:szCs w:val="32"/>
        </w:rPr>
        <w:t>月</w:t>
      </w:r>
      <w:r>
        <w:rPr>
          <w:rFonts w:ascii="標楷體" w:hAnsi="標楷體" w:hint="eastAsia"/>
          <w:b/>
          <w:szCs w:val="32"/>
        </w:rPr>
        <w:t>13</w:t>
      </w:r>
      <w:r w:rsidRPr="009F432A">
        <w:rPr>
          <w:rFonts w:ascii="標楷體" w:hAnsi="標楷體" w:hint="eastAsia"/>
          <w:b/>
          <w:szCs w:val="32"/>
        </w:rPr>
        <w:t>日</w:t>
      </w:r>
      <w:r w:rsidRPr="009F432A">
        <w:rPr>
          <w:rFonts w:ascii="標楷體" w:hAnsi="標楷體" w:hint="eastAsia"/>
          <w:b/>
          <w:kern w:val="20"/>
        </w:rPr>
        <w:t>（星期三）</w:t>
      </w:r>
    </w:p>
    <w:p w:rsidR="007E506D" w:rsidRPr="00627AA8" w:rsidRDefault="007E506D" w:rsidP="005A4199">
      <w:pPr>
        <w:tabs>
          <w:tab w:val="left" w:pos="8789"/>
        </w:tabs>
        <w:autoSpaceDE w:val="0"/>
        <w:autoSpaceDN w:val="0"/>
        <w:adjustRightInd w:val="0"/>
        <w:spacing w:line="500" w:lineRule="exact"/>
        <w:ind w:leftChars="485" w:left="4935" w:hangingChars="1000" w:hanging="3323"/>
        <w:jc w:val="both"/>
        <w:rPr>
          <w:rFonts w:ascii="標楷體" w:hAnsi="標楷體"/>
          <w:color w:val="000000" w:themeColor="text1"/>
          <w:kern w:val="20"/>
        </w:rPr>
      </w:pPr>
      <w:r>
        <w:rPr>
          <w:rFonts w:ascii="標楷體" w:hAnsi="標楷體" w:hint="eastAsia"/>
          <w:color w:val="000000" w:themeColor="text1"/>
          <w:kern w:val="20"/>
        </w:rPr>
        <w:t>公平交易</w:t>
      </w:r>
      <w:r w:rsidRPr="00F335D3">
        <w:rPr>
          <w:rFonts w:ascii="標楷體" w:hAnsi="標楷體" w:hint="eastAsia"/>
          <w:color w:val="000000" w:themeColor="text1"/>
          <w:kern w:val="20"/>
        </w:rPr>
        <w:t>委員會主任委員</w:t>
      </w:r>
      <w:r>
        <w:rPr>
          <w:rFonts w:ascii="標楷體" w:hAnsi="標楷體" w:hint="eastAsia"/>
          <w:color w:val="000000" w:themeColor="text1"/>
          <w:kern w:val="20"/>
        </w:rPr>
        <w:tab/>
        <w:t>吳秀明</w:t>
      </w:r>
    </w:p>
    <w:p w:rsidR="007E506D"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sidRPr="00627AA8">
        <w:rPr>
          <w:rFonts w:ascii="標楷體" w:hAnsi="標楷體" w:hint="eastAsia"/>
          <w:color w:val="000000" w:themeColor="text1"/>
          <w:kern w:val="20"/>
        </w:rPr>
        <w:tab/>
      </w:r>
      <w:r w:rsidR="00941950">
        <w:rPr>
          <w:rFonts w:ascii="標楷體" w:hAnsi="標楷體" w:hint="eastAsia"/>
          <w:color w:val="000000" w:themeColor="text1"/>
          <w:kern w:val="20"/>
        </w:rPr>
        <w:t>副</w:t>
      </w:r>
      <w:r w:rsidR="00941950" w:rsidRPr="00F335D3">
        <w:rPr>
          <w:rFonts w:ascii="標楷體" w:hAnsi="標楷體" w:hint="eastAsia"/>
          <w:color w:val="000000" w:themeColor="text1"/>
          <w:kern w:val="20"/>
        </w:rPr>
        <w:t>主任委員</w:t>
      </w:r>
      <w:r w:rsidR="00941950">
        <w:rPr>
          <w:rFonts w:ascii="標楷體" w:hAnsi="標楷體" w:hint="eastAsia"/>
          <w:color w:val="000000" w:themeColor="text1"/>
          <w:kern w:val="20"/>
        </w:rPr>
        <w:tab/>
        <w:t>孫立群</w:t>
      </w:r>
    </w:p>
    <w:p w:rsidR="00941950" w:rsidRPr="00627AA8" w:rsidRDefault="00941950"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主任秘書</w:t>
      </w:r>
      <w:r w:rsidRPr="00627AA8">
        <w:rPr>
          <w:rFonts w:ascii="標楷體" w:hAnsi="標楷體" w:hint="eastAsia"/>
          <w:color w:val="000000" w:themeColor="text1"/>
          <w:kern w:val="20"/>
        </w:rPr>
        <w:tab/>
        <w:t>吳翠鳳</w:t>
      </w:r>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綜合規劃</w:t>
      </w:r>
      <w:proofErr w:type="gramStart"/>
      <w:r w:rsidRPr="00627AA8">
        <w:rPr>
          <w:rFonts w:ascii="標楷體" w:hAnsi="標楷體" w:hint="eastAsia"/>
          <w:color w:val="000000" w:themeColor="text1"/>
          <w:kern w:val="20"/>
        </w:rPr>
        <w:t>處</w:t>
      </w:r>
      <w:proofErr w:type="gramEnd"/>
      <w:r w:rsidRPr="00627AA8">
        <w:rPr>
          <w:rFonts w:ascii="標楷體" w:hAnsi="標楷體" w:hint="eastAsia"/>
          <w:color w:val="000000" w:themeColor="text1"/>
          <w:kern w:val="20"/>
        </w:rPr>
        <w:t>處長</w:t>
      </w:r>
      <w:r w:rsidRPr="00627AA8">
        <w:rPr>
          <w:rFonts w:ascii="標楷體" w:hAnsi="標楷體" w:hint="eastAsia"/>
          <w:color w:val="000000" w:themeColor="text1"/>
          <w:kern w:val="20"/>
        </w:rPr>
        <w:tab/>
        <w:t>胡光宇</w:t>
      </w:r>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服務業競爭</w:t>
      </w:r>
      <w:proofErr w:type="gramStart"/>
      <w:r w:rsidRPr="00627AA8">
        <w:rPr>
          <w:rFonts w:ascii="標楷體" w:hAnsi="標楷體" w:hint="eastAsia"/>
          <w:color w:val="000000" w:themeColor="text1"/>
          <w:kern w:val="20"/>
        </w:rPr>
        <w:t>處</w:t>
      </w:r>
      <w:proofErr w:type="gramEnd"/>
      <w:r w:rsidRPr="00627AA8">
        <w:rPr>
          <w:rFonts w:ascii="標楷體" w:hAnsi="標楷體" w:hint="eastAsia"/>
          <w:color w:val="000000" w:themeColor="text1"/>
          <w:kern w:val="20"/>
        </w:rPr>
        <w:t>處長</w:t>
      </w:r>
      <w:r w:rsidRPr="00627AA8">
        <w:rPr>
          <w:rFonts w:ascii="標楷體" w:hAnsi="標楷體" w:hint="eastAsia"/>
          <w:color w:val="000000" w:themeColor="text1"/>
          <w:kern w:val="20"/>
        </w:rPr>
        <w:tab/>
      </w:r>
      <w:proofErr w:type="gramStart"/>
      <w:r w:rsidRPr="00627AA8">
        <w:rPr>
          <w:rFonts w:ascii="標楷體" w:hAnsi="標楷體" w:hint="eastAsia"/>
          <w:color w:val="000000" w:themeColor="text1"/>
          <w:kern w:val="20"/>
        </w:rPr>
        <w:t>辛志中</w:t>
      </w:r>
      <w:proofErr w:type="gramEnd"/>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製造業競爭</w:t>
      </w:r>
      <w:proofErr w:type="gramStart"/>
      <w:r w:rsidRPr="00627AA8">
        <w:rPr>
          <w:rFonts w:ascii="標楷體" w:hAnsi="標楷體" w:hint="eastAsia"/>
          <w:color w:val="000000" w:themeColor="text1"/>
          <w:kern w:val="20"/>
        </w:rPr>
        <w:t>處</w:t>
      </w:r>
      <w:proofErr w:type="gramEnd"/>
      <w:r w:rsidRPr="00627AA8">
        <w:rPr>
          <w:rFonts w:ascii="標楷體" w:hAnsi="標楷體" w:hint="eastAsia"/>
          <w:color w:val="000000" w:themeColor="text1"/>
          <w:kern w:val="20"/>
        </w:rPr>
        <w:t>處長</w:t>
      </w:r>
      <w:r w:rsidRPr="00627AA8">
        <w:rPr>
          <w:rFonts w:ascii="標楷體" w:hAnsi="標楷體" w:hint="eastAsia"/>
          <w:color w:val="000000" w:themeColor="text1"/>
          <w:kern w:val="20"/>
        </w:rPr>
        <w:tab/>
        <w:t>張恩生</w:t>
      </w:r>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公平競爭</w:t>
      </w:r>
      <w:proofErr w:type="gramStart"/>
      <w:r w:rsidRPr="00627AA8">
        <w:rPr>
          <w:rFonts w:ascii="標楷體" w:hAnsi="標楷體" w:hint="eastAsia"/>
          <w:color w:val="000000" w:themeColor="text1"/>
          <w:kern w:val="20"/>
        </w:rPr>
        <w:t>處</w:t>
      </w:r>
      <w:proofErr w:type="gramEnd"/>
      <w:r w:rsidRPr="00627AA8">
        <w:rPr>
          <w:rFonts w:ascii="標楷體" w:hAnsi="標楷體" w:hint="eastAsia"/>
          <w:color w:val="000000" w:themeColor="text1"/>
          <w:kern w:val="20"/>
        </w:rPr>
        <w:t>處長</w:t>
      </w:r>
      <w:r w:rsidRPr="00627AA8">
        <w:rPr>
          <w:rFonts w:ascii="標楷體" w:hAnsi="標楷體" w:hint="eastAsia"/>
          <w:color w:val="000000" w:themeColor="text1"/>
          <w:kern w:val="20"/>
        </w:rPr>
        <w:tab/>
        <w:t>呂玉琴</w:t>
      </w:r>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法律事務處副處長</w:t>
      </w:r>
      <w:r w:rsidRPr="00627AA8">
        <w:rPr>
          <w:rFonts w:ascii="標楷體" w:hAnsi="標楷體" w:hint="eastAsia"/>
          <w:color w:val="000000" w:themeColor="text1"/>
          <w:kern w:val="20"/>
        </w:rPr>
        <w:tab/>
        <w:t>謝</w:t>
      </w:r>
      <w:proofErr w:type="gramStart"/>
      <w:r w:rsidRPr="00627AA8">
        <w:rPr>
          <w:rFonts w:ascii="標楷體" w:hAnsi="標楷體" w:hint="eastAsia"/>
          <w:color w:val="000000" w:themeColor="text1"/>
          <w:kern w:val="20"/>
        </w:rPr>
        <w:t>堅</w:t>
      </w:r>
      <w:proofErr w:type="gramEnd"/>
      <w:r w:rsidRPr="00627AA8">
        <w:rPr>
          <w:rFonts w:ascii="標楷體" w:hAnsi="標楷體" w:hint="eastAsia"/>
          <w:color w:val="000000" w:themeColor="text1"/>
          <w:kern w:val="20"/>
        </w:rPr>
        <w:t>彰</w:t>
      </w:r>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人事室主任</w:t>
      </w:r>
      <w:r w:rsidRPr="00627AA8">
        <w:rPr>
          <w:rFonts w:ascii="標楷體" w:hAnsi="標楷體" w:hint="eastAsia"/>
          <w:color w:val="000000" w:themeColor="text1"/>
          <w:kern w:val="20"/>
        </w:rPr>
        <w:tab/>
        <w:t>馮艾雯</w:t>
      </w:r>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主計室主任</w:t>
      </w:r>
      <w:r w:rsidRPr="00627AA8">
        <w:rPr>
          <w:rFonts w:ascii="標楷體" w:hAnsi="標楷體" w:hint="eastAsia"/>
          <w:color w:val="000000" w:themeColor="text1"/>
          <w:kern w:val="20"/>
        </w:rPr>
        <w:tab/>
        <w:t>李美琪</w:t>
      </w:r>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政風室主任</w:t>
      </w:r>
      <w:r w:rsidRPr="00627AA8">
        <w:rPr>
          <w:rFonts w:ascii="標楷體" w:hAnsi="標楷體" w:hint="eastAsia"/>
          <w:color w:val="000000" w:themeColor="text1"/>
          <w:kern w:val="20"/>
        </w:rPr>
        <w:tab/>
        <w:t>張光志</w:t>
      </w:r>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秘書室主任</w:t>
      </w:r>
      <w:r w:rsidRPr="00627AA8">
        <w:rPr>
          <w:rFonts w:ascii="標楷體" w:hAnsi="標楷體" w:hint="eastAsia"/>
          <w:color w:val="000000" w:themeColor="text1"/>
          <w:kern w:val="20"/>
        </w:rPr>
        <w:tab/>
      </w:r>
      <w:proofErr w:type="gramStart"/>
      <w:r w:rsidRPr="00627AA8">
        <w:rPr>
          <w:rFonts w:ascii="標楷體" w:hAnsi="標楷體" w:hint="eastAsia"/>
          <w:color w:val="000000" w:themeColor="text1"/>
          <w:kern w:val="20"/>
        </w:rPr>
        <w:t>左天梁</w:t>
      </w:r>
      <w:proofErr w:type="gramEnd"/>
    </w:p>
    <w:p w:rsidR="007E506D" w:rsidRPr="00627AA8" w:rsidRDefault="007E506D" w:rsidP="005A4199">
      <w:pPr>
        <w:tabs>
          <w:tab w:val="left" w:pos="8789"/>
        </w:tabs>
        <w:autoSpaceDE w:val="0"/>
        <w:autoSpaceDN w:val="0"/>
        <w:adjustRightInd w:val="0"/>
        <w:spacing w:line="50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r>
      <w:r w:rsidRPr="00627AA8">
        <w:rPr>
          <w:rFonts w:ascii="標楷體" w:hAnsi="標楷體" w:hint="eastAsia"/>
          <w:color w:val="000000" w:themeColor="text1"/>
          <w:kern w:val="20"/>
        </w:rPr>
        <w:t>資訊及經濟分析室主任</w:t>
      </w:r>
      <w:r w:rsidRPr="00627AA8">
        <w:rPr>
          <w:rFonts w:ascii="標楷體" w:hAnsi="標楷體" w:hint="eastAsia"/>
          <w:color w:val="000000" w:themeColor="text1"/>
          <w:kern w:val="20"/>
        </w:rPr>
        <w:tab/>
        <w:t>許淑幸</w:t>
      </w:r>
    </w:p>
    <w:p w:rsidR="00627AA8" w:rsidRPr="00323F5A" w:rsidRDefault="007E506D" w:rsidP="005A4199">
      <w:pPr>
        <w:tabs>
          <w:tab w:val="left" w:pos="8789"/>
        </w:tabs>
        <w:autoSpaceDE w:val="0"/>
        <w:autoSpaceDN w:val="0"/>
        <w:adjustRightInd w:val="0"/>
        <w:spacing w:line="500" w:lineRule="exact"/>
        <w:ind w:leftChars="485" w:left="4935" w:hangingChars="1000" w:hanging="3323"/>
        <w:jc w:val="both"/>
        <w:rPr>
          <w:rFonts w:ascii="標楷體" w:hAnsi="標楷體"/>
          <w:color w:val="000000" w:themeColor="text1"/>
          <w:kern w:val="20"/>
        </w:rPr>
      </w:pPr>
      <w:r w:rsidRPr="00627AA8">
        <w:rPr>
          <w:rFonts w:ascii="標楷體" w:hAnsi="標楷體" w:hint="eastAsia"/>
          <w:color w:val="000000" w:themeColor="text1"/>
          <w:kern w:val="20"/>
        </w:rPr>
        <w:t>行政院主計總處公務預算處專門委員</w:t>
      </w:r>
      <w:r>
        <w:rPr>
          <w:rFonts w:ascii="標楷體" w:hAnsi="標楷體" w:hint="eastAsia"/>
          <w:color w:val="000000" w:themeColor="text1"/>
          <w:kern w:val="20"/>
        </w:rPr>
        <w:tab/>
      </w:r>
      <w:r w:rsidR="00941950">
        <w:rPr>
          <w:rFonts w:ascii="標楷體" w:hAnsi="標楷體" w:hint="eastAsia"/>
          <w:color w:val="000000" w:themeColor="text1"/>
          <w:kern w:val="20"/>
        </w:rPr>
        <w:t>陳幸敏</w:t>
      </w:r>
    </w:p>
    <w:p w:rsidR="009C699A" w:rsidRPr="00A4508B" w:rsidRDefault="0014671E" w:rsidP="005A4199">
      <w:pPr>
        <w:spacing w:line="50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21027A">
        <w:rPr>
          <w:rFonts w:ascii="標楷體" w:hAnsi="標楷體" w:hint="eastAsia"/>
          <w:color w:val="000000" w:themeColor="text1"/>
          <w:szCs w:val="32"/>
        </w:rPr>
        <w:t>楊</w:t>
      </w:r>
      <w:r w:rsidR="00A4508B" w:rsidRPr="00E14169">
        <w:rPr>
          <w:rFonts w:ascii="標楷體" w:hAnsi="標楷體"/>
          <w:color w:val="000000" w:themeColor="text1"/>
          <w:szCs w:val="32"/>
        </w:rPr>
        <w:t>召集委員</w:t>
      </w:r>
      <w:r w:rsidR="0021027A">
        <w:rPr>
          <w:rFonts w:ascii="標楷體" w:hAnsi="標楷體" w:hint="eastAsia"/>
          <w:color w:val="000000" w:themeColor="text1"/>
          <w:szCs w:val="32"/>
        </w:rPr>
        <w:t>瓊</w:t>
      </w:r>
      <w:proofErr w:type="gramStart"/>
      <w:r w:rsidR="0021027A">
        <w:rPr>
          <w:rFonts w:ascii="標楷體" w:hAnsi="標楷體" w:hint="eastAsia"/>
          <w:color w:val="000000" w:themeColor="text1"/>
          <w:szCs w:val="32"/>
        </w:rPr>
        <w:t>瓔</w:t>
      </w:r>
      <w:proofErr w:type="gramEnd"/>
    </w:p>
    <w:p w:rsidR="0014671E" w:rsidRPr="00E14169" w:rsidRDefault="0014671E" w:rsidP="005A4199">
      <w:pPr>
        <w:spacing w:line="50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5A4199">
      <w:pPr>
        <w:spacing w:line="50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5A4199">
      <w:pPr>
        <w:spacing w:line="50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副研究員 </w:t>
      </w:r>
      <w:proofErr w:type="gramStart"/>
      <w:r w:rsidR="00CC2820" w:rsidRPr="00E14169">
        <w:rPr>
          <w:rFonts w:ascii="標楷體" w:hAnsi="標楷體" w:hint="eastAsia"/>
          <w:bCs/>
          <w:color w:val="000000" w:themeColor="text1"/>
          <w:szCs w:val="32"/>
        </w:rPr>
        <w:t>程谷川</w:t>
      </w:r>
      <w:proofErr w:type="gramEnd"/>
      <w:r w:rsidR="00CC2820" w:rsidRPr="00E14169">
        <w:rPr>
          <w:rFonts w:ascii="標楷體" w:hAnsi="標楷體" w:hint="eastAsia"/>
          <w:bCs/>
          <w:color w:val="000000" w:themeColor="text1"/>
          <w:szCs w:val="32"/>
        </w:rPr>
        <w:t xml:space="preserve">  簡任編審 </w:t>
      </w:r>
      <w:proofErr w:type="gramStart"/>
      <w:r w:rsidR="00CC2820" w:rsidRPr="00E14169">
        <w:rPr>
          <w:rFonts w:ascii="標楷體" w:hAnsi="標楷體" w:hint="eastAsia"/>
          <w:bCs/>
          <w:color w:val="000000" w:themeColor="text1"/>
          <w:szCs w:val="32"/>
        </w:rPr>
        <w:t>黃殿偉</w:t>
      </w:r>
      <w:proofErr w:type="gramEnd"/>
    </w:p>
    <w:p w:rsidR="00F56806" w:rsidRPr="00E14169" w:rsidRDefault="002A4DCB" w:rsidP="005A4199">
      <w:pPr>
        <w:spacing w:line="50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專    員 楊雅如</w:t>
      </w:r>
      <w:r w:rsidR="00CD39FA">
        <w:rPr>
          <w:rFonts w:ascii="標楷體" w:hAnsi="標楷體" w:hint="eastAsia"/>
          <w:bCs/>
          <w:color w:val="000000" w:themeColor="text1"/>
          <w:szCs w:val="32"/>
        </w:rPr>
        <w:t xml:space="preserve">  薦任科員 曾淑梅</w:t>
      </w:r>
    </w:p>
    <w:p w:rsidR="0014671E" w:rsidRDefault="0014671E" w:rsidP="005A4199">
      <w:pPr>
        <w:snapToGrid w:val="0"/>
        <w:spacing w:line="500" w:lineRule="exact"/>
        <w:rPr>
          <w:rFonts w:ascii="標楷體" w:hAnsi="標楷體"/>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3B45B9" w:rsidRPr="005E2902" w:rsidRDefault="003B45B9" w:rsidP="005A4199">
      <w:pPr>
        <w:pStyle w:val="a"/>
        <w:numPr>
          <w:ilvl w:val="0"/>
          <w:numId w:val="0"/>
        </w:numPr>
        <w:spacing w:beforeLines="50" w:before="244" w:line="500" w:lineRule="exact"/>
        <w:jc w:val="both"/>
        <w:rPr>
          <w:rFonts w:ascii="標楷體" w:hAnsi="標楷體"/>
          <w:color w:val="000000" w:themeColor="text1"/>
        </w:rPr>
      </w:pPr>
      <w:r w:rsidRPr="005E2902">
        <w:rPr>
          <w:rFonts w:ascii="標楷體" w:hAnsi="標楷體" w:hint="eastAsia"/>
          <w:b/>
          <w:color w:val="000000" w:themeColor="text1"/>
        </w:rPr>
        <w:t>102年</w:t>
      </w:r>
      <w:r>
        <w:rPr>
          <w:rFonts w:ascii="標楷體" w:hAnsi="標楷體" w:hint="eastAsia"/>
          <w:b/>
          <w:color w:val="000000" w:themeColor="text1"/>
          <w:szCs w:val="32"/>
        </w:rPr>
        <w:t>11</w:t>
      </w:r>
      <w:r w:rsidRPr="005E2902">
        <w:rPr>
          <w:rFonts w:ascii="標楷體" w:hAnsi="標楷體" w:hint="eastAsia"/>
          <w:b/>
          <w:color w:val="000000" w:themeColor="text1"/>
          <w:szCs w:val="32"/>
        </w:rPr>
        <w:t>月</w:t>
      </w:r>
      <w:r>
        <w:rPr>
          <w:rFonts w:ascii="標楷體" w:hAnsi="標楷體" w:hint="eastAsia"/>
          <w:b/>
          <w:color w:val="000000" w:themeColor="text1"/>
          <w:szCs w:val="32"/>
        </w:rPr>
        <w:t>11</w:t>
      </w:r>
      <w:r w:rsidRPr="005E2902">
        <w:rPr>
          <w:rFonts w:ascii="標楷體" w:hAnsi="標楷體" w:hint="eastAsia"/>
          <w:b/>
          <w:color w:val="000000" w:themeColor="text1"/>
          <w:szCs w:val="32"/>
        </w:rPr>
        <w:t>日</w:t>
      </w:r>
      <w:r w:rsidRPr="005E2902">
        <w:rPr>
          <w:rFonts w:ascii="標楷體" w:hAnsi="標楷體" w:hint="eastAsia"/>
          <w:b/>
          <w:color w:val="000000" w:themeColor="text1"/>
          <w:kern w:val="20"/>
        </w:rPr>
        <w:t>（星期一）</w:t>
      </w:r>
    </w:p>
    <w:p w:rsidR="00BC2CB9" w:rsidRPr="005E2902" w:rsidRDefault="00BC2CB9" w:rsidP="005A4199">
      <w:pPr>
        <w:snapToGrid w:val="0"/>
        <w:spacing w:line="500" w:lineRule="exact"/>
        <w:ind w:firstLineChars="450" w:firstLine="1497"/>
        <w:jc w:val="both"/>
        <w:rPr>
          <w:rFonts w:ascii="標楷體" w:hAnsi="標楷體"/>
          <w:b/>
          <w:color w:val="000000" w:themeColor="text1"/>
          <w:szCs w:val="32"/>
        </w:rPr>
      </w:pPr>
      <w:r w:rsidRPr="005E2902">
        <w:rPr>
          <w:rFonts w:ascii="標楷體" w:hAnsi="標楷體"/>
          <w:b/>
          <w:color w:val="000000" w:themeColor="text1"/>
          <w:szCs w:val="32"/>
        </w:rPr>
        <w:t>報  告  事  項</w:t>
      </w:r>
    </w:p>
    <w:p w:rsidR="00BC37A0" w:rsidRPr="005E2902" w:rsidRDefault="00BC37A0" w:rsidP="005A4199">
      <w:pPr>
        <w:pStyle w:val="a"/>
        <w:numPr>
          <w:ilvl w:val="0"/>
          <w:numId w:val="0"/>
        </w:numPr>
        <w:spacing w:line="500" w:lineRule="exact"/>
        <w:jc w:val="both"/>
        <w:rPr>
          <w:rFonts w:ascii="標楷體" w:hAnsi="標楷體"/>
          <w:color w:val="000000" w:themeColor="text1"/>
        </w:rPr>
      </w:pPr>
      <w:r w:rsidRPr="005E2902">
        <w:rPr>
          <w:rFonts w:ascii="標楷體" w:hAnsi="標楷體"/>
          <w:color w:val="000000" w:themeColor="text1"/>
        </w:rPr>
        <w:t>宣讀上次會議議事錄。</w:t>
      </w:r>
    </w:p>
    <w:p w:rsidR="00B546AC" w:rsidRPr="00275FD6" w:rsidRDefault="00842DA6" w:rsidP="005A4199">
      <w:pPr>
        <w:pStyle w:val="a"/>
        <w:numPr>
          <w:ilvl w:val="0"/>
          <w:numId w:val="0"/>
        </w:numPr>
        <w:spacing w:line="500" w:lineRule="exact"/>
        <w:jc w:val="both"/>
        <w:rPr>
          <w:rFonts w:ascii="標楷體" w:hAnsi="標楷體"/>
          <w:color w:val="000000" w:themeColor="text1"/>
        </w:rPr>
      </w:pPr>
      <w:r w:rsidRPr="005E2902">
        <w:rPr>
          <w:rFonts w:ascii="標楷體" w:hAnsi="標楷體"/>
          <w:b/>
          <w:color w:val="000000" w:themeColor="text1"/>
        </w:rPr>
        <w:t>決定：</w:t>
      </w:r>
      <w:r w:rsidR="0021027A" w:rsidRPr="005E2902">
        <w:rPr>
          <w:rFonts w:ascii="標楷體" w:hAnsi="標楷體" w:hint="eastAsia"/>
          <w:color w:val="000000" w:themeColor="text1"/>
        </w:rPr>
        <w:t>議事錄確定。</w:t>
      </w:r>
    </w:p>
    <w:p w:rsidR="0021027A" w:rsidRPr="00475FD3" w:rsidRDefault="0021027A" w:rsidP="005A4199">
      <w:pPr>
        <w:snapToGrid w:val="0"/>
        <w:spacing w:line="500" w:lineRule="exact"/>
        <w:ind w:firstLineChars="450" w:firstLine="1497"/>
        <w:jc w:val="both"/>
        <w:rPr>
          <w:rFonts w:ascii="標楷體" w:hAnsi="標楷體"/>
          <w:b/>
          <w:szCs w:val="32"/>
        </w:rPr>
      </w:pPr>
      <w:r w:rsidRPr="00475FD3">
        <w:rPr>
          <w:rFonts w:ascii="標楷體" w:hAnsi="標楷體" w:hint="eastAsia"/>
          <w:b/>
          <w:szCs w:val="32"/>
        </w:rPr>
        <w:t>討</w:t>
      </w:r>
      <w:r w:rsidRPr="00475FD3">
        <w:rPr>
          <w:rFonts w:ascii="標楷體" w:hAnsi="標楷體"/>
          <w:b/>
          <w:szCs w:val="32"/>
        </w:rPr>
        <w:t xml:space="preserve">  </w:t>
      </w:r>
      <w:r w:rsidRPr="00475FD3">
        <w:rPr>
          <w:rFonts w:ascii="標楷體" w:hAnsi="標楷體" w:hint="eastAsia"/>
          <w:b/>
          <w:szCs w:val="32"/>
        </w:rPr>
        <w:t>論</w:t>
      </w:r>
      <w:r w:rsidRPr="00475FD3">
        <w:rPr>
          <w:rFonts w:ascii="標楷體" w:hAnsi="標楷體"/>
          <w:b/>
          <w:szCs w:val="32"/>
        </w:rPr>
        <w:t xml:space="preserve">  事  項</w:t>
      </w:r>
    </w:p>
    <w:p w:rsidR="003B45B9" w:rsidRPr="00475FD3" w:rsidRDefault="003B45B9" w:rsidP="005A4199">
      <w:pPr>
        <w:adjustRightInd w:val="0"/>
        <w:spacing w:line="500" w:lineRule="exact"/>
        <w:jc w:val="both"/>
        <w:rPr>
          <w:b/>
        </w:rPr>
      </w:pPr>
      <w:r w:rsidRPr="00475FD3">
        <w:rPr>
          <w:rFonts w:ascii="標楷體" w:hAnsi="標楷體" w:hint="eastAsia"/>
          <w:b/>
        </w:rPr>
        <w:t>繼續審查</w:t>
      </w:r>
      <w:proofErr w:type="gramStart"/>
      <w:r w:rsidRPr="00475FD3">
        <w:rPr>
          <w:rFonts w:ascii="標楷體" w:hAnsi="標楷體" w:hint="eastAsia"/>
          <w:b/>
        </w:rPr>
        <w:t>103</w:t>
      </w:r>
      <w:proofErr w:type="gramEnd"/>
      <w:r w:rsidRPr="00475FD3">
        <w:rPr>
          <w:rFonts w:ascii="標楷體" w:hAnsi="標楷體" w:hint="eastAsia"/>
          <w:b/>
        </w:rPr>
        <w:t>年度中央政府總預算案關於</w:t>
      </w:r>
      <w:r w:rsidRPr="00475FD3">
        <w:rPr>
          <w:rFonts w:hint="eastAsia"/>
          <w:b/>
        </w:rPr>
        <w:t>行政院農業委員會及所屬</w:t>
      </w:r>
      <w:r w:rsidRPr="00475FD3">
        <w:rPr>
          <w:rFonts w:ascii="標楷體" w:hAnsi="標楷體" w:hint="eastAsia"/>
          <w:b/>
        </w:rPr>
        <w:t>單位預算部分。(處理)</w:t>
      </w:r>
    </w:p>
    <w:p w:rsidR="00A31103" w:rsidRPr="00475FD3" w:rsidRDefault="002E5BE5" w:rsidP="005A4199">
      <w:pPr>
        <w:pStyle w:val="a"/>
        <w:numPr>
          <w:ilvl w:val="0"/>
          <w:numId w:val="0"/>
        </w:numPr>
        <w:spacing w:line="500" w:lineRule="exact"/>
        <w:ind w:left="998" w:hangingChars="300" w:hanging="998"/>
        <w:jc w:val="both"/>
        <w:rPr>
          <w:rFonts w:ascii="標楷體" w:hAnsi="標楷體"/>
          <w:b/>
        </w:rPr>
      </w:pPr>
      <w:r w:rsidRPr="00475FD3">
        <w:rPr>
          <w:rFonts w:ascii="標楷體" w:hAnsi="標楷體"/>
          <w:b/>
        </w:rPr>
        <w:lastRenderedPageBreak/>
        <w:t>決</w:t>
      </w:r>
      <w:r w:rsidR="0021027A" w:rsidRPr="00475FD3">
        <w:rPr>
          <w:rFonts w:ascii="標楷體" w:hAnsi="標楷體" w:hint="eastAsia"/>
          <w:b/>
        </w:rPr>
        <w:t>議</w:t>
      </w:r>
      <w:r w:rsidRPr="00475FD3">
        <w:rPr>
          <w:rFonts w:ascii="標楷體" w:hAnsi="標楷體"/>
          <w:b/>
        </w:rPr>
        <w:t>：</w:t>
      </w:r>
      <w:r w:rsidR="007C2FC0" w:rsidRPr="00475FD3">
        <w:rPr>
          <w:rFonts w:ascii="標楷體" w:hAnsi="標楷體" w:hint="eastAsia"/>
        </w:rPr>
        <w:t>中華民國</w:t>
      </w:r>
      <w:proofErr w:type="gramStart"/>
      <w:r w:rsidR="007C2FC0" w:rsidRPr="00475FD3">
        <w:rPr>
          <w:rFonts w:ascii="標楷體" w:hAnsi="標楷體" w:hint="eastAsia"/>
        </w:rPr>
        <w:t>103</w:t>
      </w:r>
      <w:proofErr w:type="gramEnd"/>
      <w:r w:rsidR="007C2FC0" w:rsidRPr="00475FD3">
        <w:rPr>
          <w:rFonts w:ascii="標楷體" w:hAnsi="標楷體" w:hint="eastAsia"/>
        </w:rPr>
        <w:t>年度中央政府總預算案關於</w:t>
      </w:r>
      <w:r w:rsidR="007C2FC0" w:rsidRPr="00475FD3">
        <w:rPr>
          <w:rFonts w:hint="eastAsia"/>
        </w:rPr>
        <w:t>行政院農業委員會及所屬</w:t>
      </w:r>
      <w:r w:rsidR="007C2FC0" w:rsidRPr="00475FD3">
        <w:rPr>
          <w:rFonts w:ascii="標楷體" w:hAnsi="標楷體" w:hint="eastAsia"/>
        </w:rPr>
        <w:t>單位預算部分，</w:t>
      </w:r>
      <w:r w:rsidR="002C2DF6">
        <w:rPr>
          <w:rFonts w:ascii="標楷體" w:hAnsi="標楷體" w:hint="eastAsia"/>
        </w:rPr>
        <w:t>全部審查完竣</w:t>
      </w:r>
      <w:r w:rsidR="002C2DF6" w:rsidRPr="00475FD3">
        <w:rPr>
          <w:rFonts w:ascii="標楷體" w:hAnsi="標楷體" w:hint="eastAsia"/>
        </w:rPr>
        <w:t>，</w:t>
      </w:r>
      <w:r w:rsidR="007C2FC0" w:rsidRPr="00475FD3">
        <w:rPr>
          <w:rFonts w:ascii="標楷體" w:hAnsi="標楷體" w:hint="eastAsia"/>
        </w:rPr>
        <w:t>審查結果如下：</w:t>
      </w:r>
    </w:p>
    <w:p w:rsidR="007C2FC0" w:rsidRPr="00475FD3" w:rsidRDefault="007C2FC0" w:rsidP="005A4199">
      <w:pPr>
        <w:pStyle w:val="afd"/>
        <w:numPr>
          <w:ilvl w:val="0"/>
          <w:numId w:val="41"/>
        </w:numPr>
        <w:spacing w:line="500" w:lineRule="exact"/>
        <w:ind w:leftChars="0"/>
        <w:jc w:val="both"/>
        <w:rPr>
          <w:b/>
        </w:rPr>
      </w:pPr>
      <w:r w:rsidRPr="00475FD3">
        <w:rPr>
          <w:rFonts w:hint="eastAsia"/>
          <w:b/>
        </w:rPr>
        <w:t>歲入部分</w:t>
      </w:r>
    </w:p>
    <w:p w:rsidR="007C2FC0" w:rsidRPr="00475FD3" w:rsidRDefault="008D504D" w:rsidP="005A4199">
      <w:pPr>
        <w:spacing w:line="500" w:lineRule="exact"/>
        <w:jc w:val="both"/>
      </w:pPr>
      <w:r w:rsidRPr="00475FD3">
        <w:rPr>
          <w:rFonts w:hint="eastAsia"/>
        </w:rPr>
        <w:t>第</w:t>
      </w:r>
      <w:r w:rsidR="007C2FC0" w:rsidRPr="00475FD3">
        <w:rPr>
          <w:rFonts w:hint="eastAsia"/>
        </w:rPr>
        <w:t>2</w:t>
      </w:r>
      <w:r w:rsidRPr="00475FD3">
        <w:rPr>
          <w:rFonts w:hint="eastAsia"/>
        </w:rPr>
        <w:t>款</w:t>
      </w:r>
      <w:r w:rsidRPr="00475FD3">
        <w:rPr>
          <w:rFonts w:hint="eastAsia"/>
        </w:rPr>
        <w:t xml:space="preserve">  </w:t>
      </w:r>
      <w:r w:rsidR="007C2FC0" w:rsidRPr="00475FD3">
        <w:rPr>
          <w:rFonts w:hint="eastAsia"/>
        </w:rPr>
        <w:t>罰款及賠償收入</w:t>
      </w:r>
    </w:p>
    <w:p w:rsidR="007C2FC0" w:rsidRPr="00475FD3" w:rsidRDefault="008D504D" w:rsidP="005A4199">
      <w:pPr>
        <w:spacing w:line="500" w:lineRule="exact"/>
        <w:ind w:leftChars="100" w:left="2824" w:hangingChars="750" w:hanging="2492"/>
        <w:jc w:val="both"/>
      </w:pPr>
      <w:r w:rsidRPr="00475FD3">
        <w:rPr>
          <w:rFonts w:hint="eastAsia"/>
        </w:rPr>
        <w:t>第</w:t>
      </w:r>
      <w:r w:rsidR="007C2FC0" w:rsidRPr="00475FD3">
        <w:rPr>
          <w:rFonts w:hint="eastAsia"/>
        </w:rPr>
        <w:t>154</w:t>
      </w:r>
      <w:r w:rsidRPr="00475FD3">
        <w:rPr>
          <w:rFonts w:hint="eastAsia"/>
        </w:rPr>
        <w:t>項</w:t>
      </w:r>
      <w:r w:rsidRPr="00475FD3">
        <w:rPr>
          <w:rFonts w:hint="eastAsia"/>
        </w:rPr>
        <w:t xml:space="preserve">  </w:t>
      </w:r>
      <w:r w:rsidR="007C2FC0" w:rsidRPr="00475FD3">
        <w:rPr>
          <w:rFonts w:hint="eastAsia"/>
        </w:rPr>
        <w:t>農業委員會</w:t>
      </w:r>
      <w:r w:rsidR="007C2FC0" w:rsidRPr="00475FD3">
        <w:rPr>
          <w:rFonts w:hint="eastAsia"/>
        </w:rPr>
        <w:t>601</w:t>
      </w:r>
      <w:r w:rsidR="007C2FC0" w:rsidRPr="00475FD3">
        <w:rPr>
          <w:rFonts w:hint="eastAsia"/>
        </w:rPr>
        <w:t>萬</w:t>
      </w:r>
      <w:r w:rsidR="007C2FC0" w:rsidRPr="00475FD3">
        <w:rPr>
          <w:rFonts w:hint="eastAsia"/>
        </w:rPr>
        <w:t>6,000</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155</w:t>
      </w:r>
      <w:r w:rsidRPr="00475FD3">
        <w:rPr>
          <w:rFonts w:hint="eastAsia"/>
        </w:rPr>
        <w:t>項</w:t>
      </w:r>
      <w:r w:rsidRPr="00475FD3">
        <w:t xml:space="preserve">  </w:t>
      </w:r>
      <w:r w:rsidR="007C2FC0" w:rsidRPr="00475FD3">
        <w:rPr>
          <w:rFonts w:hint="eastAsia"/>
        </w:rPr>
        <w:t>林務局</w:t>
      </w:r>
      <w:r w:rsidR="007C2FC0" w:rsidRPr="00475FD3">
        <w:rPr>
          <w:rFonts w:hint="eastAsia"/>
        </w:rPr>
        <w:t>4,796</w:t>
      </w:r>
      <w:r w:rsidR="007C2FC0" w:rsidRPr="00475FD3">
        <w:rPr>
          <w:rFonts w:hint="eastAsia"/>
        </w:rPr>
        <w:t>萬</w:t>
      </w:r>
      <w:r w:rsidR="007C2FC0" w:rsidRPr="00475FD3">
        <w:rPr>
          <w:rFonts w:hint="eastAsia"/>
        </w:rPr>
        <w:t>4,000</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156</w:t>
      </w:r>
      <w:r w:rsidRPr="00475FD3">
        <w:rPr>
          <w:rFonts w:hint="eastAsia"/>
        </w:rPr>
        <w:t>項</w:t>
      </w:r>
      <w:r w:rsidRPr="00475FD3">
        <w:t xml:space="preserve">  </w:t>
      </w:r>
      <w:r w:rsidR="007C2FC0" w:rsidRPr="00475FD3">
        <w:rPr>
          <w:rFonts w:hint="eastAsia"/>
        </w:rPr>
        <w:t>水土保持局</w:t>
      </w:r>
      <w:r w:rsidR="007C2FC0" w:rsidRPr="00475FD3">
        <w:rPr>
          <w:rFonts w:hint="eastAsia"/>
        </w:rPr>
        <w:t>3,455</w:t>
      </w:r>
      <w:r w:rsidR="007C2FC0" w:rsidRPr="00475FD3">
        <w:rPr>
          <w:rFonts w:hint="eastAsia"/>
        </w:rPr>
        <w:t>萬</w:t>
      </w:r>
      <w:r w:rsidR="007C2FC0" w:rsidRPr="00475FD3">
        <w:rPr>
          <w:rFonts w:hint="eastAsia"/>
        </w:rPr>
        <w:t>3,000</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157</w:t>
      </w:r>
      <w:r w:rsidRPr="00475FD3">
        <w:rPr>
          <w:rFonts w:hint="eastAsia"/>
        </w:rPr>
        <w:t>項</w:t>
      </w:r>
      <w:r w:rsidRPr="00475FD3">
        <w:t xml:space="preserve">  </w:t>
      </w:r>
      <w:r w:rsidR="007C2FC0" w:rsidRPr="00475FD3">
        <w:rPr>
          <w:rFonts w:hint="eastAsia"/>
        </w:rPr>
        <w:t>農業試驗所</w:t>
      </w:r>
      <w:r w:rsidR="007C2FC0" w:rsidRPr="00475FD3">
        <w:rPr>
          <w:rFonts w:hint="eastAsia"/>
        </w:rPr>
        <w:t>10</w:t>
      </w:r>
      <w:r w:rsidR="007C2FC0" w:rsidRPr="00475FD3">
        <w:rPr>
          <w:rFonts w:hint="eastAsia"/>
        </w:rPr>
        <w:t>萬</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158</w:t>
      </w:r>
      <w:r w:rsidRPr="00475FD3">
        <w:rPr>
          <w:rFonts w:hint="eastAsia"/>
        </w:rPr>
        <w:t>項</w:t>
      </w:r>
      <w:r w:rsidRPr="00475FD3">
        <w:t xml:space="preserve">  </w:t>
      </w:r>
      <w:r w:rsidR="007C2FC0" w:rsidRPr="00475FD3">
        <w:rPr>
          <w:rFonts w:hint="eastAsia"/>
        </w:rPr>
        <w:t>林業試驗所</w:t>
      </w:r>
      <w:r w:rsidR="007C2FC0" w:rsidRPr="00475FD3">
        <w:rPr>
          <w:rFonts w:hint="eastAsia"/>
        </w:rPr>
        <w:t>43</w:t>
      </w:r>
      <w:r w:rsidR="007C2FC0" w:rsidRPr="00475FD3">
        <w:rPr>
          <w:rFonts w:hint="eastAsia"/>
        </w:rPr>
        <w:t>萬</w:t>
      </w:r>
      <w:r w:rsidR="007C2FC0" w:rsidRPr="00475FD3">
        <w:rPr>
          <w:rFonts w:hint="eastAsia"/>
        </w:rPr>
        <w:t>8,000</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159</w:t>
      </w:r>
      <w:r w:rsidRPr="00475FD3">
        <w:rPr>
          <w:rFonts w:hint="eastAsia"/>
        </w:rPr>
        <w:t>項</w:t>
      </w:r>
      <w:r w:rsidRPr="00475FD3">
        <w:t xml:space="preserve">  </w:t>
      </w:r>
      <w:r w:rsidR="007C2FC0" w:rsidRPr="00475FD3">
        <w:rPr>
          <w:rFonts w:hint="eastAsia"/>
        </w:rPr>
        <w:t>水產試驗所</w:t>
      </w:r>
      <w:r w:rsidR="007C2FC0" w:rsidRPr="00475FD3">
        <w:rPr>
          <w:rFonts w:hint="eastAsia"/>
        </w:rPr>
        <w:t>12</w:t>
      </w:r>
      <w:r w:rsidR="007C2FC0" w:rsidRPr="00475FD3">
        <w:rPr>
          <w:rFonts w:hint="eastAsia"/>
        </w:rPr>
        <w:t>萬</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160</w:t>
      </w:r>
      <w:r w:rsidRPr="00475FD3">
        <w:rPr>
          <w:rFonts w:hint="eastAsia"/>
        </w:rPr>
        <w:t>項</w:t>
      </w:r>
      <w:r w:rsidRPr="00475FD3">
        <w:t xml:space="preserve">  </w:t>
      </w:r>
      <w:r w:rsidR="007C2FC0" w:rsidRPr="00475FD3">
        <w:rPr>
          <w:rFonts w:hint="eastAsia"/>
        </w:rPr>
        <w:t>畜產試驗所</w:t>
      </w:r>
      <w:r w:rsidR="007C2FC0" w:rsidRPr="00475FD3">
        <w:rPr>
          <w:rFonts w:hint="eastAsia"/>
        </w:rPr>
        <w:t>24</w:t>
      </w:r>
      <w:r w:rsidR="007C2FC0" w:rsidRPr="00475FD3">
        <w:rPr>
          <w:rFonts w:hint="eastAsia"/>
        </w:rPr>
        <w:t>萬</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A85794" w:rsidP="005A4199">
      <w:pPr>
        <w:spacing w:line="500" w:lineRule="exact"/>
        <w:ind w:leftChars="100" w:left="332"/>
        <w:jc w:val="both"/>
      </w:pPr>
      <w:r w:rsidRPr="00475FD3">
        <w:rPr>
          <w:rFonts w:hint="eastAsia"/>
        </w:rPr>
        <w:t>第</w:t>
      </w:r>
      <w:r w:rsidR="007C2FC0" w:rsidRPr="00475FD3">
        <w:rPr>
          <w:rFonts w:hint="eastAsia"/>
        </w:rPr>
        <w:t>161</w:t>
      </w:r>
      <w:r w:rsidRPr="00475FD3">
        <w:rPr>
          <w:rFonts w:hint="eastAsia"/>
        </w:rPr>
        <w:t>項</w:t>
      </w:r>
      <w:r w:rsidRPr="00475FD3">
        <w:t xml:space="preserve">  </w:t>
      </w:r>
      <w:r w:rsidR="007C2FC0" w:rsidRPr="00475FD3">
        <w:rPr>
          <w:rFonts w:hint="eastAsia"/>
        </w:rPr>
        <w:t>家畜衛生試驗所</w:t>
      </w:r>
      <w:r w:rsidRPr="00475FD3">
        <w:rPr>
          <w:rFonts w:ascii="標楷體" w:hAnsi="標楷體" w:hint="eastAsia"/>
        </w:rPr>
        <w:t>，</w:t>
      </w:r>
      <w:proofErr w:type="gramStart"/>
      <w:r w:rsidRPr="00475FD3">
        <w:rPr>
          <w:rFonts w:hint="eastAsia"/>
        </w:rPr>
        <w:t>無列數</w:t>
      </w:r>
      <w:proofErr w:type="gramEnd"/>
      <w:r w:rsidRPr="00475FD3">
        <w:rPr>
          <w:rFonts w:ascii="標楷體" w:hAnsi="標楷體" w:hint="eastAsia"/>
        </w:rPr>
        <w:t>。</w:t>
      </w:r>
    </w:p>
    <w:p w:rsidR="007C2FC0" w:rsidRPr="00475FD3" w:rsidRDefault="00A85794" w:rsidP="005A4199">
      <w:pPr>
        <w:spacing w:line="500" w:lineRule="exact"/>
        <w:ind w:leftChars="100" w:left="332"/>
        <w:jc w:val="both"/>
      </w:pPr>
      <w:r w:rsidRPr="00475FD3">
        <w:rPr>
          <w:rFonts w:hint="eastAsia"/>
        </w:rPr>
        <w:t>第</w:t>
      </w:r>
      <w:r w:rsidR="007C2FC0" w:rsidRPr="00475FD3">
        <w:rPr>
          <w:rFonts w:hint="eastAsia"/>
        </w:rPr>
        <w:t>162</w:t>
      </w:r>
      <w:r w:rsidRPr="00475FD3">
        <w:rPr>
          <w:rFonts w:hint="eastAsia"/>
        </w:rPr>
        <w:t>項</w:t>
      </w:r>
      <w:r w:rsidRPr="00475FD3">
        <w:t xml:space="preserve">  </w:t>
      </w:r>
      <w:r w:rsidR="007C2FC0" w:rsidRPr="00475FD3">
        <w:rPr>
          <w:rFonts w:hint="eastAsia"/>
        </w:rPr>
        <w:t>農業藥物毒物試驗所</w:t>
      </w:r>
      <w:r w:rsidR="007C2FC0" w:rsidRPr="00475FD3">
        <w:rPr>
          <w:rFonts w:hint="eastAsia"/>
        </w:rPr>
        <w:t>10</w:t>
      </w:r>
      <w:r w:rsidR="007C2FC0" w:rsidRPr="00475FD3">
        <w:rPr>
          <w:rFonts w:hint="eastAsia"/>
        </w:rPr>
        <w:t>萬</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163</w:t>
      </w:r>
      <w:r w:rsidRPr="00475FD3">
        <w:rPr>
          <w:rFonts w:hint="eastAsia"/>
        </w:rPr>
        <w:t>項</w:t>
      </w:r>
      <w:r w:rsidRPr="00475FD3">
        <w:t xml:space="preserve">  </w:t>
      </w:r>
      <w:r w:rsidR="007C2FC0" w:rsidRPr="00475FD3">
        <w:rPr>
          <w:rFonts w:hint="eastAsia"/>
        </w:rPr>
        <w:t>特有生物研究保育中心</w:t>
      </w:r>
      <w:r w:rsidR="007C2FC0" w:rsidRPr="00475FD3">
        <w:rPr>
          <w:rFonts w:hint="eastAsia"/>
        </w:rPr>
        <w:t>3</w:t>
      </w:r>
      <w:r w:rsidR="007C2FC0" w:rsidRPr="00475FD3">
        <w:rPr>
          <w:rFonts w:hint="eastAsia"/>
        </w:rPr>
        <w:t>萬</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164</w:t>
      </w:r>
      <w:r w:rsidRPr="00475FD3">
        <w:rPr>
          <w:rFonts w:hint="eastAsia"/>
        </w:rPr>
        <w:t>項</w:t>
      </w:r>
      <w:r w:rsidRPr="00475FD3">
        <w:t xml:space="preserve">  </w:t>
      </w:r>
      <w:r w:rsidR="007C2FC0" w:rsidRPr="00475FD3">
        <w:rPr>
          <w:rFonts w:hint="eastAsia"/>
        </w:rPr>
        <w:t>茶業改良場</w:t>
      </w:r>
      <w:r w:rsidR="007C2FC0" w:rsidRPr="00475FD3">
        <w:rPr>
          <w:rFonts w:hint="eastAsia"/>
        </w:rPr>
        <w:t>5,000</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165</w:t>
      </w:r>
      <w:r w:rsidRPr="00475FD3">
        <w:rPr>
          <w:rFonts w:hint="eastAsia"/>
        </w:rPr>
        <w:t>項</w:t>
      </w:r>
      <w:r w:rsidRPr="00475FD3">
        <w:t xml:space="preserve">  </w:t>
      </w:r>
      <w:r w:rsidR="007C2FC0" w:rsidRPr="00475FD3">
        <w:rPr>
          <w:rFonts w:hint="eastAsia"/>
        </w:rPr>
        <w:t>種苗改良繁殖場</w:t>
      </w:r>
      <w:r w:rsidR="007C2FC0" w:rsidRPr="00475FD3">
        <w:rPr>
          <w:rFonts w:hint="eastAsia"/>
        </w:rPr>
        <w:t>12</w:t>
      </w:r>
      <w:r w:rsidR="007C2FC0" w:rsidRPr="00475FD3">
        <w:rPr>
          <w:rFonts w:hint="eastAsia"/>
        </w:rPr>
        <w:t>萬</w:t>
      </w:r>
      <w:r w:rsidR="007C2FC0" w:rsidRPr="00475FD3">
        <w:rPr>
          <w:rFonts w:hint="eastAsia"/>
        </w:rPr>
        <w:t>5,000</w:t>
      </w:r>
      <w:r w:rsidR="00C50B53" w:rsidRPr="00475FD3">
        <w:rPr>
          <w:rFonts w:hint="eastAsia"/>
        </w:rPr>
        <w:t>元</w:t>
      </w:r>
      <w:r w:rsidR="00C50B53" w:rsidRPr="00475FD3">
        <w:rPr>
          <w:rFonts w:ascii="標楷體" w:hAnsi="標楷體" w:hint="eastAsia"/>
        </w:rPr>
        <w:t>，</w:t>
      </w:r>
      <w:proofErr w:type="gramStart"/>
      <w:r w:rsidR="00C50B53" w:rsidRPr="00475FD3">
        <w:rPr>
          <w:rFonts w:hint="eastAsia"/>
        </w:rPr>
        <w:t>照列</w:t>
      </w:r>
      <w:proofErr w:type="gramEnd"/>
      <w:r w:rsidR="00C50B53"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166</w:t>
      </w:r>
      <w:r w:rsidRPr="00475FD3">
        <w:rPr>
          <w:rFonts w:hint="eastAsia"/>
        </w:rPr>
        <w:t>項</w:t>
      </w:r>
      <w:r w:rsidRPr="00475FD3">
        <w:t xml:space="preserve">  </w:t>
      </w:r>
      <w:r w:rsidR="007C2FC0" w:rsidRPr="00475FD3">
        <w:rPr>
          <w:rFonts w:hint="eastAsia"/>
        </w:rPr>
        <w:t>桃園區農業改良場</w:t>
      </w:r>
      <w:r w:rsidRPr="00475FD3">
        <w:rPr>
          <w:rFonts w:ascii="標楷體" w:hAnsi="標楷體" w:hint="eastAsia"/>
        </w:rPr>
        <w:t>，</w:t>
      </w:r>
      <w:proofErr w:type="gramStart"/>
      <w:r w:rsidRPr="00475FD3">
        <w:rPr>
          <w:rFonts w:hint="eastAsia"/>
        </w:rPr>
        <w:t>無列數</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167</w:t>
      </w:r>
      <w:r w:rsidRPr="00475FD3">
        <w:rPr>
          <w:rFonts w:hint="eastAsia"/>
        </w:rPr>
        <w:t>項</w:t>
      </w:r>
      <w:r w:rsidRPr="00475FD3">
        <w:t xml:space="preserve">  </w:t>
      </w:r>
      <w:r w:rsidR="007C2FC0" w:rsidRPr="00475FD3">
        <w:rPr>
          <w:rFonts w:hint="eastAsia"/>
        </w:rPr>
        <w:t>苗栗區農業改良場</w:t>
      </w:r>
      <w:r w:rsidRPr="00475FD3">
        <w:rPr>
          <w:rFonts w:ascii="標楷體" w:hAnsi="標楷體" w:hint="eastAsia"/>
        </w:rPr>
        <w:t>，</w:t>
      </w:r>
      <w:proofErr w:type="gramStart"/>
      <w:r w:rsidRPr="00475FD3">
        <w:rPr>
          <w:rFonts w:hint="eastAsia"/>
        </w:rPr>
        <w:t>無列數</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168</w:t>
      </w:r>
      <w:r w:rsidRPr="00475FD3">
        <w:rPr>
          <w:rFonts w:hint="eastAsia"/>
        </w:rPr>
        <w:t>項</w:t>
      </w:r>
      <w:r w:rsidRPr="00475FD3">
        <w:t xml:space="preserve">  </w:t>
      </w:r>
      <w:proofErr w:type="gramStart"/>
      <w:r w:rsidR="007C2FC0" w:rsidRPr="00475FD3">
        <w:rPr>
          <w:rFonts w:hint="eastAsia"/>
        </w:rPr>
        <w:t>臺</w:t>
      </w:r>
      <w:proofErr w:type="gramEnd"/>
      <w:r w:rsidR="007C2FC0" w:rsidRPr="00475FD3">
        <w:rPr>
          <w:rFonts w:hint="eastAsia"/>
        </w:rPr>
        <w:t>中區農業改良場</w:t>
      </w:r>
      <w:r w:rsidRPr="00475FD3">
        <w:rPr>
          <w:rFonts w:ascii="標楷體" w:hAnsi="標楷體" w:hint="eastAsia"/>
        </w:rPr>
        <w:t>，</w:t>
      </w:r>
      <w:proofErr w:type="gramStart"/>
      <w:r w:rsidRPr="00475FD3">
        <w:rPr>
          <w:rFonts w:hint="eastAsia"/>
        </w:rPr>
        <w:t>無列數</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169</w:t>
      </w:r>
      <w:r w:rsidRPr="00475FD3">
        <w:rPr>
          <w:rFonts w:hint="eastAsia"/>
        </w:rPr>
        <w:t>項</w:t>
      </w:r>
      <w:r w:rsidRPr="00475FD3">
        <w:t xml:space="preserve">  </w:t>
      </w:r>
      <w:proofErr w:type="gramStart"/>
      <w:r w:rsidR="007C2FC0" w:rsidRPr="00475FD3">
        <w:rPr>
          <w:rFonts w:hint="eastAsia"/>
        </w:rPr>
        <w:t>臺</w:t>
      </w:r>
      <w:proofErr w:type="gramEnd"/>
      <w:r w:rsidR="007C2FC0" w:rsidRPr="00475FD3">
        <w:rPr>
          <w:rFonts w:hint="eastAsia"/>
        </w:rPr>
        <w:t>南區農業改良場</w:t>
      </w:r>
      <w:r w:rsidRPr="00475FD3">
        <w:rPr>
          <w:rFonts w:ascii="標楷體" w:hAnsi="標楷體" w:hint="eastAsia"/>
        </w:rPr>
        <w:t>，</w:t>
      </w:r>
      <w:proofErr w:type="gramStart"/>
      <w:r w:rsidRPr="00475FD3">
        <w:rPr>
          <w:rFonts w:hint="eastAsia"/>
        </w:rPr>
        <w:t>無列數</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170</w:t>
      </w:r>
      <w:r w:rsidRPr="00475FD3">
        <w:rPr>
          <w:rFonts w:hint="eastAsia"/>
        </w:rPr>
        <w:t>項</w:t>
      </w:r>
      <w:r w:rsidRPr="00475FD3">
        <w:t xml:space="preserve">  </w:t>
      </w:r>
      <w:r w:rsidR="007C2FC0" w:rsidRPr="00475FD3">
        <w:rPr>
          <w:rFonts w:hint="eastAsia"/>
        </w:rPr>
        <w:t>高雄區農業改良場</w:t>
      </w:r>
      <w:r w:rsidRPr="00475FD3">
        <w:rPr>
          <w:rFonts w:ascii="標楷體" w:hAnsi="標楷體" w:hint="eastAsia"/>
        </w:rPr>
        <w:t>，</w:t>
      </w:r>
      <w:proofErr w:type="gramStart"/>
      <w:r w:rsidRPr="00475FD3">
        <w:rPr>
          <w:rFonts w:hint="eastAsia"/>
        </w:rPr>
        <w:t>無列數</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171</w:t>
      </w:r>
      <w:r w:rsidRPr="00475FD3">
        <w:rPr>
          <w:rFonts w:hint="eastAsia"/>
        </w:rPr>
        <w:t>項</w:t>
      </w:r>
      <w:r w:rsidRPr="00475FD3">
        <w:t xml:space="preserve">  </w:t>
      </w:r>
      <w:r w:rsidR="007C2FC0" w:rsidRPr="00475FD3">
        <w:rPr>
          <w:rFonts w:hint="eastAsia"/>
        </w:rPr>
        <w:t>花蓮區農業改良場</w:t>
      </w:r>
      <w:r w:rsidR="007C2FC0" w:rsidRPr="00475FD3">
        <w:rPr>
          <w:rFonts w:hint="eastAsia"/>
        </w:rPr>
        <w:t>1</w:t>
      </w:r>
      <w:r w:rsidR="007C2FC0" w:rsidRPr="00475FD3">
        <w:rPr>
          <w:rFonts w:hint="eastAsia"/>
        </w:rPr>
        <w:t>萬</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172</w:t>
      </w:r>
      <w:r w:rsidRPr="00475FD3">
        <w:rPr>
          <w:rFonts w:hint="eastAsia"/>
        </w:rPr>
        <w:t>項</w:t>
      </w:r>
      <w:r w:rsidRPr="00475FD3">
        <w:t xml:space="preserve">  </w:t>
      </w:r>
      <w:proofErr w:type="gramStart"/>
      <w:r w:rsidR="007C2FC0" w:rsidRPr="00475FD3">
        <w:rPr>
          <w:rFonts w:hint="eastAsia"/>
        </w:rPr>
        <w:t>臺</w:t>
      </w:r>
      <w:proofErr w:type="gramEnd"/>
      <w:r w:rsidR="007C2FC0" w:rsidRPr="00475FD3">
        <w:rPr>
          <w:rFonts w:hint="eastAsia"/>
        </w:rPr>
        <w:t>東區農業改良場</w:t>
      </w:r>
      <w:r w:rsidRPr="00475FD3">
        <w:rPr>
          <w:rFonts w:ascii="標楷體" w:hAnsi="標楷體" w:hint="eastAsia"/>
        </w:rPr>
        <w:t>，</w:t>
      </w:r>
      <w:proofErr w:type="gramStart"/>
      <w:r w:rsidRPr="00475FD3">
        <w:rPr>
          <w:rFonts w:hint="eastAsia"/>
        </w:rPr>
        <w:t>無列數</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173</w:t>
      </w:r>
      <w:r w:rsidRPr="00475FD3">
        <w:rPr>
          <w:rFonts w:hint="eastAsia"/>
        </w:rPr>
        <w:t>項</w:t>
      </w:r>
      <w:r w:rsidRPr="00475FD3">
        <w:t xml:space="preserve">  </w:t>
      </w:r>
      <w:r w:rsidR="007C2FC0" w:rsidRPr="00475FD3">
        <w:rPr>
          <w:rFonts w:hint="eastAsia"/>
        </w:rPr>
        <w:t>漁業署及所屬</w:t>
      </w:r>
      <w:r w:rsidR="007C2FC0" w:rsidRPr="00475FD3">
        <w:rPr>
          <w:rFonts w:hint="eastAsia"/>
        </w:rPr>
        <w:t>1,930</w:t>
      </w:r>
      <w:r w:rsidR="007C2FC0" w:rsidRPr="00475FD3">
        <w:rPr>
          <w:rFonts w:hint="eastAsia"/>
        </w:rPr>
        <w:t>萬</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4751A8" w:rsidP="005A4199">
      <w:pPr>
        <w:spacing w:line="500" w:lineRule="exact"/>
        <w:ind w:leftChars="100" w:left="1994" w:hangingChars="500" w:hanging="1662"/>
        <w:jc w:val="both"/>
      </w:pPr>
      <w:r w:rsidRPr="00475FD3">
        <w:rPr>
          <w:rFonts w:hint="eastAsia"/>
        </w:rPr>
        <w:t>第</w:t>
      </w:r>
      <w:r w:rsidR="007C2FC0" w:rsidRPr="00475FD3">
        <w:rPr>
          <w:rFonts w:hint="eastAsia"/>
        </w:rPr>
        <w:t>174</w:t>
      </w:r>
      <w:r w:rsidRPr="00475FD3">
        <w:rPr>
          <w:rFonts w:hint="eastAsia"/>
        </w:rPr>
        <w:t>項</w:t>
      </w:r>
      <w:r w:rsidRPr="00475FD3">
        <w:t xml:space="preserve">  </w:t>
      </w:r>
      <w:r w:rsidR="00FE10EF" w:rsidRPr="00FE10EF">
        <w:rPr>
          <w:rFonts w:hint="eastAsia"/>
        </w:rPr>
        <w:t>動植物防疫檢疫局及所屬原列</w:t>
      </w:r>
      <w:r w:rsidR="00FE10EF" w:rsidRPr="00FE10EF">
        <w:rPr>
          <w:rFonts w:hint="eastAsia"/>
        </w:rPr>
        <w:t>1,214</w:t>
      </w:r>
      <w:r w:rsidR="00FE10EF" w:rsidRPr="00FE10EF">
        <w:rPr>
          <w:rFonts w:hint="eastAsia"/>
        </w:rPr>
        <w:t>萬</w:t>
      </w:r>
      <w:r w:rsidR="00FE10EF" w:rsidRPr="00FE10EF">
        <w:rPr>
          <w:rFonts w:hint="eastAsia"/>
        </w:rPr>
        <w:t>9,000</w:t>
      </w:r>
      <w:r w:rsidR="00FE10EF" w:rsidRPr="00FE10EF">
        <w:rPr>
          <w:rFonts w:hint="eastAsia"/>
        </w:rPr>
        <w:t>元，增列第</w:t>
      </w:r>
      <w:r w:rsidR="00FE10EF" w:rsidRPr="00FE10EF">
        <w:rPr>
          <w:rFonts w:hint="eastAsia"/>
        </w:rPr>
        <w:t>1</w:t>
      </w:r>
      <w:r w:rsidR="00FE10EF" w:rsidRPr="00FE10EF">
        <w:rPr>
          <w:rFonts w:hint="eastAsia"/>
        </w:rPr>
        <w:t>目「罰金罰鍰及</w:t>
      </w:r>
      <w:proofErr w:type="gramStart"/>
      <w:r w:rsidR="00FE10EF" w:rsidRPr="00FE10EF">
        <w:rPr>
          <w:rFonts w:hint="eastAsia"/>
        </w:rPr>
        <w:t>怠</w:t>
      </w:r>
      <w:proofErr w:type="gramEnd"/>
      <w:r w:rsidR="00FE10EF" w:rsidRPr="00FE10EF">
        <w:rPr>
          <w:rFonts w:hint="eastAsia"/>
        </w:rPr>
        <w:t>金」第</w:t>
      </w:r>
      <w:r w:rsidR="00FE10EF" w:rsidRPr="00FE10EF">
        <w:rPr>
          <w:rFonts w:hint="eastAsia"/>
        </w:rPr>
        <w:t>1</w:t>
      </w:r>
      <w:r w:rsidR="00FE10EF" w:rsidRPr="00FE10EF">
        <w:rPr>
          <w:rFonts w:hint="eastAsia"/>
        </w:rPr>
        <w:t>節「罰金罰鍰」</w:t>
      </w:r>
      <w:r w:rsidR="00FE10EF" w:rsidRPr="00FE10EF">
        <w:rPr>
          <w:rFonts w:hint="eastAsia"/>
        </w:rPr>
        <w:t>179</w:t>
      </w:r>
      <w:r w:rsidR="00FE10EF" w:rsidRPr="00FE10EF">
        <w:rPr>
          <w:rFonts w:hint="eastAsia"/>
        </w:rPr>
        <w:t>萬</w:t>
      </w:r>
      <w:r w:rsidR="00FE10EF" w:rsidRPr="00FE10EF">
        <w:rPr>
          <w:rFonts w:hint="eastAsia"/>
        </w:rPr>
        <w:t>2,000</w:t>
      </w:r>
      <w:r w:rsidR="00FE10EF" w:rsidRPr="00FE10EF">
        <w:rPr>
          <w:rFonts w:hint="eastAsia"/>
        </w:rPr>
        <w:t>元</w:t>
      </w:r>
      <w:r w:rsidR="002C2DF6">
        <w:rPr>
          <w:rFonts w:ascii="標楷體" w:hAnsi="標楷體" w:hint="eastAsia"/>
        </w:rPr>
        <w:t>、</w:t>
      </w:r>
      <w:r w:rsidR="00FE10EF" w:rsidRPr="00FE10EF">
        <w:rPr>
          <w:rFonts w:hint="eastAsia"/>
        </w:rPr>
        <w:t>第</w:t>
      </w:r>
      <w:r w:rsidR="00FE10EF" w:rsidRPr="00FE10EF">
        <w:rPr>
          <w:rFonts w:hint="eastAsia"/>
        </w:rPr>
        <w:t>2</w:t>
      </w:r>
      <w:r w:rsidR="00FE10EF" w:rsidRPr="00FE10EF">
        <w:rPr>
          <w:rFonts w:hint="eastAsia"/>
        </w:rPr>
        <w:t>目「賠償收入」第</w:t>
      </w:r>
      <w:r w:rsidR="00FE10EF" w:rsidRPr="00FE10EF">
        <w:rPr>
          <w:rFonts w:hint="eastAsia"/>
        </w:rPr>
        <w:t>1</w:t>
      </w:r>
      <w:r w:rsidR="00FE10EF" w:rsidRPr="00FE10EF">
        <w:rPr>
          <w:rFonts w:hint="eastAsia"/>
        </w:rPr>
        <w:t>節「一般賠償收入」</w:t>
      </w:r>
      <w:r w:rsidR="00FE10EF" w:rsidRPr="00FE10EF">
        <w:rPr>
          <w:rFonts w:hint="eastAsia"/>
        </w:rPr>
        <w:t>2,711</w:t>
      </w:r>
      <w:r w:rsidR="00FE10EF" w:rsidRPr="00FE10EF">
        <w:rPr>
          <w:rFonts w:hint="eastAsia"/>
        </w:rPr>
        <w:t>萬</w:t>
      </w:r>
      <w:r w:rsidR="00FE10EF" w:rsidRPr="00FE10EF">
        <w:rPr>
          <w:rFonts w:hint="eastAsia"/>
        </w:rPr>
        <w:t>2,000</w:t>
      </w:r>
      <w:r w:rsidR="00FE10EF" w:rsidRPr="00FE10EF">
        <w:rPr>
          <w:rFonts w:hint="eastAsia"/>
        </w:rPr>
        <w:t>元，共計增列</w:t>
      </w:r>
      <w:r w:rsidR="00FE10EF" w:rsidRPr="00FE10EF">
        <w:rPr>
          <w:rFonts w:hint="eastAsia"/>
        </w:rPr>
        <w:t>2,890</w:t>
      </w:r>
      <w:r w:rsidR="00FE10EF" w:rsidRPr="00FE10EF">
        <w:rPr>
          <w:rFonts w:hint="eastAsia"/>
        </w:rPr>
        <w:t>萬</w:t>
      </w:r>
      <w:r w:rsidR="00FE10EF" w:rsidRPr="00FE10EF">
        <w:rPr>
          <w:rFonts w:hint="eastAsia"/>
        </w:rPr>
        <w:t>4,000</w:t>
      </w:r>
      <w:r w:rsidR="00FE10EF" w:rsidRPr="00FE10EF">
        <w:rPr>
          <w:rFonts w:hint="eastAsia"/>
        </w:rPr>
        <w:t>元</w:t>
      </w:r>
      <w:r w:rsidR="00FF0481">
        <w:rPr>
          <w:rFonts w:ascii="標楷體" w:hAnsi="標楷體" w:hint="eastAsia"/>
        </w:rPr>
        <w:t>，</w:t>
      </w:r>
      <w:r w:rsidR="00FE10EF" w:rsidRPr="00FE10EF">
        <w:rPr>
          <w:rFonts w:hint="eastAsia"/>
        </w:rPr>
        <w:t>改列為</w:t>
      </w:r>
      <w:r w:rsidR="00FE10EF" w:rsidRPr="00FE10EF">
        <w:rPr>
          <w:rFonts w:hint="eastAsia"/>
        </w:rPr>
        <w:t>4,105</w:t>
      </w:r>
      <w:r w:rsidR="00FE10EF" w:rsidRPr="00FE10EF">
        <w:rPr>
          <w:rFonts w:hint="eastAsia"/>
        </w:rPr>
        <w:t>萬</w:t>
      </w:r>
      <w:r w:rsidR="00FE10EF" w:rsidRPr="00FE10EF">
        <w:rPr>
          <w:rFonts w:hint="eastAsia"/>
        </w:rPr>
        <w:t>3,000</w:t>
      </w:r>
      <w:r w:rsidR="00FE10EF" w:rsidRPr="00FE10EF">
        <w:rPr>
          <w:rFonts w:hint="eastAsia"/>
        </w:rPr>
        <w:t>元。</w:t>
      </w:r>
    </w:p>
    <w:p w:rsidR="007C2FC0" w:rsidRPr="00475FD3" w:rsidRDefault="004751A8" w:rsidP="005A4199">
      <w:pPr>
        <w:spacing w:line="500" w:lineRule="exact"/>
        <w:ind w:leftChars="100" w:left="332"/>
        <w:jc w:val="both"/>
      </w:pPr>
      <w:r w:rsidRPr="00475FD3">
        <w:rPr>
          <w:rFonts w:hint="eastAsia"/>
        </w:rPr>
        <w:lastRenderedPageBreak/>
        <w:t>第</w:t>
      </w:r>
      <w:r w:rsidR="007C2FC0" w:rsidRPr="00475FD3">
        <w:rPr>
          <w:rFonts w:hint="eastAsia"/>
        </w:rPr>
        <w:t>175</w:t>
      </w:r>
      <w:r w:rsidRPr="00475FD3">
        <w:rPr>
          <w:rFonts w:hint="eastAsia"/>
        </w:rPr>
        <w:t>項</w:t>
      </w:r>
      <w:r w:rsidRPr="00475FD3">
        <w:t xml:space="preserve">  </w:t>
      </w:r>
      <w:r w:rsidR="007C2FC0" w:rsidRPr="00475FD3">
        <w:rPr>
          <w:rFonts w:hint="eastAsia"/>
        </w:rPr>
        <w:t>農業金融局</w:t>
      </w:r>
      <w:r w:rsidR="007C2FC0" w:rsidRPr="00475FD3">
        <w:rPr>
          <w:rFonts w:hint="eastAsia"/>
        </w:rPr>
        <w:t>81</w:t>
      </w:r>
      <w:r w:rsidR="007C2FC0" w:rsidRPr="00475FD3">
        <w:rPr>
          <w:rFonts w:hint="eastAsia"/>
        </w:rPr>
        <w:t>萬</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4751A8" w:rsidP="005A4199">
      <w:pPr>
        <w:spacing w:line="500" w:lineRule="exact"/>
        <w:ind w:leftChars="100" w:left="332"/>
        <w:jc w:val="both"/>
      </w:pPr>
      <w:r w:rsidRPr="00475FD3">
        <w:rPr>
          <w:rFonts w:hint="eastAsia"/>
        </w:rPr>
        <w:t>第</w:t>
      </w:r>
      <w:r w:rsidR="007C2FC0" w:rsidRPr="00475FD3">
        <w:rPr>
          <w:rFonts w:hint="eastAsia"/>
        </w:rPr>
        <w:t>176</w:t>
      </w:r>
      <w:r w:rsidRPr="00475FD3">
        <w:rPr>
          <w:rFonts w:hint="eastAsia"/>
        </w:rPr>
        <w:t>項</w:t>
      </w:r>
      <w:r w:rsidRPr="00475FD3">
        <w:t xml:space="preserve">  </w:t>
      </w:r>
      <w:proofErr w:type="gramStart"/>
      <w:r w:rsidR="007C2FC0" w:rsidRPr="00475FD3">
        <w:rPr>
          <w:rFonts w:hint="eastAsia"/>
        </w:rPr>
        <w:t>農糧署及</w:t>
      </w:r>
      <w:proofErr w:type="gramEnd"/>
      <w:r w:rsidR="007C2FC0" w:rsidRPr="00475FD3">
        <w:rPr>
          <w:rFonts w:hint="eastAsia"/>
        </w:rPr>
        <w:t>所屬</w:t>
      </w:r>
      <w:r w:rsidR="007C2FC0" w:rsidRPr="00475FD3">
        <w:rPr>
          <w:rFonts w:hint="eastAsia"/>
        </w:rPr>
        <w:t>141</w:t>
      </w:r>
      <w:r w:rsidR="007C2FC0" w:rsidRPr="00475FD3">
        <w:rPr>
          <w:rFonts w:hint="eastAsia"/>
        </w:rPr>
        <w:t>萬</w:t>
      </w:r>
      <w:r w:rsidR="007C2FC0" w:rsidRPr="00475FD3">
        <w:rPr>
          <w:rFonts w:hint="eastAsia"/>
        </w:rPr>
        <w:t>2,000</w:t>
      </w:r>
      <w:r w:rsidRPr="00475FD3">
        <w:rPr>
          <w:rFonts w:hint="eastAsia"/>
        </w:rPr>
        <w:t>元</w:t>
      </w:r>
      <w:r w:rsidRPr="00475FD3">
        <w:rPr>
          <w:rFonts w:ascii="標楷體" w:hAnsi="標楷體" w:hint="eastAsia"/>
        </w:rPr>
        <w:t>，</w:t>
      </w:r>
      <w:proofErr w:type="gramStart"/>
      <w:r w:rsidRPr="00475FD3">
        <w:rPr>
          <w:rFonts w:hint="eastAsia"/>
        </w:rPr>
        <w:t>照列</w:t>
      </w:r>
      <w:proofErr w:type="gramEnd"/>
      <w:r w:rsidRPr="00475FD3">
        <w:rPr>
          <w:rFonts w:ascii="標楷體" w:hAnsi="標楷體" w:hint="eastAsia"/>
        </w:rPr>
        <w:t>。</w:t>
      </w:r>
    </w:p>
    <w:p w:rsidR="007C2FC0" w:rsidRPr="00475FD3" w:rsidRDefault="008D504D" w:rsidP="005A4199">
      <w:pPr>
        <w:spacing w:line="500" w:lineRule="exact"/>
        <w:jc w:val="both"/>
      </w:pPr>
      <w:r w:rsidRPr="00475FD3">
        <w:rPr>
          <w:rFonts w:hint="eastAsia"/>
        </w:rPr>
        <w:t>第</w:t>
      </w:r>
      <w:r w:rsidR="007C2FC0" w:rsidRPr="00475FD3">
        <w:rPr>
          <w:rFonts w:hint="eastAsia"/>
        </w:rPr>
        <w:t>3</w:t>
      </w:r>
      <w:r w:rsidRPr="00475FD3">
        <w:rPr>
          <w:rFonts w:hint="eastAsia"/>
        </w:rPr>
        <w:t>款</w:t>
      </w:r>
      <w:r w:rsidRPr="00475FD3">
        <w:rPr>
          <w:rFonts w:hint="eastAsia"/>
        </w:rPr>
        <w:t xml:space="preserve">  </w:t>
      </w:r>
      <w:r w:rsidR="007C2FC0" w:rsidRPr="00475FD3">
        <w:rPr>
          <w:rFonts w:hint="eastAsia"/>
        </w:rPr>
        <w:t>規費收入</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169</w:t>
      </w:r>
      <w:r w:rsidRPr="00475FD3">
        <w:rPr>
          <w:rFonts w:hint="eastAsia"/>
        </w:rPr>
        <w:t>項</w:t>
      </w:r>
      <w:r w:rsidRPr="00475FD3">
        <w:t xml:space="preserve">  </w:t>
      </w:r>
      <w:r w:rsidR="007C2FC0" w:rsidRPr="00475FD3">
        <w:rPr>
          <w:rFonts w:hint="eastAsia"/>
        </w:rPr>
        <w:t>農業委員會</w:t>
      </w:r>
      <w:r w:rsidR="007C2FC0" w:rsidRPr="00475FD3">
        <w:rPr>
          <w:rFonts w:hint="eastAsia"/>
        </w:rPr>
        <w:t>3,218</w:t>
      </w:r>
      <w:r w:rsidR="007C2FC0" w:rsidRPr="00475FD3">
        <w:rPr>
          <w:rFonts w:hint="eastAsia"/>
        </w:rPr>
        <w:t>萬</w:t>
      </w:r>
      <w:r w:rsidR="007C2FC0" w:rsidRPr="00475FD3">
        <w:rPr>
          <w:rFonts w:hint="eastAsia"/>
        </w:rPr>
        <w:t>3,000</w:t>
      </w:r>
      <w:r w:rsidRPr="00475FD3">
        <w:rPr>
          <w:rFonts w:hint="eastAsia"/>
        </w:rPr>
        <w:t>元，</w:t>
      </w:r>
      <w:proofErr w:type="gramStart"/>
      <w:r w:rsidRPr="00475FD3">
        <w:rPr>
          <w:rFonts w:hint="eastAsia"/>
        </w:rPr>
        <w:t>照列</w:t>
      </w:r>
      <w:proofErr w:type="gramEnd"/>
      <w:r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170</w:t>
      </w:r>
      <w:r w:rsidRPr="00475FD3">
        <w:rPr>
          <w:rFonts w:hint="eastAsia"/>
        </w:rPr>
        <w:t>項</w:t>
      </w:r>
      <w:r w:rsidRPr="00475FD3">
        <w:t xml:space="preserve">  </w:t>
      </w:r>
      <w:r w:rsidR="007C2FC0" w:rsidRPr="00475FD3">
        <w:rPr>
          <w:rFonts w:hint="eastAsia"/>
        </w:rPr>
        <w:t>林務局</w:t>
      </w:r>
      <w:r w:rsidR="007C2FC0" w:rsidRPr="00475FD3">
        <w:rPr>
          <w:rFonts w:hint="eastAsia"/>
        </w:rPr>
        <w:t>2,156</w:t>
      </w:r>
      <w:r w:rsidR="007C2FC0" w:rsidRPr="00475FD3">
        <w:rPr>
          <w:rFonts w:hint="eastAsia"/>
        </w:rPr>
        <w:t>萬</w:t>
      </w:r>
      <w:r w:rsidR="007C2FC0" w:rsidRPr="00475FD3">
        <w:rPr>
          <w:rFonts w:hint="eastAsia"/>
        </w:rPr>
        <w:t>5,000</w:t>
      </w:r>
      <w:r w:rsidRPr="00475FD3">
        <w:rPr>
          <w:rFonts w:hint="eastAsia"/>
        </w:rPr>
        <w:t>元，</w:t>
      </w:r>
      <w:proofErr w:type="gramStart"/>
      <w:r w:rsidRPr="00475FD3">
        <w:rPr>
          <w:rFonts w:hint="eastAsia"/>
        </w:rPr>
        <w:t>照列</w:t>
      </w:r>
      <w:proofErr w:type="gramEnd"/>
      <w:r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171</w:t>
      </w:r>
      <w:r w:rsidRPr="00475FD3">
        <w:rPr>
          <w:rFonts w:hint="eastAsia"/>
        </w:rPr>
        <w:t>項</w:t>
      </w:r>
      <w:r w:rsidRPr="00475FD3">
        <w:t xml:space="preserve">  </w:t>
      </w:r>
      <w:r w:rsidR="007C2FC0" w:rsidRPr="00475FD3">
        <w:rPr>
          <w:rFonts w:hint="eastAsia"/>
        </w:rPr>
        <w:t>水土保持局</w:t>
      </w:r>
      <w:r w:rsidR="007C2FC0" w:rsidRPr="00475FD3">
        <w:rPr>
          <w:rFonts w:hint="eastAsia"/>
        </w:rPr>
        <w:t>250</w:t>
      </w:r>
      <w:r w:rsidR="007C2FC0" w:rsidRPr="00475FD3">
        <w:rPr>
          <w:rFonts w:hint="eastAsia"/>
        </w:rPr>
        <w:t>萬</w:t>
      </w:r>
      <w:r w:rsidRPr="00475FD3">
        <w:rPr>
          <w:rFonts w:hint="eastAsia"/>
        </w:rPr>
        <w:t>元，</w:t>
      </w:r>
      <w:proofErr w:type="gramStart"/>
      <w:r w:rsidRPr="00475FD3">
        <w:rPr>
          <w:rFonts w:hint="eastAsia"/>
        </w:rPr>
        <w:t>照列</w:t>
      </w:r>
      <w:proofErr w:type="gramEnd"/>
      <w:r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172</w:t>
      </w:r>
      <w:r w:rsidR="00635941" w:rsidRPr="00475FD3">
        <w:rPr>
          <w:rFonts w:hint="eastAsia"/>
        </w:rPr>
        <w:t>項</w:t>
      </w:r>
      <w:r w:rsidR="00635941" w:rsidRPr="00475FD3">
        <w:t xml:space="preserve">  </w:t>
      </w:r>
      <w:r w:rsidR="007C2FC0" w:rsidRPr="00475FD3">
        <w:rPr>
          <w:rFonts w:hint="eastAsia"/>
        </w:rPr>
        <w:t>農業試驗所</w:t>
      </w:r>
      <w:r w:rsidR="007C2FC0" w:rsidRPr="00475FD3">
        <w:rPr>
          <w:rFonts w:hint="eastAsia"/>
        </w:rPr>
        <w:t>1,497</w:t>
      </w:r>
      <w:r w:rsidR="007C2FC0" w:rsidRPr="00475FD3">
        <w:rPr>
          <w:rFonts w:hint="eastAsia"/>
        </w:rPr>
        <w:t>萬</w:t>
      </w:r>
      <w:r w:rsidR="007C2FC0" w:rsidRPr="00475FD3">
        <w:rPr>
          <w:rFonts w:hint="eastAsia"/>
        </w:rPr>
        <w:t>5,000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173</w:t>
      </w:r>
      <w:r w:rsidR="00635941" w:rsidRPr="00475FD3">
        <w:rPr>
          <w:rFonts w:hint="eastAsia"/>
        </w:rPr>
        <w:t>項</w:t>
      </w:r>
      <w:r w:rsidR="00635941" w:rsidRPr="00475FD3">
        <w:t xml:space="preserve">  </w:t>
      </w:r>
      <w:r w:rsidR="007C2FC0" w:rsidRPr="00475FD3">
        <w:rPr>
          <w:rFonts w:hint="eastAsia"/>
        </w:rPr>
        <w:t>林業試驗所</w:t>
      </w:r>
      <w:r w:rsidRPr="00475FD3">
        <w:rPr>
          <w:rFonts w:hint="eastAsia"/>
        </w:rPr>
        <w:t>，</w:t>
      </w:r>
      <w:proofErr w:type="gramStart"/>
      <w:r w:rsidRPr="00475FD3">
        <w:rPr>
          <w:rFonts w:hint="eastAsia"/>
        </w:rPr>
        <w:t>無列數</w:t>
      </w:r>
      <w:proofErr w:type="gramEnd"/>
      <w:r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174</w:t>
      </w:r>
      <w:r w:rsidR="00635941" w:rsidRPr="00475FD3">
        <w:rPr>
          <w:rFonts w:hint="eastAsia"/>
        </w:rPr>
        <w:t>項</w:t>
      </w:r>
      <w:r w:rsidR="00635941" w:rsidRPr="00475FD3">
        <w:t xml:space="preserve">  </w:t>
      </w:r>
      <w:r w:rsidR="007C2FC0" w:rsidRPr="00475FD3">
        <w:rPr>
          <w:rFonts w:hint="eastAsia"/>
        </w:rPr>
        <w:t>水產試驗所</w:t>
      </w:r>
      <w:r w:rsidR="007C2FC0" w:rsidRPr="00475FD3">
        <w:rPr>
          <w:rFonts w:hint="eastAsia"/>
        </w:rPr>
        <w:t>437</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175</w:t>
      </w:r>
      <w:r w:rsidR="00635941" w:rsidRPr="00475FD3">
        <w:rPr>
          <w:rFonts w:hint="eastAsia"/>
        </w:rPr>
        <w:t>項</w:t>
      </w:r>
      <w:r w:rsidR="00635941" w:rsidRPr="00475FD3">
        <w:t xml:space="preserve">  </w:t>
      </w:r>
      <w:r w:rsidR="007C2FC0" w:rsidRPr="00475FD3">
        <w:rPr>
          <w:rFonts w:hint="eastAsia"/>
        </w:rPr>
        <w:t>畜產試驗所</w:t>
      </w:r>
      <w:r w:rsidRPr="00475FD3">
        <w:rPr>
          <w:rFonts w:hint="eastAsia"/>
        </w:rPr>
        <w:t>，</w:t>
      </w:r>
      <w:proofErr w:type="gramStart"/>
      <w:r w:rsidRPr="00475FD3">
        <w:rPr>
          <w:rFonts w:hint="eastAsia"/>
        </w:rPr>
        <w:t>無列數</w:t>
      </w:r>
      <w:proofErr w:type="gramEnd"/>
      <w:r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176</w:t>
      </w:r>
      <w:r w:rsidR="00635941" w:rsidRPr="00475FD3">
        <w:rPr>
          <w:rFonts w:hint="eastAsia"/>
        </w:rPr>
        <w:t>項</w:t>
      </w:r>
      <w:r w:rsidR="00635941" w:rsidRPr="00475FD3">
        <w:t xml:space="preserve">  </w:t>
      </w:r>
      <w:r w:rsidR="007C2FC0" w:rsidRPr="00475FD3">
        <w:rPr>
          <w:rFonts w:hint="eastAsia"/>
        </w:rPr>
        <w:t>家畜衛生試驗所</w:t>
      </w:r>
      <w:r w:rsidR="007C2FC0" w:rsidRPr="00475FD3">
        <w:rPr>
          <w:rFonts w:hint="eastAsia"/>
        </w:rPr>
        <w:t>3,066</w:t>
      </w:r>
      <w:r w:rsidR="007C2FC0" w:rsidRPr="00475FD3">
        <w:rPr>
          <w:rFonts w:hint="eastAsia"/>
        </w:rPr>
        <w:t>萬</w:t>
      </w:r>
      <w:r w:rsidR="007C2FC0" w:rsidRPr="00475FD3">
        <w:rPr>
          <w:rFonts w:hint="eastAsia"/>
        </w:rPr>
        <w:t>6,000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177</w:t>
      </w:r>
      <w:r w:rsidR="00635941" w:rsidRPr="00475FD3">
        <w:rPr>
          <w:rFonts w:hint="eastAsia"/>
        </w:rPr>
        <w:t>項</w:t>
      </w:r>
      <w:r w:rsidR="00635941" w:rsidRPr="00475FD3">
        <w:t xml:space="preserve">  </w:t>
      </w:r>
      <w:r w:rsidR="007C2FC0" w:rsidRPr="00475FD3">
        <w:rPr>
          <w:rFonts w:hint="eastAsia"/>
        </w:rPr>
        <w:t>農業藥物毒物試驗所</w:t>
      </w:r>
      <w:r w:rsidR="007C2FC0" w:rsidRPr="00475FD3">
        <w:rPr>
          <w:rFonts w:hint="eastAsia"/>
        </w:rPr>
        <w:t>5,664</w:t>
      </w:r>
      <w:r w:rsidR="007C2FC0" w:rsidRPr="00475FD3">
        <w:rPr>
          <w:rFonts w:hint="eastAsia"/>
        </w:rPr>
        <w:t>萬</w:t>
      </w:r>
      <w:r w:rsidR="007C2FC0" w:rsidRPr="00475FD3">
        <w:rPr>
          <w:rFonts w:hint="eastAsia"/>
        </w:rPr>
        <w:t>1,000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178</w:t>
      </w:r>
      <w:r w:rsidR="00635941" w:rsidRPr="00475FD3">
        <w:rPr>
          <w:rFonts w:hint="eastAsia"/>
        </w:rPr>
        <w:t>項</w:t>
      </w:r>
      <w:r w:rsidR="00635941" w:rsidRPr="00475FD3">
        <w:t xml:space="preserve">  </w:t>
      </w:r>
      <w:r w:rsidR="007C2FC0" w:rsidRPr="00475FD3">
        <w:rPr>
          <w:rFonts w:hint="eastAsia"/>
        </w:rPr>
        <w:t>特有生物研究保育中心</w:t>
      </w:r>
      <w:r w:rsidR="007C2FC0" w:rsidRPr="00475FD3">
        <w:rPr>
          <w:rFonts w:hint="eastAsia"/>
        </w:rPr>
        <w:t>227</w:t>
      </w:r>
      <w:r w:rsidR="007C2FC0" w:rsidRPr="00475FD3">
        <w:rPr>
          <w:rFonts w:hint="eastAsia"/>
        </w:rPr>
        <w:t>萬</w:t>
      </w:r>
      <w:r w:rsidR="007C2FC0" w:rsidRPr="00475FD3">
        <w:rPr>
          <w:rFonts w:hint="eastAsia"/>
        </w:rPr>
        <w:t>2,000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179</w:t>
      </w:r>
      <w:r w:rsidR="00635941" w:rsidRPr="00475FD3">
        <w:rPr>
          <w:rFonts w:hint="eastAsia"/>
        </w:rPr>
        <w:t>項</w:t>
      </w:r>
      <w:r w:rsidR="00635941" w:rsidRPr="00475FD3">
        <w:t xml:space="preserve">  </w:t>
      </w:r>
      <w:r w:rsidR="007C2FC0" w:rsidRPr="00475FD3">
        <w:rPr>
          <w:rFonts w:hint="eastAsia"/>
        </w:rPr>
        <w:t>茶業改良場</w:t>
      </w:r>
      <w:r w:rsidR="007C2FC0" w:rsidRPr="00475FD3">
        <w:rPr>
          <w:rFonts w:hint="eastAsia"/>
        </w:rPr>
        <w:t>990</w:t>
      </w:r>
      <w:r w:rsidR="007C2FC0" w:rsidRPr="00475FD3">
        <w:rPr>
          <w:rFonts w:hint="eastAsia"/>
        </w:rPr>
        <w:t>萬</w:t>
      </w:r>
      <w:r w:rsidR="007C2FC0" w:rsidRPr="00475FD3">
        <w:rPr>
          <w:rFonts w:hint="eastAsia"/>
        </w:rPr>
        <w:t>9,000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180</w:t>
      </w:r>
      <w:r w:rsidR="00635941" w:rsidRPr="00475FD3">
        <w:rPr>
          <w:rFonts w:hint="eastAsia"/>
        </w:rPr>
        <w:t>項</w:t>
      </w:r>
      <w:r w:rsidR="00635941" w:rsidRPr="00475FD3">
        <w:t xml:space="preserve">  </w:t>
      </w:r>
      <w:r w:rsidR="007C2FC0" w:rsidRPr="00475FD3">
        <w:rPr>
          <w:rFonts w:hint="eastAsia"/>
        </w:rPr>
        <w:t>種苗改良繁殖場</w:t>
      </w:r>
      <w:r w:rsidR="007C2FC0" w:rsidRPr="00475FD3">
        <w:rPr>
          <w:rFonts w:hint="eastAsia"/>
        </w:rPr>
        <w:t>106</w:t>
      </w:r>
      <w:r w:rsidR="007C2FC0" w:rsidRPr="00475FD3">
        <w:rPr>
          <w:rFonts w:hint="eastAsia"/>
        </w:rPr>
        <w:t>萬</w:t>
      </w:r>
      <w:r w:rsidR="007C2FC0" w:rsidRPr="00475FD3">
        <w:rPr>
          <w:rFonts w:hint="eastAsia"/>
        </w:rPr>
        <w:t>5,000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181</w:t>
      </w:r>
      <w:r w:rsidR="00635941" w:rsidRPr="00475FD3">
        <w:rPr>
          <w:rFonts w:hint="eastAsia"/>
        </w:rPr>
        <w:t>項</w:t>
      </w:r>
      <w:r w:rsidR="00635941" w:rsidRPr="00475FD3">
        <w:t xml:space="preserve">  </w:t>
      </w:r>
      <w:r w:rsidR="007C2FC0" w:rsidRPr="00475FD3">
        <w:rPr>
          <w:rFonts w:hint="eastAsia"/>
        </w:rPr>
        <w:t>桃園區農業改良場</w:t>
      </w:r>
      <w:r w:rsidR="007C2FC0" w:rsidRPr="00475FD3">
        <w:rPr>
          <w:rFonts w:hint="eastAsia"/>
        </w:rPr>
        <w:t>10</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182</w:t>
      </w:r>
      <w:r w:rsidR="00635941" w:rsidRPr="00475FD3">
        <w:rPr>
          <w:rFonts w:hint="eastAsia"/>
        </w:rPr>
        <w:t>項</w:t>
      </w:r>
      <w:r w:rsidR="00635941" w:rsidRPr="00475FD3">
        <w:t xml:space="preserve">  </w:t>
      </w:r>
      <w:r w:rsidR="007C2FC0" w:rsidRPr="00475FD3">
        <w:rPr>
          <w:rFonts w:hint="eastAsia"/>
        </w:rPr>
        <w:t>苗栗區農業改良場</w:t>
      </w:r>
      <w:r w:rsidR="007C2FC0" w:rsidRPr="00475FD3">
        <w:rPr>
          <w:rFonts w:hint="eastAsia"/>
        </w:rPr>
        <w:t>39</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183</w:t>
      </w:r>
      <w:r w:rsidR="00635941" w:rsidRPr="00475FD3">
        <w:rPr>
          <w:rFonts w:hint="eastAsia"/>
        </w:rPr>
        <w:t>項</w:t>
      </w:r>
      <w:r w:rsidR="00635941" w:rsidRPr="00475FD3">
        <w:t xml:space="preserve">  </w:t>
      </w:r>
      <w:proofErr w:type="gramStart"/>
      <w:r w:rsidR="007C2FC0" w:rsidRPr="00475FD3">
        <w:rPr>
          <w:rFonts w:hint="eastAsia"/>
        </w:rPr>
        <w:t>臺</w:t>
      </w:r>
      <w:proofErr w:type="gramEnd"/>
      <w:r w:rsidR="007C2FC0" w:rsidRPr="00475FD3">
        <w:rPr>
          <w:rFonts w:hint="eastAsia"/>
        </w:rPr>
        <w:t>中區農業改良場</w:t>
      </w:r>
      <w:r w:rsidR="007C2FC0" w:rsidRPr="00475FD3">
        <w:rPr>
          <w:rFonts w:hint="eastAsia"/>
        </w:rPr>
        <w:t>30</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184</w:t>
      </w:r>
      <w:r w:rsidR="00635941" w:rsidRPr="00475FD3">
        <w:rPr>
          <w:rFonts w:hint="eastAsia"/>
        </w:rPr>
        <w:t>項</w:t>
      </w:r>
      <w:r w:rsidR="00635941" w:rsidRPr="00475FD3">
        <w:t xml:space="preserve">  </w:t>
      </w:r>
      <w:proofErr w:type="gramStart"/>
      <w:r w:rsidR="007C2FC0" w:rsidRPr="00475FD3">
        <w:rPr>
          <w:rFonts w:hint="eastAsia"/>
        </w:rPr>
        <w:t>臺</w:t>
      </w:r>
      <w:proofErr w:type="gramEnd"/>
      <w:r w:rsidR="007C2FC0" w:rsidRPr="00475FD3">
        <w:rPr>
          <w:rFonts w:hint="eastAsia"/>
        </w:rPr>
        <w:t>南區農業改良場</w:t>
      </w:r>
      <w:r w:rsidR="007C2FC0" w:rsidRPr="00475FD3">
        <w:rPr>
          <w:rFonts w:hint="eastAsia"/>
        </w:rPr>
        <w:t>40</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185</w:t>
      </w:r>
      <w:r w:rsidR="00635941" w:rsidRPr="00475FD3">
        <w:rPr>
          <w:rFonts w:hint="eastAsia"/>
        </w:rPr>
        <w:t>項</w:t>
      </w:r>
      <w:r w:rsidR="00635941" w:rsidRPr="00475FD3">
        <w:t xml:space="preserve">  </w:t>
      </w:r>
      <w:r w:rsidR="007C2FC0" w:rsidRPr="00475FD3">
        <w:rPr>
          <w:rFonts w:hint="eastAsia"/>
        </w:rPr>
        <w:t>高雄區農業改良場</w:t>
      </w:r>
      <w:r w:rsidR="007C2FC0" w:rsidRPr="00475FD3">
        <w:rPr>
          <w:rFonts w:hint="eastAsia"/>
        </w:rPr>
        <w:t>30</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186</w:t>
      </w:r>
      <w:r w:rsidR="00635941" w:rsidRPr="00475FD3">
        <w:rPr>
          <w:rFonts w:hint="eastAsia"/>
        </w:rPr>
        <w:t>項</w:t>
      </w:r>
      <w:r w:rsidR="00635941" w:rsidRPr="00475FD3">
        <w:t xml:space="preserve">  </w:t>
      </w:r>
      <w:r w:rsidR="007C2FC0" w:rsidRPr="00475FD3">
        <w:rPr>
          <w:rFonts w:hint="eastAsia"/>
        </w:rPr>
        <w:t>花蓮區農業改良場</w:t>
      </w:r>
      <w:r w:rsidR="007C2FC0" w:rsidRPr="00475FD3">
        <w:rPr>
          <w:rFonts w:hint="eastAsia"/>
        </w:rPr>
        <w:t>16</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187</w:t>
      </w:r>
      <w:r w:rsidR="00635941" w:rsidRPr="00475FD3">
        <w:rPr>
          <w:rFonts w:hint="eastAsia"/>
        </w:rPr>
        <w:t>項</w:t>
      </w:r>
      <w:r w:rsidR="00635941" w:rsidRPr="00475FD3">
        <w:t xml:space="preserve">  </w:t>
      </w:r>
      <w:proofErr w:type="gramStart"/>
      <w:r w:rsidR="007C2FC0" w:rsidRPr="00475FD3">
        <w:rPr>
          <w:rFonts w:hint="eastAsia"/>
        </w:rPr>
        <w:t>臺</w:t>
      </w:r>
      <w:proofErr w:type="gramEnd"/>
      <w:r w:rsidR="007C2FC0" w:rsidRPr="00475FD3">
        <w:rPr>
          <w:rFonts w:hint="eastAsia"/>
        </w:rPr>
        <w:t>東區農業改良場</w:t>
      </w:r>
      <w:r w:rsidR="007C2FC0" w:rsidRPr="00475FD3">
        <w:rPr>
          <w:rFonts w:hint="eastAsia"/>
        </w:rPr>
        <w:t>30</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5850CC" w:rsidRPr="00475FD3" w:rsidRDefault="00217FB1" w:rsidP="005A4199">
      <w:pPr>
        <w:spacing w:line="500" w:lineRule="exact"/>
        <w:ind w:leftChars="100" w:left="1984" w:hangingChars="497" w:hanging="1652"/>
        <w:jc w:val="both"/>
      </w:pPr>
      <w:r w:rsidRPr="00475FD3">
        <w:rPr>
          <w:rFonts w:hint="eastAsia"/>
        </w:rPr>
        <w:t>第</w:t>
      </w:r>
      <w:r w:rsidR="007C2FC0" w:rsidRPr="00475FD3">
        <w:rPr>
          <w:rFonts w:hint="eastAsia"/>
        </w:rPr>
        <w:t>188</w:t>
      </w:r>
      <w:r w:rsidR="00635941" w:rsidRPr="00475FD3">
        <w:rPr>
          <w:rFonts w:hint="eastAsia"/>
        </w:rPr>
        <w:t>項</w:t>
      </w:r>
      <w:r w:rsidR="00635941" w:rsidRPr="00475FD3">
        <w:t xml:space="preserve">  </w:t>
      </w:r>
      <w:r w:rsidR="007F2256" w:rsidRPr="007F2256">
        <w:rPr>
          <w:rFonts w:hint="eastAsia"/>
        </w:rPr>
        <w:t>漁業署及所屬原列</w:t>
      </w:r>
      <w:r w:rsidR="007F2256" w:rsidRPr="007F2256">
        <w:rPr>
          <w:rFonts w:hint="eastAsia"/>
        </w:rPr>
        <w:t>916</w:t>
      </w:r>
      <w:r w:rsidR="007F2256" w:rsidRPr="007F2256">
        <w:rPr>
          <w:rFonts w:hint="eastAsia"/>
        </w:rPr>
        <w:t>萬</w:t>
      </w:r>
      <w:r w:rsidR="007F2256" w:rsidRPr="007F2256">
        <w:rPr>
          <w:rFonts w:hint="eastAsia"/>
        </w:rPr>
        <w:t>1,000</w:t>
      </w:r>
      <w:r w:rsidR="007F2256" w:rsidRPr="007F2256">
        <w:rPr>
          <w:rFonts w:hint="eastAsia"/>
        </w:rPr>
        <w:t>元，增列第</w:t>
      </w:r>
      <w:r w:rsidR="007F2256" w:rsidRPr="007F2256">
        <w:rPr>
          <w:rFonts w:hint="eastAsia"/>
        </w:rPr>
        <w:t>2</w:t>
      </w:r>
      <w:r w:rsidR="007F2256" w:rsidRPr="007F2256">
        <w:rPr>
          <w:rFonts w:hint="eastAsia"/>
        </w:rPr>
        <w:t>目「使用規費收入」第</w:t>
      </w:r>
      <w:r w:rsidR="007F2256" w:rsidRPr="007F2256">
        <w:rPr>
          <w:rFonts w:hint="eastAsia"/>
        </w:rPr>
        <w:t>1</w:t>
      </w:r>
      <w:r w:rsidR="007F2256" w:rsidRPr="007F2256">
        <w:rPr>
          <w:rFonts w:hint="eastAsia"/>
        </w:rPr>
        <w:t>節「場地設施使用費」</w:t>
      </w:r>
      <w:r w:rsidR="007F2256" w:rsidRPr="007F2256">
        <w:rPr>
          <w:rFonts w:hint="eastAsia"/>
        </w:rPr>
        <w:t>523</w:t>
      </w:r>
      <w:r w:rsidR="007F2256" w:rsidRPr="007F2256">
        <w:rPr>
          <w:rFonts w:hint="eastAsia"/>
        </w:rPr>
        <w:t>萬</w:t>
      </w:r>
      <w:r w:rsidR="007F2256" w:rsidRPr="007F2256">
        <w:rPr>
          <w:rFonts w:hint="eastAsia"/>
        </w:rPr>
        <w:t>3,000</w:t>
      </w:r>
      <w:r w:rsidR="007F2256" w:rsidRPr="007F2256">
        <w:rPr>
          <w:rFonts w:hint="eastAsia"/>
        </w:rPr>
        <w:t>元，其餘均</w:t>
      </w:r>
      <w:proofErr w:type="gramStart"/>
      <w:r w:rsidR="007F2256" w:rsidRPr="007F2256">
        <w:rPr>
          <w:rFonts w:hint="eastAsia"/>
        </w:rPr>
        <w:t>照列</w:t>
      </w:r>
      <w:proofErr w:type="gramEnd"/>
      <w:r w:rsidR="007F2256" w:rsidRPr="007F2256">
        <w:rPr>
          <w:rFonts w:hint="eastAsia"/>
        </w:rPr>
        <w:t>，改列為</w:t>
      </w:r>
      <w:r w:rsidR="007F2256" w:rsidRPr="007F2256">
        <w:rPr>
          <w:rFonts w:hint="eastAsia"/>
        </w:rPr>
        <w:t>1,439</w:t>
      </w:r>
      <w:r w:rsidR="007F2256" w:rsidRPr="007F2256">
        <w:rPr>
          <w:rFonts w:hint="eastAsia"/>
        </w:rPr>
        <w:t>萬</w:t>
      </w:r>
      <w:r w:rsidR="007F2256" w:rsidRPr="007F2256">
        <w:rPr>
          <w:rFonts w:hint="eastAsia"/>
        </w:rPr>
        <w:t>4,000</w:t>
      </w:r>
      <w:r w:rsidR="007F2256" w:rsidRPr="007F2256">
        <w:rPr>
          <w:rFonts w:hint="eastAsia"/>
        </w:rPr>
        <w:t>元。</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189</w:t>
      </w:r>
      <w:r w:rsidR="00635941" w:rsidRPr="00475FD3">
        <w:rPr>
          <w:rFonts w:hint="eastAsia"/>
        </w:rPr>
        <w:t>項</w:t>
      </w:r>
      <w:r w:rsidR="00635941" w:rsidRPr="00475FD3">
        <w:t xml:space="preserve">  </w:t>
      </w:r>
      <w:r w:rsidR="007C2FC0" w:rsidRPr="00475FD3">
        <w:rPr>
          <w:rFonts w:hint="eastAsia"/>
        </w:rPr>
        <w:t>動植物防疫檢疫局及所屬</w:t>
      </w:r>
      <w:r w:rsidR="007C2FC0" w:rsidRPr="00475FD3">
        <w:rPr>
          <w:rFonts w:hint="eastAsia"/>
        </w:rPr>
        <w:t>2</w:t>
      </w:r>
      <w:r w:rsidR="007C2FC0" w:rsidRPr="00475FD3">
        <w:rPr>
          <w:rFonts w:hint="eastAsia"/>
        </w:rPr>
        <w:t>億</w:t>
      </w:r>
      <w:r w:rsidR="007C2FC0" w:rsidRPr="00475FD3">
        <w:rPr>
          <w:rFonts w:hint="eastAsia"/>
        </w:rPr>
        <w:t>6,613</w:t>
      </w:r>
      <w:r w:rsidR="007C2FC0" w:rsidRPr="00475FD3">
        <w:rPr>
          <w:rFonts w:hint="eastAsia"/>
        </w:rPr>
        <w:t>萬</w:t>
      </w:r>
      <w:r w:rsidR="007C2FC0" w:rsidRPr="00475FD3">
        <w:rPr>
          <w:rFonts w:hint="eastAsia"/>
        </w:rPr>
        <w:t>9,000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190</w:t>
      </w:r>
      <w:r w:rsidR="00635941" w:rsidRPr="00475FD3">
        <w:rPr>
          <w:rFonts w:hint="eastAsia"/>
        </w:rPr>
        <w:t>項</w:t>
      </w:r>
      <w:r w:rsidR="00635941" w:rsidRPr="00475FD3">
        <w:t xml:space="preserve">  </w:t>
      </w:r>
      <w:r w:rsidR="007C2FC0" w:rsidRPr="00475FD3">
        <w:rPr>
          <w:rFonts w:hint="eastAsia"/>
        </w:rPr>
        <w:t>農業金融局</w:t>
      </w:r>
      <w:r w:rsidR="007C2FC0" w:rsidRPr="00475FD3">
        <w:rPr>
          <w:rFonts w:hint="eastAsia"/>
        </w:rPr>
        <w:t>24</w:t>
      </w:r>
      <w:r w:rsidR="007C2FC0" w:rsidRPr="00475FD3">
        <w:rPr>
          <w:rFonts w:hint="eastAsia"/>
        </w:rPr>
        <w:t>萬</w:t>
      </w:r>
      <w:r w:rsidR="007C2FC0" w:rsidRPr="00475FD3">
        <w:rPr>
          <w:rFonts w:hint="eastAsia"/>
        </w:rPr>
        <w:t>8,000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191</w:t>
      </w:r>
      <w:r w:rsidR="00635941" w:rsidRPr="00475FD3">
        <w:rPr>
          <w:rFonts w:hint="eastAsia"/>
        </w:rPr>
        <w:t>項</w:t>
      </w:r>
      <w:r w:rsidR="00635941" w:rsidRPr="00475FD3">
        <w:t xml:space="preserve">  </w:t>
      </w:r>
      <w:proofErr w:type="gramStart"/>
      <w:r w:rsidR="007C2FC0" w:rsidRPr="00475FD3">
        <w:rPr>
          <w:rFonts w:hint="eastAsia"/>
        </w:rPr>
        <w:t>農糧署及</w:t>
      </w:r>
      <w:proofErr w:type="gramEnd"/>
      <w:r w:rsidR="007C2FC0" w:rsidRPr="00475FD3">
        <w:rPr>
          <w:rFonts w:hint="eastAsia"/>
        </w:rPr>
        <w:t>所屬</w:t>
      </w:r>
      <w:r w:rsidR="007C2FC0" w:rsidRPr="00475FD3">
        <w:rPr>
          <w:rFonts w:hint="eastAsia"/>
        </w:rPr>
        <w:t>477</w:t>
      </w:r>
      <w:r w:rsidR="007C2FC0" w:rsidRPr="00475FD3">
        <w:rPr>
          <w:rFonts w:hint="eastAsia"/>
        </w:rPr>
        <w:t>萬</w:t>
      </w:r>
      <w:r w:rsidR="007C2FC0" w:rsidRPr="00475FD3">
        <w:rPr>
          <w:rFonts w:hint="eastAsia"/>
        </w:rPr>
        <w:t>9,000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jc w:val="both"/>
      </w:pPr>
      <w:r w:rsidRPr="00475FD3">
        <w:rPr>
          <w:rFonts w:hint="eastAsia"/>
        </w:rPr>
        <w:t>第</w:t>
      </w:r>
      <w:r w:rsidR="007C2FC0" w:rsidRPr="00475FD3">
        <w:rPr>
          <w:rFonts w:hint="eastAsia"/>
        </w:rPr>
        <w:t>4</w:t>
      </w:r>
      <w:r w:rsidRPr="00475FD3">
        <w:rPr>
          <w:rFonts w:hint="eastAsia"/>
        </w:rPr>
        <w:t>款</w:t>
      </w:r>
      <w:r w:rsidRPr="00475FD3">
        <w:t xml:space="preserve">  </w:t>
      </w:r>
      <w:r w:rsidR="007C2FC0" w:rsidRPr="00475FD3">
        <w:rPr>
          <w:rFonts w:hint="eastAsia"/>
        </w:rPr>
        <w:t>財產收入</w:t>
      </w:r>
    </w:p>
    <w:p w:rsidR="005850CC" w:rsidRPr="00475FD3" w:rsidRDefault="00217FB1" w:rsidP="005A4199">
      <w:pPr>
        <w:spacing w:line="500" w:lineRule="exact"/>
        <w:ind w:leftChars="100" w:left="1984" w:hangingChars="497" w:hanging="1652"/>
        <w:jc w:val="both"/>
      </w:pPr>
      <w:r w:rsidRPr="00475FD3">
        <w:rPr>
          <w:rFonts w:hint="eastAsia"/>
        </w:rPr>
        <w:lastRenderedPageBreak/>
        <w:t>第</w:t>
      </w:r>
      <w:r w:rsidR="007C2FC0" w:rsidRPr="00475FD3">
        <w:rPr>
          <w:rFonts w:hint="eastAsia"/>
        </w:rPr>
        <w:t>165</w:t>
      </w:r>
      <w:r w:rsidR="00635941" w:rsidRPr="00475FD3">
        <w:rPr>
          <w:rFonts w:hint="eastAsia"/>
        </w:rPr>
        <w:t>項</w:t>
      </w:r>
      <w:r w:rsidR="00635941" w:rsidRPr="00475FD3">
        <w:t xml:space="preserve">  </w:t>
      </w:r>
      <w:r w:rsidR="006C37EC" w:rsidRPr="006C37EC">
        <w:rPr>
          <w:rFonts w:hint="eastAsia"/>
        </w:rPr>
        <w:t>農業委員會原列</w:t>
      </w:r>
      <w:r w:rsidR="006C37EC" w:rsidRPr="006C37EC">
        <w:rPr>
          <w:rFonts w:hint="eastAsia"/>
        </w:rPr>
        <w:t>70</w:t>
      </w:r>
      <w:r w:rsidR="006C37EC" w:rsidRPr="006C37EC">
        <w:rPr>
          <w:rFonts w:hint="eastAsia"/>
        </w:rPr>
        <w:t>億</w:t>
      </w:r>
      <w:r w:rsidR="006C37EC" w:rsidRPr="006C37EC">
        <w:rPr>
          <w:rFonts w:hint="eastAsia"/>
        </w:rPr>
        <w:t>9,142</w:t>
      </w:r>
      <w:r w:rsidR="006C37EC" w:rsidRPr="006C37EC">
        <w:rPr>
          <w:rFonts w:hint="eastAsia"/>
        </w:rPr>
        <w:t>萬</w:t>
      </w:r>
      <w:r w:rsidR="006C37EC" w:rsidRPr="006C37EC">
        <w:rPr>
          <w:rFonts w:hint="eastAsia"/>
        </w:rPr>
        <w:t>6,000</w:t>
      </w:r>
      <w:r w:rsidR="006C37EC" w:rsidRPr="006C37EC">
        <w:rPr>
          <w:rFonts w:hint="eastAsia"/>
        </w:rPr>
        <w:t>元，減列第</w:t>
      </w:r>
      <w:r w:rsidR="006C37EC" w:rsidRPr="006C37EC">
        <w:rPr>
          <w:rFonts w:hint="eastAsia"/>
        </w:rPr>
        <w:t>2</w:t>
      </w:r>
      <w:r w:rsidR="006C37EC" w:rsidRPr="006C37EC">
        <w:rPr>
          <w:rFonts w:hint="eastAsia"/>
        </w:rPr>
        <w:t>目「財產售價」第</w:t>
      </w:r>
      <w:r w:rsidR="006C37EC" w:rsidRPr="006C37EC">
        <w:rPr>
          <w:rFonts w:hint="eastAsia"/>
        </w:rPr>
        <w:t>1</w:t>
      </w:r>
      <w:r w:rsidR="006C37EC" w:rsidRPr="006C37EC">
        <w:rPr>
          <w:rFonts w:hint="eastAsia"/>
        </w:rPr>
        <w:t>節「有價證券售價」</w:t>
      </w:r>
      <w:r w:rsidR="006C37EC" w:rsidRPr="006C37EC">
        <w:rPr>
          <w:rFonts w:hint="eastAsia"/>
        </w:rPr>
        <w:t>60</w:t>
      </w:r>
      <w:r w:rsidR="006C37EC" w:rsidRPr="006C37EC">
        <w:rPr>
          <w:rFonts w:hint="eastAsia"/>
        </w:rPr>
        <w:t>億</w:t>
      </w:r>
      <w:r w:rsidR="006C37EC" w:rsidRPr="006C37EC">
        <w:rPr>
          <w:rFonts w:hint="eastAsia"/>
        </w:rPr>
        <w:t>4,502</w:t>
      </w:r>
      <w:r w:rsidR="006C37EC" w:rsidRPr="006C37EC">
        <w:rPr>
          <w:rFonts w:hint="eastAsia"/>
        </w:rPr>
        <w:t>萬</w:t>
      </w:r>
      <w:r w:rsidR="002C2DF6">
        <w:rPr>
          <w:rFonts w:hint="eastAsia"/>
        </w:rPr>
        <w:t>元</w:t>
      </w:r>
      <w:r w:rsidR="002C2DF6">
        <w:rPr>
          <w:rFonts w:ascii="標楷體" w:hAnsi="標楷體" w:hint="eastAsia"/>
        </w:rPr>
        <w:t>、</w:t>
      </w:r>
      <w:r w:rsidR="006C37EC" w:rsidRPr="006C37EC">
        <w:rPr>
          <w:rFonts w:hint="eastAsia"/>
        </w:rPr>
        <w:t>第</w:t>
      </w:r>
      <w:r w:rsidR="006C37EC" w:rsidRPr="006C37EC">
        <w:rPr>
          <w:rFonts w:hint="eastAsia"/>
        </w:rPr>
        <w:t>3</w:t>
      </w:r>
      <w:r w:rsidR="006C37EC" w:rsidRPr="006C37EC">
        <w:rPr>
          <w:rFonts w:hint="eastAsia"/>
        </w:rPr>
        <w:t>目「投資收回」第</w:t>
      </w:r>
      <w:r w:rsidR="006C37EC" w:rsidRPr="006C37EC">
        <w:rPr>
          <w:rFonts w:hint="eastAsia"/>
        </w:rPr>
        <w:t>1</w:t>
      </w:r>
      <w:r w:rsidR="006C37EC" w:rsidRPr="006C37EC">
        <w:rPr>
          <w:rFonts w:hint="eastAsia"/>
        </w:rPr>
        <w:t>節「投資資本收回」</w:t>
      </w:r>
      <w:r w:rsidR="006C37EC" w:rsidRPr="006C37EC">
        <w:rPr>
          <w:rFonts w:hint="eastAsia"/>
        </w:rPr>
        <w:t>9</w:t>
      </w:r>
      <w:r w:rsidR="006C37EC" w:rsidRPr="006C37EC">
        <w:rPr>
          <w:rFonts w:hint="eastAsia"/>
        </w:rPr>
        <w:t>億</w:t>
      </w:r>
      <w:r w:rsidR="006C37EC" w:rsidRPr="006C37EC">
        <w:rPr>
          <w:rFonts w:hint="eastAsia"/>
        </w:rPr>
        <w:t>5,498</w:t>
      </w:r>
      <w:r w:rsidR="006C37EC" w:rsidRPr="006C37EC">
        <w:rPr>
          <w:rFonts w:hint="eastAsia"/>
        </w:rPr>
        <w:t>萬元，共計減列</w:t>
      </w:r>
      <w:r w:rsidR="006C37EC" w:rsidRPr="006C37EC">
        <w:rPr>
          <w:rFonts w:hint="eastAsia"/>
        </w:rPr>
        <w:t>70</w:t>
      </w:r>
      <w:r w:rsidR="006C37EC" w:rsidRPr="006C37EC">
        <w:rPr>
          <w:rFonts w:hint="eastAsia"/>
        </w:rPr>
        <w:t>億元，其餘均</w:t>
      </w:r>
      <w:proofErr w:type="gramStart"/>
      <w:r w:rsidR="006C37EC" w:rsidRPr="006C37EC">
        <w:rPr>
          <w:rFonts w:hint="eastAsia"/>
        </w:rPr>
        <w:t>照列</w:t>
      </w:r>
      <w:proofErr w:type="gramEnd"/>
      <w:r w:rsidR="006C37EC" w:rsidRPr="006C37EC">
        <w:rPr>
          <w:rFonts w:hint="eastAsia"/>
        </w:rPr>
        <w:t>，改列為</w:t>
      </w:r>
      <w:r w:rsidR="006C37EC" w:rsidRPr="006C37EC">
        <w:rPr>
          <w:rFonts w:hint="eastAsia"/>
        </w:rPr>
        <w:t>9,142</w:t>
      </w:r>
      <w:r w:rsidR="006C37EC" w:rsidRPr="006C37EC">
        <w:rPr>
          <w:rFonts w:hint="eastAsia"/>
        </w:rPr>
        <w:t>萬</w:t>
      </w:r>
      <w:r w:rsidR="006C37EC" w:rsidRPr="006C37EC">
        <w:rPr>
          <w:rFonts w:hint="eastAsia"/>
        </w:rPr>
        <w:t>6,000</w:t>
      </w:r>
      <w:r w:rsidR="006C37EC" w:rsidRPr="006C37EC">
        <w:rPr>
          <w:rFonts w:hint="eastAsia"/>
        </w:rPr>
        <w:t>元。</w:t>
      </w:r>
    </w:p>
    <w:p w:rsidR="005850CC" w:rsidRPr="00475FD3" w:rsidRDefault="00217FB1" w:rsidP="005A4199">
      <w:pPr>
        <w:spacing w:line="500" w:lineRule="exact"/>
        <w:ind w:leftChars="100" w:left="1984" w:hangingChars="497" w:hanging="1652"/>
        <w:jc w:val="both"/>
      </w:pPr>
      <w:r w:rsidRPr="00475FD3">
        <w:rPr>
          <w:rFonts w:hint="eastAsia"/>
        </w:rPr>
        <w:t>第</w:t>
      </w:r>
      <w:r w:rsidR="007C2FC0" w:rsidRPr="00475FD3">
        <w:rPr>
          <w:rFonts w:hint="eastAsia"/>
        </w:rPr>
        <w:t>166</w:t>
      </w:r>
      <w:r w:rsidR="00635941" w:rsidRPr="00475FD3">
        <w:rPr>
          <w:rFonts w:hint="eastAsia"/>
        </w:rPr>
        <w:t>項</w:t>
      </w:r>
      <w:r w:rsidR="00635941" w:rsidRPr="00475FD3">
        <w:t xml:space="preserve">  </w:t>
      </w:r>
      <w:r w:rsidR="006C37EC" w:rsidRPr="006C37EC">
        <w:rPr>
          <w:rFonts w:hint="eastAsia"/>
        </w:rPr>
        <w:t>林務局原列</w:t>
      </w:r>
      <w:r w:rsidR="006C37EC" w:rsidRPr="006C37EC">
        <w:rPr>
          <w:rFonts w:hint="eastAsia"/>
        </w:rPr>
        <w:t>1</w:t>
      </w:r>
      <w:r w:rsidR="006C37EC" w:rsidRPr="006C37EC">
        <w:rPr>
          <w:rFonts w:hint="eastAsia"/>
        </w:rPr>
        <w:t>億</w:t>
      </w:r>
      <w:r w:rsidR="006C37EC" w:rsidRPr="006C37EC">
        <w:rPr>
          <w:rFonts w:hint="eastAsia"/>
        </w:rPr>
        <w:t>1,509</w:t>
      </w:r>
      <w:r w:rsidR="006C37EC" w:rsidRPr="006C37EC">
        <w:rPr>
          <w:rFonts w:hint="eastAsia"/>
        </w:rPr>
        <w:t>萬元，增列第</w:t>
      </w:r>
      <w:r w:rsidR="006C37EC" w:rsidRPr="006C37EC">
        <w:rPr>
          <w:rFonts w:hint="eastAsia"/>
        </w:rPr>
        <w:t>1</w:t>
      </w:r>
      <w:r w:rsidR="006C37EC" w:rsidRPr="006C37EC">
        <w:rPr>
          <w:rFonts w:hint="eastAsia"/>
        </w:rPr>
        <w:t>目「財產孳息」第</w:t>
      </w:r>
      <w:r w:rsidR="006C37EC" w:rsidRPr="006C37EC">
        <w:rPr>
          <w:rFonts w:hint="eastAsia"/>
        </w:rPr>
        <w:t>3</w:t>
      </w:r>
      <w:r w:rsidR="006C37EC" w:rsidRPr="006C37EC">
        <w:rPr>
          <w:rFonts w:hint="eastAsia"/>
        </w:rPr>
        <w:t>節「租金收入」</w:t>
      </w:r>
      <w:r w:rsidR="006C37EC" w:rsidRPr="006C37EC">
        <w:rPr>
          <w:rFonts w:hint="eastAsia"/>
        </w:rPr>
        <w:t>1,097</w:t>
      </w:r>
      <w:r w:rsidR="006C37EC" w:rsidRPr="006C37EC">
        <w:rPr>
          <w:rFonts w:hint="eastAsia"/>
        </w:rPr>
        <w:t>萬</w:t>
      </w:r>
      <w:r w:rsidR="006C37EC" w:rsidRPr="006C37EC">
        <w:rPr>
          <w:rFonts w:hint="eastAsia"/>
        </w:rPr>
        <w:t>1,000</w:t>
      </w:r>
      <w:r w:rsidR="006C37EC" w:rsidRPr="006C37EC">
        <w:rPr>
          <w:rFonts w:hint="eastAsia"/>
        </w:rPr>
        <w:t>元，其餘均</w:t>
      </w:r>
      <w:proofErr w:type="gramStart"/>
      <w:r w:rsidR="006C37EC" w:rsidRPr="006C37EC">
        <w:rPr>
          <w:rFonts w:hint="eastAsia"/>
        </w:rPr>
        <w:t>照列</w:t>
      </w:r>
      <w:proofErr w:type="gramEnd"/>
      <w:r w:rsidR="006C37EC" w:rsidRPr="006C37EC">
        <w:rPr>
          <w:rFonts w:hint="eastAsia"/>
        </w:rPr>
        <w:t>，改列為</w:t>
      </w:r>
      <w:r w:rsidR="006C37EC" w:rsidRPr="006C37EC">
        <w:rPr>
          <w:rFonts w:hint="eastAsia"/>
        </w:rPr>
        <w:t>1</w:t>
      </w:r>
      <w:r w:rsidR="006C37EC" w:rsidRPr="006C37EC">
        <w:rPr>
          <w:rFonts w:hint="eastAsia"/>
        </w:rPr>
        <w:t>億</w:t>
      </w:r>
      <w:r w:rsidR="006C37EC" w:rsidRPr="006C37EC">
        <w:rPr>
          <w:rFonts w:hint="eastAsia"/>
        </w:rPr>
        <w:t>2,606</w:t>
      </w:r>
      <w:r w:rsidR="006C37EC" w:rsidRPr="006C37EC">
        <w:rPr>
          <w:rFonts w:hint="eastAsia"/>
        </w:rPr>
        <w:t>萬</w:t>
      </w:r>
      <w:r w:rsidR="006C37EC" w:rsidRPr="006C37EC">
        <w:rPr>
          <w:rFonts w:hint="eastAsia"/>
        </w:rPr>
        <w:t>1,000</w:t>
      </w:r>
      <w:r w:rsidR="006C37EC" w:rsidRPr="006C37EC">
        <w:rPr>
          <w:rFonts w:hint="eastAsia"/>
        </w:rPr>
        <w:t>元。</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167</w:t>
      </w:r>
      <w:r w:rsidR="00635941" w:rsidRPr="00475FD3">
        <w:rPr>
          <w:rFonts w:hint="eastAsia"/>
        </w:rPr>
        <w:t>項</w:t>
      </w:r>
      <w:r w:rsidR="00635941" w:rsidRPr="00475FD3">
        <w:t xml:space="preserve">  </w:t>
      </w:r>
      <w:r w:rsidR="007C2FC0" w:rsidRPr="00475FD3">
        <w:rPr>
          <w:rFonts w:hint="eastAsia"/>
        </w:rPr>
        <w:t>水土保持局</w:t>
      </w:r>
      <w:r w:rsidR="007C2FC0" w:rsidRPr="00475FD3">
        <w:rPr>
          <w:rFonts w:hint="eastAsia"/>
        </w:rPr>
        <w:t>37</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168</w:t>
      </w:r>
      <w:r w:rsidR="00635941" w:rsidRPr="00475FD3">
        <w:rPr>
          <w:rFonts w:hint="eastAsia"/>
        </w:rPr>
        <w:t>項</w:t>
      </w:r>
      <w:r w:rsidR="00635941" w:rsidRPr="00475FD3">
        <w:t xml:space="preserve">  </w:t>
      </w:r>
      <w:r w:rsidR="007C2FC0" w:rsidRPr="00475FD3">
        <w:rPr>
          <w:rFonts w:hint="eastAsia"/>
        </w:rPr>
        <w:t>農業試驗所</w:t>
      </w:r>
      <w:r w:rsidR="007C2FC0" w:rsidRPr="00475FD3">
        <w:rPr>
          <w:rFonts w:hint="eastAsia"/>
        </w:rPr>
        <w:t>60</w:t>
      </w:r>
      <w:r w:rsidR="007C2FC0" w:rsidRPr="00475FD3">
        <w:rPr>
          <w:rFonts w:hint="eastAsia"/>
        </w:rPr>
        <w:t>萬</w:t>
      </w:r>
      <w:r w:rsidR="007C2FC0" w:rsidRPr="00475FD3">
        <w:rPr>
          <w:rFonts w:hint="eastAsia"/>
        </w:rPr>
        <w:t>4,000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169</w:t>
      </w:r>
      <w:r w:rsidR="00635941" w:rsidRPr="00475FD3">
        <w:rPr>
          <w:rFonts w:hint="eastAsia"/>
        </w:rPr>
        <w:t>項</w:t>
      </w:r>
      <w:r w:rsidR="00635941" w:rsidRPr="00475FD3">
        <w:t xml:space="preserve">  </w:t>
      </w:r>
      <w:r w:rsidR="007C2FC0" w:rsidRPr="00475FD3">
        <w:rPr>
          <w:rFonts w:hint="eastAsia"/>
        </w:rPr>
        <w:t>林業試驗所</w:t>
      </w:r>
      <w:r w:rsidR="007C2FC0" w:rsidRPr="00475FD3">
        <w:rPr>
          <w:rFonts w:hint="eastAsia"/>
        </w:rPr>
        <w:t>15</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170</w:t>
      </w:r>
      <w:r w:rsidR="00635941" w:rsidRPr="00475FD3">
        <w:rPr>
          <w:rFonts w:hint="eastAsia"/>
        </w:rPr>
        <w:t>項</w:t>
      </w:r>
      <w:r w:rsidR="00635941" w:rsidRPr="00475FD3">
        <w:t xml:space="preserve">  </w:t>
      </w:r>
      <w:r w:rsidR="007C2FC0" w:rsidRPr="00475FD3">
        <w:rPr>
          <w:rFonts w:hint="eastAsia"/>
        </w:rPr>
        <w:t>水產試驗所</w:t>
      </w:r>
      <w:r w:rsidR="007C2FC0" w:rsidRPr="00475FD3">
        <w:rPr>
          <w:rFonts w:hint="eastAsia"/>
        </w:rPr>
        <w:t>160</w:t>
      </w:r>
      <w:r w:rsidR="007C2FC0" w:rsidRPr="00475FD3">
        <w:rPr>
          <w:rFonts w:hint="eastAsia"/>
        </w:rPr>
        <w:t>萬</w:t>
      </w:r>
      <w:r w:rsidR="007C2FC0" w:rsidRPr="00475FD3">
        <w:rPr>
          <w:rFonts w:hint="eastAsia"/>
        </w:rPr>
        <w:t>4,000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171</w:t>
      </w:r>
      <w:r w:rsidR="00635941" w:rsidRPr="00475FD3">
        <w:rPr>
          <w:rFonts w:hint="eastAsia"/>
        </w:rPr>
        <w:t>項</w:t>
      </w:r>
      <w:r w:rsidR="00635941" w:rsidRPr="00475FD3">
        <w:t xml:space="preserve">  </w:t>
      </w:r>
      <w:r w:rsidR="007C2FC0" w:rsidRPr="00475FD3">
        <w:rPr>
          <w:rFonts w:hint="eastAsia"/>
        </w:rPr>
        <w:t>畜產試驗所</w:t>
      </w:r>
      <w:r w:rsidR="007C2FC0" w:rsidRPr="00475FD3">
        <w:rPr>
          <w:rFonts w:hint="eastAsia"/>
        </w:rPr>
        <w:t>168</w:t>
      </w:r>
      <w:r w:rsidR="007C2FC0" w:rsidRPr="00475FD3">
        <w:rPr>
          <w:rFonts w:hint="eastAsia"/>
        </w:rPr>
        <w:t>萬</w:t>
      </w:r>
      <w:r w:rsidR="007C2FC0" w:rsidRPr="00475FD3">
        <w:rPr>
          <w:rFonts w:hint="eastAsia"/>
        </w:rPr>
        <w:t>6,000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172</w:t>
      </w:r>
      <w:r w:rsidR="00635941" w:rsidRPr="00475FD3">
        <w:rPr>
          <w:rFonts w:hint="eastAsia"/>
        </w:rPr>
        <w:t>項</w:t>
      </w:r>
      <w:r w:rsidR="00635941" w:rsidRPr="00475FD3">
        <w:t xml:space="preserve">  </w:t>
      </w:r>
      <w:r w:rsidR="007C2FC0" w:rsidRPr="00475FD3">
        <w:rPr>
          <w:rFonts w:hint="eastAsia"/>
        </w:rPr>
        <w:t>家畜衛生試驗所</w:t>
      </w:r>
      <w:r w:rsidR="007C2FC0" w:rsidRPr="00475FD3">
        <w:rPr>
          <w:rFonts w:hint="eastAsia"/>
        </w:rPr>
        <w:t>23</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173</w:t>
      </w:r>
      <w:r w:rsidR="00635941" w:rsidRPr="00475FD3">
        <w:rPr>
          <w:rFonts w:hint="eastAsia"/>
        </w:rPr>
        <w:t>項</w:t>
      </w:r>
      <w:r w:rsidR="00635941" w:rsidRPr="00475FD3">
        <w:t xml:space="preserve">  </w:t>
      </w:r>
      <w:r w:rsidR="007C2FC0" w:rsidRPr="00475FD3">
        <w:rPr>
          <w:rFonts w:hint="eastAsia"/>
        </w:rPr>
        <w:t>農業藥物毒物試驗所</w:t>
      </w:r>
      <w:r w:rsidR="007C2FC0" w:rsidRPr="00475FD3">
        <w:rPr>
          <w:rFonts w:hint="eastAsia"/>
        </w:rPr>
        <w:t>10</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174</w:t>
      </w:r>
      <w:r w:rsidR="00635941" w:rsidRPr="00475FD3">
        <w:rPr>
          <w:rFonts w:hint="eastAsia"/>
        </w:rPr>
        <w:t>項</w:t>
      </w:r>
      <w:r w:rsidR="00635941" w:rsidRPr="00475FD3">
        <w:t xml:space="preserve">  </w:t>
      </w:r>
      <w:r w:rsidR="007C2FC0" w:rsidRPr="00475FD3">
        <w:rPr>
          <w:rFonts w:hint="eastAsia"/>
        </w:rPr>
        <w:t>特有生物研究保育中心</w:t>
      </w:r>
      <w:r w:rsidR="007C2FC0" w:rsidRPr="00475FD3">
        <w:rPr>
          <w:rFonts w:hint="eastAsia"/>
        </w:rPr>
        <w:t>6</w:t>
      </w:r>
      <w:r w:rsidR="007C2FC0" w:rsidRPr="00475FD3">
        <w:rPr>
          <w:rFonts w:hint="eastAsia"/>
        </w:rPr>
        <w:t>萬</w:t>
      </w:r>
      <w:r w:rsidR="007C2FC0" w:rsidRPr="00475FD3">
        <w:rPr>
          <w:rFonts w:hint="eastAsia"/>
        </w:rPr>
        <w:t>2,000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175</w:t>
      </w:r>
      <w:r w:rsidR="00635941" w:rsidRPr="00475FD3">
        <w:rPr>
          <w:rFonts w:hint="eastAsia"/>
        </w:rPr>
        <w:t>項</w:t>
      </w:r>
      <w:r w:rsidR="00635941" w:rsidRPr="00475FD3">
        <w:t xml:space="preserve">  </w:t>
      </w:r>
      <w:r w:rsidR="007C2FC0" w:rsidRPr="00475FD3">
        <w:rPr>
          <w:rFonts w:hint="eastAsia"/>
        </w:rPr>
        <w:t>茶業改良場</w:t>
      </w:r>
      <w:r w:rsidR="007C2FC0" w:rsidRPr="00475FD3">
        <w:rPr>
          <w:rFonts w:hint="eastAsia"/>
        </w:rPr>
        <w:t>13</w:t>
      </w:r>
      <w:r w:rsidR="007C2FC0" w:rsidRPr="00475FD3">
        <w:rPr>
          <w:rFonts w:hint="eastAsia"/>
        </w:rPr>
        <w:t>萬</w:t>
      </w:r>
      <w:r w:rsidR="007C2FC0" w:rsidRPr="00475FD3">
        <w:rPr>
          <w:rFonts w:hint="eastAsia"/>
        </w:rPr>
        <w:t>3,000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176</w:t>
      </w:r>
      <w:r w:rsidR="00635941" w:rsidRPr="00475FD3">
        <w:rPr>
          <w:rFonts w:hint="eastAsia"/>
        </w:rPr>
        <w:t>項</w:t>
      </w:r>
      <w:r w:rsidR="00635941" w:rsidRPr="00475FD3">
        <w:t xml:space="preserve">  </w:t>
      </w:r>
      <w:r w:rsidR="007C2FC0" w:rsidRPr="00475FD3">
        <w:rPr>
          <w:rFonts w:hint="eastAsia"/>
        </w:rPr>
        <w:t>種苗改良繁殖場</w:t>
      </w:r>
      <w:r w:rsidR="007C2FC0" w:rsidRPr="00475FD3">
        <w:rPr>
          <w:rFonts w:hint="eastAsia"/>
        </w:rPr>
        <w:t>5</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177</w:t>
      </w:r>
      <w:r w:rsidR="00635941" w:rsidRPr="00475FD3">
        <w:rPr>
          <w:rFonts w:hint="eastAsia"/>
        </w:rPr>
        <w:t>項</w:t>
      </w:r>
      <w:r w:rsidR="00635941" w:rsidRPr="00475FD3">
        <w:t xml:space="preserve">  </w:t>
      </w:r>
      <w:r w:rsidR="007C2FC0" w:rsidRPr="00475FD3">
        <w:rPr>
          <w:rFonts w:hint="eastAsia"/>
        </w:rPr>
        <w:t>桃園區農業改良場</w:t>
      </w:r>
      <w:r w:rsidR="007C2FC0" w:rsidRPr="00475FD3">
        <w:rPr>
          <w:rFonts w:hint="eastAsia"/>
        </w:rPr>
        <w:t>34</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178</w:t>
      </w:r>
      <w:r w:rsidR="00635941" w:rsidRPr="00475FD3">
        <w:rPr>
          <w:rFonts w:hint="eastAsia"/>
        </w:rPr>
        <w:t>項</w:t>
      </w:r>
      <w:r w:rsidR="00635941" w:rsidRPr="00475FD3">
        <w:t xml:space="preserve">  </w:t>
      </w:r>
      <w:r w:rsidR="007C2FC0" w:rsidRPr="00475FD3">
        <w:rPr>
          <w:rFonts w:hint="eastAsia"/>
        </w:rPr>
        <w:t>苗栗區農業改良場</w:t>
      </w:r>
      <w:r w:rsidR="007C2FC0" w:rsidRPr="00475FD3">
        <w:rPr>
          <w:rFonts w:hint="eastAsia"/>
        </w:rPr>
        <w:t>9</w:t>
      </w:r>
      <w:r w:rsidR="007C2FC0" w:rsidRPr="00475FD3">
        <w:rPr>
          <w:rFonts w:hint="eastAsia"/>
        </w:rPr>
        <w:t>萬</w:t>
      </w:r>
      <w:r w:rsidR="007C2FC0" w:rsidRPr="00475FD3">
        <w:rPr>
          <w:rFonts w:hint="eastAsia"/>
        </w:rPr>
        <w:t>6,000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179</w:t>
      </w:r>
      <w:r w:rsidR="00635941" w:rsidRPr="00475FD3">
        <w:rPr>
          <w:rFonts w:hint="eastAsia"/>
        </w:rPr>
        <w:t>項</w:t>
      </w:r>
      <w:r w:rsidR="00635941" w:rsidRPr="00475FD3">
        <w:t xml:space="preserve">  </w:t>
      </w:r>
      <w:proofErr w:type="gramStart"/>
      <w:r w:rsidR="007C2FC0" w:rsidRPr="00475FD3">
        <w:rPr>
          <w:rFonts w:hint="eastAsia"/>
        </w:rPr>
        <w:t>臺</w:t>
      </w:r>
      <w:proofErr w:type="gramEnd"/>
      <w:r w:rsidR="007C2FC0" w:rsidRPr="00475FD3">
        <w:rPr>
          <w:rFonts w:hint="eastAsia"/>
        </w:rPr>
        <w:t>中區農業改良場</w:t>
      </w:r>
      <w:r w:rsidR="007C2FC0" w:rsidRPr="00475FD3">
        <w:rPr>
          <w:rFonts w:hint="eastAsia"/>
        </w:rPr>
        <w:t>16</w:t>
      </w:r>
      <w:r w:rsidR="007C2FC0" w:rsidRPr="00475FD3">
        <w:rPr>
          <w:rFonts w:hint="eastAsia"/>
        </w:rPr>
        <w:t>萬</w:t>
      </w:r>
      <w:r w:rsidR="007C2FC0" w:rsidRPr="00475FD3">
        <w:rPr>
          <w:rFonts w:hint="eastAsia"/>
        </w:rPr>
        <w:t>5,000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180</w:t>
      </w:r>
      <w:r w:rsidR="00635941" w:rsidRPr="00475FD3">
        <w:rPr>
          <w:rFonts w:hint="eastAsia"/>
        </w:rPr>
        <w:t>項</w:t>
      </w:r>
      <w:r w:rsidR="00635941" w:rsidRPr="00475FD3">
        <w:t xml:space="preserve">  </w:t>
      </w:r>
      <w:proofErr w:type="gramStart"/>
      <w:r w:rsidR="007C2FC0" w:rsidRPr="00475FD3">
        <w:rPr>
          <w:rFonts w:hint="eastAsia"/>
        </w:rPr>
        <w:t>臺</w:t>
      </w:r>
      <w:proofErr w:type="gramEnd"/>
      <w:r w:rsidR="007C2FC0" w:rsidRPr="00475FD3">
        <w:rPr>
          <w:rFonts w:hint="eastAsia"/>
        </w:rPr>
        <w:t>南區農業改良場</w:t>
      </w:r>
      <w:r w:rsidR="007C2FC0" w:rsidRPr="00475FD3">
        <w:rPr>
          <w:rFonts w:hint="eastAsia"/>
        </w:rPr>
        <w:t>17</w:t>
      </w:r>
      <w:r w:rsidR="007C2FC0" w:rsidRPr="00475FD3">
        <w:rPr>
          <w:rFonts w:hint="eastAsia"/>
        </w:rPr>
        <w:t>萬</w:t>
      </w:r>
      <w:r w:rsidR="007C2FC0" w:rsidRPr="00475FD3">
        <w:rPr>
          <w:rFonts w:hint="eastAsia"/>
        </w:rPr>
        <w:t>4,000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181</w:t>
      </w:r>
      <w:r w:rsidR="00635941" w:rsidRPr="00475FD3">
        <w:rPr>
          <w:rFonts w:hint="eastAsia"/>
        </w:rPr>
        <w:t>項</w:t>
      </w:r>
      <w:r w:rsidR="00635941" w:rsidRPr="00475FD3">
        <w:t xml:space="preserve">  </w:t>
      </w:r>
      <w:r w:rsidR="007C2FC0" w:rsidRPr="00475FD3">
        <w:rPr>
          <w:rFonts w:hint="eastAsia"/>
        </w:rPr>
        <w:t>高雄區農業改良場</w:t>
      </w:r>
      <w:r w:rsidR="007C2FC0" w:rsidRPr="00475FD3">
        <w:rPr>
          <w:rFonts w:hint="eastAsia"/>
        </w:rPr>
        <w:t>2</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182</w:t>
      </w:r>
      <w:r w:rsidR="00635941" w:rsidRPr="00475FD3">
        <w:rPr>
          <w:rFonts w:hint="eastAsia"/>
        </w:rPr>
        <w:t>項</w:t>
      </w:r>
      <w:r w:rsidR="00635941" w:rsidRPr="00475FD3">
        <w:t xml:space="preserve">  </w:t>
      </w:r>
      <w:r w:rsidR="007C2FC0" w:rsidRPr="00475FD3">
        <w:rPr>
          <w:rFonts w:hint="eastAsia"/>
        </w:rPr>
        <w:t>花蓮區農業改良場</w:t>
      </w:r>
      <w:r w:rsidR="007C2FC0" w:rsidRPr="00475FD3">
        <w:rPr>
          <w:rFonts w:hint="eastAsia"/>
        </w:rPr>
        <w:t>9</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183</w:t>
      </w:r>
      <w:r w:rsidR="00635941" w:rsidRPr="00475FD3">
        <w:rPr>
          <w:rFonts w:hint="eastAsia"/>
        </w:rPr>
        <w:t>項</w:t>
      </w:r>
      <w:r w:rsidR="00635941" w:rsidRPr="00475FD3">
        <w:t xml:space="preserve">  </w:t>
      </w:r>
      <w:proofErr w:type="gramStart"/>
      <w:r w:rsidR="007C2FC0" w:rsidRPr="00475FD3">
        <w:rPr>
          <w:rFonts w:hint="eastAsia"/>
        </w:rPr>
        <w:t>臺</w:t>
      </w:r>
      <w:proofErr w:type="gramEnd"/>
      <w:r w:rsidR="007C2FC0" w:rsidRPr="00475FD3">
        <w:rPr>
          <w:rFonts w:hint="eastAsia"/>
        </w:rPr>
        <w:t>東區農業改良場</w:t>
      </w:r>
      <w:r w:rsidRPr="00475FD3">
        <w:rPr>
          <w:rFonts w:hint="eastAsia"/>
        </w:rPr>
        <w:t>，</w:t>
      </w:r>
      <w:proofErr w:type="gramStart"/>
      <w:r w:rsidRPr="00475FD3">
        <w:rPr>
          <w:rFonts w:hint="eastAsia"/>
        </w:rPr>
        <w:t>無列數</w:t>
      </w:r>
      <w:proofErr w:type="gramEnd"/>
      <w:r w:rsidRPr="00475FD3">
        <w:rPr>
          <w:rFonts w:hint="eastAsia"/>
        </w:rPr>
        <w:t>。</w:t>
      </w:r>
    </w:p>
    <w:p w:rsidR="007C2FC0" w:rsidRPr="00475FD3" w:rsidRDefault="00217FB1" w:rsidP="005A4199">
      <w:pPr>
        <w:spacing w:line="500" w:lineRule="exact"/>
        <w:ind w:leftChars="100" w:left="1984" w:hangingChars="497" w:hanging="1652"/>
        <w:jc w:val="both"/>
      </w:pPr>
      <w:r w:rsidRPr="00475FD3">
        <w:rPr>
          <w:rFonts w:hint="eastAsia"/>
        </w:rPr>
        <w:t>第</w:t>
      </w:r>
      <w:r w:rsidR="007C2FC0" w:rsidRPr="00475FD3">
        <w:rPr>
          <w:rFonts w:hint="eastAsia"/>
        </w:rPr>
        <w:t>184</w:t>
      </w:r>
      <w:r w:rsidR="00635941" w:rsidRPr="00475FD3">
        <w:rPr>
          <w:rFonts w:hint="eastAsia"/>
        </w:rPr>
        <w:t>項</w:t>
      </w:r>
      <w:r w:rsidR="00635941" w:rsidRPr="00475FD3">
        <w:t xml:space="preserve">  </w:t>
      </w:r>
      <w:r w:rsidR="00257F6B" w:rsidRPr="00257F6B">
        <w:rPr>
          <w:rFonts w:hint="eastAsia"/>
        </w:rPr>
        <w:t>漁業署及所屬原列</w:t>
      </w:r>
      <w:r w:rsidR="00257F6B" w:rsidRPr="00257F6B">
        <w:rPr>
          <w:rFonts w:hint="eastAsia"/>
        </w:rPr>
        <w:t>2,488</w:t>
      </w:r>
      <w:r w:rsidR="00257F6B" w:rsidRPr="00257F6B">
        <w:rPr>
          <w:rFonts w:hint="eastAsia"/>
        </w:rPr>
        <w:t>萬</w:t>
      </w:r>
      <w:r w:rsidR="00257F6B" w:rsidRPr="00257F6B">
        <w:rPr>
          <w:rFonts w:hint="eastAsia"/>
        </w:rPr>
        <w:t>9,000</w:t>
      </w:r>
      <w:r w:rsidR="00257F6B" w:rsidRPr="00257F6B">
        <w:rPr>
          <w:rFonts w:hint="eastAsia"/>
        </w:rPr>
        <w:t>元，增列第</w:t>
      </w:r>
      <w:r w:rsidR="00257F6B" w:rsidRPr="00257F6B">
        <w:rPr>
          <w:rFonts w:hint="eastAsia"/>
        </w:rPr>
        <w:t>1</w:t>
      </w:r>
      <w:r w:rsidR="00257F6B" w:rsidRPr="00257F6B">
        <w:rPr>
          <w:rFonts w:hint="eastAsia"/>
        </w:rPr>
        <w:t>目「財產孳息」</w:t>
      </w:r>
      <w:r w:rsidR="00257F6B" w:rsidRPr="00257F6B">
        <w:rPr>
          <w:rFonts w:hint="eastAsia"/>
        </w:rPr>
        <w:t>500</w:t>
      </w:r>
      <w:r w:rsidR="00257F6B" w:rsidRPr="00257F6B">
        <w:rPr>
          <w:rFonts w:hint="eastAsia"/>
        </w:rPr>
        <w:t>萬元（含第</w:t>
      </w:r>
      <w:r w:rsidR="00257F6B" w:rsidRPr="00257F6B">
        <w:rPr>
          <w:rFonts w:hint="eastAsia"/>
        </w:rPr>
        <w:t>2</w:t>
      </w:r>
      <w:r w:rsidR="00257F6B" w:rsidRPr="00257F6B">
        <w:rPr>
          <w:rFonts w:hint="eastAsia"/>
        </w:rPr>
        <w:t>節</w:t>
      </w:r>
      <w:r w:rsidR="002C2DF6">
        <w:rPr>
          <w:rFonts w:ascii="標楷體" w:hAnsi="標楷體" w:hint="eastAsia"/>
        </w:rPr>
        <w:t>「</w:t>
      </w:r>
      <w:r w:rsidR="00257F6B" w:rsidRPr="00257F6B">
        <w:rPr>
          <w:rFonts w:hint="eastAsia"/>
        </w:rPr>
        <w:t>權利金</w:t>
      </w:r>
      <w:r w:rsidR="002C2DF6">
        <w:rPr>
          <w:rFonts w:ascii="標楷體" w:hAnsi="標楷體" w:hint="eastAsia"/>
        </w:rPr>
        <w:t>」</w:t>
      </w:r>
      <w:r w:rsidR="00257F6B" w:rsidRPr="00257F6B">
        <w:rPr>
          <w:rFonts w:hint="eastAsia"/>
        </w:rPr>
        <w:t>200</w:t>
      </w:r>
      <w:r w:rsidR="00257F6B" w:rsidRPr="00257F6B">
        <w:rPr>
          <w:rFonts w:hint="eastAsia"/>
        </w:rPr>
        <w:t>萬元及第</w:t>
      </w:r>
      <w:r w:rsidR="00257F6B" w:rsidRPr="00257F6B">
        <w:rPr>
          <w:rFonts w:hint="eastAsia"/>
        </w:rPr>
        <w:t>3</w:t>
      </w:r>
      <w:r w:rsidR="00257F6B" w:rsidRPr="00257F6B">
        <w:rPr>
          <w:rFonts w:hint="eastAsia"/>
        </w:rPr>
        <w:t>節</w:t>
      </w:r>
      <w:r w:rsidR="002C2DF6">
        <w:rPr>
          <w:rFonts w:ascii="標楷體" w:hAnsi="標楷體" w:hint="eastAsia"/>
        </w:rPr>
        <w:t>「</w:t>
      </w:r>
      <w:r w:rsidR="00257F6B" w:rsidRPr="00257F6B">
        <w:rPr>
          <w:rFonts w:hint="eastAsia"/>
        </w:rPr>
        <w:t>租金收入</w:t>
      </w:r>
      <w:r w:rsidR="002C2DF6">
        <w:rPr>
          <w:rFonts w:ascii="標楷體" w:hAnsi="標楷體" w:hint="eastAsia"/>
        </w:rPr>
        <w:t>」</w:t>
      </w:r>
      <w:r w:rsidR="00257F6B" w:rsidRPr="00257F6B">
        <w:rPr>
          <w:rFonts w:hint="eastAsia"/>
        </w:rPr>
        <w:t>300</w:t>
      </w:r>
      <w:r w:rsidR="00257F6B" w:rsidRPr="00257F6B">
        <w:rPr>
          <w:rFonts w:hint="eastAsia"/>
        </w:rPr>
        <w:t>萬元），其餘均</w:t>
      </w:r>
      <w:proofErr w:type="gramStart"/>
      <w:r w:rsidR="00257F6B" w:rsidRPr="00257F6B">
        <w:rPr>
          <w:rFonts w:hint="eastAsia"/>
        </w:rPr>
        <w:t>照列</w:t>
      </w:r>
      <w:proofErr w:type="gramEnd"/>
      <w:r w:rsidR="00257F6B" w:rsidRPr="00257F6B">
        <w:rPr>
          <w:rFonts w:hint="eastAsia"/>
        </w:rPr>
        <w:t>，改列為</w:t>
      </w:r>
      <w:r w:rsidR="00257F6B" w:rsidRPr="00257F6B">
        <w:rPr>
          <w:rFonts w:hint="eastAsia"/>
        </w:rPr>
        <w:t>2,988</w:t>
      </w:r>
      <w:r w:rsidR="00257F6B" w:rsidRPr="00257F6B">
        <w:rPr>
          <w:rFonts w:hint="eastAsia"/>
        </w:rPr>
        <w:t>萬</w:t>
      </w:r>
      <w:r w:rsidR="00257F6B" w:rsidRPr="00257F6B">
        <w:rPr>
          <w:rFonts w:hint="eastAsia"/>
        </w:rPr>
        <w:t>9,000</w:t>
      </w:r>
      <w:r w:rsidR="00257F6B" w:rsidRPr="00257F6B">
        <w:rPr>
          <w:rFonts w:hint="eastAsia"/>
        </w:rPr>
        <w:t>元。</w:t>
      </w:r>
    </w:p>
    <w:p w:rsidR="007C2FC0" w:rsidRPr="00475FD3" w:rsidRDefault="00217FB1" w:rsidP="005A4199">
      <w:pPr>
        <w:spacing w:line="500" w:lineRule="exact"/>
        <w:ind w:leftChars="100" w:left="332"/>
        <w:jc w:val="both"/>
      </w:pPr>
      <w:r w:rsidRPr="00475FD3">
        <w:rPr>
          <w:rFonts w:hint="eastAsia"/>
        </w:rPr>
        <w:lastRenderedPageBreak/>
        <w:t>第</w:t>
      </w:r>
      <w:r w:rsidR="007C2FC0" w:rsidRPr="00475FD3">
        <w:rPr>
          <w:rFonts w:hint="eastAsia"/>
        </w:rPr>
        <w:t>185</w:t>
      </w:r>
      <w:r w:rsidR="00635941" w:rsidRPr="00475FD3">
        <w:rPr>
          <w:rFonts w:hint="eastAsia"/>
        </w:rPr>
        <w:t>項</w:t>
      </w:r>
      <w:r w:rsidR="00635941" w:rsidRPr="00475FD3">
        <w:t xml:space="preserve">  </w:t>
      </w:r>
      <w:r w:rsidR="007C2FC0" w:rsidRPr="00475FD3">
        <w:rPr>
          <w:rFonts w:hint="eastAsia"/>
        </w:rPr>
        <w:t>動植物防疫檢疫局及所屬</w:t>
      </w:r>
      <w:r w:rsidR="007C2FC0" w:rsidRPr="00475FD3">
        <w:rPr>
          <w:rFonts w:hint="eastAsia"/>
        </w:rPr>
        <w:t>127</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186</w:t>
      </w:r>
      <w:r w:rsidR="00635941" w:rsidRPr="00475FD3">
        <w:rPr>
          <w:rFonts w:hint="eastAsia"/>
        </w:rPr>
        <w:t>項</w:t>
      </w:r>
      <w:r w:rsidR="00635941" w:rsidRPr="00475FD3">
        <w:t xml:space="preserve">  </w:t>
      </w:r>
      <w:r w:rsidR="007C2FC0" w:rsidRPr="00475FD3">
        <w:rPr>
          <w:rFonts w:hint="eastAsia"/>
        </w:rPr>
        <w:t>農業金融局</w:t>
      </w:r>
      <w:r w:rsidR="007C2FC0" w:rsidRPr="00475FD3">
        <w:rPr>
          <w:rFonts w:hint="eastAsia"/>
        </w:rPr>
        <w:t>2</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187</w:t>
      </w:r>
      <w:r w:rsidR="00635941" w:rsidRPr="00475FD3">
        <w:rPr>
          <w:rFonts w:hint="eastAsia"/>
        </w:rPr>
        <w:t>項</w:t>
      </w:r>
      <w:r w:rsidR="00635941" w:rsidRPr="00475FD3">
        <w:t xml:space="preserve">  </w:t>
      </w:r>
      <w:proofErr w:type="gramStart"/>
      <w:r w:rsidR="007C2FC0" w:rsidRPr="00475FD3">
        <w:rPr>
          <w:rFonts w:hint="eastAsia"/>
        </w:rPr>
        <w:t>農糧署及</w:t>
      </w:r>
      <w:proofErr w:type="gramEnd"/>
      <w:r w:rsidR="007C2FC0" w:rsidRPr="00475FD3">
        <w:rPr>
          <w:rFonts w:hint="eastAsia"/>
        </w:rPr>
        <w:t>所屬</w:t>
      </w:r>
      <w:r w:rsidR="007C2FC0" w:rsidRPr="00475FD3">
        <w:rPr>
          <w:rFonts w:hint="eastAsia"/>
        </w:rPr>
        <w:t>437</w:t>
      </w:r>
      <w:r w:rsidR="007C2FC0" w:rsidRPr="00475FD3">
        <w:rPr>
          <w:rFonts w:hint="eastAsia"/>
        </w:rPr>
        <w:t>萬</w:t>
      </w:r>
      <w:r w:rsidR="007C2FC0" w:rsidRPr="00475FD3">
        <w:rPr>
          <w:rFonts w:hint="eastAsia"/>
        </w:rPr>
        <w:t>8,000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jc w:val="both"/>
      </w:pPr>
      <w:r w:rsidRPr="00475FD3">
        <w:rPr>
          <w:rFonts w:hint="eastAsia"/>
        </w:rPr>
        <w:t>第</w:t>
      </w:r>
      <w:r w:rsidR="007C2FC0" w:rsidRPr="00475FD3">
        <w:rPr>
          <w:rFonts w:hint="eastAsia"/>
        </w:rPr>
        <w:t>5</w:t>
      </w:r>
      <w:r w:rsidRPr="00475FD3">
        <w:rPr>
          <w:rFonts w:hint="eastAsia"/>
        </w:rPr>
        <w:t>款</w:t>
      </w:r>
      <w:r w:rsidRPr="00475FD3">
        <w:t xml:space="preserve">  </w:t>
      </w:r>
      <w:r w:rsidR="007C2FC0" w:rsidRPr="00475FD3">
        <w:rPr>
          <w:rFonts w:hint="eastAsia"/>
        </w:rPr>
        <w:t>營業盈餘及事業收入</w:t>
      </w:r>
    </w:p>
    <w:p w:rsidR="007C2FC0" w:rsidRPr="00475FD3" w:rsidRDefault="00635941" w:rsidP="005A4199">
      <w:pPr>
        <w:spacing w:line="500" w:lineRule="exact"/>
        <w:ind w:leftChars="100" w:left="332"/>
        <w:jc w:val="both"/>
      </w:pPr>
      <w:r w:rsidRPr="00475FD3">
        <w:rPr>
          <w:rFonts w:hint="eastAsia"/>
        </w:rPr>
        <w:t>第</w:t>
      </w:r>
      <w:r w:rsidR="007C2FC0" w:rsidRPr="00475FD3">
        <w:rPr>
          <w:rFonts w:hint="eastAsia"/>
        </w:rPr>
        <w:t>9</w:t>
      </w:r>
      <w:r w:rsidRPr="00475FD3">
        <w:rPr>
          <w:rFonts w:hint="eastAsia"/>
        </w:rPr>
        <w:t>項</w:t>
      </w:r>
      <w:r w:rsidRPr="00475FD3">
        <w:t xml:space="preserve">  </w:t>
      </w:r>
      <w:r w:rsidR="007C2FC0" w:rsidRPr="00475FD3">
        <w:rPr>
          <w:rFonts w:hint="eastAsia"/>
        </w:rPr>
        <w:t>農業委員會</w:t>
      </w:r>
      <w:r w:rsidR="007C2FC0" w:rsidRPr="00475FD3">
        <w:rPr>
          <w:rFonts w:hint="eastAsia"/>
        </w:rPr>
        <w:t>7</w:t>
      </w:r>
      <w:r w:rsidR="007C2FC0" w:rsidRPr="00475FD3">
        <w:rPr>
          <w:rFonts w:hint="eastAsia"/>
        </w:rPr>
        <w:t>億</w:t>
      </w:r>
      <w:r w:rsidR="007C2FC0" w:rsidRPr="00475FD3">
        <w:rPr>
          <w:rFonts w:hint="eastAsia"/>
        </w:rPr>
        <w:t>2,338</w:t>
      </w:r>
      <w:r w:rsidR="007C2FC0" w:rsidRPr="00475FD3">
        <w:rPr>
          <w:rFonts w:hint="eastAsia"/>
        </w:rPr>
        <w:t>萬</w:t>
      </w:r>
      <w:r w:rsidR="007C2FC0" w:rsidRPr="00475FD3">
        <w:rPr>
          <w:rFonts w:hint="eastAsia"/>
        </w:rPr>
        <w:t>7,000</w:t>
      </w:r>
      <w:r w:rsidRPr="00475FD3">
        <w:rPr>
          <w:rFonts w:hint="eastAsia"/>
        </w:rPr>
        <w:t>元，</w:t>
      </w:r>
      <w:proofErr w:type="gramStart"/>
      <w:r w:rsidRPr="00475FD3">
        <w:rPr>
          <w:rFonts w:hint="eastAsia"/>
        </w:rPr>
        <w:t>照列</w:t>
      </w:r>
      <w:proofErr w:type="gramEnd"/>
      <w:r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10</w:t>
      </w:r>
      <w:r w:rsidR="00635941" w:rsidRPr="00475FD3">
        <w:rPr>
          <w:rFonts w:hint="eastAsia"/>
        </w:rPr>
        <w:t>項</w:t>
      </w:r>
      <w:r w:rsidR="00635941" w:rsidRPr="00475FD3">
        <w:t xml:space="preserve">  </w:t>
      </w:r>
      <w:r w:rsidR="007C2FC0" w:rsidRPr="00475FD3">
        <w:rPr>
          <w:rFonts w:hint="eastAsia"/>
        </w:rPr>
        <w:t>畜產試驗所</w:t>
      </w:r>
      <w:r w:rsidRPr="00475FD3">
        <w:rPr>
          <w:rFonts w:hint="eastAsia"/>
        </w:rPr>
        <w:t>，</w:t>
      </w:r>
      <w:proofErr w:type="gramStart"/>
      <w:r w:rsidRPr="00475FD3">
        <w:rPr>
          <w:rFonts w:hint="eastAsia"/>
        </w:rPr>
        <w:t>無列數</w:t>
      </w:r>
      <w:proofErr w:type="gramEnd"/>
      <w:r w:rsidRPr="00475FD3">
        <w:rPr>
          <w:rFonts w:hint="eastAsia"/>
        </w:rPr>
        <w:t>。</w:t>
      </w:r>
    </w:p>
    <w:p w:rsidR="007C2FC0" w:rsidRPr="00475FD3" w:rsidRDefault="00217FB1" w:rsidP="005A4199">
      <w:pPr>
        <w:spacing w:line="500" w:lineRule="exact"/>
        <w:ind w:leftChars="100" w:left="332"/>
        <w:jc w:val="both"/>
      </w:pPr>
      <w:r w:rsidRPr="00475FD3">
        <w:rPr>
          <w:rFonts w:hint="eastAsia"/>
        </w:rPr>
        <w:t>第</w:t>
      </w:r>
      <w:r w:rsidR="007C2FC0" w:rsidRPr="00475FD3">
        <w:rPr>
          <w:rFonts w:hint="eastAsia"/>
        </w:rPr>
        <w:t>11</w:t>
      </w:r>
      <w:r w:rsidR="00635941" w:rsidRPr="00475FD3">
        <w:rPr>
          <w:rFonts w:hint="eastAsia"/>
        </w:rPr>
        <w:t>項</w:t>
      </w:r>
      <w:r w:rsidR="00635941" w:rsidRPr="00475FD3">
        <w:t xml:space="preserve">  </w:t>
      </w:r>
      <w:r w:rsidR="007C2FC0" w:rsidRPr="00475FD3">
        <w:rPr>
          <w:rFonts w:hint="eastAsia"/>
        </w:rPr>
        <w:t>種苗改良繁殖場</w:t>
      </w:r>
      <w:r w:rsidRPr="00475FD3">
        <w:rPr>
          <w:rFonts w:hint="eastAsia"/>
        </w:rPr>
        <w:t>，</w:t>
      </w:r>
      <w:proofErr w:type="gramStart"/>
      <w:r w:rsidRPr="00475FD3">
        <w:rPr>
          <w:rFonts w:hint="eastAsia"/>
        </w:rPr>
        <w:t>無列數</w:t>
      </w:r>
      <w:proofErr w:type="gramEnd"/>
      <w:r w:rsidRPr="00475FD3">
        <w:rPr>
          <w:rFonts w:hint="eastAsia"/>
        </w:rPr>
        <w:t>。</w:t>
      </w:r>
    </w:p>
    <w:p w:rsidR="007C2FC0" w:rsidRPr="00475FD3" w:rsidRDefault="008D504D" w:rsidP="005A4199">
      <w:pPr>
        <w:spacing w:line="500" w:lineRule="exact"/>
        <w:jc w:val="both"/>
      </w:pPr>
      <w:r w:rsidRPr="00475FD3">
        <w:rPr>
          <w:rFonts w:hint="eastAsia"/>
        </w:rPr>
        <w:t>第</w:t>
      </w:r>
      <w:r w:rsidR="007C2FC0" w:rsidRPr="00475FD3">
        <w:rPr>
          <w:rFonts w:hint="eastAsia"/>
        </w:rPr>
        <w:t>7</w:t>
      </w:r>
      <w:r w:rsidRPr="00475FD3">
        <w:rPr>
          <w:rFonts w:hint="eastAsia"/>
        </w:rPr>
        <w:t>款</w:t>
      </w:r>
      <w:r w:rsidRPr="00475FD3">
        <w:t xml:space="preserve">  </w:t>
      </w:r>
      <w:r w:rsidR="007C2FC0" w:rsidRPr="00475FD3">
        <w:rPr>
          <w:rFonts w:hint="eastAsia"/>
        </w:rPr>
        <w:t>其他收入</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164</w:t>
      </w:r>
      <w:r w:rsidR="00635941" w:rsidRPr="00475FD3">
        <w:rPr>
          <w:rFonts w:hint="eastAsia"/>
        </w:rPr>
        <w:t>項</w:t>
      </w:r>
      <w:r w:rsidR="00635941" w:rsidRPr="00475FD3">
        <w:t xml:space="preserve">  </w:t>
      </w:r>
      <w:r w:rsidR="007C2FC0" w:rsidRPr="00475FD3">
        <w:rPr>
          <w:rFonts w:hint="eastAsia"/>
        </w:rPr>
        <w:t>農業委員會</w:t>
      </w:r>
      <w:r w:rsidR="007C2FC0" w:rsidRPr="00475FD3">
        <w:rPr>
          <w:rFonts w:hint="eastAsia"/>
        </w:rPr>
        <w:t>5,705</w:t>
      </w:r>
      <w:r w:rsidR="007C2FC0" w:rsidRPr="00475FD3">
        <w:rPr>
          <w:rFonts w:hint="eastAsia"/>
        </w:rPr>
        <w:t>萬</w:t>
      </w:r>
      <w:r w:rsidR="007C2FC0" w:rsidRPr="00475FD3">
        <w:rPr>
          <w:rFonts w:hint="eastAsia"/>
        </w:rPr>
        <w:t>7,000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165</w:t>
      </w:r>
      <w:r w:rsidR="00635941" w:rsidRPr="00475FD3">
        <w:rPr>
          <w:rFonts w:hint="eastAsia"/>
        </w:rPr>
        <w:t>項</w:t>
      </w:r>
      <w:r w:rsidR="00635941" w:rsidRPr="00475FD3">
        <w:t xml:space="preserve">  </w:t>
      </w:r>
      <w:r w:rsidR="007C2FC0" w:rsidRPr="00475FD3">
        <w:rPr>
          <w:rFonts w:hint="eastAsia"/>
        </w:rPr>
        <w:t>林務局</w:t>
      </w:r>
      <w:r w:rsidR="007C2FC0" w:rsidRPr="00475FD3">
        <w:rPr>
          <w:rFonts w:hint="eastAsia"/>
        </w:rPr>
        <w:t>2</w:t>
      </w:r>
      <w:r w:rsidR="007C2FC0" w:rsidRPr="00475FD3">
        <w:rPr>
          <w:rFonts w:hint="eastAsia"/>
        </w:rPr>
        <w:t>億</w:t>
      </w:r>
      <w:r w:rsidR="007C2FC0" w:rsidRPr="00475FD3">
        <w:rPr>
          <w:rFonts w:hint="eastAsia"/>
        </w:rPr>
        <w:t>1,489</w:t>
      </w:r>
      <w:r w:rsidR="007C2FC0" w:rsidRPr="00475FD3">
        <w:rPr>
          <w:rFonts w:hint="eastAsia"/>
        </w:rPr>
        <w:t>萬</w:t>
      </w:r>
      <w:r w:rsidR="007C2FC0" w:rsidRPr="00475FD3">
        <w:rPr>
          <w:rFonts w:hint="eastAsia"/>
        </w:rPr>
        <w:t>4,000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166</w:t>
      </w:r>
      <w:r w:rsidR="00635941" w:rsidRPr="00475FD3">
        <w:rPr>
          <w:rFonts w:hint="eastAsia"/>
        </w:rPr>
        <w:t>項</w:t>
      </w:r>
      <w:r w:rsidR="00635941" w:rsidRPr="00475FD3">
        <w:t xml:space="preserve">  </w:t>
      </w:r>
      <w:r w:rsidR="007C2FC0" w:rsidRPr="00475FD3">
        <w:rPr>
          <w:rFonts w:hint="eastAsia"/>
        </w:rPr>
        <w:t>水土保持局</w:t>
      </w:r>
      <w:r w:rsidR="007C2FC0" w:rsidRPr="00475FD3">
        <w:rPr>
          <w:rFonts w:hint="eastAsia"/>
        </w:rPr>
        <w:t>1,784</w:t>
      </w:r>
      <w:r w:rsidR="007C2FC0" w:rsidRPr="00475FD3">
        <w:rPr>
          <w:rFonts w:hint="eastAsia"/>
        </w:rPr>
        <w:t>萬</w:t>
      </w:r>
      <w:r w:rsidR="007C2FC0" w:rsidRPr="00475FD3">
        <w:rPr>
          <w:rFonts w:hint="eastAsia"/>
        </w:rPr>
        <w:t>6,000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167</w:t>
      </w:r>
      <w:r w:rsidR="00635941" w:rsidRPr="00475FD3">
        <w:rPr>
          <w:rFonts w:hint="eastAsia"/>
        </w:rPr>
        <w:t>項</w:t>
      </w:r>
      <w:r w:rsidR="00635941" w:rsidRPr="00475FD3">
        <w:t xml:space="preserve">  </w:t>
      </w:r>
      <w:r w:rsidR="007C2FC0" w:rsidRPr="00475FD3">
        <w:rPr>
          <w:rFonts w:hint="eastAsia"/>
        </w:rPr>
        <w:t>農業試驗所</w:t>
      </w:r>
      <w:r w:rsidR="007C2FC0" w:rsidRPr="00475FD3">
        <w:rPr>
          <w:rFonts w:hint="eastAsia"/>
        </w:rPr>
        <w:t>514</w:t>
      </w:r>
      <w:r w:rsidR="007C2FC0" w:rsidRPr="00475FD3">
        <w:rPr>
          <w:rFonts w:hint="eastAsia"/>
        </w:rPr>
        <w:t>萬</w:t>
      </w:r>
      <w:r w:rsidR="007C2FC0" w:rsidRPr="00475FD3">
        <w:rPr>
          <w:rFonts w:hint="eastAsia"/>
        </w:rPr>
        <w:t>4,000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168</w:t>
      </w:r>
      <w:r w:rsidR="00635941" w:rsidRPr="00475FD3">
        <w:rPr>
          <w:rFonts w:hint="eastAsia"/>
        </w:rPr>
        <w:t>項</w:t>
      </w:r>
      <w:r w:rsidR="00635941" w:rsidRPr="00475FD3">
        <w:t xml:space="preserve">  </w:t>
      </w:r>
      <w:r w:rsidR="007C2FC0" w:rsidRPr="00475FD3">
        <w:rPr>
          <w:rFonts w:hint="eastAsia"/>
        </w:rPr>
        <w:t>林業試驗所</w:t>
      </w:r>
      <w:r w:rsidR="007C2FC0" w:rsidRPr="00475FD3">
        <w:rPr>
          <w:rFonts w:hint="eastAsia"/>
        </w:rPr>
        <w:t>959</w:t>
      </w:r>
      <w:r w:rsidR="007C2FC0" w:rsidRPr="00475FD3">
        <w:rPr>
          <w:rFonts w:hint="eastAsia"/>
        </w:rPr>
        <w:t>萬</w:t>
      </w:r>
      <w:r w:rsidR="007C2FC0" w:rsidRPr="00475FD3">
        <w:rPr>
          <w:rFonts w:hint="eastAsia"/>
        </w:rPr>
        <w:t>7,000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30558D" w:rsidRPr="005524E7" w:rsidRDefault="0030558D" w:rsidP="005A4199">
      <w:pPr>
        <w:spacing w:line="500" w:lineRule="exact"/>
        <w:ind w:leftChars="100" w:left="332"/>
        <w:jc w:val="both"/>
        <w:rPr>
          <w:b/>
        </w:rPr>
      </w:pPr>
      <w:r w:rsidRPr="005524E7">
        <w:rPr>
          <w:rFonts w:hint="eastAsia"/>
          <w:b/>
        </w:rPr>
        <w:t>本項通過決議</w:t>
      </w:r>
      <w:r w:rsidR="007847B5">
        <w:rPr>
          <w:rFonts w:hint="eastAsia"/>
          <w:b/>
        </w:rPr>
        <w:t>1</w:t>
      </w:r>
      <w:r w:rsidRPr="005524E7">
        <w:rPr>
          <w:rFonts w:hint="eastAsia"/>
          <w:b/>
        </w:rPr>
        <w:t>項</w:t>
      </w:r>
      <w:r w:rsidRPr="005524E7">
        <w:rPr>
          <w:rFonts w:ascii="標楷體" w:hAnsi="標楷體" w:hint="eastAsia"/>
          <w:b/>
        </w:rPr>
        <w:t>：</w:t>
      </w:r>
    </w:p>
    <w:p w:rsidR="0030558D" w:rsidRPr="00475FD3" w:rsidRDefault="0030558D" w:rsidP="005A4199">
      <w:pPr>
        <w:tabs>
          <w:tab w:val="left" w:pos="1328"/>
        </w:tabs>
        <w:spacing w:line="500" w:lineRule="exact"/>
        <w:ind w:leftChars="100" w:left="997" w:hangingChars="200" w:hanging="665"/>
        <w:jc w:val="both"/>
      </w:pPr>
      <w:r w:rsidRPr="00475FD3">
        <w:rPr>
          <w:rFonts w:hint="eastAsia"/>
        </w:rPr>
        <w:t>(</w:t>
      </w:r>
      <w:proofErr w:type="gramStart"/>
      <w:r w:rsidRPr="00475FD3">
        <w:rPr>
          <w:rFonts w:hint="eastAsia"/>
        </w:rPr>
        <w:t>一</w:t>
      </w:r>
      <w:proofErr w:type="gramEnd"/>
      <w:r w:rsidRPr="00475FD3">
        <w:rPr>
          <w:rFonts w:hint="eastAsia"/>
        </w:rPr>
        <w:t>)</w:t>
      </w:r>
      <w:r w:rsidR="00A42544" w:rsidRPr="00475FD3">
        <w:rPr>
          <w:rFonts w:hint="eastAsia"/>
        </w:rPr>
        <w:t>行政院農業委員會</w:t>
      </w:r>
      <w:r w:rsidR="00C17E31" w:rsidRPr="00475FD3">
        <w:rPr>
          <w:rFonts w:hint="eastAsia"/>
        </w:rPr>
        <w:t>林業試驗所</w:t>
      </w:r>
      <w:proofErr w:type="gramStart"/>
      <w:r w:rsidR="00C17E31" w:rsidRPr="00475FD3">
        <w:rPr>
          <w:rFonts w:hint="eastAsia"/>
        </w:rPr>
        <w:t>103</w:t>
      </w:r>
      <w:proofErr w:type="gramEnd"/>
      <w:r w:rsidR="00C17E31" w:rsidRPr="00475FD3">
        <w:rPr>
          <w:rFonts w:hint="eastAsia"/>
        </w:rPr>
        <w:t>年度預算「雜項收入</w:t>
      </w:r>
      <w:r w:rsidR="00D03D9E" w:rsidRPr="00475FD3">
        <w:rPr>
          <w:rFonts w:hint="eastAsia"/>
        </w:rPr>
        <w:t>－</w:t>
      </w:r>
      <w:r w:rsidR="00C17E31" w:rsidRPr="00475FD3">
        <w:rPr>
          <w:rFonts w:hint="eastAsia"/>
        </w:rPr>
        <w:t>其他雜項收入」科目編列</w:t>
      </w:r>
      <w:r w:rsidR="00C17E31" w:rsidRPr="00475FD3">
        <w:rPr>
          <w:rFonts w:hint="eastAsia"/>
        </w:rPr>
        <w:t>959</w:t>
      </w:r>
      <w:r w:rsidR="00C17E31" w:rsidRPr="00475FD3">
        <w:rPr>
          <w:rFonts w:hint="eastAsia"/>
        </w:rPr>
        <w:t>萬</w:t>
      </w:r>
      <w:r w:rsidR="00C17E31" w:rsidRPr="00475FD3">
        <w:rPr>
          <w:rFonts w:hint="eastAsia"/>
        </w:rPr>
        <w:t>7</w:t>
      </w:r>
      <w:r w:rsidR="007068D4" w:rsidRPr="00475FD3">
        <w:rPr>
          <w:rFonts w:hint="eastAsia"/>
        </w:rPr>
        <w:t>,000</w:t>
      </w:r>
      <w:r w:rsidR="00C17E31" w:rsidRPr="00475FD3">
        <w:rPr>
          <w:rFonts w:hint="eastAsia"/>
        </w:rPr>
        <w:t>元，其中包括扇平森林科學園區會館營運收入</w:t>
      </w:r>
      <w:r w:rsidR="00C17E31" w:rsidRPr="00475FD3">
        <w:rPr>
          <w:rFonts w:hint="eastAsia"/>
        </w:rPr>
        <w:t>120</w:t>
      </w:r>
      <w:r w:rsidR="00C17E31" w:rsidRPr="00475FD3">
        <w:rPr>
          <w:rFonts w:hint="eastAsia"/>
        </w:rPr>
        <w:t>萬元，係依住宿收費標準每間房間每天</w:t>
      </w:r>
      <w:r w:rsidR="00C17E31" w:rsidRPr="00475FD3">
        <w:rPr>
          <w:rFonts w:hint="eastAsia"/>
        </w:rPr>
        <w:t>1,</w:t>
      </w:r>
      <w:proofErr w:type="gramStart"/>
      <w:r w:rsidR="00C17E31" w:rsidRPr="00475FD3">
        <w:rPr>
          <w:rFonts w:hint="eastAsia"/>
        </w:rPr>
        <w:t>400</w:t>
      </w:r>
      <w:r w:rsidR="00C17E31" w:rsidRPr="00475FD3">
        <w:rPr>
          <w:rFonts w:hint="eastAsia"/>
        </w:rPr>
        <w:t>元估</w:t>
      </w:r>
      <w:proofErr w:type="gramEnd"/>
      <w:r w:rsidR="00C17E31" w:rsidRPr="00475FD3">
        <w:rPr>
          <w:rFonts w:hint="eastAsia"/>
        </w:rPr>
        <w:t>列。</w:t>
      </w:r>
      <w:proofErr w:type="gramStart"/>
      <w:r w:rsidR="00C17E31" w:rsidRPr="00475FD3">
        <w:rPr>
          <w:rFonts w:hint="eastAsia"/>
        </w:rPr>
        <w:t>然扇平</w:t>
      </w:r>
      <w:proofErr w:type="gramEnd"/>
      <w:r w:rsidR="00C17E31" w:rsidRPr="00475FD3">
        <w:rPr>
          <w:rFonts w:hint="eastAsia"/>
        </w:rPr>
        <w:t>森林科學園區會館設置於</w:t>
      </w:r>
      <w:r w:rsidR="00A42544" w:rsidRPr="00475FD3">
        <w:rPr>
          <w:rFonts w:hint="eastAsia"/>
        </w:rPr>
        <w:t>行政院農業委員會</w:t>
      </w:r>
      <w:r w:rsidR="00C17E31" w:rsidRPr="00475FD3">
        <w:rPr>
          <w:rFonts w:hint="eastAsia"/>
        </w:rPr>
        <w:t>林業試驗所六龜研究中心，以生態自然教育推廣及試驗研究為經營目的。惟該園區</w:t>
      </w:r>
      <w:proofErr w:type="gramStart"/>
      <w:r w:rsidR="00C17E31" w:rsidRPr="00475FD3">
        <w:rPr>
          <w:rFonts w:hint="eastAsia"/>
        </w:rPr>
        <w:t>因莫拉</w:t>
      </w:r>
      <w:proofErr w:type="gramEnd"/>
      <w:r w:rsidR="00C17E31" w:rsidRPr="00475FD3">
        <w:rPr>
          <w:rFonts w:hint="eastAsia"/>
        </w:rPr>
        <w:t>克風災受創嚴重</w:t>
      </w:r>
      <w:proofErr w:type="gramStart"/>
      <w:r w:rsidR="00C17E31" w:rsidRPr="00475FD3">
        <w:rPr>
          <w:rFonts w:hint="eastAsia"/>
        </w:rPr>
        <w:t>而休園</w:t>
      </w:r>
      <w:proofErr w:type="gramEnd"/>
      <w:r w:rsidR="00C17E31" w:rsidRPr="00475FD3">
        <w:rPr>
          <w:rFonts w:hint="eastAsia"/>
        </w:rPr>
        <w:t>，造成</w:t>
      </w:r>
      <w:r w:rsidR="00C17E31" w:rsidRPr="00475FD3">
        <w:rPr>
          <w:rFonts w:hint="eastAsia"/>
        </w:rPr>
        <w:t>99</w:t>
      </w:r>
      <w:r w:rsidR="00C17E31" w:rsidRPr="00475FD3">
        <w:rPr>
          <w:rFonts w:hint="eastAsia"/>
        </w:rPr>
        <w:t>年度及</w:t>
      </w:r>
      <w:proofErr w:type="gramStart"/>
      <w:r w:rsidR="00C17E31" w:rsidRPr="00475FD3">
        <w:rPr>
          <w:rFonts w:hint="eastAsia"/>
        </w:rPr>
        <w:t>100</w:t>
      </w:r>
      <w:proofErr w:type="gramEnd"/>
      <w:r w:rsidR="00C17E31" w:rsidRPr="00475FD3">
        <w:rPr>
          <w:rFonts w:hint="eastAsia"/>
        </w:rPr>
        <w:t>年度因</w:t>
      </w:r>
      <w:proofErr w:type="gramStart"/>
      <w:r w:rsidR="00C17E31" w:rsidRPr="00475FD3">
        <w:rPr>
          <w:rFonts w:hint="eastAsia"/>
        </w:rPr>
        <w:t>休園而</w:t>
      </w:r>
      <w:proofErr w:type="gramEnd"/>
      <w:r w:rsidR="00C17E31" w:rsidRPr="00475FD3">
        <w:rPr>
          <w:rFonts w:hint="eastAsia"/>
        </w:rPr>
        <w:t>未有營運收入。目前也尚未完全對外開放，僅供相關機關或學校辦理實習、研習時入園。查</w:t>
      </w:r>
      <w:proofErr w:type="gramStart"/>
      <w:r w:rsidR="00C17E31" w:rsidRPr="00475FD3">
        <w:rPr>
          <w:rFonts w:hint="eastAsia"/>
        </w:rPr>
        <w:t>101</w:t>
      </w:r>
      <w:proofErr w:type="gramEnd"/>
      <w:r w:rsidR="00C17E31" w:rsidRPr="00475FD3">
        <w:rPr>
          <w:rFonts w:hint="eastAsia"/>
        </w:rPr>
        <w:t>年度及</w:t>
      </w:r>
      <w:proofErr w:type="gramStart"/>
      <w:r w:rsidR="00C17E31" w:rsidRPr="00475FD3">
        <w:rPr>
          <w:rFonts w:hint="eastAsia"/>
        </w:rPr>
        <w:t>102</w:t>
      </w:r>
      <w:proofErr w:type="gramEnd"/>
      <w:r w:rsidR="00C17E31" w:rsidRPr="00475FD3">
        <w:rPr>
          <w:rFonts w:hint="eastAsia"/>
        </w:rPr>
        <w:t>年度截至</w:t>
      </w:r>
      <w:r w:rsidR="00C17E31" w:rsidRPr="00475FD3">
        <w:rPr>
          <w:rFonts w:hint="eastAsia"/>
        </w:rPr>
        <w:t>8</w:t>
      </w:r>
      <w:r w:rsidR="00C17E31" w:rsidRPr="00475FD3">
        <w:rPr>
          <w:rFonts w:hint="eastAsia"/>
        </w:rPr>
        <w:t>月底止，入園人次分別為</w:t>
      </w:r>
      <w:r w:rsidR="00C17E31" w:rsidRPr="00475FD3">
        <w:rPr>
          <w:rFonts w:hint="eastAsia"/>
        </w:rPr>
        <w:t>1,052</w:t>
      </w:r>
      <w:r w:rsidR="00C17E31" w:rsidRPr="00475FD3">
        <w:rPr>
          <w:rFonts w:hint="eastAsia"/>
        </w:rPr>
        <w:t>人次及</w:t>
      </w:r>
      <w:r w:rsidR="00C17E31" w:rsidRPr="00475FD3">
        <w:rPr>
          <w:rFonts w:hint="eastAsia"/>
        </w:rPr>
        <w:t>856</w:t>
      </w:r>
      <w:r w:rsidR="00C17E31" w:rsidRPr="00475FD3">
        <w:rPr>
          <w:rFonts w:hint="eastAsia"/>
        </w:rPr>
        <w:t>人次，會館營運收入分別為</w:t>
      </w:r>
      <w:r w:rsidR="00C17E31" w:rsidRPr="00475FD3">
        <w:rPr>
          <w:rFonts w:hint="eastAsia"/>
        </w:rPr>
        <w:t>18</w:t>
      </w:r>
      <w:r w:rsidR="00C17E31" w:rsidRPr="00475FD3">
        <w:rPr>
          <w:rFonts w:hint="eastAsia"/>
        </w:rPr>
        <w:t>萬</w:t>
      </w:r>
      <w:r w:rsidR="00C17E31" w:rsidRPr="00475FD3">
        <w:rPr>
          <w:rFonts w:hint="eastAsia"/>
        </w:rPr>
        <w:t>3,300</w:t>
      </w:r>
      <w:r w:rsidR="00C17E31" w:rsidRPr="00475FD3">
        <w:rPr>
          <w:rFonts w:hint="eastAsia"/>
        </w:rPr>
        <w:t>元及</w:t>
      </w:r>
      <w:r w:rsidR="00C17E31" w:rsidRPr="00475FD3">
        <w:rPr>
          <w:rFonts w:hint="eastAsia"/>
        </w:rPr>
        <w:t>13</w:t>
      </w:r>
      <w:r w:rsidR="00C17E31" w:rsidRPr="00475FD3">
        <w:rPr>
          <w:rFonts w:hint="eastAsia"/>
        </w:rPr>
        <w:t>萬</w:t>
      </w:r>
      <w:r w:rsidR="00C17E31" w:rsidRPr="00475FD3">
        <w:rPr>
          <w:rFonts w:hint="eastAsia"/>
        </w:rPr>
        <w:t>8,200</w:t>
      </w:r>
      <w:r w:rsidR="00C17E31" w:rsidRPr="00475FD3">
        <w:rPr>
          <w:rFonts w:hint="eastAsia"/>
        </w:rPr>
        <w:t>元，</w:t>
      </w:r>
      <w:proofErr w:type="gramStart"/>
      <w:r w:rsidR="00C17E31" w:rsidRPr="00475FD3">
        <w:rPr>
          <w:rFonts w:hint="eastAsia"/>
        </w:rPr>
        <w:t>103</w:t>
      </w:r>
      <w:proofErr w:type="gramEnd"/>
      <w:r w:rsidR="00C17E31" w:rsidRPr="00475FD3">
        <w:rPr>
          <w:rFonts w:hint="eastAsia"/>
        </w:rPr>
        <w:t>年度編列扇平森林科學園區營運收入</w:t>
      </w:r>
      <w:r w:rsidR="00C17E31" w:rsidRPr="00475FD3">
        <w:rPr>
          <w:rFonts w:hint="eastAsia"/>
        </w:rPr>
        <w:t>120</w:t>
      </w:r>
      <w:r w:rsidR="00C17E31" w:rsidRPr="00475FD3">
        <w:rPr>
          <w:rFonts w:hint="eastAsia"/>
        </w:rPr>
        <w:t>萬元，似屬樂觀，</w:t>
      </w:r>
      <w:proofErr w:type="gramStart"/>
      <w:r w:rsidR="00C17E31" w:rsidRPr="00475FD3">
        <w:rPr>
          <w:rFonts w:hint="eastAsia"/>
        </w:rPr>
        <w:t>爰</w:t>
      </w:r>
      <w:proofErr w:type="gramEnd"/>
      <w:r w:rsidR="00C17E31" w:rsidRPr="00475FD3">
        <w:rPr>
          <w:rFonts w:hint="eastAsia"/>
        </w:rPr>
        <w:t>此，要求</w:t>
      </w:r>
      <w:r w:rsidR="00A42544" w:rsidRPr="00475FD3">
        <w:rPr>
          <w:rFonts w:hint="eastAsia"/>
        </w:rPr>
        <w:t>行政院農業委員會</w:t>
      </w:r>
      <w:r w:rsidR="00C17E31" w:rsidRPr="00475FD3">
        <w:rPr>
          <w:rFonts w:hint="eastAsia"/>
        </w:rPr>
        <w:t>林業試驗所應考量實際運作狀況，</w:t>
      </w:r>
      <w:proofErr w:type="gramStart"/>
      <w:r w:rsidR="00C17E31" w:rsidRPr="00475FD3">
        <w:rPr>
          <w:rFonts w:hint="eastAsia"/>
        </w:rPr>
        <w:t>覈</w:t>
      </w:r>
      <w:proofErr w:type="gramEnd"/>
      <w:r w:rsidR="00C17E31" w:rsidRPr="00475FD3">
        <w:rPr>
          <w:rFonts w:hint="eastAsia"/>
        </w:rPr>
        <w:t>實編列預算。</w:t>
      </w:r>
    </w:p>
    <w:p w:rsidR="0030558D" w:rsidRPr="00475FD3" w:rsidRDefault="0030558D"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w:t>
      </w:r>
      <w:r w:rsidR="00C17E31" w:rsidRPr="00475FD3">
        <w:rPr>
          <w:rFonts w:ascii="標楷體" w:hAnsi="標楷體" w:hint="eastAsia"/>
          <w:color w:val="auto"/>
        </w:rPr>
        <w:t>高志鵬  許忠信  陳明文  蘇震清</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169</w:t>
      </w:r>
      <w:r w:rsidR="00635941" w:rsidRPr="00475FD3">
        <w:rPr>
          <w:rFonts w:hint="eastAsia"/>
        </w:rPr>
        <w:t>項</w:t>
      </w:r>
      <w:r w:rsidR="00635941" w:rsidRPr="00475FD3">
        <w:t xml:space="preserve">  </w:t>
      </w:r>
      <w:r w:rsidR="007C2FC0" w:rsidRPr="00475FD3">
        <w:rPr>
          <w:rFonts w:hint="eastAsia"/>
        </w:rPr>
        <w:t>水產試驗所</w:t>
      </w:r>
      <w:r w:rsidR="007C2FC0" w:rsidRPr="00475FD3">
        <w:rPr>
          <w:rFonts w:hint="eastAsia"/>
        </w:rPr>
        <w:t>1,551</w:t>
      </w:r>
      <w:r w:rsidR="007C2FC0" w:rsidRPr="00475FD3">
        <w:rPr>
          <w:rFonts w:hint="eastAsia"/>
        </w:rPr>
        <w:t>萬</w:t>
      </w:r>
      <w:r w:rsidR="007C2FC0" w:rsidRPr="00475FD3">
        <w:rPr>
          <w:rFonts w:hint="eastAsia"/>
        </w:rPr>
        <w:t>4,000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lastRenderedPageBreak/>
        <w:t>第</w:t>
      </w:r>
      <w:r w:rsidR="007C2FC0" w:rsidRPr="00475FD3">
        <w:rPr>
          <w:rFonts w:hint="eastAsia"/>
        </w:rPr>
        <w:t>170</w:t>
      </w:r>
      <w:r w:rsidR="00635941" w:rsidRPr="00475FD3">
        <w:rPr>
          <w:rFonts w:hint="eastAsia"/>
        </w:rPr>
        <w:t>項</w:t>
      </w:r>
      <w:r w:rsidR="00635941" w:rsidRPr="00475FD3">
        <w:t xml:space="preserve">  </w:t>
      </w:r>
      <w:r w:rsidR="007C2FC0" w:rsidRPr="00475FD3">
        <w:rPr>
          <w:rFonts w:hint="eastAsia"/>
        </w:rPr>
        <w:t>畜產試驗所</w:t>
      </w:r>
      <w:r w:rsidR="007C2FC0" w:rsidRPr="00475FD3">
        <w:rPr>
          <w:rFonts w:hint="eastAsia"/>
        </w:rPr>
        <w:t>1,014</w:t>
      </w:r>
      <w:r w:rsidR="007C2FC0" w:rsidRPr="00475FD3">
        <w:rPr>
          <w:rFonts w:hint="eastAsia"/>
        </w:rPr>
        <w:t>萬</w:t>
      </w:r>
      <w:r w:rsidR="007C2FC0" w:rsidRPr="00475FD3">
        <w:rPr>
          <w:rFonts w:hint="eastAsia"/>
        </w:rPr>
        <w:t>3,000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171</w:t>
      </w:r>
      <w:r w:rsidR="00635941" w:rsidRPr="00475FD3">
        <w:rPr>
          <w:rFonts w:hint="eastAsia"/>
        </w:rPr>
        <w:t>項</w:t>
      </w:r>
      <w:r w:rsidR="00635941" w:rsidRPr="00475FD3">
        <w:t xml:space="preserve">  </w:t>
      </w:r>
      <w:r w:rsidR="007C2FC0" w:rsidRPr="00475FD3">
        <w:rPr>
          <w:rFonts w:hint="eastAsia"/>
        </w:rPr>
        <w:t>家畜衛生試驗所</w:t>
      </w:r>
      <w:r w:rsidR="007C2FC0" w:rsidRPr="00475FD3">
        <w:rPr>
          <w:rFonts w:hint="eastAsia"/>
        </w:rPr>
        <w:t>1,338</w:t>
      </w:r>
      <w:r w:rsidR="007C2FC0" w:rsidRPr="00475FD3">
        <w:rPr>
          <w:rFonts w:hint="eastAsia"/>
        </w:rPr>
        <w:t>萬</w:t>
      </w:r>
      <w:r w:rsidR="007C2FC0" w:rsidRPr="00475FD3">
        <w:rPr>
          <w:rFonts w:hint="eastAsia"/>
        </w:rPr>
        <w:t>7,000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172</w:t>
      </w:r>
      <w:r w:rsidR="00635941" w:rsidRPr="00475FD3">
        <w:rPr>
          <w:rFonts w:hint="eastAsia"/>
        </w:rPr>
        <w:t>項</w:t>
      </w:r>
      <w:r w:rsidR="00635941" w:rsidRPr="00475FD3">
        <w:t xml:space="preserve">  </w:t>
      </w:r>
      <w:r w:rsidR="007C2FC0" w:rsidRPr="00475FD3">
        <w:rPr>
          <w:rFonts w:hint="eastAsia"/>
        </w:rPr>
        <w:t>農業藥物毒物試驗所</w:t>
      </w:r>
      <w:r w:rsidR="007C2FC0" w:rsidRPr="00475FD3">
        <w:rPr>
          <w:rFonts w:hint="eastAsia"/>
        </w:rPr>
        <w:t>75</w:t>
      </w:r>
      <w:r w:rsidR="007C2FC0" w:rsidRPr="00475FD3">
        <w:rPr>
          <w:rFonts w:hint="eastAsia"/>
        </w:rPr>
        <w:t>萬</w:t>
      </w:r>
      <w:r w:rsidR="007C2FC0" w:rsidRPr="00475FD3">
        <w:rPr>
          <w:rFonts w:hint="eastAsia"/>
        </w:rPr>
        <w:t>9,000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173</w:t>
      </w:r>
      <w:r w:rsidR="00635941" w:rsidRPr="00475FD3">
        <w:rPr>
          <w:rFonts w:hint="eastAsia"/>
        </w:rPr>
        <w:t>項</w:t>
      </w:r>
      <w:r w:rsidR="00635941" w:rsidRPr="00475FD3">
        <w:t xml:space="preserve">  </w:t>
      </w:r>
      <w:r w:rsidR="007C2FC0" w:rsidRPr="00475FD3">
        <w:rPr>
          <w:rFonts w:hint="eastAsia"/>
        </w:rPr>
        <w:t>特有生物研究保育中心</w:t>
      </w:r>
      <w:r w:rsidR="007C2FC0" w:rsidRPr="00475FD3">
        <w:rPr>
          <w:rFonts w:hint="eastAsia"/>
        </w:rPr>
        <w:t>130</w:t>
      </w:r>
      <w:r w:rsidR="007C2FC0" w:rsidRPr="00475FD3">
        <w:rPr>
          <w:rFonts w:hint="eastAsia"/>
        </w:rPr>
        <w:t>萬</w:t>
      </w:r>
      <w:r w:rsidR="007C2FC0" w:rsidRPr="00475FD3">
        <w:rPr>
          <w:rFonts w:hint="eastAsia"/>
        </w:rPr>
        <w:t>2,000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174</w:t>
      </w:r>
      <w:r w:rsidR="00635941" w:rsidRPr="00475FD3">
        <w:rPr>
          <w:rFonts w:hint="eastAsia"/>
        </w:rPr>
        <w:t>項</w:t>
      </w:r>
      <w:r w:rsidR="00635941" w:rsidRPr="00475FD3">
        <w:t xml:space="preserve">  </w:t>
      </w:r>
      <w:r w:rsidR="007C2FC0" w:rsidRPr="00475FD3">
        <w:rPr>
          <w:rFonts w:hint="eastAsia"/>
        </w:rPr>
        <w:t>茶業改良場</w:t>
      </w:r>
      <w:r w:rsidR="007C2FC0" w:rsidRPr="00475FD3">
        <w:rPr>
          <w:rFonts w:hint="eastAsia"/>
        </w:rPr>
        <w:t>885</w:t>
      </w:r>
      <w:r w:rsidR="007C2FC0" w:rsidRPr="00475FD3">
        <w:rPr>
          <w:rFonts w:hint="eastAsia"/>
        </w:rPr>
        <w:t>萬</w:t>
      </w:r>
      <w:r w:rsidR="007C2FC0" w:rsidRPr="00475FD3">
        <w:rPr>
          <w:rFonts w:hint="eastAsia"/>
        </w:rPr>
        <w:t>5,000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175</w:t>
      </w:r>
      <w:r w:rsidR="00635941" w:rsidRPr="00475FD3">
        <w:rPr>
          <w:rFonts w:hint="eastAsia"/>
        </w:rPr>
        <w:t>項</w:t>
      </w:r>
      <w:r w:rsidR="00635941" w:rsidRPr="00475FD3">
        <w:t xml:space="preserve">  </w:t>
      </w:r>
      <w:r w:rsidR="007C2FC0" w:rsidRPr="00475FD3">
        <w:rPr>
          <w:rFonts w:hint="eastAsia"/>
        </w:rPr>
        <w:t>種苗改良繁殖場</w:t>
      </w:r>
      <w:r w:rsidR="007C2FC0" w:rsidRPr="00475FD3">
        <w:rPr>
          <w:rFonts w:hint="eastAsia"/>
        </w:rPr>
        <w:t>102</w:t>
      </w:r>
      <w:r w:rsidR="007C2FC0" w:rsidRPr="00475FD3">
        <w:rPr>
          <w:rFonts w:hint="eastAsia"/>
        </w:rPr>
        <w:t>萬</w:t>
      </w:r>
      <w:r w:rsidR="007C2FC0" w:rsidRPr="00475FD3">
        <w:rPr>
          <w:rFonts w:hint="eastAsia"/>
        </w:rPr>
        <w:t>1,000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176</w:t>
      </w:r>
      <w:r w:rsidR="00635941" w:rsidRPr="00475FD3">
        <w:rPr>
          <w:rFonts w:hint="eastAsia"/>
        </w:rPr>
        <w:t>項</w:t>
      </w:r>
      <w:r w:rsidR="00635941" w:rsidRPr="00475FD3">
        <w:t xml:space="preserve">  </w:t>
      </w:r>
      <w:r w:rsidR="007C2FC0" w:rsidRPr="00475FD3">
        <w:rPr>
          <w:rFonts w:hint="eastAsia"/>
        </w:rPr>
        <w:t>桃園區農業改良場</w:t>
      </w:r>
      <w:r w:rsidR="007C2FC0" w:rsidRPr="00475FD3">
        <w:rPr>
          <w:rFonts w:hint="eastAsia"/>
        </w:rPr>
        <w:t>182</w:t>
      </w:r>
      <w:r w:rsidR="007C2FC0" w:rsidRPr="00475FD3">
        <w:rPr>
          <w:rFonts w:hint="eastAsia"/>
        </w:rPr>
        <w:t>萬</w:t>
      </w:r>
      <w:r w:rsidR="007C2FC0" w:rsidRPr="00475FD3">
        <w:rPr>
          <w:rFonts w:hint="eastAsia"/>
        </w:rPr>
        <w:t>4,000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177</w:t>
      </w:r>
      <w:r w:rsidR="00635941" w:rsidRPr="00475FD3">
        <w:rPr>
          <w:rFonts w:hint="eastAsia"/>
        </w:rPr>
        <w:t>項</w:t>
      </w:r>
      <w:r w:rsidR="00635941" w:rsidRPr="00475FD3">
        <w:t xml:space="preserve">  </w:t>
      </w:r>
      <w:r w:rsidR="007C2FC0" w:rsidRPr="00475FD3">
        <w:rPr>
          <w:rFonts w:hint="eastAsia"/>
        </w:rPr>
        <w:t>苗栗區農業改良場</w:t>
      </w:r>
      <w:r w:rsidR="007C2FC0" w:rsidRPr="00475FD3">
        <w:rPr>
          <w:rFonts w:hint="eastAsia"/>
        </w:rPr>
        <w:t>43</w:t>
      </w:r>
      <w:r w:rsidR="007C2FC0" w:rsidRPr="00475FD3">
        <w:rPr>
          <w:rFonts w:hint="eastAsia"/>
        </w:rPr>
        <w:t>萬</w:t>
      </w:r>
      <w:r w:rsidR="007C2FC0" w:rsidRPr="00475FD3">
        <w:rPr>
          <w:rFonts w:hint="eastAsia"/>
        </w:rPr>
        <w:t>5,000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178</w:t>
      </w:r>
      <w:r w:rsidR="00635941" w:rsidRPr="00475FD3">
        <w:rPr>
          <w:rFonts w:hint="eastAsia"/>
        </w:rPr>
        <w:t>項</w:t>
      </w:r>
      <w:r w:rsidR="00635941" w:rsidRPr="00475FD3">
        <w:t xml:space="preserve">  </w:t>
      </w:r>
      <w:proofErr w:type="gramStart"/>
      <w:r w:rsidR="007C2FC0" w:rsidRPr="00475FD3">
        <w:rPr>
          <w:rFonts w:hint="eastAsia"/>
        </w:rPr>
        <w:t>臺</w:t>
      </w:r>
      <w:proofErr w:type="gramEnd"/>
      <w:r w:rsidR="007C2FC0" w:rsidRPr="00475FD3">
        <w:rPr>
          <w:rFonts w:hint="eastAsia"/>
        </w:rPr>
        <w:t>中區農業改良場</w:t>
      </w:r>
      <w:r w:rsidR="007C2FC0" w:rsidRPr="00475FD3">
        <w:rPr>
          <w:rFonts w:hint="eastAsia"/>
        </w:rPr>
        <w:t>374</w:t>
      </w:r>
      <w:r w:rsidR="007C2FC0" w:rsidRPr="00475FD3">
        <w:rPr>
          <w:rFonts w:hint="eastAsia"/>
        </w:rPr>
        <w:t>萬</w:t>
      </w:r>
      <w:r w:rsidR="007C2FC0" w:rsidRPr="00475FD3">
        <w:rPr>
          <w:rFonts w:hint="eastAsia"/>
        </w:rPr>
        <w:t>5,000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179</w:t>
      </w:r>
      <w:r w:rsidR="00635941" w:rsidRPr="00475FD3">
        <w:rPr>
          <w:rFonts w:hint="eastAsia"/>
        </w:rPr>
        <w:t>項</w:t>
      </w:r>
      <w:r w:rsidR="00635941" w:rsidRPr="00475FD3">
        <w:t xml:space="preserve">  </w:t>
      </w:r>
      <w:proofErr w:type="gramStart"/>
      <w:r w:rsidR="007C2FC0" w:rsidRPr="00475FD3">
        <w:rPr>
          <w:rFonts w:hint="eastAsia"/>
        </w:rPr>
        <w:t>臺</w:t>
      </w:r>
      <w:proofErr w:type="gramEnd"/>
      <w:r w:rsidR="007C2FC0" w:rsidRPr="00475FD3">
        <w:rPr>
          <w:rFonts w:hint="eastAsia"/>
        </w:rPr>
        <w:t>南區農業改良場</w:t>
      </w:r>
      <w:r w:rsidR="007C2FC0" w:rsidRPr="00475FD3">
        <w:rPr>
          <w:rFonts w:hint="eastAsia"/>
        </w:rPr>
        <w:t>379</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180</w:t>
      </w:r>
      <w:r w:rsidR="00635941" w:rsidRPr="00475FD3">
        <w:rPr>
          <w:rFonts w:hint="eastAsia"/>
        </w:rPr>
        <w:t>項</w:t>
      </w:r>
      <w:r w:rsidR="00635941" w:rsidRPr="00475FD3">
        <w:t xml:space="preserve">  </w:t>
      </w:r>
      <w:r w:rsidR="007C2FC0" w:rsidRPr="00475FD3">
        <w:rPr>
          <w:rFonts w:hint="eastAsia"/>
        </w:rPr>
        <w:t>高雄區農業改良場</w:t>
      </w:r>
      <w:r w:rsidR="007C2FC0" w:rsidRPr="00475FD3">
        <w:rPr>
          <w:rFonts w:hint="eastAsia"/>
        </w:rPr>
        <w:t>226</w:t>
      </w:r>
      <w:r w:rsidR="007C2FC0" w:rsidRPr="00475FD3">
        <w:rPr>
          <w:rFonts w:hint="eastAsia"/>
        </w:rPr>
        <w:t>萬</w:t>
      </w:r>
      <w:r w:rsidR="007C2FC0" w:rsidRPr="00475FD3">
        <w:rPr>
          <w:rFonts w:hint="eastAsia"/>
        </w:rPr>
        <w:t>9,000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181</w:t>
      </w:r>
      <w:r w:rsidR="00635941" w:rsidRPr="00475FD3">
        <w:rPr>
          <w:rFonts w:hint="eastAsia"/>
        </w:rPr>
        <w:t>項</w:t>
      </w:r>
      <w:r w:rsidR="00635941" w:rsidRPr="00475FD3">
        <w:t xml:space="preserve">  </w:t>
      </w:r>
      <w:r w:rsidR="007C2FC0" w:rsidRPr="00475FD3">
        <w:rPr>
          <w:rFonts w:hint="eastAsia"/>
        </w:rPr>
        <w:t>花蓮區農業改良場</w:t>
      </w:r>
      <w:r w:rsidR="007C2FC0" w:rsidRPr="00475FD3">
        <w:rPr>
          <w:rFonts w:hint="eastAsia"/>
        </w:rPr>
        <w:t>53</w:t>
      </w:r>
      <w:r w:rsidR="007C2FC0" w:rsidRPr="00475FD3">
        <w:rPr>
          <w:rFonts w:hint="eastAsia"/>
        </w:rPr>
        <w:t>萬</w:t>
      </w:r>
      <w:r w:rsidR="007C2FC0" w:rsidRPr="00475FD3">
        <w:rPr>
          <w:rFonts w:hint="eastAsia"/>
        </w:rPr>
        <w:t>4,000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182</w:t>
      </w:r>
      <w:r w:rsidR="00635941" w:rsidRPr="00475FD3">
        <w:rPr>
          <w:rFonts w:hint="eastAsia"/>
        </w:rPr>
        <w:t>項</w:t>
      </w:r>
      <w:r w:rsidR="00635941" w:rsidRPr="00475FD3">
        <w:t xml:space="preserve">  </w:t>
      </w:r>
      <w:proofErr w:type="gramStart"/>
      <w:r w:rsidR="007C2FC0" w:rsidRPr="00475FD3">
        <w:rPr>
          <w:rFonts w:hint="eastAsia"/>
        </w:rPr>
        <w:t>臺</w:t>
      </w:r>
      <w:proofErr w:type="gramEnd"/>
      <w:r w:rsidR="007C2FC0" w:rsidRPr="00475FD3">
        <w:rPr>
          <w:rFonts w:hint="eastAsia"/>
        </w:rPr>
        <w:t>東區農業改良場</w:t>
      </w:r>
      <w:r w:rsidR="007C2FC0" w:rsidRPr="00475FD3">
        <w:rPr>
          <w:rFonts w:hint="eastAsia"/>
        </w:rPr>
        <w:t>165</w:t>
      </w:r>
      <w:r w:rsidR="007C2FC0" w:rsidRPr="00475FD3">
        <w:rPr>
          <w:rFonts w:hint="eastAsia"/>
        </w:rPr>
        <w:t>萬</w:t>
      </w:r>
      <w:r w:rsidR="007C2FC0" w:rsidRPr="00475FD3">
        <w:rPr>
          <w:rFonts w:hint="eastAsia"/>
        </w:rPr>
        <w:t>9,000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183</w:t>
      </w:r>
      <w:r w:rsidR="00635941" w:rsidRPr="00475FD3">
        <w:rPr>
          <w:rFonts w:hint="eastAsia"/>
        </w:rPr>
        <w:t>項</w:t>
      </w:r>
      <w:r w:rsidR="00635941" w:rsidRPr="00475FD3">
        <w:t xml:space="preserve">  </w:t>
      </w:r>
      <w:r w:rsidR="007C2FC0" w:rsidRPr="00475FD3">
        <w:rPr>
          <w:rFonts w:hint="eastAsia"/>
        </w:rPr>
        <w:t>漁業署及所屬</w:t>
      </w:r>
      <w:r w:rsidR="007C2FC0" w:rsidRPr="00475FD3">
        <w:rPr>
          <w:rFonts w:hint="eastAsia"/>
        </w:rPr>
        <w:t>4,898</w:t>
      </w:r>
      <w:r w:rsidR="007C2FC0" w:rsidRPr="00475FD3">
        <w:rPr>
          <w:rFonts w:hint="eastAsia"/>
        </w:rPr>
        <w:t>萬</w:t>
      </w:r>
      <w:r w:rsidR="007C2FC0" w:rsidRPr="00475FD3">
        <w:rPr>
          <w:rFonts w:hint="eastAsia"/>
        </w:rPr>
        <w:t>2,000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184</w:t>
      </w:r>
      <w:r w:rsidR="00635941" w:rsidRPr="00475FD3">
        <w:rPr>
          <w:rFonts w:hint="eastAsia"/>
        </w:rPr>
        <w:t>項</w:t>
      </w:r>
      <w:r w:rsidR="00635941" w:rsidRPr="00475FD3">
        <w:t xml:space="preserve">  </w:t>
      </w:r>
      <w:r w:rsidR="007C2FC0" w:rsidRPr="00475FD3">
        <w:rPr>
          <w:rFonts w:hint="eastAsia"/>
        </w:rPr>
        <w:t>動植物防疫檢疫局及所屬</w:t>
      </w:r>
      <w:r w:rsidR="007C2FC0" w:rsidRPr="00475FD3">
        <w:rPr>
          <w:rFonts w:hint="eastAsia"/>
        </w:rPr>
        <w:t>948</w:t>
      </w:r>
      <w:r w:rsidR="007C2FC0" w:rsidRPr="00475FD3">
        <w:rPr>
          <w:rFonts w:hint="eastAsia"/>
        </w:rPr>
        <w:t>萬</w:t>
      </w:r>
      <w:r w:rsidR="007C2FC0" w:rsidRPr="00475FD3">
        <w:rPr>
          <w:rFonts w:hint="eastAsia"/>
        </w:rPr>
        <w:t>3,000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185</w:t>
      </w:r>
      <w:r w:rsidR="00635941" w:rsidRPr="00475FD3">
        <w:rPr>
          <w:rFonts w:hint="eastAsia"/>
        </w:rPr>
        <w:t>項</w:t>
      </w:r>
      <w:r w:rsidR="00635941" w:rsidRPr="00475FD3">
        <w:t xml:space="preserve">  </w:t>
      </w:r>
      <w:r w:rsidR="007C2FC0" w:rsidRPr="00475FD3">
        <w:rPr>
          <w:rFonts w:hint="eastAsia"/>
        </w:rPr>
        <w:t>農業金融局</w:t>
      </w:r>
      <w:r w:rsidR="007C2FC0" w:rsidRPr="00475FD3">
        <w:rPr>
          <w:rFonts w:hint="eastAsia"/>
        </w:rPr>
        <w:t>6</w:t>
      </w:r>
      <w:r w:rsidR="007C2FC0" w:rsidRPr="00475FD3">
        <w:rPr>
          <w:rFonts w:hint="eastAsia"/>
        </w:rPr>
        <w:t>萬</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7C2FC0" w:rsidRPr="00475FD3" w:rsidRDefault="008D504D" w:rsidP="005A4199">
      <w:pPr>
        <w:spacing w:line="500" w:lineRule="exact"/>
        <w:ind w:leftChars="100" w:left="332"/>
        <w:jc w:val="both"/>
      </w:pPr>
      <w:r w:rsidRPr="00475FD3">
        <w:rPr>
          <w:rFonts w:hint="eastAsia"/>
        </w:rPr>
        <w:t>第</w:t>
      </w:r>
      <w:r w:rsidR="007C2FC0" w:rsidRPr="00475FD3">
        <w:rPr>
          <w:rFonts w:hint="eastAsia"/>
        </w:rPr>
        <w:t>186</w:t>
      </w:r>
      <w:r w:rsidR="00635941" w:rsidRPr="00475FD3">
        <w:rPr>
          <w:rFonts w:hint="eastAsia"/>
        </w:rPr>
        <w:t>項</w:t>
      </w:r>
      <w:r w:rsidR="00635941" w:rsidRPr="00475FD3">
        <w:t xml:space="preserve">  </w:t>
      </w:r>
      <w:proofErr w:type="gramStart"/>
      <w:r w:rsidR="007C2FC0" w:rsidRPr="00475FD3">
        <w:rPr>
          <w:rFonts w:hint="eastAsia"/>
        </w:rPr>
        <w:t>農糧署及</w:t>
      </w:r>
      <w:proofErr w:type="gramEnd"/>
      <w:r w:rsidR="007C2FC0" w:rsidRPr="00475FD3">
        <w:rPr>
          <w:rFonts w:hint="eastAsia"/>
        </w:rPr>
        <w:t>所屬</w:t>
      </w:r>
      <w:r w:rsidR="007C2FC0" w:rsidRPr="00475FD3">
        <w:rPr>
          <w:rFonts w:hint="eastAsia"/>
        </w:rPr>
        <w:t>1,776</w:t>
      </w:r>
      <w:r w:rsidR="007C2FC0" w:rsidRPr="00475FD3">
        <w:rPr>
          <w:rFonts w:hint="eastAsia"/>
        </w:rPr>
        <w:t>萬</w:t>
      </w:r>
      <w:r w:rsidR="007C2FC0" w:rsidRPr="00475FD3">
        <w:rPr>
          <w:rFonts w:hint="eastAsia"/>
        </w:rPr>
        <w:t>3,000</w:t>
      </w:r>
      <w:r w:rsidR="00635941" w:rsidRPr="00475FD3">
        <w:rPr>
          <w:rFonts w:hint="eastAsia"/>
        </w:rPr>
        <w:t>元，</w:t>
      </w:r>
      <w:proofErr w:type="gramStart"/>
      <w:r w:rsidR="00635941" w:rsidRPr="00475FD3">
        <w:rPr>
          <w:rFonts w:hint="eastAsia"/>
        </w:rPr>
        <w:t>照列</w:t>
      </w:r>
      <w:proofErr w:type="gramEnd"/>
      <w:r w:rsidR="00635941" w:rsidRPr="00475FD3">
        <w:rPr>
          <w:rFonts w:hint="eastAsia"/>
        </w:rPr>
        <w:t>。</w:t>
      </w:r>
    </w:p>
    <w:p w:rsidR="008E472F" w:rsidRPr="00475FD3" w:rsidRDefault="008E472F" w:rsidP="005A4199">
      <w:pPr>
        <w:pStyle w:val="afd"/>
        <w:numPr>
          <w:ilvl w:val="0"/>
          <w:numId w:val="41"/>
        </w:numPr>
        <w:spacing w:line="500" w:lineRule="exact"/>
        <w:ind w:leftChars="0"/>
        <w:jc w:val="both"/>
        <w:rPr>
          <w:b/>
        </w:rPr>
      </w:pPr>
      <w:r w:rsidRPr="00475FD3">
        <w:rPr>
          <w:rFonts w:hint="eastAsia"/>
          <w:b/>
        </w:rPr>
        <w:t>歲出部分</w:t>
      </w:r>
    </w:p>
    <w:p w:rsidR="00437316" w:rsidRPr="00475FD3" w:rsidRDefault="00437316" w:rsidP="005A4199">
      <w:pPr>
        <w:spacing w:line="500" w:lineRule="exact"/>
        <w:jc w:val="both"/>
        <w:rPr>
          <w:b/>
        </w:rPr>
      </w:pPr>
      <w:r w:rsidRPr="00475FD3">
        <w:rPr>
          <w:rFonts w:hint="eastAsia"/>
          <w:b/>
        </w:rPr>
        <w:t>通過決議</w:t>
      </w:r>
      <w:r w:rsidR="002C2DF6">
        <w:rPr>
          <w:rFonts w:hint="eastAsia"/>
        </w:rPr>
        <w:t>8</w:t>
      </w:r>
      <w:r w:rsidRPr="00475FD3">
        <w:rPr>
          <w:rFonts w:hint="eastAsia"/>
          <w:b/>
        </w:rPr>
        <w:t>項</w:t>
      </w:r>
      <w:r w:rsidRPr="00475FD3">
        <w:rPr>
          <w:rFonts w:ascii="標楷體" w:hAnsi="標楷體" w:hint="eastAsia"/>
          <w:b/>
        </w:rPr>
        <w:t>：</w:t>
      </w:r>
    </w:p>
    <w:p w:rsidR="005A1521" w:rsidRPr="00475FD3" w:rsidRDefault="005A1521" w:rsidP="005A4199">
      <w:pPr>
        <w:tabs>
          <w:tab w:val="left" w:pos="1328"/>
        </w:tabs>
        <w:kinsoku w:val="0"/>
        <w:overflowPunct w:val="0"/>
        <w:autoSpaceDE w:val="0"/>
        <w:spacing w:line="500" w:lineRule="exact"/>
        <w:ind w:left="615" w:hangingChars="185" w:hanging="615"/>
        <w:jc w:val="both"/>
      </w:pPr>
      <w:r w:rsidRPr="00475FD3">
        <w:rPr>
          <w:rFonts w:hint="eastAsia"/>
        </w:rPr>
        <w:t>(</w:t>
      </w:r>
      <w:proofErr w:type="gramStart"/>
      <w:r w:rsidRPr="00475FD3">
        <w:rPr>
          <w:rFonts w:hint="eastAsia"/>
        </w:rPr>
        <w:t>一</w:t>
      </w:r>
      <w:proofErr w:type="gramEnd"/>
      <w:r w:rsidRPr="00475FD3">
        <w:rPr>
          <w:rFonts w:hint="eastAsia"/>
        </w:rPr>
        <w:t>)</w:t>
      </w:r>
      <w:r w:rsidRPr="00475FD3">
        <w:rPr>
          <w:rFonts w:hint="eastAsia"/>
        </w:rPr>
        <w:t>查行政院農業委員會林務局</w:t>
      </w:r>
      <w:proofErr w:type="gramStart"/>
      <w:r w:rsidRPr="00475FD3">
        <w:rPr>
          <w:rFonts w:hint="eastAsia"/>
        </w:rPr>
        <w:t>103</w:t>
      </w:r>
      <w:proofErr w:type="gramEnd"/>
      <w:r w:rsidRPr="00475FD3">
        <w:rPr>
          <w:rFonts w:hint="eastAsia"/>
        </w:rPr>
        <w:t>年度預算「林</w:t>
      </w:r>
      <w:r w:rsidR="002C2DF6">
        <w:rPr>
          <w:rFonts w:hint="eastAsia"/>
        </w:rPr>
        <w:t>業</w:t>
      </w:r>
      <w:r w:rsidRPr="00475FD3">
        <w:rPr>
          <w:rFonts w:hint="eastAsia"/>
        </w:rPr>
        <w:t>試驗研究－森林及生物多樣性研究」項下，編列</w:t>
      </w:r>
      <w:r w:rsidRPr="00475FD3">
        <w:rPr>
          <w:rFonts w:hint="eastAsia"/>
        </w:rPr>
        <w:t>2,171</w:t>
      </w:r>
      <w:r w:rsidRPr="00475FD3">
        <w:rPr>
          <w:rFonts w:hint="eastAsia"/>
        </w:rPr>
        <w:t>萬</w:t>
      </w:r>
      <w:r w:rsidRPr="00475FD3">
        <w:rPr>
          <w:rFonts w:hint="eastAsia"/>
        </w:rPr>
        <w:t>6</w:t>
      </w:r>
      <w:r w:rsidRPr="00475FD3">
        <w:t>,000</w:t>
      </w:r>
      <w:r w:rsidRPr="00475FD3">
        <w:rPr>
          <w:rFonts w:hint="eastAsia"/>
        </w:rPr>
        <w:t>元辦理智慧生態計畫，該計畫主要辦理項目為提高民眾服務效率、推動生態旅遊、發展綠色經濟，並整合行政院農業委員會林務局、水產試驗所及內政部營建署國家公園組等單位生態資料庫，以旅遊體驗、教育學習、社群連結三大主軸，建置「台灣生態旅遊資訊網」，然我國原住民族世居山林，擁有完整而多元的傳統文化生態知識，而該計畫建置之項目並未包含原住民相關生態知識資料庫</w:t>
      </w:r>
      <w:r w:rsidR="002C2DF6">
        <w:rPr>
          <w:rFonts w:ascii="標楷體" w:hAnsi="標楷體" w:hint="eastAsia"/>
        </w:rPr>
        <w:t>，</w:t>
      </w:r>
      <w:r w:rsidRPr="00475FD3">
        <w:rPr>
          <w:rFonts w:hint="eastAsia"/>
        </w:rPr>
        <w:t>甚</w:t>
      </w:r>
      <w:proofErr w:type="gramStart"/>
      <w:r w:rsidRPr="00475FD3">
        <w:rPr>
          <w:rFonts w:hint="eastAsia"/>
        </w:rPr>
        <w:t>為可惜</w:t>
      </w:r>
      <w:proofErr w:type="gramEnd"/>
      <w:r w:rsidRPr="00475FD3">
        <w:rPr>
          <w:rFonts w:hint="eastAsia"/>
        </w:rPr>
        <w:t>。</w:t>
      </w:r>
      <w:proofErr w:type="gramStart"/>
      <w:r w:rsidRPr="00475FD3">
        <w:rPr>
          <w:rFonts w:hint="eastAsia"/>
        </w:rPr>
        <w:t>爰</w:t>
      </w:r>
      <w:proofErr w:type="gramEnd"/>
      <w:r w:rsidRPr="00475FD3">
        <w:rPr>
          <w:rFonts w:hint="eastAsia"/>
        </w:rPr>
        <w:t>此，行政院農業委員會應主動協調行政院原住民族委員會，於是項計畫內新增原住民族傳統生態知識及旅遊相關資訊，除可</w:t>
      </w:r>
      <w:r w:rsidRPr="00475FD3">
        <w:rPr>
          <w:rFonts w:hint="eastAsia"/>
        </w:rPr>
        <w:lastRenderedPageBreak/>
        <w:t>完備資料庫完整性，更可協助原住民族地區生態旅遊之事業。</w:t>
      </w:r>
    </w:p>
    <w:p w:rsidR="005A1521" w:rsidRPr="00475FD3" w:rsidRDefault="005A1521"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提案人：廖國棟  簡東明  黃昭順  楊瓊瓔</w:t>
      </w:r>
      <w:r w:rsidR="002C2DF6" w:rsidRPr="00475FD3">
        <w:rPr>
          <w:rFonts w:ascii="標楷體" w:hAnsi="標楷體" w:hint="eastAsia"/>
          <w:color w:val="auto"/>
        </w:rPr>
        <w:t xml:space="preserve">  李慶華</w:t>
      </w:r>
    </w:p>
    <w:p w:rsidR="00FE09C8" w:rsidRDefault="00FE09C8" w:rsidP="005A4199">
      <w:pPr>
        <w:tabs>
          <w:tab w:val="left" w:pos="1328"/>
        </w:tabs>
        <w:kinsoku w:val="0"/>
        <w:overflowPunct w:val="0"/>
        <w:autoSpaceDE w:val="0"/>
        <w:spacing w:line="500" w:lineRule="exact"/>
        <w:ind w:left="615" w:hangingChars="185" w:hanging="615"/>
        <w:jc w:val="both"/>
      </w:pPr>
      <w:r>
        <w:t>(</w:t>
      </w:r>
      <w:r w:rsidR="008F1918">
        <w:rPr>
          <w:rFonts w:hint="eastAsia"/>
        </w:rPr>
        <w:t>二</w:t>
      </w:r>
      <w:r>
        <w:t>)</w:t>
      </w:r>
      <w:r>
        <w:rPr>
          <w:rFonts w:hint="eastAsia"/>
        </w:rPr>
        <w:t>老農津貼領取資格浮濫，假農民充斥，根據行政院農業委員會資料顯示，</w:t>
      </w:r>
      <w:r>
        <w:t>101</w:t>
      </w:r>
      <w:r>
        <w:rPr>
          <w:rFonts w:hint="eastAsia"/>
        </w:rPr>
        <w:t>年</w:t>
      </w:r>
      <w:r>
        <w:t>1</w:t>
      </w:r>
      <w:r>
        <w:rPr>
          <w:rFonts w:hint="eastAsia"/>
        </w:rPr>
        <w:t>月至</w:t>
      </w:r>
      <w:r>
        <w:t>12</w:t>
      </w:r>
      <w:r>
        <w:rPr>
          <w:rFonts w:hint="eastAsia"/>
        </w:rPr>
        <w:t>月，全國各基層農會對初次加保案件進行實地查核比</w:t>
      </w:r>
      <w:r w:rsidR="002C2DF6">
        <w:rPr>
          <w:rFonts w:hint="eastAsia"/>
        </w:rPr>
        <w:t>率</w:t>
      </w:r>
      <w:r>
        <w:rPr>
          <w:rFonts w:hint="eastAsia"/>
        </w:rPr>
        <w:t>僅</w:t>
      </w:r>
      <w:r>
        <w:t>6.6%</w:t>
      </w:r>
      <w:r>
        <w:rPr>
          <w:rFonts w:hint="eastAsia"/>
        </w:rPr>
        <w:t>（會員部分）及</w:t>
      </w:r>
      <w:r>
        <w:t>6.7%</w:t>
      </w:r>
      <w:r>
        <w:rPr>
          <w:rFonts w:hint="eastAsia"/>
        </w:rPr>
        <w:t>（非會員部分），明顯偏低；而內政部於</w:t>
      </w:r>
      <w:r>
        <w:t>101</w:t>
      </w:r>
      <w:r>
        <w:rPr>
          <w:rFonts w:hint="eastAsia"/>
        </w:rPr>
        <w:t>年召開之「農保被保險人地籍清查相關問題</w:t>
      </w:r>
      <w:proofErr w:type="gramStart"/>
      <w:r>
        <w:rPr>
          <w:rFonts w:hint="eastAsia"/>
        </w:rPr>
        <w:t>研</w:t>
      </w:r>
      <w:proofErr w:type="gramEnd"/>
      <w:r>
        <w:rPr>
          <w:rFonts w:hint="eastAsia"/>
        </w:rPr>
        <w:t>商會議」決議，未來每</w:t>
      </w:r>
      <w:r>
        <w:t>4</w:t>
      </w:r>
      <w:r>
        <w:rPr>
          <w:rFonts w:hint="eastAsia"/>
        </w:rPr>
        <w:t>年辦理</w:t>
      </w:r>
      <w:r>
        <w:t>1</w:t>
      </w:r>
      <w:r>
        <w:rPr>
          <w:rFonts w:hint="eastAsia"/>
        </w:rPr>
        <w:t>次農保地籍清查，其期程也偏長，行政院農業委員會應提高農保初次加保實地查核之比</w:t>
      </w:r>
      <w:r w:rsidR="00E061FC">
        <w:rPr>
          <w:rFonts w:hint="eastAsia"/>
        </w:rPr>
        <w:t>例</w:t>
      </w:r>
      <w:r>
        <w:rPr>
          <w:rFonts w:hint="eastAsia"/>
        </w:rPr>
        <w:t>，並協調內政部縮短農保地籍清理作業的期程。</w:t>
      </w:r>
    </w:p>
    <w:p w:rsidR="00FE09C8" w:rsidRDefault="00FE09C8"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提案人：丁守中  簡東明  廖國棟  楊瓊</w:t>
      </w:r>
      <w:r w:rsidR="0064235D">
        <w:rPr>
          <w:rFonts w:ascii="標楷體" w:hAnsi="標楷體" w:hint="eastAsia"/>
          <w:color w:val="000000" w:themeColor="text1"/>
        </w:rPr>
        <w:t>瓔</w:t>
      </w:r>
      <w:r w:rsidR="002C2DF6">
        <w:rPr>
          <w:rFonts w:ascii="標楷體" w:hAnsi="標楷體" w:hint="eastAsia"/>
          <w:color w:val="000000" w:themeColor="text1"/>
        </w:rPr>
        <w:t xml:space="preserve">  黃昭順</w:t>
      </w:r>
      <w:r>
        <w:rPr>
          <w:rFonts w:ascii="標楷體" w:hAnsi="標楷體" w:hint="eastAsia"/>
          <w:color w:val="000000" w:themeColor="text1"/>
        </w:rPr>
        <w:t xml:space="preserve">  李慶華</w:t>
      </w:r>
    </w:p>
    <w:p w:rsidR="00AA76FD" w:rsidRPr="00475FD3" w:rsidRDefault="00AA76FD" w:rsidP="005A4199">
      <w:pPr>
        <w:tabs>
          <w:tab w:val="left" w:pos="1328"/>
        </w:tabs>
        <w:kinsoku w:val="0"/>
        <w:overflowPunct w:val="0"/>
        <w:autoSpaceDE w:val="0"/>
        <w:spacing w:line="500" w:lineRule="exact"/>
        <w:ind w:left="615" w:hangingChars="185" w:hanging="615"/>
        <w:jc w:val="both"/>
      </w:pPr>
      <w:r w:rsidRPr="00475FD3">
        <w:rPr>
          <w:rFonts w:hint="eastAsia"/>
        </w:rPr>
        <w:t>(</w:t>
      </w:r>
      <w:r w:rsidR="008F1918">
        <w:rPr>
          <w:rFonts w:hint="eastAsia"/>
        </w:rPr>
        <w:t>三</w:t>
      </w:r>
      <w:r w:rsidRPr="00475FD3">
        <w:rPr>
          <w:rFonts w:hint="eastAsia"/>
        </w:rPr>
        <w:t>)</w:t>
      </w:r>
      <w:r w:rsidRPr="00475FD3">
        <w:rPr>
          <w:rFonts w:hint="eastAsia"/>
        </w:rPr>
        <w:t>老農津貼為內政部主管，行政院農業委員會資格審查與認定標準，行政院勞工委員會勞工保險局辦理業務，多頭馬車造成請領、實際從農和長期務農未能連結，顯見政府照顧長期務農之老年農民美意未能落實，為此要求行政院農業委員會會同內政部提出相關配套措施。</w:t>
      </w:r>
    </w:p>
    <w:p w:rsidR="00AA76FD" w:rsidRPr="00475FD3" w:rsidRDefault="00AA76FD"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提案人：黃偉哲  高志鵬</w:t>
      </w:r>
    </w:p>
    <w:p w:rsidR="00AA76FD" w:rsidRPr="00475FD3" w:rsidRDefault="00AA76FD"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連署人：陳明文  蘇震清</w:t>
      </w:r>
    </w:p>
    <w:p w:rsidR="00437316" w:rsidRPr="00475FD3" w:rsidRDefault="00437316" w:rsidP="005A4199">
      <w:pPr>
        <w:tabs>
          <w:tab w:val="left" w:pos="1328"/>
        </w:tabs>
        <w:kinsoku w:val="0"/>
        <w:overflowPunct w:val="0"/>
        <w:autoSpaceDE w:val="0"/>
        <w:spacing w:line="500" w:lineRule="exact"/>
        <w:ind w:left="615" w:hangingChars="185" w:hanging="615"/>
        <w:jc w:val="both"/>
      </w:pPr>
      <w:r w:rsidRPr="00475FD3">
        <w:rPr>
          <w:rFonts w:hint="eastAsia"/>
        </w:rPr>
        <w:t>(</w:t>
      </w:r>
      <w:r w:rsidR="008F1918">
        <w:rPr>
          <w:rFonts w:hint="eastAsia"/>
        </w:rPr>
        <w:t>四</w:t>
      </w:r>
      <w:r w:rsidRPr="00475FD3">
        <w:rPr>
          <w:rFonts w:hint="eastAsia"/>
        </w:rPr>
        <w:t>)</w:t>
      </w:r>
      <w:r w:rsidR="000963DA" w:rsidRPr="00475FD3">
        <w:rPr>
          <w:rFonts w:hint="eastAsia"/>
        </w:rPr>
        <w:t>台灣光復後之經濟政策，首重農業發展。自民國</w:t>
      </w:r>
      <w:r w:rsidR="000963DA" w:rsidRPr="00475FD3">
        <w:rPr>
          <w:rFonts w:hint="eastAsia"/>
        </w:rPr>
        <w:t>38</w:t>
      </w:r>
      <w:r w:rsidR="000963DA" w:rsidRPr="00475FD3">
        <w:rPr>
          <w:rFonts w:hint="eastAsia"/>
        </w:rPr>
        <w:t>年起，推行土地改革，實施三七五減租、公地放領、耕者有其田等農地政策，並確立「以農業培養工業，以工業發展農業」之方針；我國經濟，由於有農業在背後的支持，才能循序朝工業化邁進，也才能有今天的現代化。政府為維護農民健康，增進農民福利，促進農村安定，於民國</w:t>
      </w:r>
      <w:r w:rsidR="000963DA" w:rsidRPr="00475FD3">
        <w:rPr>
          <w:rFonts w:hint="eastAsia"/>
        </w:rPr>
        <w:t>78</w:t>
      </w:r>
      <w:r w:rsidR="000963DA" w:rsidRPr="00475FD3">
        <w:rPr>
          <w:rFonts w:hint="eastAsia"/>
        </w:rPr>
        <w:t>年制定「農民健康保險條例」；為照顧老年農民生活，增進農民福祉，制定「老年農民福利津貼暫行條例」；</w:t>
      </w:r>
      <w:proofErr w:type="gramStart"/>
      <w:r w:rsidR="000963DA" w:rsidRPr="00475FD3">
        <w:rPr>
          <w:rFonts w:hint="eastAsia"/>
        </w:rPr>
        <w:t>惟</w:t>
      </w:r>
      <w:proofErr w:type="gramEnd"/>
      <w:r w:rsidR="000963DA" w:rsidRPr="00475FD3">
        <w:rPr>
          <w:rFonts w:hint="eastAsia"/>
        </w:rPr>
        <w:t>實際從事農</w:t>
      </w:r>
      <w:proofErr w:type="gramStart"/>
      <w:r w:rsidR="000963DA" w:rsidRPr="00475FD3">
        <w:rPr>
          <w:rFonts w:hint="eastAsia"/>
        </w:rPr>
        <w:t>務</w:t>
      </w:r>
      <w:proofErr w:type="gramEnd"/>
      <w:r w:rsidR="000963DA" w:rsidRPr="00475FD3">
        <w:rPr>
          <w:rFonts w:hint="eastAsia"/>
        </w:rPr>
        <w:t>時間難以認定，政府為了便於管理，欲領取老農津貼者，必須符合農保資格，因此，限縮了實際長期從事農</w:t>
      </w:r>
      <w:proofErr w:type="gramStart"/>
      <w:r w:rsidR="000963DA" w:rsidRPr="00475FD3">
        <w:rPr>
          <w:rFonts w:hint="eastAsia"/>
        </w:rPr>
        <w:t>務</w:t>
      </w:r>
      <w:proofErr w:type="gramEnd"/>
      <w:r w:rsidR="000963DA" w:rsidRPr="00475FD3">
        <w:rPr>
          <w:rFonts w:hint="eastAsia"/>
        </w:rPr>
        <w:t>者的福利！</w:t>
      </w:r>
      <w:proofErr w:type="gramStart"/>
      <w:r w:rsidR="004A20C2">
        <w:rPr>
          <w:rFonts w:hint="eastAsia"/>
        </w:rPr>
        <w:t>鑑</w:t>
      </w:r>
      <w:proofErr w:type="gramEnd"/>
      <w:r w:rsidR="000963DA" w:rsidRPr="00475FD3">
        <w:rPr>
          <w:rFonts w:hint="eastAsia"/>
        </w:rPr>
        <w:t>於有許多實際從事農</w:t>
      </w:r>
      <w:proofErr w:type="gramStart"/>
      <w:r w:rsidR="000963DA" w:rsidRPr="00475FD3">
        <w:rPr>
          <w:rFonts w:hint="eastAsia"/>
        </w:rPr>
        <w:t>務</w:t>
      </w:r>
      <w:proofErr w:type="gramEnd"/>
      <w:r w:rsidR="000963DA" w:rsidRPr="00475FD3">
        <w:rPr>
          <w:rFonts w:hint="eastAsia"/>
        </w:rPr>
        <w:t>的老年農民，是從民國</w:t>
      </w:r>
      <w:r w:rsidR="000963DA" w:rsidRPr="00475FD3">
        <w:rPr>
          <w:rFonts w:hint="eastAsia"/>
        </w:rPr>
        <w:t>40</w:t>
      </w:r>
      <w:r w:rsidR="000963DA" w:rsidRPr="00475FD3">
        <w:rPr>
          <w:rFonts w:hint="eastAsia"/>
        </w:rPr>
        <w:t>、</w:t>
      </w:r>
      <w:r w:rsidR="000963DA" w:rsidRPr="00475FD3">
        <w:rPr>
          <w:rFonts w:hint="eastAsia"/>
        </w:rPr>
        <w:t>50</w:t>
      </w:r>
      <w:r w:rsidR="000963DA" w:rsidRPr="00475FD3">
        <w:rPr>
          <w:rFonts w:hint="eastAsia"/>
        </w:rPr>
        <w:t>、</w:t>
      </w:r>
      <w:r w:rsidR="000963DA" w:rsidRPr="00475FD3">
        <w:rPr>
          <w:rFonts w:hint="eastAsia"/>
        </w:rPr>
        <w:t>60</w:t>
      </w:r>
      <w:r w:rsidR="000963DA" w:rsidRPr="00475FD3">
        <w:rPr>
          <w:rFonts w:hint="eastAsia"/>
        </w:rPr>
        <w:lastRenderedPageBreak/>
        <w:t>年代從農至今，長期以來默默付出，從沒抱怨政府的照顧不足，也沒抗議政府在產業轉型時的不公平對待，部分老年農民在加保數十年以後，因為子孫變賣土地或是國家徵收土地，而喪失農保資格，雖然這些農民與農保的關係已經終止，但國家照顧他們的責任不應該終止。就像國防部</w:t>
      </w:r>
      <w:r w:rsidR="00CC0803">
        <w:rPr>
          <w:rFonts w:hint="eastAsia"/>
        </w:rPr>
        <w:t>與</w:t>
      </w:r>
      <w:r w:rsidR="00FD2DA7" w:rsidRPr="00475FD3">
        <w:t>國軍退除役官兵輔導委員會</w:t>
      </w:r>
      <w:r w:rsidR="000963DA" w:rsidRPr="00475FD3">
        <w:rPr>
          <w:rFonts w:hint="eastAsia"/>
        </w:rPr>
        <w:t>的關係，現役官兵由國防部照顧，退伍軍人由</w:t>
      </w:r>
      <w:r w:rsidR="00FD2DA7" w:rsidRPr="00475FD3">
        <w:t>國軍退除役官兵輔導委員會</w:t>
      </w:r>
      <w:r w:rsidR="000963DA" w:rsidRPr="00475FD3">
        <w:rPr>
          <w:rFonts w:hint="eastAsia"/>
        </w:rPr>
        <w:t>照顧，行政院農業委員會將配合組織改造變成農業部，應該思考如何提升功能以適切照顧現有農民及退休農民，可從福利的角度去思考，而非侷限於農保資格。</w:t>
      </w:r>
      <w:proofErr w:type="gramStart"/>
      <w:r w:rsidR="000963DA" w:rsidRPr="00475FD3">
        <w:rPr>
          <w:rFonts w:hint="eastAsia"/>
        </w:rPr>
        <w:t>爰</w:t>
      </w:r>
      <w:proofErr w:type="gramEnd"/>
      <w:r w:rsidR="000963DA" w:rsidRPr="00475FD3">
        <w:rPr>
          <w:rFonts w:hint="eastAsia"/>
        </w:rPr>
        <w:t>此，為了照顧長年實際從事農</w:t>
      </w:r>
      <w:proofErr w:type="gramStart"/>
      <w:r w:rsidR="000963DA" w:rsidRPr="00475FD3">
        <w:rPr>
          <w:rFonts w:hint="eastAsia"/>
        </w:rPr>
        <w:t>務</w:t>
      </w:r>
      <w:proofErr w:type="gramEnd"/>
      <w:r w:rsidR="000963DA" w:rsidRPr="00475FD3">
        <w:rPr>
          <w:rFonts w:hint="eastAsia"/>
        </w:rPr>
        <w:t>的老年農民生活，老農津貼的領取資格跟農保資格應該要脫</w:t>
      </w:r>
      <w:proofErr w:type="gramStart"/>
      <w:r w:rsidR="000963DA" w:rsidRPr="00475FD3">
        <w:rPr>
          <w:rFonts w:hint="eastAsia"/>
        </w:rPr>
        <w:t>鉤</w:t>
      </w:r>
      <w:proofErr w:type="gramEnd"/>
      <w:r w:rsidR="000963DA" w:rsidRPr="00475FD3">
        <w:rPr>
          <w:rFonts w:hint="eastAsia"/>
        </w:rPr>
        <w:t>，行政院農業委員會應</w:t>
      </w:r>
      <w:r w:rsidR="00F57EA7" w:rsidRPr="00475FD3">
        <w:rPr>
          <w:rFonts w:hint="eastAsia"/>
        </w:rPr>
        <w:t>會同內政部</w:t>
      </w:r>
      <w:r w:rsidR="000963DA" w:rsidRPr="00475FD3">
        <w:rPr>
          <w:rFonts w:hint="eastAsia"/>
        </w:rPr>
        <w:t>於半年內</w:t>
      </w:r>
      <w:proofErr w:type="gramStart"/>
      <w:r w:rsidR="000963DA" w:rsidRPr="00475FD3">
        <w:rPr>
          <w:rFonts w:hint="eastAsia"/>
        </w:rPr>
        <w:t>研</w:t>
      </w:r>
      <w:proofErr w:type="gramEnd"/>
      <w:r w:rsidR="000963DA" w:rsidRPr="00475FD3">
        <w:rPr>
          <w:rFonts w:hint="eastAsia"/>
        </w:rPr>
        <w:t>擬相關辦法，以照顧真正的老農民。</w:t>
      </w:r>
    </w:p>
    <w:p w:rsidR="000963DA" w:rsidRPr="00475FD3" w:rsidRDefault="00437316"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w:t>
      </w:r>
      <w:r w:rsidR="000963DA" w:rsidRPr="00475FD3">
        <w:rPr>
          <w:rFonts w:ascii="標楷體" w:hAnsi="標楷體" w:hint="eastAsia"/>
          <w:color w:val="auto"/>
        </w:rPr>
        <w:t>廖國棟  簡東明  黃昭順  楊瓊瓔</w:t>
      </w:r>
      <w:r w:rsidR="002C2DF6" w:rsidRPr="00475FD3">
        <w:rPr>
          <w:rFonts w:ascii="標楷體" w:hAnsi="標楷體" w:hint="eastAsia"/>
          <w:color w:val="auto"/>
        </w:rPr>
        <w:t xml:space="preserve">  李慶華</w:t>
      </w:r>
    </w:p>
    <w:p w:rsidR="00A97021" w:rsidRDefault="00A97021" w:rsidP="005A4199">
      <w:pPr>
        <w:tabs>
          <w:tab w:val="left" w:pos="1328"/>
        </w:tabs>
        <w:kinsoku w:val="0"/>
        <w:overflowPunct w:val="0"/>
        <w:autoSpaceDE w:val="0"/>
        <w:spacing w:line="500" w:lineRule="exact"/>
        <w:ind w:left="615" w:hangingChars="185" w:hanging="615"/>
        <w:jc w:val="both"/>
      </w:pPr>
      <w:r>
        <w:rPr>
          <w:rFonts w:hint="eastAsia"/>
        </w:rPr>
        <w:t>(</w:t>
      </w:r>
      <w:r>
        <w:rPr>
          <w:rFonts w:hint="eastAsia"/>
        </w:rPr>
        <w:t>五</w:t>
      </w:r>
      <w:r>
        <w:rPr>
          <w:rFonts w:hint="eastAsia"/>
        </w:rPr>
        <w:t>)</w:t>
      </w:r>
      <w:r w:rsidRPr="00693E9A">
        <w:rPr>
          <w:rFonts w:hint="eastAsia"/>
        </w:rPr>
        <w:t>日前國內傳出含瘦肉精美牛在市面上流通，顯見政府的</w:t>
      </w:r>
      <w:r w:rsidRPr="00A97021">
        <w:rPr>
          <w:rFonts w:hint="eastAsia"/>
        </w:rPr>
        <w:t>「</w:t>
      </w:r>
      <w:r w:rsidRPr="00693E9A">
        <w:rPr>
          <w:rFonts w:hint="eastAsia"/>
        </w:rPr>
        <w:t>三管五卡</w:t>
      </w:r>
      <w:r w:rsidRPr="00A97021">
        <w:rPr>
          <w:rFonts w:hint="eastAsia"/>
        </w:rPr>
        <w:t>」</w:t>
      </w:r>
      <w:r w:rsidRPr="00693E9A">
        <w:rPr>
          <w:rFonts w:hint="eastAsia"/>
        </w:rPr>
        <w:t>管制措施並無法保障國人食品安全，無異為目前已經人心惶惶的食品安全再給予沉重打擊，</w:t>
      </w:r>
      <w:r>
        <w:rPr>
          <w:rFonts w:hint="eastAsia"/>
        </w:rPr>
        <w:t>行政院農業委員會</w:t>
      </w:r>
      <w:r w:rsidRPr="00693E9A">
        <w:rPr>
          <w:rFonts w:hint="eastAsia"/>
        </w:rPr>
        <w:t>負責之國內違法或濫用動物用藥的查緝成效是否也出現漏洞？</w:t>
      </w:r>
      <w:proofErr w:type="gramStart"/>
      <w:r w:rsidRPr="00693E9A">
        <w:rPr>
          <w:rFonts w:hint="eastAsia"/>
        </w:rPr>
        <w:t>爰</w:t>
      </w:r>
      <w:proofErr w:type="gramEnd"/>
      <w:r w:rsidRPr="00693E9A">
        <w:rPr>
          <w:rFonts w:hint="eastAsia"/>
        </w:rPr>
        <w:t>要求</w:t>
      </w:r>
      <w:r>
        <w:rPr>
          <w:rFonts w:hint="eastAsia"/>
        </w:rPr>
        <w:t>行政院農業委員會</w:t>
      </w:r>
      <w:r w:rsidRPr="00693E9A">
        <w:rPr>
          <w:rFonts w:hint="eastAsia"/>
        </w:rPr>
        <w:t>將過去</w:t>
      </w:r>
      <w:r>
        <w:rPr>
          <w:rFonts w:hint="eastAsia"/>
        </w:rPr>
        <w:t>3</w:t>
      </w:r>
      <w:r w:rsidRPr="00693E9A">
        <w:rPr>
          <w:rFonts w:hint="eastAsia"/>
        </w:rPr>
        <w:t>年國內違規使用動物用藥查驗結果送交</w:t>
      </w:r>
      <w:r>
        <w:rPr>
          <w:rFonts w:hint="eastAsia"/>
        </w:rPr>
        <w:t>立法院</w:t>
      </w:r>
      <w:r w:rsidRPr="00693E9A">
        <w:rPr>
          <w:rFonts w:hint="eastAsia"/>
        </w:rPr>
        <w:t>經濟委員會，也要求相關機關針對現有三管五卡機制之漏洞一併予以檢討。</w:t>
      </w:r>
    </w:p>
    <w:p w:rsidR="00A97021" w:rsidRDefault="00A97021"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提案人：黃昭順  廖國棟  簡東明  楊瓊瓔</w:t>
      </w:r>
      <w:r w:rsidR="001A56A6">
        <w:rPr>
          <w:rFonts w:ascii="標楷體" w:hAnsi="標楷體" w:hint="eastAsia"/>
          <w:color w:val="000000" w:themeColor="text1"/>
        </w:rPr>
        <w:t xml:space="preserve">  李慶華</w:t>
      </w:r>
    </w:p>
    <w:p w:rsidR="00372D09" w:rsidRDefault="00372D09" w:rsidP="005A4199">
      <w:pPr>
        <w:tabs>
          <w:tab w:val="left" w:pos="1328"/>
        </w:tabs>
        <w:kinsoku w:val="0"/>
        <w:overflowPunct w:val="0"/>
        <w:autoSpaceDE w:val="0"/>
        <w:spacing w:line="500" w:lineRule="exact"/>
        <w:ind w:left="615" w:hangingChars="185" w:hanging="615"/>
        <w:jc w:val="both"/>
      </w:pPr>
      <w:r w:rsidRPr="00A97021">
        <w:t>(</w:t>
      </w:r>
      <w:r w:rsidR="00364BDD" w:rsidRPr="00A97021">
        <w:rPr>
          <w:rFonts w:hint="eastAsia"/>
        </w:rPr>
        <w:t>六</w:t>
      </w:r>
      <w:r w:rsidRPr="00A97021">
        <w:t>)</w:t>
      </w:r>
      <w:r w:rsidRPr="00A97021">
        <w:rPr>
          <w:rFonts w:hint="eastAsia"/>
        </w:rPr>
        <w:t>台灣山區許多土地雖屬國有林班地，歸行政院農業委員會林務局</w:t>
      </w:r>
      <w:r>
        <w:rPr>
          <w:rFonts w:hint="eastAsia"/>
        </w:rPr>
        <w:t>所有，惟當地民眾已居住、耕作數十年，行政院農業委員會林務局屢要求民眾移除建物或作物，否則不予續約，已嚴重影響居民生計，建議行政院農業委員會林務局與</w:t>
      </w:r>
      <w:r w:rsidR="00364BDD">
        <w:rPr>
          <w:rFonts w:hint="eastAsia"/>
        </w:rPr>
        <w:t>財政部</w:t>
      </w:r>
      <w:r>
        <w:rPr>
          <w:rFonts w:hint="eastAsia"/>
        </w:rPr>
        <w:t>國有財產</w:t>
      </w:r>
      <w:r w:rsidR="00364BDD">
        <w:rPr>
          <w:rFonts w:hint="eastAsia"/>
        </w:rPr>
        <w:t>署</w:t>
      </w:r>
      <w:proofErr w:type="gramStart"/>
      <w:r>
        <w:rPr>
          <w:rFonts w:hint="eastAsia"/>
        </w:rPr>
        <w:t>研</w:t>
      </w:r>
      <w:proofErr w:type="gramEnd"/>
      <w:r>
        <w:rPr>
          <w:rFonts w:hint="eastAsia"/>
        </w:rPr>
        <w:t>擬對策，以通案處理相關案例，還予民眾適度的生存空間。</w:t>
      </w:r>
    </w:p>
    <w:p w:rsidR="00372D09" w:rsidRDefault="00372D09"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lastRenderedPageBreak/>
        <w:t>提案人：陳明文  黃偉哲  許忠信  高志鵬  林岱樺  蘇震清  黃昭順</w:t>
      </w:r>
    </w:p>
    <w:p w:rsidR="00437316" w:rsidRPr="00475FD3" w:rsidRDefault="00437316" w:rsidP="005A4199">
      <w:pPr>
        <w:tabs>
          <w:tab w:val="left" w:pos="1328"/>
        </w:tabs>
        <w:kinsoku w:val="0"/>
        <w:overflowPunct w:val="0"/>
        <w:autoSpaceDE w:val="0"/>
        <w:spacing w:line="500" w:lineRule="exact"/>
        <w:ind w:left="615" w:hangingChars="185" w:hanging="615"/>
        <w:jc w:val="both"/>
      </w:pPr>
      <w:r w:rsidRPr="00475FD3">
        <w:rPr>
          <w:rFonts w:hint="eastAsia"/>
        </w:rPr>
        <w:t>(</w:t>
      </w:r>
      <w:r w:rsidR="00364BDD">
        <w:rPr>
          <w:rFonts w:hint="eastAsia"/>
        </w:rPr>
        <w:t>七</w:t>
      </w:r>
      <w:r w:rsidRPr="00475FD3">
        <w:rPr>
          <w:rFonts w:hint="eastAsia"/>
        </w:rPr>
        <w:t>)</w:t>
      </w:r>
      <w:r w:rsidR="00A0692D" w:rsidRPr="00475FD3">
        <w:rPr>
          <w:rFonts w:hint="eastAsia"/>
        </w:rPr>
        <w:t>韓國電視節目</w:t>
      </w:r>
      <w:r w:rsidR="00A0692D" w:rsidRPr="00475FD3">
        <w:rPr>
          <w:rFonts w:ascii="標楷體" w:hAnsi="標楷體" w:hint="eastAsia"/>
        </w:rPr>
        <w:t>「食物</w:t>
      </w:r>
      <w:proofErr w:type="gramStart"/>
      <w:r w:rsidR="00A0692D" w:rsidRPr="00475FD3">
        <w:rPr>
          <w:rFonts w:ascii="標楷體" w:hAnsi="標楷體" w:hint="eastAsia"/>
        </w:rPr>
        <w:t>Ｘ</w:t>
      </w:r>
      <w:proofErr w:type="gramEnd"/>
      <w:r w:rsidR="00A0692D" w:rsidRPr="00475FD3">
        <w:rPr>
          <w:rFonts w:ascii="標楷體" w:hAnsi="標楷體" w:hint="eastAsia"/>
        </w:rPr>
        <w:t>檔案」刻意抹黑台灣</w:t>
      </w:r>
      <w:proofErr w:type="gramStart"/>
      <w:r w:rsidR="00A0692D" w:rsidRPr="00475FD3">
        <w:rPr>
          <w:rFonts w:ascii="標楷體" w:hAnsi="標楷體" w:hint="eastAsia"/>
        </w:rPr>
        <w:t>鯛</w:t>
      </w:r>
      <w:proofErr w:type="gramEnd"/>
      <w:r w:rsidR="00A0692D" w:rsidRPr="00475FD3">
        <w:rPr>
          <w:rFonts w:hint="eastAsia"/>
        </w:rPr>
        <w:t>，導致</w:t>
      </w:r>
      <w:r w:rsidR="00A0692D" w:rsidRPr="00475FD3">
        <w:rPr>
          <w:rFonts w:ascii="標楷體" w:hAnsi="標楷體" w:hint="eastAsia"/>
        </w:rPr>
        <w:t>台灣</w:t>
      </w:r>
      <w:proofErr w:type="gramStart"/>
      <w:r w:rsidR="00A0692D" w:rsidRPr="00475FD3">
        <w:rPr>
          <w:rFonts w:ascii="標楷體" w:hAnsi="標楷體" w:hint="eastAsia"/>
        </w:rPr>
        <w:t>鯛</w:t>
      </w:r>
      <w:proofErr w:type="gramEnd"/>
      <w:r w:rsidR="00A0692D" w:rsidRPr="00475FD3">
        <w:rPr>
          <w:rFonts w:ascii="標楷體" w:hAnsi="標楷體" w:hint="eastAsia"/>
        </w:rPr>
        <w:t>形象大傷</w:t>
      </w:r>
      <w:r w:rsidR="00A0692D" w:rsidRPr="00475FD3">
        <w:rPr>
          <w:rFonts w:hint="eastAsia"/>
        </w:rPr>
        <w:t>，請</w:t>
      </w:r>
      <w:r w:rsidR="006D673A" w:rsidRPr="00475FD3">
        <w:rPr>
          <w:rFonts w:hint="eastAsia"/>
        </w:rPr>
        <w:t>行政院農業委員會</w:t>
      </w:r>
      <w:r w:rsidR="00A0692D" w:rsidRPr="00475FD3">
        <w:rPr>
          <w:rFonts w:hint="eastAsia"/>
        </w:rPr>
        <w:t>積極協調外交部向韓國媒體要求澄清，並協助台灣鯛協會赴韓國舉辦記者會及參展等活動，加強推廣優質台灣</w:t>
      </w:r>
      <w:proofErr w:type="gramStart"/>
      <w:r w:rsidR="00A0692D" w:rsidRPr="00475FD3">
        <w:rPr>
          <w:rFonts w:hint="eastAsia"/>
        </w:rPr>
        <w:t>鯛</w:t>
      </w:r>
      <w:proofErr w:type="gramEnd"/>
      <w:r w:rsidR="00A0692D" w:rsidRPr="00475FD3">
        <w:rPr>
          <w:rFonts w:hint="eastAsia"/>
        </w:rPr>
        <w:t>產品</w:t>
      </w:r>
      <w:r w:rsidRPr="00475FD3">
        <w:rPr>
          <w:rFonts w:hint="eastAsia"/>
        </w:rPr>
        <w:t>。</w:t>
      </w:r>
    </w:p>
    <w:p w:rsidR="00437316" w:rsidRDefault="00437316"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w:t>
      </w:r>
      <w:r w:rsidR="00A0692D" w:rsidRPr="00475FD3">
        <w:rPr>
          <w:rFonts w:ascii="標楷體" w:hAnsi="標楷體" w:hint="eastAsia"/>
          <w:color w:val="auto"/>
        </w:rPr>
        <w:t>楊瓊瓔  黃偉哲  黃昭順  徐耀昌</w:t>
      </w:r>
    </w:p>
    <w:p w:rsidR="00AA76FD" w:rsidRPr="00475FD3" w:rsidRDefault="00AA76FD" w:rsidP="005A4199">
      <w:pPr>
        <w:tabs>
          <w:tab w:val="left" w:pos="1328"/>
        </w:tabs>
        <w:kinsoku w:val="0"/>
        <w:overflowPunct w:val="0"/>
        <w:autoSpaceDE w:val="0"/>
        <w:spacing w:line="500" w:lineRule="exact"/>
        <w:ind w:left="615" w:hangingChars="185" w:hanging="615"/>
        <w:jc w:val="both"/>
      </w:pPr>
      <w:r w:rsidRPr="00475FD3">
        <w:rPr>
          <w:rFonts w:hint="eastAsia"/>
        </w:rPr>
        <w:t>(</w:t>
      </w:r>
      <w:r w:rsidR="00364BDD">
        <w:rPr>
          <w:rFonts w:hint="eastAsia"/>
        </w:rPr>
        <w:t>八</w:t>
      </w:r>
      <w:r w:rsidRPr="00475FD3">
        <w:rPr>
          <w:rFonts w:hint="eastAsia"/>
        </w:rPr>
        <w:t>)2013</w:t>
      </w:r>
      <w:r w:rsidRPr="00475FD3">
        <w:rPr>
          <w:rFonts w:hint="eastAsia"/>
        </w:rPr>
        <w:t>年</w:t>
      </w:r>
      <w:r w:rsidRPr="00475FD3">
        <w:rPr>
          <w:rFonts w:hint="eastAsia"/>
        </w:rPr>
        <w:t>10</w:t>
      </w:r>
      <w:r w:rsidRPr="00475FD3">
        <w:rPr>
          <w:rFonts w:hint="eastAsia"/>
        </w:rPr>
        <w:t>月下旬台菲進行第一次漁業會議，政府宣稱雙方簽署會議「結論」，建立「台菲漁業爭端執法通聯機制」及「台菲漁船緊急通報及迅速釋放流程」，簽署之文件卻拒絕公布，對於我國漁民權益相關之重要談判，為何談判結果並未公布？另外，依據媒體報導，我國漁民可以在我國經濟海域範圍內捕魚，「但雙方重疊海域卻是違法」而我國漁民在經濟海域捕魚，即便在重疊海域，漁民本有權捕魚，國際法學者更直指：「若僅因兩國不能劃界即不可利用，則漁民將何以維生。」</w:t>
      </w:r>
      <w:r w:rsidR="005128BC">
        <w:rPr>
          <w:rFonts w:ascii="標楷體" w:hAnsi="標楷體" w:hint="eastAsia"/>
        </w:rPr>
        <w:t>，</w:t>
      </w:r>
      <w:proofErr w:type="gramStart"/>
      <w:r w:rsidRPr="00475FD3">
        <w:rPr>
          <w:rFonts w:hint="eastAsia"/>
        </w:rPr>
        <w:t>爰</w:t>
      </w:r>
      <w:proofErr w:type="gramEnd"/>
      <w:r w:rsidRPr="00475FD3">
        <w:rPr>
          <w:rFonts w:hint="eastAsia"/>
        </w:rPr>
        <w:t>要求行政院農業委員會協調外交部公布雙方簽署文件，以</w:t>
      </w:r>
      <w:r w:rsidR="00364BDD">
        <w:rPr>
          <w:rFonts w:hint="eastAsia"/>
        </w:rPr>
        <w:t>周</w:t>
      </w:r>
      <w:r w:rsidRPr="00475FD3">
        <w:rPr>
          <w:rFonts w:hint="eastAsia"/>
        </w:rPr>
        <w:t>知國人。</w:t>
      </w:r>
    </w:p>
    <w:p w:rsidR="00AA76FD" w:rsidRPr="00475FD3" w:rsidRDefault="00AA76FD"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提案人：陳明文  黃偉哲  許忠信  林岱樺高志鵬</w:t>
      </w:r>
    </w:p>
    <w:p w:rsidR="0015748A" w:rsidRPr="00475FD3" w:rsidRDefault="0015748A" w:rsidP="005A4199">
      <w:pPr>
        <w:spacing w:line="500" w:lineRule="exact"/>
        <w:jc w:val="both"/>
      </w:pPr>
      <w:r w:rsidRPr="00475FD3">
        <w:rPr>
          <w:rFonts w:hint="eastAsia"/>
        </w:rPr>
        <w:t>第</w:t>
      </w:r>
      <w:r w:rsidRPr="00475FD3">
        <w:rPr>
          <w:rFonts w:hint="eastAsia"/>
        </w:rPr>
        <w:t>19</w:t>
      </w:r>
      <w:r w:rsidRPr="00475FD3">
        <w:rPr>
          <w:rFonts w:hint="eastAsia"/>
        </w:rPr>
        <w:t>款</w:t>
      </w:r>
      <w:r w:rsidRPr="00475FD3">
        <w:rPr>
          <w:rFonts w:hint="eastAsia"/>
        </w:rPr>
        <w:t xml:space="preserve">  </w:t>
      </w:r>
      <w:r w:rsidRPr="00475FD3">
        <w:rPr>
          <w:rFonts w:hint="eastAsia"/>
        </w:rPr>
        <w:t>農業委員會主管</w:t>
      </w:r>
    </w:p>
    <w:p w:rsidR="00D43197" w:rsidRPr="00475FD3" w:rsidRDefault="00D43197" w:rsidP="005A4199">
      <w:pPr>
        <w:spacing w:line="500" w:lineRule="exact"/>
        <w:jc w:val="both"/>
        <w:rPr>
          <w:rFonts w:ascii="標楷體" w:hAnsi="標楷體"/>
          <w:b/>
        </w:rPr>
      </w:pPr>
      <w:r w:rsidRPr="00475FD3">
        <w:rPr>
          <w:rFonts w:hint="eastAsia"/>
          <w:b/>
        </w:rPr>
        <w:t>本款通過決議</w:t>
      </w:r>
      <w:r w:rsidR="00372D09">
        <w:rPr>
          <w:rFonts w:hint="eastAsia"/>
          <w:b/>
        </w:rPr>
        <w:t>10</w:t>
      </w:r>
      <w:r w:rsidRPr="00475FD3">
        <w:rPr>
          <w:rFonts w:hint="eastAsia"/>
          <w:b/>
        </w:rPr>
        <w:t>項</w:t>
      </w:r>
      <w:r w:rsidRPr="00475FD3">
        <w:rPr>
          <w:rFonts w:ascii="標楷體" w:hAnsi="標楷體" w:hint="eastAsia"/>
          <w:b/>
        </w:rPr>
        <w:t>：</w:t>
      </w:r>
    </w:p>
    <w:p w:rsidR="00D51F43" w:rsidRPr="00475FD3" w:rsidRDefault="00D51F43" w:rsidP="005A4199">
      <w:pPr>
        <w:overflowPunct w:val="0"/>
        <w:spacing w:line="500" w:lineRule="exact"/>
        <w:ind w:left="665" w:hangingChars="200" w:hanging="665"/>
        <w:jc w:val="both"/>
      </w:pPr>
      <w:r w:rsidRPr="00475FD3">
        <w:t>(</w:t>
      </w:r>
      <w:proofErr w:type="gramStart"/>
      <w:r w:rsidRPr="00475FD3">
        <w:rPr>
          <w:rFonts w:hint="eastAsia"/>
        </w:rPr>
        <w:t>一</w:t>
      </w:r>
      <w:proofErr w:type="gramEnd"/>
      <w:r w:rsidRPr="00475FD3">
        <w:t>)</w:t>
      </w:r>
      <w:r w:rsidRPr="00475FD3">
        <w:rPr>
          <w:rFonts w:hint="eastAsia"/>
        </w:rPr>
        <w:t>查行政院農業委員會及其所屬單位，部分委辦費編列預算數較</w:t>
      </w:r>
      <w:proofErr w:type="gramStart"/>
      <w:r w:rsidRPr="00475FD3">
        <w:t>102</w:t>
      </w:r>
      <w:proofErr w:type="gramEnd"/>
      <w:r w:rsidRPr="00475FD3">
        <w:rPr>
          <w:rFonts w:hint="eastAsia"/>
        </w:rPr>
        <w:t>年度預算數大幅增加，然各單位之研究計畫，多非限於專業知能與技術或現實環境與法令規定，須委託他人始能達成特定目的者，</w:t>
      </w:r>
      <w:proofErr w:type="gramStart"/>
      <w:r w:rsidRPr="00475FD3">
        <w:rPr>
          <w:rFonts w:hint="eastAsia"/>
        </w:rPr>
        <w:t>爰</w:t>
      </w:r>
      <w:proofErr w:type="gramEnd"/>
      <w:r w:rsidRPr="00475FD3">
        <w:rPr>
          <w:rFonts w:hint="eastAsia"/>
        </w:rPr>
        <w:t>此，就</w:t>
      </w:r>
      <w:proofErr w:type="gramStart"/>
      <w:r w:rsidRPr="00475FD3">
        <w:t>103</w:t>
      </w:r>
      <w:proofErr w:type="gramEnd"/>
      <w:r w:rsidRPr="00475FD3">
        <w:rPr>
          <w:rFonts w:hint="eastAsia"/>
        </w:rPr>
        <w:t>年度委辦研究計畫費用較</w:t>
      </w:r>
      <w:proofErr w:type="gramStart"/>
      <w:r w:rsidRPr="00475FD3">
        <w:t>102</w:t>
      </w:r>
      <w:proofErr w:type="gramEnd"/>
      <w:r w:rsidRPr="00475FD3">
        <w:rPr>
          <w:rFonts w:hint="eastAsia"/>
        </w:rPr>
        <w:t>年度增加之單位，凍結其</w:t>
      </w:r>
      <w:proofErr w:type="gramStart"/>
      <w:r w:rsidRPr="00475FD3">
        <w:t>103</w:t>
      </w:r>
      <w:proofErr w:type="gramEnd"/>
      <w:r w:rsidRPr="00475FD3">
        <w:rPr>
          <w:rFonts w:hint="eastAsia"/>
        </w:rPr>
        <w:t>年度委辦研究計畫預算</w:t>
      </w:r>
      <w:r w:rsidRPr="00475FD3">
        <w:t>1,000</w:t>
      </w:r>
      <w:r w:rsidRPr="00475FD3">
        <w:rPr>
          <w:rFonts w:hint="eastAsia"/>
        </w:rPr>
        <w:t>萬元，</w:t>
      </w:r>
      <w:proofErr w:type="gramStart"/>
      <w:r w:rsidRPr="00475FD3">
        <w:rPr>
          <w:rFonts w:hint="eastAsia"/>
        </w:rPr>
        <w:t>俟</w:t>
      </w:r>
      <w:proofErr w:type="gramEnd"/>
      <w:r w:rsidRPr="00475FD3">
        <w:rPr>
          <w:rFonts w:hint="eastAsia"/>
        </w:rPr>
        <w:t>向立法院經濟委員會提出報告後，始得動支。</w:t>
      </w:r>
    </w:p>
    <w:p w:rsidR="00D51F43" w:rsidRPr="00475FD3" w:rsidRDefault="00D51F43"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w:t>
      </w:r>
      <w:proofErr w:type="gramStart"/>
      <w:r w:rsidRPr="00475FD3">
        <w:rPr>
          <w:rFonts w:ascii="標楷體" w:hAnsi="標楷體" w:hint="eastAsia"/>
          <w:color w:val="auto"/>
        </w:rPr>
        <w:t>張嘉郡</w:t>
      </w:r>
      <w:proofErr w:type="gramEnd"/>
      <w:r w:rsidRPr="00475FD3">
        <w:rPr>
          <w:rFonts w:ascii="標楷體" w:hAnsi="標楷體" w:hint="eastAsia"/>
          <w:color w:val="auto"/>
        </w:rPr>
        <w:t xml:space="preserve">  黃昭順</w:t>
      </w:r>
    </w:p>
    <w:p w:rsidR="00D51F43" w:rsidRPr="00475FD3" w:rsidRDefault="00D51F43"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連署人：林岱樺  楊瓊瓔  李慶華</w:t>
      </w:r>
    </w:p>
    <w:p w:rsidR="00D51F43" w:rsidRPr="00475FD3" w:rsidRDefault="00D51F43" w:rsidP="005A4199">
      <w:pPr>
        <w:spacing w:line="500" w:lineRule="exact"/>
        <w:ind w:left="665" w:hangingChars="200" w:hanging="665"/>
        <w:jc w:val="both"/>
      </w:pPr>
      <w:r w:rsidRPr="00475FD3">
        <w:t>(</w:t>
      </w:r>
      <w:r w:rsidRPr="00475FD3">
        <w:rPr>
          <w:rFonts w:hint="eastAsia"/>
        </w:rPr>
        <w:t>二</w:t>
      </w:r>
      <w:r w:rsidRPr="00475FD3">
        <w:t>)</w:t>
      </w:r>
      <w:r w:rsidRPr="00475FD3">
        <w:rPr>
          <w:rFonts w:hint="eastAsia"/>
        </w:rPr>
        <w:t>稻米為我國主要消費糧食，儘管目前國內依據「農產品生產及驗</w:t>
      </w:r>
      <w:r w:rsidRPr="00475FD3">
        <w:rPr>
          <w:rFonts w:hint="eastAsia"/>
        </w:rPr>
        <w:lastRenderedPageBreak/>
        <w:t>證管理法」於稻米類實施產銷履歷、</w:t>
      </w:r>
      <w:r w:rsidRPr="00475FD3">
        <w:t>CAS</w:t>
      </w:r>
      <w:r w:rsidRPr="00475FD3">
        <w:rPr>
          <w:rFonts w:hint="eastAsia"/>
        </w:rPr>
        <w:t>優良農產品驗證及有機米驗證等「自願性」可追溯履歷系統，然有</w:t>
      </w:r>
      <w:proofErr w:type="gramStart"/>
      <w:r w:rsidRPr="00475FD3">
        <w:rPr>
          <w:rFonts w:hint="eastAsia"/>
        </w:rPr>
        <w:t>鑑</w:t>
      </w:r>
      <w:proofErr w:type="gramEnd"/>
      <w:r w:rsidRPr="00475FD3">
        <w:rPr>
          <w:rFonts w:hint="eastAsia"/>
        </w:rPr>
        <w:t>於我國前五大米商竟爆發進口</w:t>
      </w:r>
      <w:proofErr w:type="gramStart"/>
      <w:r w:rsidRPr="00475FD3">
        <w:rPr>
          <w:rFonts w:hint="eastAsia"/>
        </w:rPr>
        <w:t>劣質米混充</w:t>
      </w:r>
      <w:proofErr w:type="gramEnd"/>
      <w:r w:rsidRPr="00475FD3">
        <w:rPr>
          <w:rFonts w:hint="eastAsia"/>
        </w:rPr>
        <w:t>國產米包裝販售事件，嚴重打擊消費信心與國產米形象，並引發全民對稻米安全之疑慮，顯見稻米產銷自律與監督懲處機制仍亟待檢討改善，</w:t>
      </w:r>
      <w:proofErr w:type="gramStart"/>
      <w:r w:rsidRPr="00475FD3">
        <w:rPr>
          <w:rFonts w:hint="eastAsia"/>
        </w:rPr>
        <w:t>爰</w:t>
      </w:r>
      <w:proofErr w:type="gramEnd"/>
      <w:r w:rsidRPr="00475FD3">
        <w:rPr>
          <w:rFonts w:hint="eastAsia"/>
        </w:rPr>
        <w:t>要求行政院農業委員會及</w:t>
      </w:r>
      <w:proofErr w:type="gramStart"/>
      <w:r w:rsidRPr="00475FD3">
        <w:rPr>
          <w:rFonts w:hint="eastAsia"/>
        </w:rPr>
        <w:t>農糧署應</w:t>
      </w:r>
      <w:proofErr w:type="gramEnd"/>
      <w:r w:rsidRPr="00475FD3">
        <w:rPr>
          <w:rFonts w:hint="eastAsia"/>
        </w:rPr>
        <w:t>落實辦理進口稻米登記與流向追蹤作業，並正視國產稻米「自願性」可追溯履歷系統辦理成效</w:t>
      </w:r>
      <w:proofErr w:type="gramStart"/>
      <w:r w:rsidRPr="00475FD3">
        <w:rPr>
          <w:rFonts w:hint="eastAsia"/>
        </w:rPr>
        <w:t>不</w:t>
      </w:r>
      <w:proofErr w:type="gramEnd"/>
      <w:r w:rsidRPr="00475FD3">
        <w:rPr>
          <w:rFonts w:hint="eastAsia"/>
        </w:rPr>
        <w:t>彰問題，重新</w:t>
      </w:r>
      <w:proofErr w:type="gramStart"/>
      <w:r w:rsidRPr="00475FD3">
        <w:rPr>
          <w:rFonts w:hint="eastAsia"/>
        </w:rPr>
        <w:t>研</w:t>
      </w:r>
      <w:proofErr w:type="gramEnd"/>
      <w:r w:rsidRPr="00475FD3">
        <w:rPr>
          <w:rFonts w:hint="eastAsia"/>
        </w:rPr>
        <w:t>議「稻米生產履歷制度」推動政策，並提出具體</w:t>
      </w:r>
      <w:proofErr w:type="gramStart"/>
      <w:r w:rsidRPr="00475FD3">
        <w:rPr>
          <w:rFonts w:hint="eastAsia"/>
        </w:rPr>
        <w:t>規</w:t>
      </w:r>
      <w:proofErr w:type="gramEnd"/>
      <w:r w:rsidRPr="00475FD3">
        <w:rPr>
          <w:rFonts w:hint="eastAsia"/>
        </w:rPr>
        <w:t>畫與管考進度，向立法院經濟委員會提出專案報告。</w:t>
      </w:r>
    </w:p>
    <w:p w:rsidR="00D51F43" w:rsidRPr="00475FD3" w:rsidRDefault="00D51F43"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提案人：蘇震清  陳明文  高志鵬</w:t>
      </w:r>
    </w:p>
    <w:p w:rsidR="00D51F43" w:rsidRPr="00475FD3" w:rsidRDefault="00D51F43"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連署人：林岱樺  許忠信</w:t>
      </w:r>
      <w:r w:rsidR="006C5082" w:rsidRPr="00475FD3">
        <w:rPr>
          <w:rFonts w:ascii="標楷體" w:hAnsi="標楷體" w:hint="eastAsia"/>
          <w:color w:val="auto"/>
        </w:rPr>
        <w:t xml:space="preserve">  黃昭順</w:t>
      </w:r>
    </w:p>
    <w:p w:rsidR="00D51F43" w:rsidRPr="00475FD3" w:rsidRDefault="00D51F43" w:rsidP="005A4199">
      <w:pPr>
        <w:spacing w:line="500" w:lineRule="exact"/>
        <w:ind w:left="665" w:hangingChars="200" w:hanging="665"/>
        <w:jc w:val="both"/>
      </w:pPr>
      <w:r w:rsidRPr="00475FD3">
        <w:t>(</w:t>
      </w:r>
      <w:r w:rsidRPr="00475FD3">
        <w:rPr>
          <w:rFonts w:hint="eastAsia"/>
        </w:rPr>
        <w:t>三</w:t>
      </w:r>
      <w:r w:rsidRPr="00475FD3">
        <w:t>)</w:t>
      </w:r>
      <w:r w:rsidRPr="00475FD3">
        <w:rPr>
          <w:rFonts w:hint="eastAsia"/>
        </w:rPr>
        <w:t>行政院農業委員會依據農村再生條例規定成立農村再生基金，並以行政院農業委員會水土保持局為基金管理機關，</w:t>
      </w:r>
      <w:proofErr w:type="gramStart"/>
      <w:r w:rsidRPr="00475FD3">
        <w:t>100</w:t>
      </w:r>
      <w:proofErr w:type="gramEnd"/>
      <w:r w:rsidRPr="00475FD3">
        <w:rPr>
          <w:rFonts w:hint="eastAsia"/>
        </w:rPr>
        <w:t>年度至</w:t>
      </w:r>
      <w:proofErr w:type="gramStart"/>
      <w:r w:rsidRPr="00475FD3">
        <w:t>103</w:t>
      </w:r>
      <w:proofErr w:type="gramEnd"/>
      <w:r w:rsidRPr="00475FD3">
        <w:rPr>
          <w:rFonts w:hint="eastAsia"/>
        </w:rPr>
        <w:t>年度撥付基金累計數</w:t>
      </w:r>
      <w:r w:rsidRPr="00475FD3">
        <w:t>358</w:t>
      </w:r>
      <w:r w:rsidRPr="00475FD3">
        <w:rPr>
          <w:rFonts w:hint="eastAsia"/>
        </w:rPr>
        <w:t>億</w:t>
      </w:r>
      <w:r w:rsidRPr="00475FD3">
        <w:t>3,314</w:t>
      </w:r>
      <w:r w:rsidRPr="00475FD3">
        <w:rPr>
          <w:rFonts w:hint="eastAsia"/>
        </w:rPr>
        <w:t>萬</w:t>
      </w:r>
      <w:r w:rsidRPr="00475FD3">
        <w:t>5,000</w:t>
      </w:r>
      <w:r w:rsidRPr="00475FD3">
        <w:rPr>
          <w:rFonts w:hint="eastAsia"/>
        </w:rPr>
        <w:t>元，農村再生計畫預算累計編列</w:t>
      </w:r>
      <w:r w:rsidRPr="00475FD3">
        <w:t>261</w:t>
      </w:r>
      <w:r w:rsidRPr="00475FD3">
        <w:rPr>
          <w:rFonts w:hint="eastAsia"/>
        </w:rPr>
        <w:t>億</w:t>
      </w:r>
      <w:r w:rsidRPr="00475FD3">
        <w:t>6,366</w:t>
      </w:r>
      <w:r w:rsidRPr="00475FD3">
        <w:rPr>
          <w:rFonts w:hint="eastAsia"/>
        </w:rPr>
        <w:t>萬</w:t>
      </w:r>
      <w:r w:rsidRPr="00475FD3">
        <w:t>8,000</w:t>
      </w:r>
      <w:r w:rsidRPr="00475FD3">
        <w:rPr>
          <w:rFonts w:hint="eastAsia"/>
        </w:rPr>
        <w:t>元；</w:t>
      </w:r>
      <w:proofErr w:type="gramStart"/>
      <w:r w:rsidRPr="00475FD3">
        <w:rPr>
          <w:rFonts w:hint="eastAsia"/>
        </w:rPr>
        <w:t>惟查農村</w:t>
      </w:r>
      <w:proofErr w:type="gramEnd"/>
      <w:r w:rsidRPr="00475FD3">
        <w:rPr>
          <w:rFonts w:hint="eastAsia"/>
        </w:rPr>
        <w:t>再生基金</w:t>
      </w:r>
      <w:proofErr w:type="gramStart"/>
      <w:r w:rsidRPr="00475FD3">
        <w:t>100</w:t>
      </w:r>
      <w:proofErr w:type="gramEnd"/>
      <w:r w:rsidRPr="00475FD3">
        <w:rPr>
          <w:rFonts w:hint="eastAsia"/>
        </w:rPr>
        <w:t>年度成立迄今，每年度計畫執行率僅約四成，截至</w:t>
      </w:r>
      <w:r w:rsidRPr="00475FD3">
        <w:t>102</w:t>
      </w:r>
      <w:r w:rsidRPr="00475FD3">
        <w:rPr>
          <w:rFonts w:hint="eastAsia"/>
        </w:rPr>
        <w:t>年</w:t>
      </w:r>
      <w:r w:rsidRPr="00475FD3">
        <w:t>8</w:t>
      </w:r>
      <w:r w:rsidRPr="00475FD3">
        <w:rPr>
          <w:rFonts w:hint="eastAsia"/>
        </w:rPr>
        <w:t>月底止，提出再生計畫經核定之社區僅</w:t>
      </w:r>
      <w:r w:rsidRPr="00475FD3">
        <w:t>248</w:t>
      </w:r>
      <w:r w:rsidRPr="00475FD3">
        <w:rPr>
          <w:rFonts w:hint="eastAsia"/>
        </w:rPr>
        <w:t>個，占全</w:t>
      </w:r>
      <w:proofErr w:type="gramStart"/>
      <w:r w:rsidRPr="00475FD3">
        <w:rPr>
          <w:rFonts w:hint="eastAsia"/>
        </w:rPr>
        <w:t>臺</w:t>
      </w:r>
      <w:proofErr w:type="gramEnd"/>
      <w:r w:rsidRPr="00475FD3">
        <w:rPr>
          <w:rFonts w:hint="eastAsia"/>
        </w:rPr>
        <w:t>農村社區總數比率僅</w:t>
      </w:r>
      <w:r w:rsidRPr="00475FD3">
        <w:t>5.86</w:t>
      </w:r>
      <w:r w:rsidR="00291CD7">
        <w:rPr>
          <w:rFonts w:hint="eastAsia"/>
        </w:rPr>
        <w:t>%</w:t>
      </w:r>
      <w:r w:rsidRPr="00475FD3">
        <w:rPr>
          <w:rFonts w:hint="eastAsia"/>
        </w:rPr>
        <w:t>，顯見該計畫實施及預算執行成效</w:t>
      </w:r>
      <w:proofErr w:type="gramStart"/>
      <w:r w:rsidRPr="00475FD3">
        <w:rPr>
          <w:rFonts w:hint="eastAsia"/>
        </w:rPr>
        <w:t>不</w:t>
      </w:r>
      <w:proofErr w:type="gramEnd"/>
      <w:r w:rsidRPr="00475FD3">
        <w:rPr>
          <w:rFonts w:hint="eastAsia"/>
        </w:rPr>
        <w:t>彰，難以達成活化農村經濟、發展地方產業之目標，行政院農業委員會及水土保持局應於</w:t>
      </w:r>
      <w:r w:rsidRPr="00475FD3">
        <w:t>3</w:t>
      </w:r>
      <w:r w:rsidRPr="00475FD3">
        <w:rPr>
          <w:rFonts w:hint="eastAsia"/>
        </w:rPr>
        <w:t>個月內通盤檢討農村再生計畫推動方案與執行不力之缺失，並向立法院經濟委員會提出修正計畫檢討報告。</w:t>
      </w:r>
    </w:p>
    <w:p w:rsidR="00D51F43" w:rsidRPr="00475FD3" w:rsidRDefault="00D51F43"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提案人：蘇震清  陳明文  高志鵬</w:t>
      </w:r>
    </w:p>
    <w:p w:rsidR="00D51F43" w:rsidRPr="00475FD3" w:rsidRDefault="00D51F43"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連署人：許忠信  林岱樺  黃昭順</w:t>
      </w:r>
    </w:p>
    <w:p w:rsidR="00DB3263" w:rsidRPr="00475FD3" w:rsidRDefault="00DB3263" w:rsidP="005A4199">
      <w:pPr>
        <w:spacing w:line="500" w:lineRule="exact"/>
        <w:ind w:left="665" w:hangingChars="200" w:hanging="665"/>
        <w:jc w:val="both"/>
      </w:pPr>
      <w:r w:rsidRPr="00475FD3">
        <w:rPr>
          <w:rFonts w:hint="eastAsia"/>
        </w:rPr>
        <w:t>(</w:t>
      </w:r>
      <w:r w:rsidR="00D51F43" w:rsidRPr="00475FD3">
        <w:rPr>
          <w:rFonts w:hint="eastAsia"/>
        </w:rPr>
        <w:t>四</w:t>
      </w:r>
      <w:r w:rsidRPr="00475FD3">
        <w:rPr>
          <w:rFonts w:hint="eastAsia"/>
        </w:rPr>
        <w:t>)</w:t>
      </w:r>
      <w:proofErr w:type="gramStart"/>
      <w:r w:rsidRPr="00475FD3">
        <w:rPr>
          <w:rFonts w:hint="eastAsia"/>
        </w:rPr>
        <w:t>鑑</w:t>
      </w:r>
      <w:proofErr w:type="gramEnd"/>
      <w:r w:rsidRPr="00475FD3">
        <w:rPr>
          <w:rFonts w:hint="eastAsia"/>
        </w:rPr>
        <w:t>於有機農業是一種較不污染環境、不破壞生態，並能提供消費者健康與安全農產品之生產方式，政府實應鼓勵農民積極參與。且目前國內爆發各種食安危機，更令消費者感到食不安心，若能鼓勵更多農民投入有機農產品栽種，並由政府提供生產履歷相關安全認證，將更能保障消費者健康。但目前各區農業改良場有機生產比率偏低，推廣有機農業政策成效</w:t>
      </w:r>
      <w:proofErr w:type="gramStart"/>
      <w:r w:rsidRPr="00475FD3">
        <w:rPr>
          <w:rFonts w:hint="eastAsia"/>
        </w:rPr>
        <w:t>不</w:t>
      </w:r>
      <w:proofErr w:type="gramEnd"/>
      <w:r w:rsidRPr="00475FD3">
        <w:rPr>
          <w:rFonts w:hint="eastAsia"/>
        </w:rPr>
        <w:t>彰，</w:t>
      </w:r>
      <w:proofErr w:type="gramStart"/>
      <w:r w:rsidRPr="00475FD3">
        <w:rPr>
          <w:rFonts w:hint="eastAsia"/>
        </w:rPr>
        <w:t>爰</w:t>
      </w:r>
      <w:proofErr w:type="gramEnd"/>
      <w:r w:rsidRPr="00475FD3">
        <w:rPr>
          <w:rFonts w:hint="eastAsia"/>
        </w:rPr>
        <w:t>此，要求</w:t>
      </w:r>
      <w:r w:rsidR="005713A2" w:rsidRPr="00475FD3">
        <w:rPr>
          <w:rFonts w:hint="eastAsia"/>
        </w:rPr>
        <w:t>行政院</w:t>
      </w:r>
      <w:r w:rsidR="005713A2" w:rsidRPr="00475FD3">
        <w:rPr>
          <w:rFonts w:hint="eastAsia"/>
        </w:rPr>
        <w:lastRenderedPageBreak/>
        <w:t>農業委員會</w:t>
      </w:r>
      <w:r w:rsidRPr="00475FD3">
        <w:rPr>
          <w:rFonts w:hint="eastAsia"/>
        </w:rPr>
        <w:t>各農業改良場應積極檢討改進有機生產與吉園圃生產面積，以打造台灣為無毒農業島。</w:t>
      </w:r>
    </w:p>
    <w:p w:rsidR="00DB3263" w:rsidRPr="00475FD3" w:rsidRDefault="00DB3263" w:rsidP="005A4199">
      <w:pPr>
        <w:pStyle w:val="af5"/>
        <w:autoSpaceDE w:val="0"/>
        <w:spacing w:line="500" w:lineRule="exact"/>
        <w:ind w:rightChars="300" w:right="997"/>
        <w:jc w:val="both"/>
        <w:rPr>
          <w:rFonts w:ascii="標楷體" w:hAnsi="標楷體"/>
          <w:color w:val="auto"/>
        </w:rPr>
      </w:pPr>
      <w:r w:rsidRPr="00475FD3">
        <w:rPr>
          <w:rFonts w:ascii="標楷體" w:hAnsi="標楷體"/>
          <w:color w:val="auto"/>
        </w:rPr>
        <w:t>提案人：</w:t>
      </w:r>
      <w:r w:rsidRPr="00475FD3">
        <w:rPr>
          <w:rFonts w:ascii="標楷體" w:hAnsi="標楷體" w:hint="eastAsia"/>
          <w:color w:val="auto"/>
        </w:rPr>
        <w:t>高志鵬  許忠信  陳明文  蘇震清  黃昭順</w:t>
      </w:r>
    </w:p>
    <w:p w:rsidR="00DB3263" w:rsidRPr="00475FD3" w:rsidRDefault="00DB3263" w:rsidP="005A4199">
      <w:pPr>
        <w:spacing w:line="500" w:lineRule="exact"/>
        <w:ind w:left="665" w:hangingChars="200" w:hanging="665"/>
        <w:jc w:val="both"/>
      </w:pPr>
      <w:r w:rsidRPr="00475FD3">
        <w:rPr>
          <w:rFonts w:hint="eastAsia"/>
        </w:rPr>
        <w:t>(</w:t>
      </w:r>
      <w:r w:rsidR="00475FD3" w:rsidRPr="00475FD3">
        <w:rPr>
          <w:rFonts w:hint="eastAsia"/>
        </w:rPr>
        <w:t>五</w:t>
      </w:r>
      <w:r w:rsidRPr="00475FD3">
        <w:rPr>
          <w:rFonts w:hint="eastAsia"/>
        </w:rPr>
        <w:t>)</w:t>
      </w:r>
      <w:r w:rsidR="005713A2" w:rsidRPr="00475FD3">
        <w:rPr>
          <w:rFonts w:hint="eastAsia"/>
        </w:rPr>
        <w:t>行政院農業委員會</w:t>
      </w:r>
      <w:r w:rsidRPr="00475FD3">
        <w:rPr>
          <w:rFonts w:hint="eastAsia"/>
        </w:rPr>
        <w:t>所屬</w:t>
      </w:r>
      <w:r w:rsidR="005713A2" w:rsidRPr="00475FD3">
        <w:rPr>
          <w:rFonts w:hint="eastAsia"/>
        </w:rPr>
        <w:t>7</w:t>
      </w:r>
      <w:r w:rsidRPr="00475FD3">
        <w:rPr>
          <w:rFonts w:hint="eastAsia"/>
        </w:rPr>
        <w:t>個區域性農業改良場</w:t>
      </w:r>
      <w:proofErr w:type="gramStart"/>
      <w:r w:rsidR="006C5082">
        <w:rPr>
          <w:rFonts w:hint="eastAsia"/>
        </w:rPr>
        <w:t>103</w:t>
      </w:r>
      <w:proofErr w:type="gramEnd"/>
      <w:r w:rsidRPr="00475FD3">
        <w:rPr>
          <w:rFonts w:hint="eastAsia"/>
        </w:rPr>
        <w:t>年度歲出規模合計為</w:t>
      </w:r>
      <w:r w:rsidRPr="00475FD3">
        <w:rPr>
          <w:rFonts w:hint="eastAsia"/>
        </w:rPr>
        <w:t>13</w:t>
      </w:r>
      <w:r w:rsidRPr="00475FD3">
        <w:rPr>
          <w:rFonts w:hint="eastAsia"/>
        </w:rPr>
        <w:t>億</w:t>
      </w:r>
      <w:r w:rsidRPr="00475FD3">
        <w:rPr>
          <w:rFonts w:hint="eastAsia"/>
        </w:rPr>
        <w:t>3</w:t>
      </w:r>
      <w:r w:rsidR="005713A2" w:rsidRPr="00475FD3">
        <w:rPr>
          <w:rFonts w:hint="eastAsia"/>
        </w:rPr>
        <w:t>,</w:t>
      </w:r>
      <w:r w:rsidRPr="00475FD3">
        <w:rPr>
          <w:rFonts w:hint="eastAsia"/>
        </w:rPr>
        <w:t>339</w:t>
      </w:r>
      <w:r w:rsidRPr="00475FD3">
        <w:rPr>
          <w:rFonts w:hint="eastAsia"/>
        </w:rPr>
        <w:t>萬</w:t>
      </w:r>
      <w:r w:rsidRPr="00475FD3">
        <w:rPr>
          <w:rFonts w:hint="eastAsia"/>
        </w:rPr>
        <w:t>6</w:t>
      </w:r>
      <w:r w:rsidR="005713A2" w:rsidRPr="00475FD3">
        <w:t>,000</w:t>
      </w:r>
      <w:r w:rsidRPr="00475FD3">
        <w:rPr>
          <w:rFonts w:hint="eastAsia"/>
        </w:rPr>
        <w:t>元，但一般行政（含人事費）預算卻高達</w:t>
      </w:r>
      <w:r w:rsidRPr="00475FD3">
        <w:rPr>
          <w:rFonts w:hint="eastAsia"/>
        </w:rPr>
        <w:t>8</w:t>
      </w:r>
      <w:r w:rsidRPr="00475FD3">
        <w:rPr>
          <w:rFonts w:hint="eastAsia"/>
        </w:rPr>
        <w:t>億</w:t>
      </w:r>
      <w:r w:rsidRPr="00475FD3">
        <w:rPr>
          <w:rFonts w:hint="eastAsia"/>
        </w:rPr>
        <w:t>4</w:t>
      </w:r>
      <w:r w:rsidR="005713A2" w:rsidRPr="00475FD3">
        <w:rPr>
          <w:rFonts w:hint="eastAsia"/>
        </w:rPr>
        <w:t>,</w:t>
      </w:r>
      <w:r w:rsidRPr="00475FD3">
        <w:rPr>
          <w:rFonts w:hint="eastAsia"/>
        </w:rPr>
        <w:t>797</w:t>
      </w:r>
      <w:r w:rsidRPr="00475FD3">
        <w:rPr>
          <w:rFonts w:hint="eastAsia"/>
        </w:rPr>
        <w:t>萬</w:t>
      </w:r>
      <w:r w:rsidRPr="00475FD3">
        <w:rPr>
          <w:rFonts w:hint="eastAsia"/>
        </w:rPr>
        <w:t>8</w:t>
      </w:r>
      <w:r w:rsidR="005713A2" w:rsidRPr="00475FD3">
        <w:t>,000</w:t>
      </w:r>
      <w:r w:rsidRPr="00475FD3">
        <w:rPr>
          <w:rFonts w:hint="eastAsia"/>
        </w:rPr>
        <w:t>元，</w:t>
      </w:r>
      <w:r w:rsidR="005713A2" w:rsidRPr="00475FD3">
        <w:rPr>
          <w:rFonts w:hint="eastAsia"/>
        </w:rPr>
        <w:t>占</w:t>
      </w:r>
      <w:r w:rsidR="005713A2" w:rsidRPr="00475FD3">
        <w:rPr>
          <w:rFonts w:hint="eastAsia"/>
        </w:rPr>
        <w:t>7</w:t>
      </w:r>
      <w:r w:rsidRPr="00475FD3">
        <w:rPr>
          <w:rFonts w:hint="eastAsia"/>
        </w:rPr>
        <w:t>個</w:t>
      </w:r>
      <w:r w:rsidR="005713A2" w:rsidRPr="00475FD3">
        <w:rPr>
          <w:rFonts w:hint="eastAsia"/>
        </w:rPr>
        <w:t>農業</w:t>
      </w:r>
      <w:proofErr w:type="gramStart"/>
      <w:r w:rsidR="005713A2" w:rsidRPr="00475FD3">
        <w:rPr>
          <w:rFonts w:hint="eastAsia"/>
        </w:rPr>
        <w:t>改良場</w:t>
      </w:r>
      <w:r w:rsidRPr="00475FD3">
        <w:rPr>
          <w:rFonts w:hint="eastAsia"/>
        </w:rPr>
        <w:t>歲出</w:t>
      </w:r>
      <w:proofErr w:type="gramEnd"/>
      <w:r w:rsidRPr="00475FD3">
        <w:rPr>
          <w:rFonts w:hint="eastAsia"/>
        </w:rPr>
        <w:t>合計預算達</w:t>
      </w:r>
      <w:r w:rsidRPr="00475FD3">
        <w:rPr>
          <w:rFonts w:hint="eastAsia"/>
        </w:rPr>
        <w:t>63.6</w:t>
      </w:r>
      <w:r w:rsidR="005713A2" w:rsidRPr="00475FD3">
        <w:rPr>
          <w:rFonts w:hint="eastAsia"/>
        </w:rPr>
        <w:t>%</w:t>
      </w:r>
      <w:r w:rsidRPr="00475FD3">
        <w:rPr>
          <w:rFonts w:hint="eastAsia"/>
        </w:rPr>
        <w:t>之比率，而農業改良場的主要任務農業作物改良之預算卻僅</w:t>
      </w:r>
      <w:r w:rsidR="005713A2" w:rsidRPr="00475FD3">
        <w:rPr>
          <w:rFonts w:hint="eastAsia"/>
        </w:rPr>
        <w:t>占</w:t>
      </w:r>
      <w:r w:rsidRPr="00475FD3">
        <w:rPr>
          <w:rFonts w:hint="eastAsia"/>
        </w:rPr>
        <w:t>36.27%</w:t>
      </w:r>
      <w:r w:rsidRPr="00475FD3">
        <w:rPr>
          <w:rFonts w:hint="eastAsia"/>
        </w:rPr>
        <w:t>，在人事經費逐年成長下，歲出預算結構有僵化跡象，且人事費排擠到農作物改良預算，亦不利</w:t>
      </w:r>
      <w:r w:rsidR="005713A2" w:rsidRPr="00475FD3">
        <w:rPr>
          <w:rFonts w:hint="eastAsia"/>
        </w:rPr>
        <w:t>農業改良場</w:t>
      </w:r>
      <w:r w:rsidRPr="00475FD3">
        <w:rPr>
          <w:rFonts w:hint="eastAsia"/>
        </w:rPr>
        <w:t>改良農業作物之主要任務。</w:t>
      </w:r>
      <w:proofErr w:type="gramStart"/>
      <w:r w:rsidRPr="00475FD3">
        <w:rPr>
          <w:rFonts w:hint="eastAsia"/>
        </w:rPr>
        <w:t>爰</w:t>
      </w:r>
      <w:proofErr w:type="gramEnd"/>
      <w:r w:rsidRPr="00475FD3">
        <w:rPr>
          <w:rFonts w:hint="eastAsia"/>
        </w:rPr>
        <w:t>此，要求</w:t>
      </w:r>
      <w:r w:rsidR="005713A2" w:rsidRPr="00475FD3">
        <w:rPr>
          <w:rFonts w:hint="eastAsia"/>
        </w:rPr>
        <w:t>行政院農業委員會</w:t>
      </w:r>
      <w:r w:rsidRPr="00475FD3">
        <w:rPr>
          <w:rFonts w:hint="eastAsia"/>
        </w:rPr>
        <w:t>所屬各</w:t>
      </w:r>
      <w:r w:rsidR="005713A2" w:rsidRPr="00475FD3">
        <w:rPr>
          <w:rFonts w:hint="eastAsia"/>
        </w:rPr>
        <w:t>農業改良場</w:t>
      </w:r>
      <w:r w:rsidRPr="00475FD3">
        <w:rPr>
          <w:rFonts w:hint="eastAsia"/>
        </w:rPr>
        <w:t>應檢討預算配置不當問題，以真正提升農業作物改良之績效。</w:t>
      </w:r>
    </w:p>
    <w:p w:rsidR="00DB3263" w:rsidRPr="00475FD3" w:rsidRDefault="00DB3263" w:rsidP="005A4199">
      <w:pPr>
        <w:pStyle w:val="af5"/>
        <w:autoSpaceDE w:val="0"/>
        <w:spacing w:line="500" w:lineRule="exact"/>
        <w:ind w:rightChars="300" w:right="997"/>
        <w:jc w:val="both"/>
        <w:rPr>
          <w:rFonts w:ascii="標楷體" w:hAnsi="標楷體"/>
          <w:color w:val="auto"/>
        </w:rPr>
      </w:pPr>
      <w:r w:rsidRPr="00475FD3">
        <w:rPr>
          <w:rFonts w:ascii="標楷體" w:hAnsi="標楷體"/>
          <w:color w:val="auto"/>
        </w:rPr>
        <w:t>提案人：</w:t>
      </w:r>
      <w:r w:rsidRPr="00475FD3">
        <w:rPr>
          <w:rFonts w:ascii="標楷體" w:hAnsi="標楷體" w:hint="eastAsia"/>
          <w:color w:val="auto"/>
        </w:rPr>
        <w:t>高志鵬  許忠信  陳明文  蘇震清</w:t>
      </w:r>
    </w:p>
    <w:p w:rsidR="00D3391A" w:rsidRPr="00475FD3" w:rsidRDefault="00D3391A" w:rsidP="005A4199">
      <w:pPr>
        <w:kinsoku w:val="0"/>
        <w:overflowPunct w:val="0"/>
        <w:autoSpaceDE w:val="0"/>
        <w:autoSpaceDN w:val="0"/>
        <w:spacing w:line="500" w:lineRule="exact"/>
        <w:ind w:left="665" w:hangingChars="200" w:hanging="665"/>
        <w:jc w:val="both"/>
      </w:pPr>
      <w:r w:rsidRPr="00475FD3">
        <w:rPr>
          <w:rFonts w:hint="eastAsia"/>
        </w:rPr>
        <w:t>(</w:t>
      </w:r>
      <w:r w:rsidR="00475FD3" w:rsidRPr="00475FD3">
        <w:rPr>
          <w:rFonts w:hint="eastAsia"/>
        </w:rPr>
        <w:t>六</w:t>
      </w:r>
      <w:r w:rsidRPr="00475FD3">
        <w:rPr>
          <w:rFonts w:hint="eastAsia"/>
        </w:rPr>
        <w:t>)</w:t>
      </w:r>
      <w:proofErr w:type="gramStart"/>
      <w:r w:rsidRPr="00475FD3">
        <w:rPr>
          <w:rFonts w:hint="eastAsia"/>
        </w:rPr>
        <w:t>鑑</w:t>
      </w:r>
      <w:proofErr w:type="gramEnd"/>
      <w:r w:rsidRPr="00475FD3">
        <w:rPr>
          <w:rFonts w:hint="eastAsia"/>
        </w:rPr>
        <w:t>於行政院農業委員會林務局屏東林區管理處「雙流國家森林遊樂區」於</w:t>
      </w:r>
      <w:r w:rsidRPr="00475FD3">
        <w:rPr>
          <w:rFonts w:hint="eastAsia"/>
        </w:rPr>
        <w:t>102</w:t>
      </w:r>
      <w:r w:rsidRPr="00475FD3">
        <w:rPr>
          <w:rFonts w:hint="eastAsia"/>
        </w:rPr>
        <w:t>年</w:t>
      </w:r>
      <w:r w:rsidRPr="00475FD3">
        <w:rPr>
          <w:rFonts w:hint="eastAsia"/>
        </w:rPr>
        <w:t>11</w:t>
      </w:r>
      <w:r w:rsidRPr="00475FD3">
        <w:rPr>
          <w:rFonts w:hint="eastAsia"/>
        </w:rPr>
        <w:t>月</w:t>
      </w:r>
      <w:r w:rsidRPr="00475FD3">
        <w:rPr>
          <w:rFonts w:hint="eastAsia"/>
        </w:rPr>
        <w:t>7</w:t>
      </w:r>
      <w:r w:rsidRPr="00475FD3">
        <w:rPr>
          <w:rFonts w:hint="eastAsia"/>
        </w:rPr>
        <w:t>日確認園內「</w:t>
      </w:r>
      <w:proofErr w:type="gramStart"/>
      <w:r w:rsidRPr="00475FD3">
        <w:rPr>
          <w:rFonts w:hint="eastAsia"/>
        </w:rPr>
        <w:t>鼬獾</w:t>
      </w:r>
      <w:proofErr w:type="gramEnd"/>
      <w:r w:rsidRPr="00475FD3">
        <w:rPr>
          <w:rFonts w:hint="eastAsia"/>
        </w:rPr>
        <w:t>」感染「狂犬病」病例，此為屏東恆春半島所發現的狂犬病第一起病例，可見感染範圍日益擴大。因此，</w:t>
      </w:r>
      <w:proofErr w:type="gramStart"/>
      <w:r w:rsidRPr="00475FD3">
        <w:rPr>
          <w:rFonts w:hint="eastAsia"/>
        </w:rPr>
        <w:t>爰</w:t>
      </w:r>
      <w:proofErr w:type="gramEnd"/>
      <w:r w:rsidRPr="00475FD3">
        <w:rPr>
          <w:rFonts w:hint="eastAsia"/>
        </w:rPr>
        <w:t>要求行政院農業委員會動植物防疫檢疫局、林務局採取地毯式清查，並啟動更嚴格防護措施</w:t>
      </w:r>
      <w:r w:rsidRPr="00475FD3">
        <w:rPr>
          <w:rFonts w:ascii="標楷體" w:hAnsi="標楷體" w:hint="eastAsia"/>
        </w:rPr>
        <w:t>：</w:t>
      </w:r>
      <w:r w:rsidRPr="00475FD3">
        <w:rPr>
          <w:rFonts w:hint="eastAsia"/>
        </w:rPr>
        <w:t>如人員巡查監控、防止遊客深入林區、團</w:t>
      </w:r>
      <w:proofErr w:type="gramStart"/>
      <w:r w:rsidRPr="00475FD3">
        <w:rPr>
          <w:rFonts w:hint="eastAsia"/>
        </w:rPr>
        <w:t>進團出</w:t>
      </w:r>
      <w:proofErr w:type="gramEnd"/>
      <w:r w:rsidRPr="00475FD3">
        <w:rPr>
          <w:rFonts w:hint="eastAsia"/>
        </w:rPr>
        <w:t>、救護醫院之醫療應變措施等措施。</w:t>
      </w:r>
    </w:p>
    <w:p w:rsidR="00D3391A" w:rsidRPr="00475FD3" w:rsidRDefault="00D3391A" w:rsidP="005A4199">
      <w:pPr>
        <w:pStyle w:val="af5"/>
        <w:autoSpaceDE w:val="0"/>
        <w:spacing w:line="500" w:lineRule="exact"/>
        <w:ind w:rightChars="300" w:right="997"/>
        <w:jc w:val="both"/>
        <w:rPr>
          <w:rFonts w:ascii="標楷體" w:hAnsi="標楷體"/>
          <w:color w:val="auto"/>
        </w:rPr>
      </w:pPr>
      <w:r w:rsidRPr="00475FD3">
        <w:rPr>
          <w:rFonts w:ascii="標楷體" w:hAnsi="標楷體"/>
          <w:color w:val="auto"/>
        </w:rPr>
        <w:t>提案人：</w:t>
      </w:r>
      <w:r w:rsidRPr="00475FD3">
        <w:rPr>
          <w:rFonts w:ascii="標楷體" w:hAnsi="標楷體" w:hint="eastAsia"/>
          <w:color w:val="auto"/>
        </w:rPr>
        <w:t>簡東明  廖國棟  丁守中  蘇震清  黃昭順  李慶華</w:t>
      </w:r>
    </w:p>
    <w:p w:rsidR="00F229D7" w:rsidRPr="00F229D7" w:rsidRDefault="00F229D7" w:rsidP="005A4199">
      <w:pPr>
        <w:kinsoku w:val="0"/>
        <w:overflowPunct w:val="0"/>
        <w:autoSpaceDE w:val="0"/>
        <w:autoSpaceDN w:val="0"/>
        <w:spacing w:line="500" w:lineRule="exact"/>
        <w:ind w:left="665" w:hangingChars="200" w:hanging="665"/>
        <w:jc w:val="both"/>
      </w:pPr>
      <w:r w:rsidRPr="00F229D7">
        <w:t>(</w:t>
      </w:r>
      <w:r w:rsidRPr="00F229D7">
        <w:rPr>
          <w:rFonts w:hint="eastAsia"/>
        </w:rPr>
        <w:t>七</w:t>
      </w:r>
      <w:r w:rsidRPr="00F229D7">
        <w:t>)</w:t>
      </w:r>
      <w:r w:rsidRPr="00F229D7">
        <w:rPr>
          <w:rFonts w:hint="eastAsia"/>
        </w:rPr>
        <w:t>查</w:t>
      </w:r>
      <w:r>
        <w:rPr>
          <w:rFonts w:hint="eastAsia"/>
        </w:rPr>
        <w:t>行政院農業委員會</w:t>
      </w:r>
      <w:r w:rsidRPr="00F229D7">
        <w:rPr>
          <w:rFonts w:hint="eastAsia"/>
        </w:rPr>
        <w:t>及其所屬單位，部分單位所有之不動產有遭不當占用者，造成國有財產無法有效管理，</w:t>
      </w:r>
      <w:proofErr w:type="gramStart"/>
      <w:r w:rsidRPr="00F229D7">
        <w:rPr>
          <w:rFonts w:hint="eastAsia"/>
        </w:rPr>
        <w:t>爰</w:t>
      </w:r>
      <w:proofErr w:type="gramEnd"/>
      <w:r w:rsidRPr="00F229D7">
        <w:rPr>
          <w:rFonts w:hint="eastAsia"/>
        </w:rPr>
        <w:t>此，各單位應就其現有遭不當占用、或閒置之不動產提出清冊、目前處理情形及擬定改善措施，以使國家資源能更為妥適運用。</w:t>
      </w:r>
    </w:p>
    <w:p w:rsidR="00F229D7" w:rsidRDefault="00F229D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提案人：張嘉郡</w:t>
      </w:r>
    </w:p>
    <w:p w:rsidR="00F229D7" w:rsidRDefault="00F229D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 xml:space="preserve">連署人：林岱樺  楊瓊瓔  黃昭順 </w:t>
      </w:r>
    </w:p>
    <w:p w:rsidR="00372D09" w:rsidRDefault="00372D09" w:rsidP="005A4199">
      <w:pPr>
        <w:tabs>
          <w:tab w:val="left" w:pos="1328"/>
        </w:tabs>
        <w:kinsoku w:val="0"/>
        <w:overflowPunct w:val="0"/>
        <w:autoSpaceDE w:val="0"/>
        <w:spacing w:line="500" w:lineRule="exact"/>
        <w:ind w:left="615" w:hangingChars="185" w:hanging="615"/>
        <w:jc w:val="both"/>
      </w:pPr>
      <w:r>
        <w:t>(</w:t>
      </w:r>
      <w:r>
        <w:rPr>
          <w:rFonts w:hint="eastAsia"/>
        </w:rPr>
        <w:t>八</w:t>
      </w:r>
      <w:r>
        <w:t>)</w:t>
      </w:r>
      <w:proofErr w:type="gramStart"/>
      <w:r w:rsidR="004A20C2">
        <w:rPr>
          <w:rFonts w:hint="eastAsia"/>
        </w:rPr>
        <w:t>鑑</w:t>
      </w:r>
      <w:proofErr w:type="gramEnd"/>
      <w:r w:rsidR="004C314F" w:rsidRPr="004C314F">
        <w:rPr>
          <w:rFonts w:hint="eastAsia"/>
        </w:rPr>
        <w:t>於行政院農業委員會林務局對於承租國有土地耕作維生農民耕</w:t>
      </w:r>
      <w:r w:rsidR="004C314F" w:rsidRPr="004C314F">
        <w:rPr>
          <w:rFonts w:hint="eastAsia"/>
        </w:rPr>
        <w:lastRenderedPageBreak/>
        <w:t>作山坡地、林地衍生諸多問題，建請行政院農業委員會依據水土保持法規定將農民承租林地內坡度</w:t>
      </w:r>
      <w:r w:rsidR="004C314F" w:rsidRPr="004C314F">
        <w:rPr>
          <w:rFonts w:hint="eastAsia"/>
        </w:rPr>
        <w:t>28.5</w:t>
      </w:r>
      <w:r w:rsidR="004C314F" w:rsidRPr="004C314F">
        <w:rPr>
          <w:rFonts w:hint="eastAsia"/>
        </w:rPr>
        <w:t>度解編為「宜農地」，讓承租農民耕作以</w:t>
      </w:r>
      <w:r w:rsidR="004C314F">
        <w:rPr>
          <w:rFonts w:hint="eastAsia"/>
        </w:rPr>
        <w:t>維</w:t>
      </w:r>
      <w:r w:rsidR="004C314F" w:rsidRPr="004C314F">
        <w:rPr>
          <w:rFonts w:hint="eastAsia"/>
        </w:rPr>
        <w:t>生計，以挽救台灣農業經濟。行政院農業委員會林務局在民國</w:t>
      </w:r>
      <w:r w:rsidR="004C314F" w:rsidRPr="004C314F">
        <w:rPr>
          <w:rFonts w:hint="eastAsia"/>
        </w:rPr>
        <w:t>58</w:t>
      </w:r>
      <w:r w:rsidR="004C314F" w:rsidRPr="004C314F">
        <w:rPr>
          <w:rFonts w:hint="eastAsia"/>
        </w:rPr>
        <w:t>年</w:t>
      </w:r>
      <w:r w:rsidR="004C314F" w:rsidRPr="004C314F">
        <w:rPr>
          <w:rFonts w:hint="eastAsia"/>
        </w:rPr>
        <w:t>5</w:t>
      </w:r>
      <w:r w:rsidR="004C314F" w:rsidRPr="004C314F">
        <w:rPr>
          <w:rFonts w:hint="eastAsia"/>
        </w:rPr>
        <w:t>月</w:t>
      </w:r>
      <w:r w:rsidR="004C314F" w:rsidRPr="004C314F">
        <w:rPr>
          <w:rFonts w:hint="eastAsia"/>
        </w:rPr>
        <w:t>27</w:t>
      </w:r>
      <w:r w:rsidR="004C314F" w:rsidRPr="004C314F">
        <w:rPr>
          <w:rFonts w:hint="eastAsia"/>
        </w:rPr>
        <w:t>日台灣</w:t>
      </w:r>
      <w:proofErr w:type="gramStart"/>
      <w:r w:rsidR="004C314F" w:rsidRPr="004C314F">
        <w:rPr>
          <w:rFonts w:hint="eastAsia"/>
        </w:rPr>
        <w:t>省政府農秘字</w:t>
      </w:r>
      <w:proofErr w:type="gramEnd"/>
      <w:r w:rsidR="004C314F" w:rsidRPr="004C314F">
        <w:rPr>
          <w:rFonts w:hint="eastAsia"/>
        </w:rPr>
        <w:t>第</w:t>
      </w:r>
      <w:r w:rsidR="004C314F" w:rsidRPr="004C314F">
        <w:rPr>
          <w:rFonts w:hint="eastAsia"/>
        </w:rPr>
        <w:t>35876</w:t>
      </w:r>
      <w:r w:rsidR="004C314F" w:rsidRPr="004C314F">
        <w:rPr>
          <w:rFonts w:hint="eastAsia"/>
        </w:rPr>
        <w:t>號令公告「台灣省國有林事業區內濫墾地清理計畫」的行政命令做為承租林地的認定依據，顯有違反國有財產法第</w:t>
      </w:r>
      <w:r w:rsidR="004C314F" w:rsidRPr="004C314F">
        <w:rPr>
          <w:rFonts w:hint="eastAsia"/>
        </w:rPr>
        <w:t>42</w:t>
      </w:r>
      <w:r w:rsidR="004C314F" w:rsidRPr="004C314F">
        <w:rPr>
          <w:rFonts w:hint="eastAsia"/>
        </w:rPr>
        <w:t>條第</w:t>
      </w:r>
      <w:r w:rsidR="004C314F" w:rsidRPr="004C314F">
        <w:rPr>
          <w:rFonts w:hint="eastAsia"/>
        </w:rPr>
        <w:t>1</w:t>
      </w:r>
      <w:r w:rsidR="004C314F" w:rsidRPr="004C314F">
        <w:rPr>
          <w:rFonts w:hint="eastAsia"/>
        </w:rPr>
        <w:t>項序文：「非公用財產類不動產之出租，得以標租方式辦理。但合於左列各款規定之</w:t>
      </w:r>
      <w:proofErr w:type="gramStart"/>
      <w:r w:rsidR="004C314F" w:rsidRPr="004C314F">
        <w:rPr>
          <w:rFonts w:hint="eastAsia"/>
        </w:rPr>
        <w:t>一</w:t>
      </w:r>
      <w:proofErr w:type="gramEnd"/>
      <w:r w:rsidR="004C314F" w:rsidRPr="004C314F">
        <w:rPr>
          <w:rFonts w:hint="eastAsia"/>
        </w:rPr>
        <w:t>者，得</w:t>
      </w:r>
      <w:proofErr w:type="gramStart"/>
      <w:r w:rsidR="004C314F" w:rsidRPr="004C314F">
        <w:rPr>
          <w:rFonts w:hint="eastAsia"/>
        </w:rPr>
        <w:t>逕</w:t>
      </w:r>
      <w:proofErr w:type="gramEnd"/>
      <w:r w:rsidR="004C314F" w:rsidRPr="004C314F">
        <w:rPr>
          <w:rFonts w:hint="eastAsia"/>
        </w:rPr>
        <w:t>予出租」之第</w:t>
      </w:r>
      <w:r w:rsidR="004C314F" w:rsidRPr="004C314F">
        <w:rPr>
          <w:rFonts w:hint="eastAsia"/>
        </w:rPr>
        <w:t>2</w:t>
      </w:r>
      <w:r w:rsidR="004C314F" w:rsidRPr="004C314F">
        <w:rPr>
          <w:rFonts w:hint="eastAsia"/>
        </w:rPr>
        <w:t>款：「民國八十二年七月二十一日前已實際使用，並願繳清歷年使用補償金者。」之規定，並建請檢討民國</w:t>
      </w:r>
      <w:r w:rsidR="004C314F" w:rsidRPr="004C314F">
        <w:rPr>
          <w:rFonts w:hint="eastAsia"/>
        </w:rPr>
        <w:t>58</w:t>
      </w:r>
      <w:r w:rsidR="004C314F" w:rsidRPr="004C314F">
        <w:rPr>
          <w:rFonts w:hint="eastAsia"/>
        </w:rPr>
        <w:t>年租地面積</w:t>
      </w:r>
      <w:r w:rsidR="004C314F" w:rsidRPr="004C314F">
        <w:rPr>
          <w:rFonts w:hint="eastAsia"/>
        </w:rPr>
        <w:t>1</w:t>
      </w:r>
      <w:r w:rsidR="004C314F" w:rsidRPr="004C314F">
        <w:rPr>
          <w:rFonts w:hint="eastAsia"/>
        </w:rPr>
        <w:t>公頃至</w:t>
      </w:r>
      <w:r w:rsidR="004C314F" w:rsidRPr="004C314F">
        <w:rPr>
          <w:rFonts w:hint="eastAsia"/>
        </w:rPr>
        <w:t>10</w:t>
      </w:r>
      <w:r w:rsidR="004C314F" w:rsidRPr="004C314F">
        <w:rPr>
          <w:rFonts w:hint="eastAsia"/>
        </w:rPr>
        <w:t>公頃未滿得搭建工寮</w:t>
      </w:r>
      <w:r w:rsidR="004C314F" w:rsidRPr="004C314F">
        <w:rPr>
          <w:rFonts w:hint="eastAsia"/>
        </w:rPr>
        <w:t>30</w:t>
      </w:r>
      <w:r w:rsidR="004C314F" w:rsidRPr="004C314F">
        <w:rPr>
          <w:rFonts w:hint="eastAsia"/>
        </w:rPr>
        <w:t>坪之陳年規定以符實際情形</w:t>
      </w:r>
      <w:r w:rsidR="007D2C83">
        <w:rPr>
          <w:rFonts w:ascii="標楷體" w:hAnsi="標楷體" w:hint="eastAsia"/>
        </w:rPr>
        <w:t>。</w:t>
      </w:r>
      <w:r w:rsidR="004C314F" w:rsidRPr="004C314F">
        <w:rPr>
          <w:rFonts w:hint="eastAsia"/>
        </w:rPr>
        <w:t>在國土保安前提下，研發</w:t>
      </w:r>
      <w:proofErr w:type="gramStart"/>
      <w:r w:rsidR="004C314F" w:rsidRPr="004C314F">
        <w:rPr>
          <w:rFonts w:hint="eastAsia"/>
        </w:rPr>
        <w:t>林地混農政策</w:t>
      </w:r>
      <w:proofErr w:type="gramEnd"/>
      <w:r w:rsidR="004C314F" w:rsidRPr="004C314F">
        <w:rPr>
          <w:rFonts w:hint="eastAsia"/>
        </w:rPr>
        <w:t>，以照顧農民生計。</w:t>
      </w:r>
    </w:p>
    <w:p w:rsidR="00372D09" w:rsidRDefault="00372D09"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提案人：黃昭順  廖國棟  簡東明  楊瓊瓔</w:t>
      </w:r>
      <w:r w:rsidR="006C5082">
        <w:rPr>
          <w:rFonts w:ascii="標楷體" w:hAnsi="標楷體" w:hint="eastAsia"/>
          <w:color w:val="000000" w:themeColor="text1"/>
        </w:rPr>
        <w:t xml:space="preserve">  李慶華</w:t>
      </w:r>
    </w:p>
    <w:p w:rsidR="00DB3263" w:rsidRPr="00475FD3" w:rsidRDefault="00DB3263" w:rsidP="005A4199">
      <w:pPr>
        <w:tabs>
          <w:tab w:val="left" w:pos="1328"/>
        </w:tabs>
        <w:kinsoku w:val="0"/>
        <w:overflowPunct w:val="0"/>
        <w:spacing w:line="500" w:lineRule="exact"/>
        <w:ind w:left="665" w:hangingChars="200" w:hanging="665"/>
        <w:jc w:val="both"/>
      </w:pPr>
      <w:r w:rsidRPr="00475FD3">
        <w:rPr>
          <w:rFonts w:hint="eastAsia"/>
        </w:rPr>
        <w:t>(</w:t>
      </w:r>
      <w:r w:rsidR="00372D09">
        <w:rPr>
          <w:rFonts w:hint="eastAsia"/>
        </w:rPr>
        <w:t>九</w:t>
      </w:r>
      <w:r w:rsidRPr="00475FD3">
        <w:rPr>
          <w:rFonts w:hint="eastAsia"/>
        </w:rPr>
        <w:t>)</w:t>
      </w:r>
      <w:r w:rsidRPr="00475FD3">
        <w:rPr>
          <w:rFonts w:hint="eastAsia"/>
        </w:rPr>
        <w:t>行政院農業委員會林業試驗所為建置永續植物種原保存及資源研究基地，並兼具教育、休閒、觀光、旅遊、科技研究與國際合作交流之多元化效益，自</w:t>
      </w:r>
      <w:r w:rsidRPr="00475FD3">
        <w:rPr>
          <w:rFonts w:hint="eastAsia"/>
        </w:rPr>
        <w:t>97</w:t>
      </w:r>
      <w:r w:rsidRPr="00475FD3">
        <w:rPr>
          <w:rFonts w:hint="eastAsia"/>
        </w:rPr>
        <w:t>年度至</w:t>
      </w:r>
      <w:proofErr w:type="gramStart"/>
      <w:r w:rsidRPr="00475FD3">
        <w:rPr>
          <w:rFonts w:hint="eastAsia"/>
        </w:rPr>
        <w:t>101</w:t>
      </w:r>
      <w:proofErr w:type="gramEnd"/>
      <w:r w:rsidRPr="00475FD3">
        <w:rPr>
          <w:rFonts w:hint="eastAsia"/>
        </w:rPr>
        <w:t>年度編列預算執行「國家植物園建設計畫」。其中因環境影響評估等因素，已於</w:t>
      </w:r>
      <w:r w:rsidRPr="00475FD3">
        <w:rPr>
          <w:rFonts w:hint="eastAsia"/>
        </w:rPr>
        <w:t>100</w:t>
      </w:r>
      <w:r w:rsidRPr="00475FD3">
        <w:rPr>
          <w:rFonts w:hint="eastAsia"/>
        </w:rPr>
        <w:t>年修正計畫，將計畫期程延至</w:t>
      </w:r>
      <w:proofErr w:type="gramStart"/>
      <w:r w:rsidRPr="00475FD3">
        <w:rPr>
          <w:rFonts w:hint="eastAsia"/>
        </w:rPr>
        <w:t>103</w:t>
      </w:r>
      <w:proofErr w:type="gramEnd"/>
      <w:r w:rsidRPr="00475FD3">
        <w:rPr>
          <w:rFonts w:hint="eastAsia"/>
        </w:rPr>
        <w:t>年度，然檢視近年來之預算執行，相關之軟硬體建設顯有落後之情況，導致預算執行率不佳。</w:t>
      </w:r>
      <w:proofErr w:type="gramStart"/>
      <w:r w:rsidRPr="00475FD3">
        <w:rPr>
          <w:rFonts w:hint="eastAsia"/>
        </w:rPr>
        <w:t>爰</w:t>
      </w:r>
      <w:proofErr w:type="gramEnd"/>
      <w:r w:rsidRPr="00475FD3">
        <w:rPr>
          <w:rFonts w:hint="eastAsia"/>
        </w:rPr>
        <w:t>此，要求主管機關及行政院農業委員會林業試驗所應確實檢討與改進，並加強督導相關建設計畫。</w:t>
      </w:r>
    </w:p>
    <w:p w:rsidR="00DB3263" w:rsidRPr="00475FD3" w:rsidRDefault="00DB3263"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提案人：高志鵬  許忠信  陳明文  蘇震清</w:t>
      </w:r>
    </w:p>
    <w:p w:rsidR="00DB3263" w:rsidRPr="00475FD3" w:rsidRDefault="00DB3263" w:rsidP="005A4199">
      <w:pPr>
        <w:tabs>
          <w:tab w:val="left" w:pos="1328"/>
        </w:tabs>
        <w:kinsoku w:val="0"/>
        <w:overflowPunct w:val="0"/>
        <w:spacing w:line="500" w:lineRule="exact"/>
        <w:ind w:left="665" w:hangingChars="200" w:hanging="665"/>
        <w:jc w:val="both"/>
      </w:pPr>
      <w:r w:rsidRPr="00475FD3">
        <w:rPr>
          <w:rFonts w:hint="eastAsia"/>
        </w:rPr>
        <w:t xml:space="preserve"> (</w:t>
      </w:r>
      <w:r w:rsidR="00372D09">
        <w:rPr>
          <w:rFonts w:hint="eastAsia"/>
        </w:rPr>
        <w:t>十</w:t>
      </w:r>
      <w:r w:rsidRPr="00475FD3">
        <w:rPr>
          <w:rFonts w:hint="eastAsia"/>
        </w:rPr>
        <w:t>)</w:t>
      </w:r>
      <w:r w:rsidRPr="00475FD3">
        <w:rPr>
          <w:rFonts w:hint="eastAsia"/>
        </w:rPr>
        <w:t>農產品安全一直為社會大眾關心注目之議題，其中農藥殘留尤令消費者存疑及擔心。而行政院農業委員會農業藥物毒物試驗所將「加強毒物殘留農藥安全評估，確保農產品安全衛生」列為</w:t>
      </w:r>
      <w:proofErr w:type="gramStart"/>
      <w:r w:rsidRPr="00475FD3">
        <w:rPr>
          <w:rFonts w:hint="eastAsia"/>
        </w:rPr>
        <w:t>103</w:t>
      </w:r>
      <w:proofErr w:type="gramEnd"/>
      <w:r w:rsidRPr="00475FD3">
        <w:rPr>
          <w:rFonts w:hint="eastAsia"/>
        </w:rPr>
        <w:t>年度重要施政目標之一，又肩負輔導農民安全用藥之責，</w:t>
      </w:r>
      <w:proofErr w:type="gramStart"/>
      <w:r w:rsidRPr="00475FD3">
        <w:rPr>
          <w:rFonts w:hint="eastAsia"/>
        </w:rPr>
        <w:t>爰</w:t>
      </w:r>
      <w:proofErr w:type="gramEnd"/>
      <w:r w:rsidRPr="00475FD3">
        <w:rPr>
          <w:rFonts w:hint="eastAsia"/>
        </w:rPr>
        <w:t>此，要求行政院農業委員會農業藥物毒物試驗所應與</w:t>
      </w:r>
      <w:proofErr w:type="gramStart"/>
      <w:r w:rsidRPr="00475FD3">
        <w:rPr>
          <w:rFonts w:hint="eastAsia"/>
        </w:rPr>
        <w:t>農糧署及</w:t>
      </w:r>
      <w:proofErr w:type="gramEnd"/>
      <w:r w:rsidRPr="00475FD3">
        <w:rPr>
          <w:rFonts w:hint="eastAsia"/>
        </w:rPr>
        <w:t>地方政府積極協調，落實蔬果藥物毒物殘留檢測，共同輔導農民改進</w:t>
      </w:r>
      <w:r w:rsidRPr="00475FD3">
        <w:rPr>
          <w:rFonts w:hint="eastAsia"/>
        </w:rPr>
        <w:lastRenderedPageBreak/>
        <w:t>用藥方式，確保農產品安全，以保障國人健康。</w:t>
      </w:r>
    </w:p>
    <w:p w:rsidR="00DB3263" w:rsidRPr="00475FD3" w:rsidRDefault="00DB3263" w:rsidP="005A4199">
      <w:pPr>
        <w:pStyle w:val="af5"/>
        <w:autoSpaceDE w:val="0"/>
        <w:spacing w:line="500" w:lineRule="exact"/>
        <w:ind w:rightChars="300" w:right="997"/>
        <w:jc w:val="both"/>
        <w:rPr>
          <w:rFonts w:ascii="標楷體" w:hAnsi="標楷體"/>
          <w:color w:val="auto"/>
        </w:rPr>
      </w:pPr>
      <w:r w:rsidRPr="00475FD3">
        <w:rPr>
          <w:rFonts w:ascii="標楷體" w:hAnsi="標楷體" w:hint="eastAsia"/>
          <w:color w:val="auto"/>
        </w:rPr>
        <w:t>提案人：高志鵬  許忠信  林岱樺  陳明文  蘇震清</w:t>
      </w:r>
    </w:p>
    <w:p w:rsidR="0015748A" w:rsidRPr="00475FD3" w:rsidRDefault="00D43197" w:rsidP="005A4199">
      <w:pPr>
        <w:spacing w:line="500" w:lineRule="exact"/>
        <w:ind w:leftChars="100" w:left="1661" w:hangingChars="400" w:hanging="1329"/>
        <w:jc w:val="both"/>
      </w:pPr>
      <w:r w:rsidRPr="00475FD3">
        <w:rPr>
          <w:rFonts w:hint="eastAsia"/>
        </w:rPr>
        <w:t>第</w:t>
      </w:r>
      <w:r w:rsidRPr="00475FD3">
        <w:rPr>
          <w:rFonts w:hint="eastAsia"/>
        </w:rPr>
        <w:t>1</w:t>
      </w:r>
      <w:r w:rsidRPr="00475FD3">
        <w:rPr>
          <w:rFonts w:hint="eastAsia"/>
        </w:rPr>
        <w:t>項</w:t>
      </w:r>
      <w:r w:rsidRPr="00475FD3">
        <w:t xml:space="preserve">  </w:t>
      </w:r>
      <w:r w:rsidR="007C45E9" w:rsidRPr="007C45E9">
        <w:rPr>
          <w:rFonts w:hint="eastAsia"/>
        </w:rPr>
        <w:t>農業委員會原列</w:t>
      </w:r>
      <w:r w:rsidR="007C45E9" w:rsidRPr="007C45E9">
        <w:rPr>
          <w:rFonts w:hint="eastAsia"/>
        </w:rPr>
        <w:t>977</w:t>
      </w:r>
      <w:r w:rsidR="007C45E9" w:rsidRPr="007C45E9">
        <w:rPr>
          <w:rFonts w:hint="eastAsia"/>
        </w:rPr>
        <w:t>億</w:t>
      </w:r>
      <w:r w:rsidR="007C45E9" w:rsidRPr="007C45E9">
        <w:rPr>
          <w:rFonts w:hint="eastAsia"/>
        </w:rPr>
        <w:t>8,796</w:t>
      </w:r>
      <w:r w:rsidR="007C45E9" w:rsidRPr="007C45E9">
        <w:rPr>
          <w:rFonts w:hint="eastAsia"/>
        </w:rPr>
        <w:t>萬</w:t>
      </w:r>
      <w:r w:rsidR="007C45E9" w:rsidRPr="007C45E9">
        <w:rPr>
          <w:rFonts w:hint="eastAsia"/>
        </w:rPr>
        <w:t>9,000</w:t>
      </w:r>
      <w:r w:rsidR="007C45E9" w:rsidRPr="007C45E9">
        <w:rPr>
          <w:rFonts w:hint="eastAsia"/>
        </w:rPr>
        <w:t>元，除第</w:t>
      </w:r>
      <w:r w:rsidR="007C45E9" w:rsidRPr="007C45E9">
        <w:rPr>
          <w:rFonts w:hint="eastAsia"/>
        </w:rPr>
        <w:t>6</w:t>
      </w:r>
      <w:r w:rsidR="007C45E9" w:rsidRPr="007C45E9">
        <w:rPr>
          <w:rFonts w:hint="eastAsia"/>
        </w:rPr>
        <w:t>目「非營業特種基金」</w:t>
      </w:r>
      <w:r w:rsidR="007C45E9" w:rsidRPr="007C45E9">
        <w:rPr>
          <w:rFonts w:hint="eastAsia"/>
        </w:rPr>
        <w:t>67</w:t>
      </w:r>
      <w:r w:rsidR="007C45E9" w:rsidRPr="007C45E9">
        <w:rPr>
          <w:rFonts w:hint="eastAsia"/>
        </w:rPr>
        <w:t>億</w:t>
      </w:r>
      <w:r w:rsidR="007C45E9" w:rsidRPr="007C45E9">
        <w:rPr>
          <w:rFonts w:hint="eastAsia"/>
        </w:rPr>
        <w:t>1,348</w:t>
      </w:r>
      <w:r w:rsidR="007C45E9" w:rsidRPr="007C45E9">
        <w:rPr>
          <w:rFonts w:hint="eastAsia"/>
        </w:rPr>
        <w:t>萬</w:t>
      </w:r>
      <w:r w:rsidR="007C45E9" w:rsidRPr="007C45E9">
        <w:rPr>
          <w:rFonts w:hint="eastAsia"/>
        </w:rPr>
        <w:t>1,000</w:t>
      </w:r>
      <w:r w:rsidR="007C45E9" w:rsidRPr="007C45E9">
        <w:rPr>
          <w:rFonts w:hint="eastAsia"/>
        </w:rPr>
        <w:t>元，暫</w:t>
      </w:r>
      <w:proofErr w:type="gramStart"/>
      <w:r w:rsidR="007C45E9" w:rsidRPr="007C45E9">
        <w:rPr>
          <w:rFonts w:hint="eastAsia"/>
        </w:rPr>
        <w:t>照列</w:t>
      </w:r>
      <w:proofErr w:type="gramEnd"/>
      <w:r w:rsidR="007C45E9" w:rsidRPr="007C45E9">
        <w:rPr>
          <w:rFonts w:hint="eastAsia"/>
        </w:rPr>
        <w:t>，</w:t>
      </w:r>
      <w:proofErr w:type="gramStart"/>
      <w:r w:rsidR="007C45E9" w:rsidRPr="007C45E9">
        <w:rPr>
          <w:rFonts w:hint="eastAsia"/>
        </w:rPr>
        <w:t>俟</w:t>
      </w:r>
      <w:proofErr w:type="gramEnd"/>
      <w:r w:rsidR="007C45E9" w:rsidRPr="007C45E9">
        <w:rPr>
          <w:rFonts w:hint="eastAsia"/>
        </w:rPr>
        <w:t>所屬非營業特種基金另定期專案審議確定後，再行調整外，減列第</w:t>
      </w:r>
      <w:r w:rsidR="007C45E9" w:rsidRPr="007C45E9">
        <w:rPr>
          <w:rFonts w:hint="eastAsia"/>
        </w:rPr>
        <w:t>1</w:t>
      </w:r>
      <w:r w:rsidR="007C45E9" w:rsidRPr="007C45E9">
        <w:rPr>
          <w:rFonts w:hint="eastAsia"/>
        </w:rPr>
        <w:t>目「投資事業股權移轉」</w:t>
      </w:r>
      <w:r w:rsidR="007C45E9" w:rsidRPr="007C45E9">
        <w:rPr>
          <w:rFonts w:hint="eastAsia"/>
        </w:rPr>
        <w:t>3,097</w:t>
      </w:r>
      <w:r w:rsidR="007C45E9" w:rsidRPr="007C45E9">
        <w:rPr>
          <w:rFonts w:hint="eastAsia"/>
        </w:rPr>
        <w:t>萬</w:t>
      </w:r>
      <w:r w:rsidR="007C45E9" w:rsidRPr="007C45E9">
        <w:rPr>
          <w:rFonts w:hint="eastAsia"/>
        </w:rPr>
        <w:t>5,000</w:t>
      </w:r>
      <w:r w:rsidR="007C45E9" w:rsidRPr="007C45E9">
        <w:rPr>
          <w:rFonts w:hint="eastAsia"/>
        </w:rPr>
        <w:t>元，其餘均</w:t>
      </w:r>
      <w:proofErr w:type="gramStart"/>
      <w:r w:rsidR="007C45E9" w:rsidRPr="007C45E9">
        <w:rPr>
          <w:rFonts w:hint="eastAsia"/>
        </w:rPr>
        <w:t>照列</w:t>
      </w:r>
      <w:proofErr w:type="gramEnd"/>
      <w:r w:rsidR="007C45E9" w:rsidRPr="007C45E9">
        <w:rPr>
          <w:rFonts w:hint="eastAsia"/>
        </w:rPr>
        <w:t>，改列為</w:t>
      </w:r>
      <w:r w:rsidR="007C45E9" w:rsidRPr="007C45E9">
        <w:rPr>
          <w:rFonts w:hint="eastAsia"/>
        </w:rPr>
        <w:t>977</w:t>
      </w:r>
      <w:r w:rsidR="007C45E9" w:rsidRPr="007C45E9">
        <w:rPr>
          <w:rFonts w:hint="eastAsia"/>
        </w:rPr>
        <w:t>億</w:t>
      </w:r>
      <w:r w:rsidR="007C45E9" w:rsidRPr="007C45E9">
        <w:rPr>
          <w:rFonts w:hint="eastAsia"/>
        </w:rPr>
        <w:t>5,699</w:t>
      </w:r>
      <w:r w:rsidR="007C45E9" w:rsidRPr="007C45E9">
        <w:rPr>
          <w:rFonts w:hint="eastAsia"/>
        </w:rPr>
        <w:t>萬</w:t>
      </w:r>
      <w:r w:rsidR="007C45E9" w:rsidRPr="007C45E9">
        <w:rPr>
          <w:rFonts w:hint="eastAsia"/>
        </w:rPr>
        <w:t>4,000</w:t>
      </w:r>
      <w:r w:rsidR="007C45E9" w:rsidRPr="007C45E9">
        <w:rPr>
          <w:rFonts w:hint="eastAsia"/>
        </w:rPr>
        <w:t>元。</w:t>
      </w:r>
    </w:p>
    <w:p w:rsidR="007C2375" w:rsidRPr="00CF0DB4" w:rsidRDefault="007C2375" w:rsidP="005A4199">
      <w:pPr>
        <w:spacing w:line="500" w:lineRule="exact"/>
        <w:ind w:leftChars="100" w:left="332"/>
        <w:jc w:val="both"/>
        <w:rPr>
          <w:color w:val="000000" w:themeColor="text1"/>
        </w:rPr>
      </w:pPr>
      <w:r w:rsidRPr="00CF0DB4">
        <w:rPr>
          <w:rFonts w:hint="eastAsia"/>
          <w:color w:val="000000" w:themeColor="text1"/>
        </w:rPr>
        <w:t>本項通過決議</w:t>
      </w:r>
      <w:r w:rsidR="00475FD3" w:rsidRPr="00CF0DB4">
        <w:rPr>
          <w:rFonts w:hint="eastAsia"/>
          <w:color w:val="000000" w:themeColor="text1"/>
        </w:rPr>
        <w:t>5</w:t>
      </w:r>
      <w:r w:rsidR="006C5082">
        <w:rPr>
          <w:rFonts w:hint="eastAsia"/>
          <w:color w:val="000000" w:themeColor="text1"/>
        </w:rPr>
        <w:t>1</w:t>
      </w:r>
      <w:r w:rsidRPr="00CF0DB4">
        <w:rPr>
          <w:rFonts w:hint="eastAsia"/>
          <w:color w:val="000000" w:themeColor="text1"/>
        </w:rPr>
        <w:t>項：</w:t>
      </w:r>
    </w:p>
    <w:p w:rsidR="00A359F3" w:rsidRDefault="00A359F3" w:rsidP="005A4199">
      <w:pPr>
        <w:kinsoku w:val="0"/>
        <w:overflowPunct w:val="0"/>
        <w:autoSpaceDE w:val="0"/>
        <w:autoSpaceDN w:val="0"/>
        <w:spacing w:line="500" w:lineRule="exact"/>
        <w:ind w:leftChars="100" w:left="997" w:hangingChars="200" w:hanging="665"/>
        <w:jc w:val="both"/>
      </w:pPr>
      <w:r>
        <w:rPr>
          <w:rFonts w:hint="eastAsia"/>
        </w:rPr>
        <w:t>(</w:t>
      </w:r>
      <w:proofErr w:type="gramStart"/>
      <w:r w:rsidR="00475FD3">
        <w:rPr>
          <w:rFonts w:hint="eastAsia"/>
        </w:rPr>
        <w:t>一</w:t>
      </w:r>
      <w:proofErr w:type="gramEnd"/>
      <w:r>
        <w:rPr>
          <w:rFonts w:hint="eastAsia"/>
        </w:rPr>
        <w:t>)</w:t>
      </w:r>
      <w:proofErr w:type="gramStart"/>
      <w:r w:rsidR="00FB42FB">
        <w:rPr>
          <w:rFonts w:hint="eastAsia"/>
        </w:rPr>
        <w:t>104</w:t>
      </w:r>
      <w:proofErr w:type="gramEnd"/>
      <w:r w:rsidR="00FB42FB">
        <w:rPr>
          <w:rFonts w:hint="eastAsia"/>
        </w:rPr>
        <w:t>年度行政院農業委員會有關</w:t>
      </w:r>
      <w:r w:rsidR="00FB42FB">
        <w:rPr>
          <w:rFonts w:ascii="標楷體" w:hAnsi="標楷體" w:hint="eastAsia"/>
        </w:rPr>
        <w:t>「農業科技研究發展」項下預算編列方式應以獎補助為原則；</w:t>
      </w:r>
      <w:proofErr w:type="gramStart"/>
      <w:r w:rsidR="00FB42FB">
        <w:rPr>
          <w:rFonts w:ascii="標楷體" w:hAnsi="標楷體" w:hint="eastAsia"/>
        </w:rPr>
        <w:t>102</w:t>
      </w:r>
      <w:proofErr w:type="gramEnd"/>
      <w:r w:rsidR="00FB42FB">
        <w:rPr>
          <w:rFonts w:ascii="標楷體" w:hAnsi="標楷體" w:hint="eastAsia"/>
        </w:rPr>
        <w:t>年度「農業科技研究發展」之成果應於103年5月底向立法院經濟委員會提出專案報告。</w:t>
      </w:r>
    </w:p>
    <w:p w:rsidR="00A359F3" w:rsidRPr="006417A7" w:rsidRDefault="00A359F3"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FB42FB">
        <w:rPr>
          <w:rFonts w:ascii="標楷體" w:hAnsi="標楷體" w:hint="eastAsia"/>
          <w:color w:val="000000" w:themeColor="text1"/>
        </w:rPr>
        <w:t xml:space="preserve">楊瓊瓔  黃昭順  </w:t>
      </w:r>
      <w:proofErr w:type="gramStart"/>
      <w:r w:rsidR="00FB42FB">
        <w:rPr>
          <w:rFonts w:ascii="標楷體" w:hAnsi="標楷體" w:hint="eastAsia"/>
          <w:color w:val="000000" w:themeColor="text1"/>
        </w:rPr>
        <w:t>張嘉郡</w:t>
      </w:r>
      <w:proofErr w:type="gramEnd"/>
      <w:r w:rsidR="00FB42FB">
        <w:rPr>
          <w:rFonts w:ascii="標楷體" w:hAnsi="標楷體" w:hint="eastAsia"/>
          <w:color w:val="000000" w:themeColor="text1"/>
        </w:rPr>
        <w:t xml:space="preserve">  簡東明  徐耀昌  廖國棟  黃偉哲  蘇震清</w:t>
      </w:r>
    </w:p>
    <w:p w:rsidR="00A359F3" w:rsidRDefault="00A359F3" w:rsidP="005A4199">
      <w:pPr>
        <w:kinsoku w:val="0"/>
        <w:overflowPunct w:val="0"/>
        <w:autoSpaceDE w:val="0"/>
        <w:autoSpaceDN w:val="0"/>
        <w:spacing w:line="500" w:lineRule="exact"/>
        <w:ind w:leftChars="100" w:left="997" w:hangingChars="200" w:hanging="665"/>
        <w:jc w:val="both"/>
      </w:pPr>
      <w:r w:rsidRPr="005A1521">
        <w:rPr>
          <w:rFonts w:hint="eastAsia"/>
        </w:rPr>
        <w:t>(</w:t>
      </w:r>
      <w:r w:rsidR="001D096C">
        <w:rPr>
          <w:rFonts w:hint="eastAsia"/>
        </w:rPr>
        <w:t>二</w:t>
      </w:r>
      <w:r w:rsidRPr="005A1521">
        <w:rPr>
          <w:rFonts w:hint="eastAsia"/>
        </w:rPr>
        <w:t>)</w:t>
      </w:r>
      <w:r w:rsidR="00654F13" w:rsidRPr="005A1521">
        <w:rPr>
          <w:rFonts w:hint="eastAsia"/>
        </w:rPr>
        <w:t>查</w:t>
      </w:r>
      <w:r w:rsidR="00475FD3">
        <w:rPr>
          <w:rFonts w:hint="eastAsia"/>
        </w:rPr>
        <w:t>行政院農業委員會</w:t>
      </w:r>
      <w:r w:rsidR="00654F13" w:rsidRPr="005A1521">
        <w:rPr>
          <w:rFonts w:hint="eastAsia"/>
        </w:rPr>
        <w:t>及所屬經年編列科技支出，編列相關試驗研究經費，惟</w:t>
      </w:r>
      <w:r w:rsidR="00475FD3">
        <w:rPr>
          <w:rFonts w:hint="eastAsia"/>
        </w:rPr>
        <w:t>行政院農業委員會</w:t>
      </w:r>
      <w:r w:rsidR="00654F13" w:rsidRPr="005A1521">
        <w:rPr>
          <w:rFonts w:hint="eastAsia"/>
        </w:rPr>
        <w:t>轄下</w:t>
      </w:r>
      <w:r w:rsidR="00654F13" w:rsidRPr="00654F13">
        <w:rPr>
          <w:rFonts w:hint="eastAsia"/>
        </w:rPr>
        <w:t>已設有</w:t>
      </w:r>
      <w:r w:rsidR="00654F13">
        <w:rPr>
          <w:rFonts w:hint="eastAsia"/>
        </w:rPr>
        <w:t>8</w:t>
      </w:r>
      <w:r w:rsidR="00654F13" w:rsidRPr="00654F13">
        <w:rPr>
          <w:rFonts w:hint="eastAsia"/>
        </w:rPr>
        <w:t>個研究性性質之試驗所、保育中心，且各編列有單位預算，在國家財政惡化，連</w:t>
      </w:r>
      <w:proofErr w:type="gramStart"/>
      <w:r w:rsidR="00654F13" w:rsidRPr="00654F13">
        <w:rPr>
          <w:rFonts w:hint="eastAsia"/>
        </w:rPr>
        <w:t>舉債都將</w:t>
      </w:r>
      <w:proofErr w:type="gramEnd"/>
      <w:r w:rsidR="00654F13" w:rsidRPr="00654F13">
        <w:rPr>
          <w:rFonts w:hint="eastAsia"/>
        </w:rPr>
        <w:t>瀕臨上限，</w:t>
      </w:r>
      <w:r w:rsidR="00475FD3">
        <w:rPr>
          <w:rFonts w:hint="eastAsia"/>
        </w:rPr>
        <w:t>行政院農業委員會</w:t>
      </w:r>
      <w:r w:rsidR="00654F13" w:rsidRPr="00654F13">
        <w:rPr>
          <w:rFonts w:hint="eastAsia"/>
        </w:rPr>
        <w:t>卻未能檢討相關研究類型預算可否整</w:t>
      </w:r>
      <w:proofErr w:type="gramStart"/>
      <w:r w:rsidR="00654F13" w:rsidRPr="00654F13">
        <w:rPr>
          <w:rFonts w:hint="eastAsia"/>
        </w:rPr>
        <w:t>併</w:t>
      </w:r>
      <w:proofErr w:type="gramEnd"/>
      <w:r w:rsidR="00654F13" w:rsidRPr="00654F13">
        <w:rPr>
          <w:rFonts w:hint="eastAsia"/>
        </w:rPr>
        <w:t>、</w:t>
      </w:r>
      <w:proofErr w:type="gramStart"/>
      <w:r w:rsidR="00654F13" w:rsidRPr="00654F13">
        <w:rPr>
          <w:rFonts w:hint="eastAsia"/>
        </w:rPr>
        <w:t>撙</w:t>
      </w:r>
      <w:proofErr w:type="gramEnd"/>
      <w:r w:rsidR="00654F13" w:rsidRPr="00654F13">
        <w:rPr>
          <w:rFonts w:hint="eastAsia"/>
        </w:rPr>
        <w:t>節，</w:t>
      </w:r>
      <w:proofErr w:type="gramStart"/>
      <w:r w:rsidR="00654F13" w:rsidRPr="00654F13">
        <w:rPr>
          <w:rFonts w:hint="eastAsia"/>
        </w:rPr>
        <w:t>爰</w:t>
      </w:r>
      <w:proofErr w:type="gramEnd"/>
      <w:r w:rsidR="00654F13" w:rsidRPr="00654F13">
        <w:rPr>
          <w:rFonts w:hint="eastAsia"/>
        </w:rPr>
        <w:t>要求</w:t>
      </w:r>
      <w:r w:rsidR="00475FD3">
        <w:rPr>
          <w:rFonts w:hint="eastAsia"/>
        </w:rPr>
        <w:t>行政院農業委員會</w:t>
      </w:r>
      <w:proofErr w:type="gramStart"/>
      <w:r w:rsidR="00654F13" w:rsidRPr="00654F13">
        <w:rPr>
          <w:rFonts w:hint="eastAsia"/>
        </w:rPr>
        <w:t>研</w:t>
      </w:r>
      <w:proofErr w:type="gramEnd"/>
      <w:r w:rsidR="00654F13" w:rsidRPr="00654F13">
        <w:rPr>
          <w:rFonts w:hint="eastAsia"/>
        </w:rPr>
        <w:t>議部門整</w:t>
      </w:r>
      <w:proofErr w:type="gramStart"/>
      <w:r w:rsidR="00654F13" w:rsidRPr="00654F13">
        <w:rPr>
          <w:rFonts w:hint="eastAsia"/>
        </w:rPr>
        <w:t>併</w:t>
      </w:r>
      <w:proofErr w:type="gramEnd"/>
      <w:r w:rsidR="00654F13" w:rsidRPr="00654F13">
        <w:rPr>
          <w:rFonts w:hint="eastAsia"/>
        </w:rPr>
        <w:t>方案，以</w:t>
      </w:r>
      <w:proofErr w:type="gramStart"/>
      <w:r w:rsidR="00654F13" w:rsidRPr="00654F13">
        <w:rPr>
          <w:rFonts w:hint="eastAsia"/>
        </w:rPr>
        <w:t>撙</w:t>
      </w:r>
      <w:proofErr w:type="gramEnd"/>
      <w:r w:rsidR="00654F13" w:rsidRPr="00654F13">
        <w:rPr>
          <w:rFonts w:hint="eastAsia"/>
        </w:rPr>
        <w:t>節政府支出。</w:t>
      </w:r>
    </w:p>
    <w:p w:rsidR="00654F13" w:rsidRDefault="00654F13"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許忠信  高志鵬  林岱樺  蘇震清</w:t>
      </w:r>
    </w:p>
    <w:p w:rsidR="00A359F3" w:rsidRDefault="00A359F3" w:rsidP="005A4199">
      <w:pPr>
        <w:kinsoku w:val="0"/>
        <w:overflowPunct w:val="0"/>
        <w:autoSpaceDE w:val="0"/>
        <w:autoSpaceDN w:val="0"/>
        <w:spacing w:line="500" w:lineRule="exact"/>
        <w:ind w:leftChars="100" w:left="997" w:hangingChars="200" w:hanging="665"/>
        <w:jc w:val="both"/>
      </w:pPr>
      <w:r>
        <w:rPr>
          <w:rFonts w:hint="eastAsia"/>
        </w:rPr>
        <w:t>(</w:t>
      </w:r>
      <w:r w:rsidR="00666740">
        <w:rPr>
          <w:rFonts w:hint="eastAsia"/>
        </w:rPr>
        <w:t>三</w:t>
      </w:r>
      <w:r>
        <w:rPr>
          <w:rFonts w:hint="eastAsia"/>
        </w:rPr>
        <w:t>)</w:t>
      </w:r>
      <w:r w:rsidR="001B65DF" w:rsidRPr="001B65DF">
        <w:rPr>
          <w:rFonts w:hint="eastAsia"/>
        </w:rPr>
        <w:t>有</w:t>
      </w:r>
      <w:proofErr w:type="gramStart"/>
      <w:r w:rsidR="001B65DF" w:rsidRPr="001B65DF">
        <w:rPr>
          <w:rFonts w:hint="eastAsia"/>
        </w:rPr>
        <w:t>鑑</w:t>
      </w:r>
      <w:proofErr w:type="gramEnd"/>
      <w:r w:rsidR="001B65DF" w:rsidRPr="001B65DF">
        <w:rPr>
          <w:rFonts w:hint="eastAsia"/>
        </w:rPr>
        <w:t>於目前市面上所有以地理名稱所命名之產品，其中所含之成分皆非全由該產地所生產或</w:t>
      </w:r>
      <w:proofErr w:type="gramStart"/>
      <w:r w:rsidR="001B65DF" w:rsidRPr="001B65DF">
        <w:rPr>
          <w:rFonts w:hint="eastAsia"/>
        </w:rPr>
        <w:t>採</w:t>
      </w:r>
      <w:proofErr w:type="gramEnd"/>
      <w:r w:rsidR="001B65DF" w:rsidRPr="001B65DF">
        <w:rPr>
          <w:rFonts w:hint="eastAsia"/>
        </w:rPr>
        <w:t>收，明顯有違消費者對於該品牌或產地之信賴。觀諸目前對於地理標示之規定，僅有商標法第</w:t>
      </w:r>
      <w:r w:rsidR="001B65DF" w:rsidRPr="001B65DF">
        <w:rPr>
          <w:rFonts w:hint="eastAsia"/>
        </w:rPr>
        <w:t>30</w:t>
      </w:r>
      <w:r w:rsidR="001B65DF" w:rsidRPr="001B65DF">
        <w:rPr>
          <w:rFonts w:hint="eastAsia"/>
        </w:rPr>
        <w:t>條第</w:t>
      </w:r>
      <w:r w:rsidR="001B65DF" w:rsidRPr="001B65DF">
        <w:rPr>
          <w:rFonts w:hint="eastAsia"/>
        </w:rPr>
        <w:t>2</w:t>
      </w:r>
      <w:r w:rsidR="001B65DF" w:rsidRPr="001B65DF">
        <w:rPr>
          <w:rFonts w:hint="eastAsia"/>
        </w:rPr>
        <w:t>項可予以規範，惟該法之立法意旨並無秉持產品之特徵與地理</w:t>
      </w:r>
      <w:proofErr w:type="gramStart"/>
      <w:r w:rsidR="001B65DF" w:rsidRPr="001B65DF">
        <w:rPr>
          <w:rFonts w:hint="eastAsia"/>
        </w:rPr>
        <w:t>產地間應具有</w:t>
      </w:r>
      <w:proofErr w:type="gramEnd"/>
      <w:r w:rsidR="001B65DF" w:rsidRPr="001B65DF">
        <w:rPr>
          <w:rFonts w:hint="eastAsia"/>
        </w:rPr>
        <w:t>客觀且緊密之連結關係，亦非明確界定出產區之地理範圍，致使該產品易喪失其獨特性與市場競爭性。</w:t>
      </w:r>
      <w:proofErr w:type="gramStart"/>
      <w:r w:rsidR="001B65DF" w:rsidRPr="001B65DF">
        <w:rPr>
          <w:rFonts w:hint="eastAsia"/>
        </w:rPr>
        <w:t>爰</w:t>
      </w:r>
      <w:proofErr w:type="gramEnd"/>
      <w:r w:rsidR="001B65DF" w:rsidRPr="001B65DF">
        <w:rPr>
          <w:rFonts w:hint="eastAsia"/>
        </w:rPr>
        <w:t>要求</w:t>
      </w:r>
      <w:r w:rsidR="00666740">
        <w:rPr>
          <w:rFonts w:hint="eastAsia"/>
        </w:rPr>
        <w:t>行政院農業委員會</w:t>
      </w:r>
      <w:r w:rsidR="001B65DF" w:rsidRPr="001B65DF">
        <w:rPr>
          <w:rFonts w:hint="eastAsia"/>
        </w:rPr>
        <w:t>應參酌歐盟模式</w:t>
      </w:r>
      <w:r w:rsidR="001B65DF" w:rsidRPr="00666740">
        <w:rPr>
          <w:rFonts w:hint="eastAsia"/>
        </w:rPr>
        <w:t>，</w:t>
      </w:r>
      <w:r w:rsidR="001B65DF" w:rsidRPr="001B65DF">
        <w:rPr>
          <w:rFonts w:hint="eastAsia"/>
        </w:rPr>
        <w:t>並於</w:t>
      </w:r>
      <w:r w:rsidR="001B65DF">
        <w:rPr>
          <w:rFonts w:hint="eastAsia"/>
        </w:rPr>
        <w:t>3</w:t>
      </w:r>
      <w:r w:rsidR="001B65DF" w:rsidRPr="001B65DF">
        <w:rPr>
          <w:rFonts w:hint="eastAsia"/>
        </w:rPr>
        <w:t>個月內積極</w:t>
      </w:r>
      <w:r w:rsidR="001B65DF" w:rsidRPr="001B65DF">
        <w:rPr>
          <w:rFonts w:hint="eastAsia"/>
        </w:rPr>
        <w:lastRenderedPageBreak/>
        <w:t>規劃「產品地理標示保護制度」向立法院經濟委員會專案報告，以健全市場機制、維護廠商商譽、保障農民權益、提升消費大眾對於產品之信心與信賴。</w:t>
      </w:r>
    </w:p>
    <w:p w:rsidR="008167F4" w:rsidRDefault="00A359F3"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8167F4">
        <w:rPr>
          <w:rFonts w:ascii="標楷體" w:hAnsi="標楷體" w:hint="eastAsia"/>
          <w:color w:val="000000" w:themeColor="text1"/>
        </w:rPr>
        <w:t>黃偉哲  高志鵬</w:t>
      </w:r>
      <w:r w:rsidR="006C5082">
        <w:rPr>
          <w:rFonts w:ascii="標楷體" w:hAnsi="標楷體" w:hint="eastAsia"/>
          <w:color w:val="000000" w:themeColor="text1"/>
        </w:rPr>
        <w:t xml:space="preserve">  陳明文</w:t>
      </w:r>
      <w:r w:rsidR="008167F4">
        <w:rPr>
          <w:rFonts w:ascii="標楷體" w:hAnsi="標楷體" w:hint="eastAsia"/>
          <w:color w:val="000000" w:themeColor="text1"/>
        </w:rPr>
        <w:t xml:space="preserve">  蘇震清  黃昭順  蕭美琴</w:t>
      </w:r>
    </w:p>
    <w:p w:rsidR="00A359F3" w:rsidRDefault="00A359F3" w:rsidP="005A4199">
      <w:pPr>
        <w:kinsoku w:val="0"/>
        <w:overflowPunct w:val="0"/>
        <w:autoSpaceDE w:val="0"/>
        <w:autoSpaceDN w:val="0"/>
        <w:spacing w:line="500" w:lineRule="exact"/>
        <w:ind w:leftChars="100" w:left="997" w:hangingChars="200" w:hanging="665"/>
        <w:jc w:val="both"/>
      </w:pPr>
      <w:r>
        <w:rPr>
          <w:rFonts w:hint="eastAsia"/>
        </w:rPr>
        <w:t>(</w:t>
      </w:r>
      <w:r w:rsidR="00666740">
        <w:rPr>
          <w:rFonts w:hint="eastAsia"/>
        </w:rPr>
        <w:t>四</w:t>
      </w:r>
      <w:r>
        <w:rPr>
          <w:rFonts w:hint="eastAsia"/>
        </w:rPr>
        <w:t>)</w:t>
      </w:r>
      <w:r w:rsidR="00B12350">
        <w:rPr>
          <w:rFonts w:hint="eastAsia"/>
        </w:rPr>
        <w:t>行政院農業委員會</w:t>
      </w:r>
      <w:r w:rsidR="00883D52" w:rsidRPr="00883D52">
        <w:rPr>
          <w:rFonts w:hint="eastAsia"/>
        </w:rPr>
        <w:t>近</w:t>
      </w:r>
      <w:proofErr w:type="gramStart"/>
      <w:r w:rsidR="00883D52">
        <w:rPr>
          <w:rFonts w:hint="eastAsia"/>
        </w:rPr>
        <w:t>5</w:t>
      </w:r>
      <w:proofErr w:type="gramEnd"/>
      <w:r w:rsidR="00883D52" w:rsidRPr="00883D52">
        <w:rPr>
          <w:rFonts w:hint="eastAsia"/>
        </w:rPr>
        <w:t>年</w:t>
      </w:r>
      <w:r w:rsidR="006C5082">
        <w:rPr>
          <w:rFonts w:hint="eastAsia"/>
        </w:rPr>
        <w:t>度</w:t>
      </w:r>
      <w:r w:rsidR="00883D52" w:rsidRPr="00883D52">
        <w:rPr>
          <w:rFonts w:hint="eastAsia"/>
        </w:rPr>
        <w:t>（</w:t>
      </w:r>
      <w:r w:rsidR="00883D52" w:rsidRPr="00883D52">
        <w:rPr>
          <w:rFonts w:hint="eastAsia"/>
        </w:rPr>
        <w:t>97</w:t>
      </w:r>
      <w:r w:rsidR="00883D52" w:rsidRPr="00883D52">
        <w:rPr>
          <w:rFonts w:hint="eastAsia"/>
        </w:rPr>
        <w:t>年度至</w:t>
      </w:r>
      <w:proofErr w:type="gramStart"/>
      <w:r w:rsidR="00883D52" w:rsidRPr="00883D52">
        <w:rPr>
          <w:rFonts w:hint="eastAsia"/>
        </w:rPr>
        <w:t>101</w:t>
      </w:r>
      <w:proofErr w:type="gramEnd"/>
      <w:r w:rsidR="00883D52" w:rsidRPr="00883D52">
        <w:rPr>
          <w:rFonts w:hint="eastAsia"/>
        </w:rPr>
        <w:t>年度）投入農業科技研發與推廣經費高達</w:t>
      </w:r>
      <w:r w:rsidR="00883D52" w:rsidRPr="00883D52">
        <w:rPr>
          <w:rFonts w:hint="eastAsia"/>
        </w:rPr>
        <w:t>199</w:t>
      </w:r>
      <w:r w:rsidR="00883D52" w:rsidRPr="00883D52">
        <w:rPr>
          <w:rFonts w:hint="eastAsia"/>
        </w:rPr>
        <w:t>億</w:t>
      </w:r>
      <w:r w:rsidR="00883D52" w:rsidRPr="00883D52">
        <w:rPr>
          <w:rFonts w:hint="eastAsia"/>
        </w:rPr>
        <w:t>2,564</w:t>
      </w:r>
      <w:r w:rsidR="00883D52" w:rsidRPr="00883D52">
        <w:rPr>
          <w:rFonts w:hint="eastAsia"/>
        </w:rPr>
        <w:t>萬餘元，然農業科技研發與技轉成果之投入與產出之比率卻嚴重偏低，恐無端耗擲農業資源，且我國優良品種及農業技術無償外流問題，已相對衝擊我國農業競爭力，</w:t>
      </w:r>
      <w:r w:rsidR="00666740">
        <w:rPr>
          <w:rFonts w:hint="eastAsia"/>
        </w:rPr>
        <w:t>行政院農業委員會</w:t>
      </w:r>
      <w:r w:rsidR="00883D52" w:rsidRPr="00883D52">
        <w:rPr>
          <w:rFonts w:hint="eastAsia"/>
        </w:rPr>
        <w:t>應加強農業智財權保護措施及教育宣導、落實檢討各項農科研發計畫執行成效評估，並建置農業科技研發成果之管理運用制度，以有效經營研發成果，強化我國農業科技競爭優勢。</w:t>
      </w:r>
    </w:p>
    <w:p w:rsidR="00883D52" w:rsidRDefault="00883D5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陳明文  高志鵬</w:t>
      </w:r>
    </w:p>
    <w:p w:rsidR="00883D52" w:rsidRDefault="00883D5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連署人：許忠信  林岱樺</w:t>
      </w:r>
    </w:p>
    <w:p w:rsidR="00A359F3" w:rsidRDefault="00A359F3" w:rsidP="005A4199">
      <w:pPr>
        <w:kinsoku w:val="0"/>
        <w:overflowPunct w:val="0"/>
        <w:autoSpaceDE w:val="0"/>
        <w:autoSpaceDN w:val="0"/>
        <w:spacing w:line="500" w:lineRule="exact"/>
        <w:ind w:leftChars="100" w:left="997" w:hangingChars="200" w:hanging="665"/>
        <w:jc w:val="both"/>
      </w:pPr>
      <w:r>
        <w:rPr>
          <w:rFonts w:hint="eastAsia"/>
        </w:rPr>
        <w:t>(</w:t>
      </w:r>
      <w:r w:rsidR="001F7339">
        <w:rPr>
          <w:rFonts w:hint="eastAsia"/>
        </w:rPr>
        <w:t>五</w:t>
      </w:r>
      <w:r>
        <w:rPr>
          <w:rFonts w:hint="eastAsia"/>
        </w:rPr>
        <w:t>)</w:t>
      </w:r>
      <w:r w:rsidR="001F7339">
        <w:rPr>
          <w:rFonts w:hint="eastAsia"/>
        </w:rPr>
        <w:t>行政院農業委員會</w:t>
      </w:r>
      <w:r w:rsidR="00EC42C7" w:rsidRPr="00EC42C7">
        <w:rPr>
          <w:rFonts w:hint="eastAsia"/>
        </w:rPr>
        <w:t>為發展以科技為後盾、市場為導向之優勢農業，近幾年度均編列農業科技研究發展經費，然政府每年投入數十億元研發經費，近</w:t>
      </w:r>
      <w:r w:rsidR="00EC42C7" w:rsidRPr="00EC42C7">
        <w:rPr>
          <w:rFonts w:hint="eastAsia"/>
        </w:rPr>
        <w:t>5</w:t>
      </w:r>
      <w:r w:rsidR="00EC42C7" w:rsidRPr="00EC42C7">
        <w:rPr>
          <w:rFonts w:hint="eastAsia"/>
        </w:rPr>
        <w:t>年之農業科技研發與技轉成果之投入與產出之比率偏低，成效仍待提升。</w:t>
      </w:r>
      <w:proofErr w:type="gramStart"/>
      <w:r w:rsidR="00EC42C7" w:rsidRPr="00EC42C7">
        <w:rPr>
          <w:rFonts w:hint="eastAsia"/>
        </w:rPr>
        <w:t>爰</w:t>
      </w:r>
      <w:proofErr w:type="gramEnd"/>
      <w:r w:rsidR="00EC42C7" w:rsidRPr="00EC42C7">
        <w:rPr>
          <w:rFonts w:hint="eastAsia"/>
        </w:rPr>
        <w:t>此，為維持我國農業科技之競爭優勢，要求</w:t>
      </w:r>
      <w:r w:rsidR="001F7339">
        <w:rPr>
          <w:rFonts w:hint="eastAsia"/>
        </w:rPr>
        <w:t>行政院農業委員會</w:t>
      </w:r>
      <w:r w:rsidR="00EC42C7" w:rsidRPr="00EC42C7">
        <w:rPr>
          <w:rFonts w:hint="eastAsia"/>
        </w:rPr>
        <w:t>除應強化研發成果，更應落實農業智慧財產權之保護並妥善經營及運用研發成果，以強化我國農業科技優勢。</w:t>
      </w:r>
    </w:p>
    <w:p w:rsidR="00F93102" w:rsidRDefault="00F9310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 xml:space="preserve">提案人：高志鵬  黃偉哲  陳明文  許忠信  蘇震清  </w:t>
      </w:r>
    </w:p>
    <w:p w:rsidR="00A359F3" w:rsidRDefault="00A359F3" w:rsidP="005A4199">
      <w:pPr>
        <w:kinsoku w:val="0"/>
        <w:overflowPunct w:val="0"/>
        <w:autoSpaceDE w:val="0"/>
        <w:autoSpaceDN w:val="0"/>
        <w:spacing w:line="500" w:lineRule="exact"/>
        <w:ind w:leftChars="100" w:left="997" w:hangingChars="200" w:hanging="665"/>
        <w:jc w:val="both"/>
      </w:pPr>
      <w:r>
        <w:rPr>
          <w:rFonts w:hint="eastAsia"/>
        </w:rPr>
        <w:t>(</w:t>
      </w:r>
      <w:r w:rsidR="008B60B4">
        <w:rPr>
          <w:rFonts w:hint="eastAsia"/>
        </w:rPr>
        <w:t>六</w:t>
      </w:r>
      <w:r>
        <w:rPr>
          <w:rFonts w:hint="eastAsia"/>
        </w:rPr>
        <w:t>)</w:t>
      </w:r>
      <w:r w:rsidR="008167F4" w:rsidRPr="008167F4">
        <w:rPr>
          <w:rFonts w:hint="eastAsia"/>
        </w:rPr>
        <w:t>為維持我國農業技術之優勢，政府每年投入數十億元研發經費，研發出之農業智慧財產權如種植技術、新品種等以無償使用方式提供給農民使用，確實成功使我國農業發展迅速，也造成優良品種及農業技術輕易無償外流，顯見農民、農企業忽視農業智慧財產權之重要性，為此要求</w:t>
      </w:r>
      <w:r w:rsidR="008B60B4">
        <w:rPr>
          <w:rFonts w:hint="eastAsia"/>
        </w:rPr>
        <w:t>行政院農業委員會</w:t>
      </w:r>
      <w:r w:rsidR="008167F4" w:rsidRPr="008167F4">
        <w:rPr>
          <w:rFonts w:hint="eastAsia"/>
        </w:rPr>
        <w:t>加強落實</w:t>
      </w:r>
      <w:r w:rsidR="008167F4" w:rsidRPr="008167F4">
        <w:rPr>
          <w:rFonts w:hint="eastAsia"/>
        </w:rPr>
        <w:lastRenderedPageBreak/>
        <w:t>農業智財權保護理念之教育及宣導外，並於</w:t>
      </w:r>
      <w:r w:rsidR="008167F4">
        <w:rPr>
          <w:rFonts w:hint="eastAsia"/>
        </w:rPr>
        <w:t>1</w:t>
      </w:r>
      <w:r w:rsidR="008167F4" w:rsidRPr="008167F4">
        <w:rPr>
          <w:rFonts w:hint="eastAsia"/>
        </w:rPr>
        <w:t>個月內提出管理方案，以強化農業科技優勢。</w:t>
      </w:r>
    </w:p>
    <w:p w:rsidR="008167F4" w:rsidRDefault="008167F4"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p>
    <w:p w:rsidR="00A359F3" w:rsidRPr="008167F4" w:rsidRDefault="008167F4"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蘇震清</w:t>
      </w:r>
    </w:p>
    <w:p w:rsidR="00A359F3" w:rsidRDefault="00A359F3" w:rsidP="005A4199">
      <w:pPr>
        <w:kinsoku w:val="0"/>
        <w:overflowPunct w:val="0"/>
        <w:autoSpaceDE w:val="0"/>
        <w:autoSpaceDN w:val="0"/>
        <w:spacing w:line="500" w:lineRule="exact"/>
        <w:ind w:leftChars="100" w:left="997" w:hangingChars="200" w:hanging="665"/>
        <w:jc w:val="both"/>
      </w:pPr>
      <w:r>
        <w:rPr>
          <w:rFonts w:hint="eastAsia"/>
        </w:rPr>
        <w:t>(</w:t>
      </w:r>
      <w:r w:rsidR="000008AE">
        <w:rPr>
          <w:rFonts w:hint="eastAsia"/>
        </w:rPr>
        <w:t>七</w:t>
      </w:r>
      <w:r>
        <w:rPr>
          <w:rFonts w:hint="eastAsia"/>
        </w:rPr>
        <w:t>)</w:t>
      </w:r>
      <w:r w:rsidR="000008AE">
        <w:rPr>
          <w:rFonts w:hint="eastAsia"/>
        </w:rPr>
        <w:t>行政院農業委員會</w:t>
      </w:r>
      <w:r w:rsidR="008A3E79" w:rsidRPr="008A3E79">
        <w:rPr>
          <w:rFonts w:hint="eastAsia"/>
        </w:rPr>
        <w:t>近</w:t>
      </w:r>
      <w:proofErr w:type="gramStart"/>
      <w:r w:rsidR="008A3E79" w:rsidRPr="008A3E79">
        <w:rPr>
          <w:rFonts w:hint="eastAsia"/>
        </w:rPr>
        <w:t>5</w:t>
      </w:r>
      <w:proofErr w:type="gramEnd"/>
      <w:r w:rsidR="008A3E79" w:rsidRPr="008A3E79">
        <w:rPr>
          <w:rFonts w:hint="eastAsia"/>
        </w:rPr>
        <w:t>年</w:t>
      </w:r>
      <w:r w:rsidR="006C5082" w:rsidRPr="008A3E79">
        <w:rPr>
          <w:rFonts w:hint="eastAsia"/>
        </w:rPr>
        <w:t>度</w:t>
      </w:r>
      <w:r w:rsidR="008A3E79" w:rsidRPr="008A3E79">
        <w:rPr>
          <w:rFonts w:hint="eastAsia"/>
        </w:rPr>
        <w:t>（</w:t>
      </w:r>
      <w:r w:rsidR="008A3E79" w:rsidRPr="008A3E79">
        <w:rPr>
          <w:rFonts w:hint="eastAsia"/>
        </w:rPr>
        <w:t>97</w:t>
      </w:r>
      <w:r w:rsidR="008A3E79" w:rsidRPr="008A3E79">
        <w:rPr>
          <w:rFonts w:hint="eastAsia"/>
        </w:rPr>
        <w:t>年度至</w:t>
      </w:r>
      <w:proofErr w:type="gramStart"/>
      <w:r w:rsidR="008A3E79" w:rsidRPr="008A3E79">
        <w:rPr>
          <w:rFonts w:hint="eastAsia"/>
        </w:rPr>
        <w:t>101</w:t>
      </w:r>
      <w:proofErr w:type="gramEnd"/>
      <w:r w:rsidR="008A3E79" w:rsidRPr="008A3E79">
        <w:rPr>
          <w:rFonts w:hint="eastAsia"/>
        </w:rPr>
        <w:t>年度）投入農業科技研發與推廣經費達</w:t>
      </w:r>
      <w:r w:rsidR="008A3E79" w:rsidRPr="008A3E79">
        <w:rPr>
          <w:rFonts w:hint="eastAsia"/>
        </w:rPr>
        <w:t>199</w:t>
      </w:r>
      <w:r w:rsidR="008A3E79" w:rsidRPr="008A3E79">
        <w:rPr>
          <w:rFonts w:hint="eastAsia"/>
        </w:rPr>
        <w:t>億</w:t>
      </w:r>
      <w:r w:rsidR="008A3E79" w:rsidRPr="008A3E79">
        <w:rPr>
          <w:rFonts w:hint="eastAsia"/>
        </w:rPr>
        <w:t>2,564</w:t>
      </w:r>
      <w:r w:rsidR="008A3E79" w:rsidRPr="008A3E79">
        <w:rPr>
          <w:rFonts w:hint="eastAsia"/>
        </w:rPr>
        <w:t>萬餘元，取得之智慧財產權與技術移轉權利合計</w:t>
      </w:r>
      <w:r w:rsidR="008A3E79" w:rsidRPr="008A3E79">
        <w:rPr>
          <w:rFonts w:hint="eastAsia"/>
        </w:rPr>
        <w:t>713</w:t>
      </w:r>
      <w:r w:rsidR="008A3E79" w:rsidRPr="008A3E79">
        <w:rPr>
          <w:rFonts w:hint="eastAsia"/>
        </w:rPr>
        <w:t>件，其衍生之智慧財產權收入及</w:t>
      </w:r>
      <w:proofErr w:type="gramStart"/>
      <w:r w:rsidR="008A3E79" w:rsidRPr="008A3E79">
        <w:rPr>
          <w:rFonts w:hint="eastAsia"/>
        </w:rPr>
        <w:t>繳交科發基金</w:t>
      </w:r>
      <w:proofErr w:type="gramEnd"/>
      <w:r w:rsidR="008A3E79" w:rsidRPr="008A3E79">
        <w:rPr>
          <w:rFonts w:hint="eastAsia"/>
        </w:rPr>
        <w:t>，各占政府投入研發經費之</w:t>
      </w:r>
      <w:r w:rsidR="008A3E79" w:rsidRPr="008A3E79">
        <w:rPr>
          <w:rFonts w:hint="eastAsia"/>
        </w:rPr>
        <w:t>1.70%</w:t>
      </w:r>
      <w:r w:rsidR="008A3E79" w:rsidRPr="008A3E79">
        <w:rPr>
          <w:rFonts w:hint="eastAsia"/>
        </w:rPr>
        <w:t>及</w:t>
      </w:r>
      <w:r w:rsidR="008A3E79" w:rsidRPr="008A3E79">
        <w:rPr>
          <w:rFonts w:hint="eastAsia"/>
        </w:rPr>
        <w:t>0.88%</w:t>
      </w:r>
      <w:r w:rsidR="008A3E79" w:rsidRPr="008A3E79">
        <w:rPr>
          <w:rFonts w:hint="eastAsia"/>
        </w:rPr>
        <w:t>，顯見投入與產出之比率相差甚大，為此要求</w:t>
      </w:r>
      <w:r w:rsidR="000008AE">
        <w:rPr>
          <w:rFonts w:hint="eastAsia"/>
        </w:rPr>
        <w:t>行政院農業委員會</w:t>
      </w:r>
      <w:r w:rsidR="008A3E79" w:rsidRPr="008A3E79">
        <w:rPr>
          <w:rFonts w:hint="eastAsia"/>
        </w:rPr>
        <w:t>於</w:t>
      </w:r>
      <w:r w:rsidR="008A3E79">
        <w:rPr>
          <w:rFonts w:hint="eastAsia"/>
        </w:rPr>
        <w:t>1</w:t>
      </w:r>
      <w:r w:rsidR="008A3E79" w:rsidRPr="008A3E79">
        <w:rPr>
          <w:rFonts w:hint="eastAsia"/>
        </w:rPr>
        <w:t>個月內提出有效成果提升計畫。</w:t>
      </w:r>
    </w:p>
    <w:p w:rsidR="008A3E79" w:rsidRDefault="008A3E79"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p>
    <w:p w:rsidR="008A3E79" w:rsidRDefault="008A3E79"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蘇震清</w:t>
      </w:r>
    </w:p>
    <w:p w:rsidR="00A359F3" w:rsidRDefault="00A359F3" w:rsidP="005A4199">
      <w:pPr>
        <w:kinsoku w:val="0"/>
        <w:overflowPunct w:val="0"/>
        <w:autoSpaceDE w:val="0"/>
        <w:autoSpaceDN w:val="0"/>
        <w:spacing w:line="500" w:lineRule="exact"/>
        <w:ind w:leftChars="100" w:left="997" w:hangingChars="200" w:hanging="665"/>
        <w:jc w:val="both"/>
      </w:pPr>
      <w:r>
        <w:rPr>
          <w:rFonts w:hint="eastAsia"/>
        </w:rPr>
        <w:t>(</w:t>
      </w:r>
      <w:r w:rsidR="0069430A">
        <w:rPr>
          <w:rFonts w:hint="eastAsia"/>
        </w:rPr>
        <w:t>八</w:t>
      </w:r>
      <w:r>
        <w:rPr>
          <w:rFonts w:hint="eastAsia"/>
        </w:rPr>
        <w:t>)</w:t>
      </w:r>
      <w:r w:rsidR="00861468" w:rsidRPr="00861468">
        <w:rPr>
          <w:rFonts w:hint="eastAsia"/>
        </w:rPr>
        <w:t>我國</w:t>
      </w:r>
      <w:r w:rsidR="00861468" w:rsidRPr="00861468">
        <w:rPr>
          <w:rFonts w:hint="eastAsia"/>
        </w:rPr>
        <w:t>2007</w:t>
      </w:r>
      <w:r w:rsidR="00861468" w:rsidRPr="00861468">
        <w:rPr>
          <w:rFonts w:hint="eastAsia"/>
        </w:rPr>
        <w:t>年通過「農產品生產及驗證管理法」開始推動農產品產銷履歷制度，然</w:t>
      </w:r>
      <w:r w:rsidR="00861468" w:rsidRPr="00861468">
        <w:rPr>
          <w:rFonts w:hint="eastAsia"/>
        </w:rPr>
        <w:t>2008</w:t>
      </w:r>
      <w:r w:rsidR="00861468" w:rsidRPr="00861468">
        <w:rPr>
          <w:rFonts w:hint="eastAsia"/>
        </w:rPr>
        <w:t>年後產銷履歷預算大幅刪減，轉而推動</w:t>
      </w:r>
      <w:r w:rsidR="00861468" w:rsidRPr="00861468">
        <w:rPr>
          <w:rFonts w:hint="eastAsia"/>
        </w:rPr>
        <w:t>CAS</w:t>
      </w:r>
      <w:r w:rsidR="00861468" w:rsidRPr="00861468">
        <w:rPr>
          <w:rFonts w:hint="eastAsia"/>
        </w:rPr>
        <w:t>及吉園圃標章等認證制度，然</w:t>
      </w:r>
      <w:r w:rsidR="00861468" w:rsidRPr="00861468">
        <w:rPr>
          <w:rFonts w:hint="eastAsia"/>
        </w:rPr>
        <w:t>2011</w:t>
      </w:r>
      <w:r w:rsidR="00861468" w:rsidRPr="00861468">
        <w:rPr>
          <w:rFonts w:hint="eastAsia"/>
        </w:rPr>
        <w:t>年監察院業已指出</w:t>
      </w:r>
      <w:r w:rsidR="00F045EF">
        <w:rPr>
          <w:rFonts w:hint="eastAsia"/>
        </w:rPr>
        <w:t>行政院農業委員會</w:t>
      </w:r>
      <w:r w:rsidR="00861468" w:rsidRPr="00861468">
        <w:rPr>
          <w:rFonts w:hint="eastAsia"/>
        </w:rPr>
        <w:t>「</w:t>
      </w:r>
      <w:r w:rsidR="00861468" w:rsidRPr="00861468">
        <w:rPr>
          <w:rFonts w:hint="eastAsia"/>
        </w:rPr>
        <w:t>CAS</w:t>
      </w:r>
      <w:r w:rsidR="00861468" w:rsidRPr="00861468">
        <w:rPr>
          <w:rFonts w:hint="eastAsia"/>
        </w:rPr>
        <w:t>台灣優良農產品」管理制度具三大缺失：欠缺追蹤管理與認定標準、對農產品驗證機構未能妥善管理其認證能力、未全面審視</w:t>
      </w:r>
      <w:r w:rsidR="00861468" w:rsidRPr="00861468">
        <w:rPr>
          <w:rFonts w:hint="eastAsia"/>
        </w:rPr>
        <w:t>CAS</w:t>
      </w:r>
      <w:r w:rsidR="00861468" w:rsidRPr="00861468">
        <w:rPr>
          <w:rFonts w:hint="eastAsia"/>
        </w:rPr>
        <w:t>各項驗證基準合宜性和周延性，且查近年來多項經</w:t>
      </w:r>
      <w:r w:rsidR="00861468" w:rsidRPr="00861468">
        <w:rPr>
          <w:rFonts w:hint="eastAsia"/>
        </w:rPr>
        <w:t>CAS</w:t>
      </w:r>
      <w:r w:rsidR="00861468" w:rsidRPr="00861468">
        <w:rPr>
          <w:rFonts w:hint="eastAsia"/>
        </w:rPr>
        <w:t>認證產品</w:t>
      </w:r>
      <w:r w:rsidR="00861468" w:rsidRPr="00861468">
        <w:rPr>
          <w:rFonts w:hint="eastAsia"/>
        </w:rPr>
        <w:t>(</w:t>
      </w:r>
      <w:r w:rsidR="00861468" w:rsidRPr="00861468">
        <w:rPr>
          <w:rFonts w:hint="eastAsia"/>
        </w:rPr>
        <w:t>如包裝米、貢丸、奶粉、肉品、雞蛋、蔬菜等</w:t>
      </w:r>
      <w:r w:rsidR="00861468" w:rsidRPr="00861468">
        <w:rPr>
          <w:rFonts w:hint="eastAsia"/>
        </w:rPr>
        <w:t>)</w:t>
      </w:r>
      <w:r w:rsidR="00861468" w:rsidRPr="00861468">
        <w:rPr>
          <w:rFonts w:hint="eastAsia"/>
        </w:rPr>
        <w:t>屢屢爆發標示不實、含瘦肉精、含抗生素或農藥殘留超量等違規事件，顯見</w:t>
      </w:r>
      <w:r w:rsidR="00861468" w:rsidRPr="00861468">
        <w:rPr>
          <w:rFonts w:hint="eastAsia"/>
        </w:rPr>
        <w:t>CAS</w:t>
      </w:r>
      <w:r w:rsidR="00861468" w:rsidRPr="00861468">
        <w:rPr>
          <w:rFonts w:hint="eastAsia"/>
        </w:rPr>
        <w:t>認證制度無法確實為台灣優質農產品把關，反而嚴重打擊消費信心與農業發展，更令政府公信力一再崩壞，</w:t>
      </w:r>
      <w:proofErr w:type="gramStart"/>
      <w:r w:rsidR="00861468" w:rsidRPr="00861468">
        <w:rPr>
          <w:rFonts w:hint="eastAsia"/>
        </w:rPr>
        <w:t>爰</w:t>
      </w:r>
      <w:proofErr w:type="gramEnd"/>
      <w:r w:rsidR="00861468" w:rsidRPr="00861468">
        <w:rPr>
          <w:rFonts w:hint="eastAsia"/>
        </w:rPr>
        <w:t>請</w:t>
      </w:r>
      <w:r w:rsidR="00F045EF">
        <w:rPr>
          <w:rFonts w:hint="eastAsia"/>
        </w:rPr>
        <w:t>行政院農業委員會</w:t>
      </w:r>
      <w:r w:rsidR="00861468" w:rsidRPr="00861468">
        <w:rPr>
          <w:rFonts w:hint="eastAsia"/>
        </w:rPr>
        <w:t>確實檢討現行認證制度實際執行效益與預算分配規劃，及早落實推動農產品產銷履歷制度，並向</w:t>
      </w:r>
      <w:r w:rsidR="00F045EF">
        <w:rPr>
          <w:rFonts w:hint="eastAsia"/>
        </w:rPr>
        <w:t>立法院</w:t>
      </w:r>
      <w:r w:rsidR="00861468" w:rsidRPr="00861468">
        <w:rPr>
          <w:rFonts w:hint="eastAsia"/>
        </w:rPr>
        <w:t>經濟委員會提出專案報告。</w:t>
      </w:r>
    </w:p>
    <w:p w:rsidR="00861468" w:rsidRDefault="00A359F3"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861468">
        <w:rPr>
          <w:rFonts w:ascii="標楷體" w:hAnsi="標楷體" w:hint="eastAsia"/>
          <w:color w:val="000000" w:themeColor="text1"/>
        </w:rPr>
        <w:t>蘇震清  陳明文  高志鵬</w:t>
      </w:r>
    </w:p>
    <w:p w:rsidR="00861468" w:rsidRDefault="00861468"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w:t>
      </w:r>
      <w:r w:rsidR="00F045EF">
        <w:rPr>
          <w:rFonts w:ascii="標楷體" w:hAnsi="標楷體" w:hint="eastAsia"/>
          <w:color w:val="000000" w:themeColor="text1"/>
        </w:rPr>
        <w:t xml:space="preserve">林岱樺  </w:t>
      </w:r>
      <w:r>
        <w:rPr>
          <w:rFonts w:ascii="標楷體" w:hAnsi="標楷體" w:hint="eastAsia"/>
          <w:color w:val="000000" w:themeColor="text1"/>
        </w:rPr>
        <w:t xml:space="preserve">許忠信  </w:t>
      </w:r>
    </w:p>
    <w:p w:rsidR="00A359F3" w:rsidRDefault="00A359F3" w:rsidP="005A4199">
      <w:pPr>
        <w:kinsoku w:val="0"/>
        <w:overflowPunct w:val="0"/>
        <w:autoSpaceDE w:val="0"/>
        <w:autoSpaceDN w:val="0"/>
        <w:spacing w:line="500" w:lineRule="exact"/>
        <w:ind w:leftChars="100" w:left="997" w:hangingChars="200" w:hanging="665"/>
        <w:jc w:val="both"/>
      </w:pPr>
      <w:r>
        <w:rPr>
          <w:rFonts w:hint="eastAsia"/>
        </w:rPr>
        <w:t>(</w:t>
      </w:r>
      <w:r w:rsidR="00F045EF">
        <w:rPr>
          <w:rFonts w:hint="eastAsia"/>
        </w:rPr>
        <w:t>九</w:t>
      </w:r>
      <w:r>
        <w:rPr>
          <w:rFonts w:hint="eastAsia"/>
        </w:rPr>
        <w:t>)</w:t>
      </w:r>
      <w:r w:rsidR="00F93102" w:rsidRPr="00F93102">
        <w:rPr>
          <w:rFonts w:hint="eastAsia"/>
        </w:rPr>
        <w:t>隨著國人健康意識提升，對農產品安全之關注及要求與日俱增，</w:t>
      </w:r>
      <w:r w:rsidR="00F045EF">
        <w:rPr>
          <w:rFonts w:hint="eastAsia"/>
        </w:rPr>
        <w:t>行政院農業委員會</w:t>
      </w:r>
      <w:r w:rsidR="00F93102" w:rsidRPr="00F93102">
        <w:rPr>
          <w:rFonts w:hint="eastAsia"/>
        </w:rPr>
        <w:t>及所屬單位為提升農產品食用安全，保障</w:t>
      </w:r>
      <w:r w:rsidR="00F93102" w:rsidRPr="00F93102">
        <w:rPr>
          <w:rFonts w:hint="eastAsia"/>
        </w:rPr>
        <w:lastRenderedPageBreak/>
        <w:t>消費者食用安全，每年均編列辦理農產品安全檢驗及農藥、動物用藥品抽驗工作相關經費，然管理機制卻未</w:t>
      </w:r>
      <w:proofErr w:type="gramStart"/>
      <w:r w:rsidR="00F93102" w:rsidRPr="00F93102">
        <w:rPr>
          <w:rFonts w:hint="eastAsia"/>
        </w:rPr>
        <w:t>臻</w:t>
      </w:r>
      <w:proofErr w:type="gramEnd"/>
      <w:r w:rsidR="00F93102" w:rsidRPr="00F93102">
        <w:rPr>
          <w:rFonts w:hint="eastAsia"/>
        </w:rPr>
        <w:t>嚴謹，且部分地方政府亦未確實配合執行。</w:t>
      </w:r>
      <w:proofErr w:type="gramStart"/>
      <w:r w:rsidR="00F93102" w:rsidRPr="00F93102">
        <w:rPr>
          <w:rFonts w:hint="eastAsia"/>
        </w:rPr>
        <w:t>爰</w:t>
      </w:r>
      <w:proofErr w:type="gramEnd"/>
      <w:r w:rsidR="00F93102" w:rsidRPr="00F93102">
        <w:rPr>
          <w:rFonts w:hint="eastAsia"/>
        </w:rPr>
        <w:t>此，要求</w:t>
      </w:r>
      <w:r w:rsidR="00F045EF">
        <w:rPr>
          <w:rFonts w:hint="eastAsia"/>
        </w:rPr>
        <w:t>行政院農業委員會</w:t>
      </w:r>
      <w:r w:rsidR="00F93102" w:rsidRPr="00F93102">
        <w:rPr>
          <w:rFonts w:hint="eastAsia"/>
        </w:rPr>
        <w:t>應強化作業管理機制及對地方政府之督導，以提升農產品之食用安全，讓</w:t>
      </w:r>
      <w:proofErr w:type="gramStart"/>
      <w:r w:rsidR="00F93102" w:rsidRPr="00F93102">
        <w:rPr>
          <w:rFonts w:hint="eastAsia"/>
        </w:rPr>
        <w:t>消費者食</w:t>
      </w:r>
      <w:r w:rsidR="006C028F">
        <w:rPr>
          <w:rFonts w:hint="eastAsia"/>
        </w:rPr>
        <w:t>得</w:t>
      </w:r>
      <w:r w:rsidR="00F93102" w:rsidRPr="00F93102">
        <w:rPr>
          <w:rFonts w:hint="eastAsia"/>
        </w:rPr>
        <w:t>安心</w:t>
      </w:r>
      <w:proofErr w:type="gramEnd"/>
      <w:r w:rsidR="00F93102" w:rsidRPr="00F93102">
        <w:rPr>
          <w:rFonts w:hint="eastAsia"/>
        </w:rPr>
        <w:t>。</w:t>
      </w:r>
    </w:p>
    <w:p w:rsidR="00F93102" w:rsidRDefault="00F9310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w:t>
      </w:r>
      <w:r w:rsidR="00F045EF">
        <w:rPr>
          <w:rFonts w:ascii="標楷體" w:hAnsi="標楷體" w:hint="eastAsia"/>
          <w:color w:val="000000" w:themeColor="text1"/>
        </w:rPr>
        <w:t xml:space="preserve">  </w:t>
      </w:r>
      <w:r>
        <w:rPr>
          <w:rFonts w:ascii="標楷體" w:hAnsi="標楷體" w:hint="eastAsia"/>
          <w:color w:val="000000" w:themeColor="text1"/>
        </w:rPr>
        <w:t>陳明文  許忠信</w:t>
      </w:r>
      <w:r w:rsidR="006C028F">
        <w:rPr>
          <w:rFonts w:ascii="標楷體" w:hAnsi="標楷體" w:hint="eastAsia"/>
          <w:color w:val="000000" w:themeColor="text1"/>
        </w:rPr>
        <w:t xml:space="preserve">  蘇震清</w:t>
      </w:r>
      <w:r>
        <w:rPr>
          <w:rFonts w:ascii="標楷體" w:hAnsi="標楷體" w:hint="eastAsia"/>
          <w:color w:val="000000" w:themeColor="text1"/>
        </w:rPr>
        <w:t xml:space="preserve">  黃昭順</w:t>
      </w:r>
    </w:p>
    <w:p w:rsidR="00A359F3" w:rsidRDefault="00A359F3" w:rsidP="005A4199">
      <w:pPr>
        <w:kinsoku w:val="0"/>
        <w:overflowPunct w:val="0"/>
        <w:autoSpaceDE w:val="0"/>
        <w:autoSpaceDN w:val="0"/>
        <w:spacing w:line="500" w:lineRule="exact"/>
        <w:ind w:leftChars="100" w:left="997" w:hangingChars="200" w:hanging="665"/>
        <w:jc w:val="both"/>
      </w:pPr>
      <w:r>
        <w:rPr>
          <w:rFonts w:hint="eastAsia"/>
        </w:rPr>
        <w:t>(</w:t>
      </w:r>
      <w:r>
        <w:rPr>
          <w:rFonts w:hint="eastAsia"/>
        </w:rPr>
        <w:t>十</w:t>
      </w:r>
      <w:r>
        <w:rPr>
          <w:rFonts w:hint="eastAsia"/>
        </w:rPr>
        <w:t>)</w:t>
      </w:r>
      <w:r w:rsidR="00F93102" w:rsidRPr="00F93102">
        <w:rPr>
          <w:rFonts w:hint="eastAsia"/>
        </w:rPr>
        <w:t>政府為提升我國農業產業競爭力及照顧農民福祉等目標，多年來持續投入鉅額農業支出，但根據</w:t>
      </w:r>
      <w:r w:rsidR="00F93102" w:rsidRPr="00F93102">
        <w:rPr>
          <w:rFonts w:hint="eastAsia"/>
        </w:rPr>
        <w:t>101</w:t>
      </w:r>
      <w:r w:rsidR="00F93102" w:rsidRPr="00F93102">
        <w:rPr>
          <w:rFonts w:hint="eastAsia"/>
        </w:rPr>
        <w:t>年農業統計年報所載，</w:t>
      </w:r>
      <w:proofErr w:type="gramStart"/>
      <w:r w:rsidR="00F93102" w:rsidRPr="00F93102">
        <w:rPr>
          <w:rFonts w:hint="eastAsia"/>
        </w:rPr>
        <w:t>101</w:t>
      </w:r>
      <w:proofErr w:type="gramEnd"/>
      <w:r w:rsidR="00F93102" w:rsidRPr="00F93102">
        <w:rPr>
          <w:rFonts w:hint="eastAsia"/>
        </w:rPr>
        <w:t>年度農業生產總值約</w:t>
      </w:r>
      <w:r w:rsidR="00F93102" w:rsidRPr="00F93102">
        <w:rPr>
          <w:rFonts w:hint="eastAsia"/>
        </w:rPr>
        <w:t>4,668.23</w:t>
      </w:r>
      <w:r w:rsidR="00F93102" w:rsidRPr="00F93102">
        <w:rPr>
          <w:rFonts w:hint="eastAsia"/>
        </w:rPr>
        <w:t>億元，較</w:t>
      </w:r>
      <w:proofErr w:type="gramStart"/>
      <w:r w:rsidR="00F93102" w:rsidRPr="00F93102">
        <w:rPr>
          <w:rFonts w:hint="eastAsia"/>
        </w:rPr>
        <w:t>100</w:t>
      </w:r>
      <w:proofErr w:type="gramEnd"/>
      <w:r w:rsidR="00F93102" w:rsidRPr="00F93102">
        <w:rPr>
          <w:rFonts w:hint="eastAsia"/>
        </w:rPr>
        <w:t>年度之</w:t>
      </w:r>
      <w:r w:rsidR="00F93102" w:rsidRPr="00F93102">
        <w:rPr>
          <w:rFonts w:hint="eastAsia"/>
        </w:rPr>
        <w:t>4,755.17</w:t>
      </w:r>
      <w:r w:rsidR="00F93102" w:rsidRPr="00F93102">
        <w:rPr>
          <w:rFonts w:hint="eastAsia"/>
        </w:rPr>
        <w:t>億元，減少</w:t>
      </w:r>
      <w:r w:rsidR="00F93102" w:rsidRPr="00F93102">
        <w:rPr>
          <w:rFonts w:hint="eastAsia"/>
        </w:rPr>
        <w:t>86.94</w:t>
      </w:r>
      <w:r w:rsidR="00F93102" w:rsidRPr="00F93102">
        <w:rPr>
          <w:rFonts w:hint="eastAsia"/>
        </w:rPr>
        <w:t>億元，減幅為</w:t>
      </w:r>
      <w:r w:rsidR="00F93102" w:rsidRPr="00F93102">
        <w:rPr>
          <w:rFonts w:hint="eastAsia"/>
        </w:rPr>
        <w:t>1.83%</w:t>
      </w:r>
      <w:r w:rsidR="00F93102" w:rsidRPr="00F93102">
        <w:rPr>
          <w:rFonts w:hint="eastAsia"/>
        </w:rPr>
        <w:t>；且</w:t>
      </w:r>
      <w:r w:rsidR="00F93102" w:rsidRPr="00F93102">
        <w:rPr>
          <w:rFonts w:hint="eastAsia"/>
        </w:rPr>
        <w:t>92</w:t>
      </w:r>
      <w:r w:rsidR="00F93102" w:rsidRPr="00F93102">
        <w:rPr>
          <w:rFonts w:hint="eastAsia"/>
        </w:rPr>
        <w:t>至</w:t>
      </w:r>
      <w:r w:rsidR="00F93102" w:rsidRPr="00F93102">
        <w:rPr>
          <w:rFonts w:hint="eastAsia"/>
        </w:rPr>
        <w:t>101</w:t>
      </w:r>
      <w:r w:rsidR="00F93102" w:rsidRPr="00F93102">
        <w:rPr>
          <w:rFonts w:hint="eastAsia"/>
        </w:rPr>
        <w:t>年度之農業生產總值，平均每年農業生產總值增加</w:t>
      </w:r>
      <w:r w:rsidR="00F93102" w:rsidRPr="00F93102">
        <w:rPr>
          <w:rFonts w:hint="eastAsia"/>
        </w:rPr>
        <w:t>108.94</w:t>
      </w:r>
      <w:r w:rsidR="00F93102" w:rsidRPr="00F93102">
        <w:rPr>
          <w:rFonts w:hint="eastAsia"/>
        </w:rPr>
        <w:t>億元，相較</w:t>
      </w:r>
      <w:r w:rsidR="00222EFC">
        <w:rPr>
          <w:rFonts w:hint="eastAsia"/>
        </w:rPr>
        <w:t>行政院農業委員會</w:t>
      </w:r>
      <w:r w:rsidR="00F93102" w:rsidRPr="00F93102">
        <w:rPr>
          <w:rFonts w:hint="eastAsia"/>
        </w:rPr>
        <w:t>主管平均年度</w:t>
      </w:r>
      <w:proofErr w:type="gramStart"/>
      <w:r w:rsidR="00F93102" w:rsidRPr="00F93102">
        <w:rPr>
          <w:rFonts w:hint="eastAsia"/>
        </w:rPr>
        <w:t>歲出逾</w:t>
      </w:r>
      <w:proofErr w:type="gramEnd"/>
      <w:r w:rsidR="00F93102" w:rsidRPr="00F93102">
        <w:rPr>
          <w:rFonts w:hint="eastAsia"/>
        </w:rPr>
        <w:t>1</w:t>
      </w:r>
      <w:r w:rsidR="00F93102">
        <w:rPr>
          <w:rFonts w:hint="eastAsia"/>
        </w:rPr>
        <w:t>,000</w:t>
      </w:r>
      <w:r w:rsidR="00F93102" w:rsidRPr="00F93102">
        <w:rPr>
          <w:rFonts w:hint="eastAsia"/>
        </w:rPr>
        <w:t>億元，每年度政府預算投入與農業增加產值之間相差逾</w:t>
      </w:r>
      <w:r w:rsidR="00F93102" w:rsidRPr="00F93102">
        <w:rPr>
          <w:rFonts w:hint="eastAsia"/>
        </w:rPr>
        <w:t>890</w:t>
      </w:r>
      <w:r w:rsidR="00F93102" w:rsidRPr="00F93102">
        <w:rPr>
          <w:rFonts w:hint="eastAsia"/>
        </w:rPr>
        <w:t>億元，</w:t>
      </w:r>
      <w:proofErr w:type="gramStart"/>
      <w:r w:rsidR="00F93102" w:rsidRPr="00F93102">
        <w:rPr>
          <w:rFonts w:hint="eastAsia"/>
        </w:rPr>
        <w:t>凸</w:t>
      </w:r>
      <w:proofErr w:type="gramEnd"/>
      <w:r w:rsidR="00F93102" w:rsidRPr="00F93102">
        <w:rPr>
          <w:rFonts w:hint="eastAsia"/>
        </w:rPr>
        <w:t>顯農業支出以獎補助費方式投入，無助於真正提升農業產值及農家所得。</w:t>
      </w:r>
      <w:proofErr w:type="gramStart"/>
      <w:r w:rsidR="00F93102" w:rsidRPr="00F93102">
        <w:rPr>
          <w:rFonts w:hint="eastAsia"/>
        </w:rPr>
        <w:t>爰</w:t>
      </w:r>
      <w:proofErr w:type="gramEnd"/>
      <w:r w:rsidR="00F93102" w:rsidRPr="00F93102">
        <w:rPr>
          <w:rFonts w:hint="eastAsia"/>
        </w:rPr>
        <w:t>此，要求</w:t>
      </w:r>
      <w:r w:rsidR="00222EFC">
        <w:rPr>
          <w:rFonts w:hint="eastAsia"/>
        </w:rPr>
        <w:t>行政院農業委員會</w:t>
      </w:r>
      <w:r w:rsidR="00F93102" w:rsidRPr="00F93102">
        <w:rPr>
          <w:rFonts w:hint="eastAsia"/>
        </w:rPr>
        <w:t>應全面檢討審視我國農業政策及經費配置，並將檢討報告送交</w:t>
      </w:r>
      <w:r w:rsidR="006C028F">
        <w:rPr>
          <w:rFonts w:hint="eastAsia"/>
        </w:rPr>
        <w:t>立法院</w:t>
      </w:r>
      <w:r w:rsidR="00F93102" w:rsidRPr="00F93102">
        <w:rPr>
          <w:rFonts w:hint="eastAsia"/>
        </w:rPr>
        <w:t>經濟委員會，以提升政府資源使用效率暨我國農業產業永續經營。</w:t>
      </w:r>
    </w:p>
    <w:p w:rsidR="00F93102" w:rsidRDefault="00F9310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w:t>
      </w:r>
      <w:r w:rsidR="00222EFC">
        <w:rPr>
          <w:rFonts w:ascii="標楷體" w:hAnsi="標楷體" w:hint="eastAsia"/>
          <w:color w:val="000000" w:themeColor="text1"/>
        </w:rPr>
        <w:t xml:space="preserve">  </w:t>
      </w:r>
      <w:r>
        <w:rPr>
          <w:rFonts w:ascii="標楷體" w:hAnsi="標楷體" w:hint="eastAsia"/>
          <w:color w:val="000000" w:themeColor="text1"/>
        </w:rPr>
        <w:t>陳明文  許忠信</w:t>
      </w:r>
      <w:r w:rsidR="006C028F">
        <w:rPr>
          <w:rFonts w:ascii="標楷體" w:hAnsi="標楷體" w:hint="eastAsia"/>
          <w:color w:val="000000" w:themeColor="text1"/>
        </w:rPr>
        <w:t xml:space="preserve">  蘇震清</w:t>
      </w:r>
      <w:r>
        <w:rPr>
          <w:rFonts w:ascii="標楷體" w:hAnsi="標楷體" w:hint="eastAsia"/>
          <w:color w:val="000000" w:themeColor="text1"/>
        </w:rPr>
        <w:t xml:space="preserve">  黃昭順</w:t>
      </w:r>
    </w:p>
    <w:p w:rsidR="00A359F3" w:rsidRDefault="00A359F3" w:rsidP="005A4199">
      <w:pPr>
        <w:autoSpaceDE w:val="0"/>
        <w:autoSpaceDN w:val="0"/>
        <w:spacing w:line="500" w:lineRule="exact"/>
        <w:ind w:leftChars="100" w:left="1329" w:hangingChars="300" w:hanging="997"/>
        <w:jc w:val="both"/>
      </w:pPr>
      <w:r>
        <w:rPr>
          <w:rFonts w:hint="eastAsia"/>
        </w:rPr>
        <w:t>(</w:t>
      </w:r>
      <w:r>
        <w:rPr>
          <w:rFonts w:hint="eastAsia"/>
        </w:rPr>
        <w:t>十</w:t>
      </w:r>
      <w:r w:rsidR="007C1A7A">
        <w:rPr>
          <w:rFonts w:hint="eastAsia"/>
        </w:rPr>
        <w:t>一</w:t>
      </w:r>
      <w:r>
        <w:rPr>
          <w:rFonts w:hint="eastAsia"/>
        </w:rPr>
        <w:t>)</w:t>
      </w:r>
      <w:r w:rsidR="000F5B69" w:rsidRPr="000F5B69">
        <w:rPr>
          <w:rFonts w:hint="eastAsia"/>
        </w:rPr>
        <w:t>92</w:t>
      </w:r>
      <w:r w:rsidR="000F5B69" w:rsidRPr="000F5B69">
        <w:rPr>
          <w:rFonts w:hint="eastAsia"/>
        </w:rPr>
        <w:t>年度至</w:t>
      </w:r>
      <w:proofErr w:type="gramStart"/>
      <w:r w:rsidR="000F5B69" w:rsidRPr="000F5B69">
        <w:rPr>
          <w:rFonts w:hint="eastAsia"/>
        </w:rPr>
        <w:t>103</w:t>
      </w:r>
      <w:proofErr w:type="gramEnd"/>
      <w:r w:rsidR="000F5B69" w:rsidRPr="000F5B69">
        <w:rPr>
          <w:rFonts w:hint="eastAsia"/>
        </w:rPr>
        <w:t>年度</w:t>
      </w:r>
      <w:r w:rsidR="007C1A7A">
        <w:rPr>
          <w:rFonts w:hint="eastAsia"/>
        </w:rPr>
        <w:t>行政院農業委員會</w:t>
      </w:r>
      <w:r w:rsidR="000F5B69" w:rsidRPr="000F5B69">
        <w:rPr>
          <w:rFonts w:hint="eastAsia"/>
        </w:rPr>
        <w:t>主管歲出金額累計</w:t>
      </w:r>
      <w:r w:rsidR="000F5B69" w:rsidRPr="000F5B69">
        <w:rPr>
          <w:rFonts w:hint="eastAsia"/>
        </w:rPr>
        <w:t>1</w:t>
      </w:r>
      <w:r w:rsidR="000F5B69" w:rsidRPr="000F5B69">
        <w:rPr>
          <w:rFonts w:hint="eastAsia"/>
        </w:rPr>
        <w:t>兆</w:t>
      </w:r>
      <w:r w:rsidR="000F5B69" w:rsidRPr="000F5B69">
        <w:rPr>
          <w:rFonts w:hint="eastAsia"/>
        </w:rPr>
        <w:t>2,751.96</w:t>
      </w:r>
      <w:r w:rsidR="000F5B69" w:rsidRPr="000F5B69">
        <w:rPr>
          <w:rFonts w:hint="eastAsia"/>
        </w:rPr>
        <w:t>億元，平均每年度預算數逾</w:t>
      </w:r>
      <w:r w:rsidR="000F5B69" w:rsidRPr="000F5B69">
        <w:rPr>
          <w:rFonts w:hint="eastAsia"/>
        </w:rPr>
        <w:t>1</w:t>
      </w:r>
      <w:r w:rsidR="000F5B69">
        <w:rPr>
          <w:rFonts w:hint="eastAsia"/>
        </w:rPr>
        <w:t>,000</w:t>
      </w:r>
      <w:r w:rsidR="000F5B69" w:rsidRPr="000F5B69">
        <w:rPr>
          <w:rFonts w:hint="eastAsia"/>
        </w:rPr>
        <w:t>億元，然多以獎補助費方式投入，</w:t>
      </w:r>
      <w:r w:rsidR="000F5B69" w:rsidRPr="000F5B69">
        <w:rPr>
          <w:rFonts w:hint="eastAsia"/>
        </w:rPr>
        <w:t>92</w:t>
      </w:r>
      <w:r w:rsidR="000F5B69" w:rsidRPr="000F5B69">
        <w:rPr>
          <w:rFonts w:hint="eastAsia"/>
        </w:rPr>
        <w:t>年度獎補助費占其歲出比率為</w:t>
      </w:r>
      <w:r w:rsidR="000F5B69" w:rsidRPr="000F5B69">
        <w:rPr>
          <w:rFonts w:hint="eastAsia"/>
        </w:rPr>
        <w:t>49.08%</w:t>
      </w:r>
      <w:r w:rsidR="000F5B69" w:rsidRPr="000F5B69">
        <w:rPr>
          <w:rFonts w:hint="eastAsia"/>
        </w:rPr>
        <w:t>，</w:t>
      </w:r>
      <w:proofErr w:type="gramStart"/>
      <w:r w:rsidR="000F5B69" w:rsidRPr="000F5B69">
        <w:rPr>
          <w:rFonts w:hint="eastAsia"/>
        </w:rPr>
        <w:t>103</w:t>
      </w:r>
      <w:proofErr w:type="gramEnd"/>
      <w:r w:rsidR="000F5B69" w:rsidRPr="000F5B69">
        <w:rPr>
          <w:rFonts w:hint="eastAsia"/>
        </w:rPr>
        <w:t>年度已達</w:t>
      </w:r>
      <w:r w:rsidR="000F5B69" w:rsidRPr="000F5B69">
        <w:rPr>
          <w:rFonts w:hint="eastAsia"/>
        </w:rPr>
        <w:t>77.08%</w:t>
      </w:r>
      <w:r w:rsidR="000F5B69" w:rsidRPr="000F5B69">
        <w:rPr>
          <w:rFonts w:hint="eastAsia"/>
        </w:rPr>
        <w:t>，呈現逐年上升趨勢。另依</w:t>
      </w:r>
      <w:r w:rsidR="000F5B69" w:rsidRPr="000F5B69">
        <w:rPr>
          <w:rFonts w:hint="eastAsia"/>
        </w:rPr>
        <w:t>101</w:t>
      </w:r>
      <w:r w:rsidR="000F5B69" w:rsidRPr="000F5B69">
        <w:rPr>
          <w:rFonts w:hint="eastAsia"/>
        </w:rPr>
        <w:t>年農業統計年報所載，</w:t>
      </w:r>
      <w:proofErr w:type="gramStart"/>
      <w:r w:rsidR="000F5B69" w:rsidRPr="000F5B69">
        <w:rPr>
          <w:rFonts w:hint="eastAsia"/>
        </w:rPr>
        <w:t>101</w:t>
      </w:r>
      <w:proofErr w:type="gramEnd"/>
      <w:r w:rsidR="000F5B69" w:rsidRPr="000F5B69">
        <w:rPr>
          <w:rFonts w:hint="eastAsia"/>
        </w:rPr>
        <w:t>年度農業生產總值約</w:t>
      </w:r>
      <w:r w:rsidR="000F5B69" w:rsidRPr="000F5B69">
        <w:rPr>
          <w:rFonts w:hint="eastAsia"/>
        </w:rPr>
        <w:t>4,668.23</w:t>
      </w:r>
      <w:r w:rsidR="000F5B69" w:rsidRPr="000F5B69">
        <w:rPr>
          <w:rFonts w:hint="eastAsia"/>
        </w:rPr>
        <w:t>億元，較</w:t>
      </w:r>
      <w:proofErr w:type="gramStart"/>
      <w:r w:rsidR="000F5B69" w:rsidRPr="000F5B69">
        <w:rPr>
          <w:rFonts w:hint="eastAsia"/>
        </w:rPr>
        <w:t>100</w:t>
      </w:r>
      <w:proofErr w:type="gramEnd"/>
      <w:r w:rsidR="000F5B69" w:rsidRPr="000F5B69">
        <w:rPr>
          <w:rFonts w:hint="eastAsia"/>
        </w:rPr>
        <w:t>年度之</w:t>
      </w:r>
      <w:r w:rsidR="000F5B69" w:rsidRPr="000F5B69">
        <w:rPr>
          <w:rFonts w:hint="eastAsia"/>
        </w:rPr>
        <w:t>4,755.17</w:t>
      </w:r>
      <w:r w:rsidR="000F5B69" w:rsidRPr="000F5B69">
        <w:rPr>
          <w:rFonts w:hint="eastAsia"/>
        </w:rPr>
        <w:t>億元，減少</w:t>
      </w:r>
      <w:r w:rsidR="000F5B69" w:rsidRPr="000F5B69">
        <w:rPr>
          <w:rFonts w:hint="eastAsia"/>
        </w:rPr>
        <w:t>86.94</w:t>
      </w:r>
      <w:r w:rsidR="000F5B69" w:rsidRPr="000F5B69">
        <w:rPr>
          <w:rFonts w:hint="eastAsia"/>
        </w:rPr>
        <w:t>億元</w:t>
      </w:r>
      <w:r w:rsidR="000F5B69" w:rsidRPr="000F5B69">
        <w:rPr>
          <w:rFonts w:hint="eastAsia"/>
        </w:rPr>
        <w:t>(</w:t>
      </w:r>
      <w:r w:rsidR="000F5B69" w:rsidRPr="000F5B69">
        <w:rPr>
          <w:rFonts w:hint="eastAsia"/>
        </w:rPr>
        <w:t>減幅為</w:t>
      </w:r>
      <w:r w:rsidR="000F5B69" w:rsidRPr="000F5B69">
        <w:rPr>
          <w:rFonts w:hint="eastAsia"/>
        </w:rPr>
        <w:t>1.83%)</w:t>
      </w:r>
      <w:r w:rsidR="000F5B69" w:rsidRPr="000F5B69">
        <w:rPr>
          <w:rFonts w:hint="eastAsia"/>
        </w:rPr>
        <w:t>；由</w:t>
      </w:r>
      <w:r w:rsidR="000F5B69" w:rsidRPr="000F5B69">
        <w:rPr>
          <w:rFonts w:hint="eastAsia"/>
        </w:rPr>
        <w:t>92</w:t>
      </w:r>
      <w:r w:rsidR="000F5B69" w:rsidRPr="000F5B69">
        <w:rPr>
          <w:rFonts w:hint="eastAsia"/>
        </w:rPr>
        <w:t>年度至</w:t>
      </w:r>
      <w:proofErr w:type="gramStart"/>
      <w:r w:rsidR="000F5B69" w:rsidRPr="000F5B69">
        <w:rPr>
          <w:rFonts w:hint="eastAsia"/>
        </w:rPr>
        <w:t>101</w:t>
      </w:r>
      <w:proofErr w:type="gramEnd"/>
      <w:r w:rsidR="000F5B69" w:rsidRPr="000F5B69">
        <w:rPr>
          <w:rFonts w:hint="eastAsia"/>
        </w:rPr>
        <w:t>年度農業生產總值觀之，該期間平均每年農業生產總值增加</w:t>
      </w:r>
      <w:r w:rsidR="000F5B69" w:rsidRPr="000F5B69">
        <w:rPr>
          <w:rFonts w:hint="eastAsia"/>
        </w:rPr>
        <w:t>108.94</w:t>
      </w:r>
      <w:r w:rsidR="000F5B69" w:rsidRPr="000F5B69">
        <w:rPr>
          <w:rFonts w:hint="eastAsia"/>
        </w:rPr>
        <w:t>億元，相較</w:t>
      </w:r>
      <w:r w:rsidR="007C1A7A">
        <w:rPr>
          <w:rFonts w:hint="eastAsia"/>
        </w:rPr>
        <w:t>行政院農業委員會</w:t>
      </w:r>
      <w:r w:rsidR="000F5B69" w:rsidRPr="000F5B69">
        <w:rPr>
          <w:rFonts w:hint="eastAsia"/>
        </w:rPr>
        <w:t>主管平均年度</w:t>
      </w:r>
      <w:proofErr w:type="gramStart"/>
      <w:r w:rsidR="000F5B69" w:rsidRPr="000F5B69">
        <w:rPr>
          <w:rFonts w:hint="eastAsia"/>
        </w:rPr>
        <w:t>歲出逾</w:t>
      </w:r>
      <w:proofErr w:type="gramEnd"/>
      <w:r w:rsidR="000F5B69" w:rsidRPr="000F5B69">
        <w:rPr>
          <w:rFonts w:hint="eastAsia"/>
        </w:rPr>
        <w:t>1</w:t>
      </w:r>
      <w:r w:rsidR="000F5B69">
        <w:rPr>
          <w:rFonts w:hint="eastAsia"/>
        </w:rPr>
        <w:t>,000</w:t>
      </w:r>
      <w:r w:rsidR="000F5B69" w:rsidRPr="000F5B69">
        <w:rPr>
          <w:rFonts w:hint="eastAsia"/>
        </w:rPr>
        <w:t>億元，每年度政府預算投入與農業增加產值之間相差</w:t>
      </w:r>
      <w:r w:rsidR="000F5B69" w:rsidRPr="000F5B69">
        <w:rPr>
          <w:rFonts w:hint="eastAsia"/>
        </w:rPr>
        <w:lastRenderedPageBreak/>
        <w:t>逾</w:t>
      </w:r>
      <w:r w:rsidR="000F5B69" w:rsidRPr="000F5B69">
        <w:rPr>
          <w:rFonts w:hint="eastAsia"/>
        </w:rPr>
        <w:t>890</w:t>
      </w:r>
      <w:r w:rsidR="000F5B69" w:rsidRPr="000F5B69">
        <w:rPr>
          <w:rFonts w:hint="eastAsia"/>
        </w:rPr>
        <w:t>億元，</w:t>
      </w:r>
      <w:proofErr w:type="gramStart"/>
      <w:r w:rsidR="000F5B69" w:rsidRPr="000F5B69">
        <w:rPr>
          <w:rFonts w:hint="eastAsia"/>
        </w:rPr>
        <w:t>凸</w:t>
      </w:r>
      <w:proofErr w:type="gramEnd"/>
      <w:r w:rsidR="000F5B69" w:rsidRPr="000F5B69">
        <w:rPr>
          <w:rFonts w:hint="eastAsia"/>
        </w:rPr>
        <w:t>顯農業支出以獎補助費方式投入，無助於真正提升農業產值。</w:t>
      </w:r>
      <w:proofErr w:type="gramStart"/>
      <w:r w:rsidR="000F5B69" w:rsidRPr="000F5B69">
        <w:rPr>
          <w:rFonts w:hint="eastAsia"/>
        </w:rPr>
        <w:t>爰</w:t>
      </w:r>
      <w:proofErr w:type="gramEnd"/>
      <w:r w:rsidR="000F5B69" w:rsidRPr="000F5B69">
        <w:rPr>
          <w:rFonts w:hint="eastAsia"/>
        </w:rPr>
        <w:t>要求</w:t>
      </w:r>
      <w:r w:rsidR="007C1A7A">
        <w:rPr>
          <w:rFonts w:hint="eastAsia"/>
        </w:rPr>
        <w:t>行政院農業委員會</w:t>
      </w:r>
      <w:r w:rsidR="000F5B69" w:rsidRPr="000F5B69">
        <w:rPr>
          <w:rFonts w:hint="eastAsia"/>
        </w:rPr>
        <w:t>檢討長期以來「零成長」問題，並向</w:t>
      </w:r>
      <w:r w:rsidR="000F5B69">
        <w:rPr>
          <w:rFonts w:hint="eastAsia"/>
        </w:rPr>
        <w:t>立法院</w:t>
      </w:r>
      <w:r w:rsidR="000F5B69" w:rsidRPr="000F5B69">
        <w:rPr>
          <w:rFonts w:hint="eastAsia"/>
        </w:rPr>
        <w:t>經濟委員會提出專案報告。</w:t>
      </w:r>
    </w:p>
    <w:p w:rsidR="000F5B69" w:rsidRDefault="000F5B69"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許忠信  林岱樺</w:t>
      </w:r>
      <w:r w:rsidR="006C028F">
        <w:rPr>
          <w:rFonts w:ascii="標楷體" w:hAnsi="標楷體" w:hint="eastAsia"/>
          <w:color w:val="000000" w:themeColor="text1"/>
        </w:rPr>
        <w:t xml:space="preserve">  蘇震清</w:t>
      </w:r>
    </w:p>
    <w:p w:rsidR="00A359F3" w:rsidRDefault="00A359F3" w:rsidP="005A4199">
      <w:pPr>
        <w:autoSpaceDE w:val="0"/>
        <w:autoSpaceDN w:val="0"/>
        <w:spacing w:line="500" w:lineRule="exact"/>
        <w:ind w:leftChars="100" w:left="1329" w:hangingChars="300" w:hanging="997"/>
        <w:jc w:val="both"/>
      </w:pPr>
      <w:r>
        <w:rPr>
          <w:rFonts w:hint="eastAsia"/>
        </w:rPr>
        <w:t>(</w:t>
      </w:r>
      <w:r>
        <w:rPr>
          <w:rFonts w:hint="eastAsia"/>
        </w:rPr>
        <w:t>十</w:t>
      </w:r>
      <w:r w:rsidR="00A946A4">
        <w:rPr>
          <w:rFonts w:hint="eastAsia"/>
        </w:rPr>
        <w:t>二</w:t>
      </w:r>
      <w:r>
        <w:rPr>
          <w:rFonts w:hint="eastAsia"/>
        </w:rPr>
        <w:t>)</w:t>
      </w:r>
      <w:r w:rsidR="003964DE">
        <w:rPr>
          <w:rFonts w:hint="eastAsia"/>
        </w:rPr>
        <w:t>依行政院主計總處公布資料顯示，</w:t>
      </w:r>
      <w:proofErr w:type="gramStart"/>
      <w:r w:rsidR="003964DE">
        <w:rPr>
          <w:rFonts w:hint="eastAsia"/>
        </w:rPr>
        <w:t>101</w:t>
      </w:r>
      <w:proofErr w:type="gramEnd"/>
      <w:r w:rsidR="003964DE">
        <w:rPr>
          <w:rFonts w:hint="eastAsia"/>
        </w:rPr>
        <w:t>年度農家平均每戶所得</w:t>
      </w:r>
      <w:r w:rsidR="003964DE">
        <w:rPr>
          <w:rFonts w:hint="eastAsia"/>
        </w:rPr>
        <w:t>99</w:t>
      </w:r>
      <w:r w:rsidR="003964DE">
        <w:rPr>
          <w:rFonts w:hint="eastAsia"/>
        </w:rPr>
        <w:t>萬</w:t>
      </w:r>
      <w:r w:rsidR="003964DE">
        <w:rPr>
          <w:rFonts w:hint="eastAsia"/>
        </w:rPr>
        <w:t>5,645</w:t>
      </w:r>
      <w:r w:rsidR="003964DE">
        <w:rPr>
          <w:rFonts w:hint="eastAsia"/>
        </w:rPr>
        <w:t>元，其中來自農業所得</w:t>
      </w:r>
      <w:r w:rsidR="003964DE">
        <w:rPr>
          <w:rFonts w:hint="eastAsia"/>
        </w:rPr>
        <w:t>21</w:t>
      </w:r>
      <w:r w:rsidR="003964DE">
        <w:rPr>
          <w:rFonts w:hint="eastAsia"/>
        </w:rPr>
        <w:t>萬</w:t>
      </w:r>
      <w:r w:rsidR="003964DE">
        <w:rPr>
          <w:rFonts w:hint="eastAsia"/>
        </w:rPr>
        <w:t>5,795</w:t>
      </w:r>
      <w:r w:rsidR="003964DE">
        <w:rPr>
          <w:rFonts w:hint="eastAsia"/>
        </w:rPr>
        <w:t>元，與</w:t>
      </w:r>
      <w:r w:rsidR="003964DE">
        <w:rPr>
          <w:rFonts w:hint="eastAsia"/>
        </w:rPr>
        <w:t>92</w:t>
      </w:r>
      <w:r w:rsidR="003964DE">
        <w:rPr>
          <w:rFonts w:hint="eastAsia"/>
        </w:rPr>
        <w:t>年度農家平均每戶農業所得</w:t>
      </w:r>
      <w:r w:rsidR="003964DE">
        <w:rPr>
          <w:rFonts w:hint="eastAsia"/>
        </w:rPr>
        <w:t>17</w:t>
      </w:r>
      <w:r w:rsidR="003964DE">
        <w:rPr>
          <w:rFonts w:hint="eastAsia"/>
        </w:rPr>
        <w:t>萬</w:t>
      </w:r>
      <w:r w:rsidR="003964DE">
        <w:rPr>
          <w:rFonts w:hint="eastAsia"/>
        </w:rPr>
        <w:t>2,414</w:t>
      </w:r>
      <w:r w:rsidR="003964DE">
        <w:rPr>
          <w:rFonts w:hint="eastAsia"/>
        </w:rPr>
        <w:t>元相較，</w:t>
      </w:r>
      <w:r w:rsidR="003964DE">
        <w:rPr>
          <w:rFonts w:hint="eastAsia"/>
        </w:rPr>
        <w:t>9</w:t>
      </w:r>
      <w:r w:rsidR="003964DE">
        <w:rPr>
          <w:rFonts w:hint="eastAsia"/>
        </w:rPr>
        <w:t>年間農家平均每戶農業淨收入僅增加</w:t>
      </w:r>
      <w:r w:rsidR="003964DE">
        <w:rPr>
          <w:rFonts w:hint="eastAsia"/>
        </w:rPr>
        <w:t>4</w:t>
      </w:r>
      <w:r w:rsidR="003964DE">
        <w:rPr>
          <w:rFonts w:hint="eastAsia"/>
        </w:rPr>
        <w:t>萬</w:t>
      </w:r>
      <w:r w:rsidR="003964DE">
        <w:rPr>
          <w:rFonts w:hint="eastAsia"/>
        </w:rPr>
        <w:t>3,381</w:t>
      </w:r>
      <w:r w:rsidR="003964DE">
        <w:rPr>
          <w:rFonts w:hint="eastAsia"/>
        </w:rPr>
        <w:t>元，尚不及來自非農業所得增加數</w:t>
      </w:r>
      <w:r w:rsidR="003964DE">
        <w:rPr>
          <w:rFonts w:hint="eastAsia"/>
        </w:rPr>
        <w:t>7</w:t>
      </w:r>
      <w:r w:rsidR="003964DE">
        <w:rPr>
          <w:rFonts w:hint="eastAsia"/>
        </w:rPr>
        <w:t>萬</w:t>
      </w:r>
      <w:r w:rsidR="003964DE">
        <w:rPr>
          <w:rFonts w:hint="eastAsia"/>
        </w:rPr>
        <w:t>8,362</w:t>
      </w:r>
      <w:r w:rsidR="003964DE">
        <w:rPr>
          <w:rFonts w:hint="eastAsia"/>
        </w:rPr>
        <w:t>元。</w:t>
      </w:r>
      <w:proofErr w:type="gramStart"/>
      <w:r w:rsidR="003964DE">
        <w:rPr>
          <w:rFonts w:hint="eastAsia"/>
        </w:rPr>
        <w:t>再者，</w:t>
      </w:r>
      <w:proofErr w:type="gramEnd"/>
      <w:r w:rsidR="003964DE">
        <w:rPr>
          <w:rFonts w:hint="eastAsia"/>
        </w:rPr>
        <w:t>如就農家與非農家平均每人可支配所得比較，縱使農家平均每人由政府得到之經常移轉收入高於非農家，然</w:t>
      </w:r>
      <w:r w:rsidR="003964DE">
        <w:rPr>
          <w:rFonts w:hint="eastAsia"/>
        </w:rPr>
        <w:t>101</w:t>
      </w:r>
      <w:r w:rsidR="003964DE">
        <w:rPr>
          <w:rFonts w:hint="eastAsia"/>
        </w:rPr>
        <w:t>年農家平均每人可支配所得</w:t>
      </w:r>
      <w:r w:rsidR="003964DE">
        <w:rPr>
          <w:rFonts w:hint="eastAsia"/>
        </w:rPr>
        <w:t>22</w:t>
      </w:r>
      <w:r w:rsidR="003964DE">
        <w:rPr>
          <w:rFonts w:hint="eastAsia"/>
        </w:rPr>
        <w:t>萬</w:t>
      </w:r>
      <w:r w:rsidR="003964DE">
        <w:rPr>
          <w:rFonts w:hint="eastAsia"/>
        </w:rPr>
        <w:t>9,465</w:t>
      </w:r>
      <w:r w:rsidR="003964DE">
        <w:rPr>
          <w:rFonts w:hint="eastAsia"/>
        </w:rPr>
        <w:t>元，僅為非農家平均每人可支配所得</w:t>
      </w:r>
      <w:r w:rsidR="003964DE">
        <w:rPr>
          <w:rFonts w:hint="eastAsia"/>
        </w:rPr>
        <w:t>29</w:t>
      </w:r>
      <w:r w:rsidR="003964DE">
        <w:rPr>
          <w:rFonts w:hint="eastAsia"/>
        </w:rPr>
        <w:t>萬</w:t>
      </w:r>
      <w:r w:rsidR="003964DE">
        <w:rPr>
          <w:rFonts w:hint="eastAsia"/>
        </w:rPr>
        <w:t>1,321</w:t>
      </w:r>
      <w:r w:rsidR="003964DE">
        <w:rPr>
          <w:rFonts w:hint="eastAsia"/>
        </w:rPr>
        <w:t>元之</w:t>
      </w:r>
      <w:r w:rsidR="003964DE">
        <w:rPr>
          <w:rFonts w:hint="eastAsia"/>
        </w:rPr>
        <w:t>78.77%</w:t>
      </w:r>
      <w:r w:rsidR="003964DE">
        <w:rPr>
          <w:rFonts w:hint="eastAsia"/>
        </w:rPr>
        <w:t>；</w:t>
      </w:r>
      <w:proofErr w:type="gramStart"/>
      <w:r w:rsidR="003964DE">
        <w:rPr>
          <w:rFonts w:hint="eastAsia"/>
        </w:rPr>
        <w:t>凸</w:t>
      </w:r>
      <w:proofErr w:type="gramEnd"/>
      <w:r w:rsidR="003964DE">
        <w:rPr>
          <w:rFonts w:hint="eastAsia"/>
        </w:rPr>
        <w:t>顯政府每年度雖以獎補助費方式投入農業支出數百億元，然並未有效提升農業生產所得及解決農家所得相對偏低問題。</w:t>
      </w:r>
      <w:proofErr w:type="gramStart"/>
      <w:r w:rsidR="003964DE">
        <w:rPr>
          <w:rFonts w:hint="eastAsia"/>
        </w:rPr>
        <w:t>爰</w:t>
      </w:r>
      <w:proofErr w:type="gramEnd"/>
      <w:r w:rsidR="003964DE">
        <w:rPr>
          <w:rFonts w:hint="eastAsia"/>
        </w:rPr>
        <w:t>要求</w:t>
      </w:r>
      <w:r w:rsidR="00A946A4">
        <w:rPr>
          <w:rFonts w:hint="eastAsia"/>
        </w:rPr>
        <w:t>行政院農業委員會</w:t>
      </w:r>
      <w:r w:rsidR="003964DE">
        <w:rPr>
          <w:rFonts w:hint="eastAsia"/>
        </w:rPr>
        <w:t>針對農業所得未能提升提出檢討，並向立法院經濟委員會提出專案報告。</w:t>
      </w:r>
    </w:p>
    <w:p w:rsidR="00A359F3" w:rsidRPr="006417A7" w:rsidRDefault="00A359F3"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6D0251">
        <w:rPr>
          <w:rFonts w:ascii="標楷體" w:hAnsi="標楷體" w:hint="eastAsia"/>
          <w:color w:val="000000" w:themeColor="text1"/>
        </w:rPr>
        <w:t>陳明文  黃偉哲  許忠信</w:t>
      </w:r>
      <w:r w:rsidR="00AA76FD">
        <w:rPr>
          <w:rFonts w:ascii="標楷體" w:hAnsi="標楷體" w:hint="eastAsia"/>
          <w:color w:val="000000" w:themeColor="text1"/>
        </w:rPr>
        <w:t xml:space="preserve">  林岱樺  蘇震清</w:t>
      </w:r>
      <w:r w:rsidR="006D0251">
        <w:rPr>
          <w:rFonts w:ascii="標楷體" w:hAnsi="標楷體" w:hint="eastAsia"/>
          <w:color w:val="000000" w:themeColor="text1"/>
        </w:rPr>
        <w:t xml:space="preserve">  黃昭順</w:t>
      </w:r>
    </w:p>
    <w:p w:rsidR="008F1918" w:rsidRPr="00F01841" w:rsidRDefault="008F1918" w:rsidP="005A4199">
      <w:pPr>
        <w:autoSpaceDE w:val="0"/>
        <w:autoSpaceDN w:val="0"/>
        <w:spacing w:line="500" w:lineRule="exact"/>
        <w:ind w:leftChars="100" w:left="1329" w:hangingChars="300" w:hanging="997"/>
        <w:jc w:val="both"/>
      </w:pPr>
      <w:r w:rsidRPr="00F01841">
        <w:t>(</w:t>
      </w:r>
      <w:r w:rsidRPr="00F01841">
        <w:rPr>
          <w:rFonts w:hint="eastAsia"/>
        </w:rPr>
        <w:t>十三</w:t>
      </w:r>
      <w:r w:rsidRPr="00F01841">
        <w:t>)</w:t>
      </w:r>
      <w:r w:rsidRPr="00F01841">
        <w:rPr>
          <w:rFonts w:hint="eastAsia"/>
        </w:rPr>
        <w:t>因歷年來更新之農</w:t>
      </w:r>
      <w:proofErr w:type="gramStart"/>
      <w:r w:rsidRPr="00F01841">
        <w:rPr>
          <w:rFonts w:hint="eastAsia"/>
        </w:rPr>
        <w:t>路概以級</w:t>
      </w:r>
      <w:proofErr w:type="gramEnd"/>
      <w:r w:rsidRPr="00F01841">
        <w:rPr>
          <w:rFonts w:hint="eastAsia"/>
        </w:rPr>
        <w:t>配路面施設，然現今農業經營多以大型農業機具耕作為主，級配路面承載不足，常造成路基塌陷及坑洞，除不符現代化農業經營之需求，更危</w:t>
      </w:r>
      <w:r w:rsidR="006C028F">
        <w:rPr>
          <w:rFonts w:hint="eastAsia"/>
        </w:rPr>
        <w:t>及</w:t>
      </w:r>
      <w:r w:rsidRPr="00F01841">
        <w:rPr>
          <w:rFonts w:hint="eastAsia"/>
        </w:rPr>
        <w:t>通行人車之安全。</w:t>
      </w:r>
      <w:proofErr w:type="gramStart"/>
      <w:r w:rsidRPr="00F01841">
        <w:rPr>
          <w:rFonts w:hint="eastAsia"/>
        </w:rPr>
        <w:t>惟</w:t>
      </w:r>
      <w:proofErr w:type="gramEnd"/>
      <w:r w:rsidRPr="00F01841">
        <w:rPr>
          <w:rFonts w:hint="eastAsia"/>
        </w:rPr>
        <w:t>地方政府財政有限，以逐年編列預算辦理農地重劃區農水路整修長度及範圍</w:t>
      </w:r>
      <w:proofErr w:type="gramStart"/>
      <w:r w:rsidRPr="00F01841">
        <w:rPr>
          <w:rFonts w:hint="eastAsia"/>
        </w:rPr>
        <w:t>恐</w:t>
      </w:r>
      <w:proofErr w:type="gramEnd"/>
      <w:r w:rsidRPr="00F01841">
        <w:rPr>
          <w:rFonts w:hint="eastAsia"/>
        </w:rPr>
        <w:t>不及耗損程度，有賴中央經費補助辦理農路整修，方符廣大農民之期待。</w:t>
      </w:r>
    </w:p>
    <w:p w:rsidR="008F1918" w:rsidRDefault="008F1918"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許忠信  高志鵬  林岱樺  蘇震清</w:t>
      </w:r>
    </w:p>
    <w:p w:rsidR="00A359F3" w:rsidRDefault="00A359F3" w:rsidP="005A4199">
      <w:pPr>
        <w:autoSpaceDE w:val="0"/>
        <w:autoSpaceDN w:val="0"/>
        <w:spacing w:line="500" w:lineRule="exact"/>
        <w:ind w:leftChars="100" w:left="1329" w:hangingChars="300" w:hanging="997"/>
        <w:jc w:val="both"/>
      </w:pPr>
      <w:r>
        <w:rPr>
          <w:rFonts w:hint="eastAsia"/>
        </w:rPr>
        <w:t>(</w:t>
      </w:r>
      <w:r>
        <w:rPr>
          <w:rFonts w:hint="eastAsia"/>
        </w:rPr>
        <w:t>十</w:t>
      </w:r>
      <w:r w:rsidR="00264DFB">
        <w:rPr>
          <w:rFonts w:hint="eastAsia"/>
        </w:rPr>
        <w:t>四</w:t>
      </w:r>
      <w:r>
        <w:rPr>
          <w:rFonts w:hint="eastAsia"/>
        </w:rPr>
        <w:t>)</w:t>
      </w:r>
      <w:r w:rsidR="001B7432">
        <w:rPr>
          <w:rFonts w:hint="eastAsia"/>
        </w:rPr>
        <w:t>行政院農業委員會</w:t>
      </w:r>
      <w:r w:rsidR="00F93102" w:rsidRPr="00F93102">
        <w:rPr>
          <w:rFonts w:hint="eastAsia"/>
        </w:rPr>
        <w:t>99</w:t>
      </w:r>
      <w:r w:rsidR="00F93102" w:rsidRPr="00F93102">
        <w:rPr>
          <w:rFonts w:hint="eastAsia"/>
        </w:rPr>
        <w:t>年</w:t>
      </w:r>
      <w:r w:rsidR="001B7432" w:rsidRPr="00F93102">
        <w:rPr>
          <w:rFonts w:hint="eastAsia"/>
        </w:rPr>
        <w:t>度</w:t>
      </w:r>
      <w:r w:rsidR="00F93102" w:rsidRPr="00F93102">
        <w:rPr>
          <w:rFonts w:hint="eastAsia"/>
        </w:rPr>
        <w:t>至</w:t>
      </w:r>
      <w:proofErr w:type="gramStart"/>
      <w:r w:rsidR="00F93102" w:rsidRPr="00F93102">
        <w:rPr>
          <w:rFonts w:hint="eastAsia"/>
        </w:rPr>
        <w:t>103</w:t>
      </w:r>
      <w:proofErr w:type="gramEnd"/>
      <w:r w:rsidR="00F93102" w:rsidRPr="00F93102">
        <w:rPr>
          <w:rFonts w:hint="eastAsia"/>
        </w:rPr>
        <w:t>年度，連續多年來每年度均編列「農田水利會營運改善計畫」</w:t>
      </w:r>
      <w:r w:rsidR="00F93102" w:rsidRPr="00F93102">
        <w:rPr>
          <w:rFonts w:hint="eastAsia"/>
        </w:rPr>
        <w:t>5</w:t>
      </w:r>
      <w:r w:rsidR="00F93102" w:rsidRPr="00F93102">
        <w:rPr>
          <w:rFonts w:hint="eastAsia"/>
        </w:rPr>
        <w:t>億</w:t>
      </w:r>
      <w:r w:rsidR="00F93102" w:rsidRPr="00F93102">
        <w:rPr>
          <w:rFonts w:hint="eastAsia"/>
        </w:rPr>
        <w:t>8</w:t>
      </w:r>
      <w:r w:rsidR="001B7432">
        <w:rPr>
          <w:rFonts w:hint="eastAsia"/>
        </w:rPr>
        <w:t>,</w:t>
      </w:r>
      <w:r w:rsidR="00F93102" w:rsidRPr="00F93102">
        <w:rPr>
          <w:rFonts w:hint="eastAsia"/>
        </w:rPr>
        <w:t>091</w:t>
      </w:r>
      <w:r w:rsidR="00F93102" w:rsidRPr="00F93102">
        <w:rPr>
          <w:rFonts w:hint="eastAsia"/>
        </w:rPr>
        <w:t>萬元補助相同農田</w:t>
      </w:r>
      <w:r w:rsidR="00F93102" w:rsidRPr="00F93102">
        <w:rPr>
          <w:rFonts w:hint="eastAsia"/>
        </w:rPr>
        <w:lastRenderedPageBreak/>
        <w:t>水利會，除與零基預算精神未符，且部分受輔導農田水利會財務狀況不但未能改善，反而由盈轉虧，</w:t>
      </w:r>
      <w:proofErr w:type="gramStart"/>
      <w:r w:rsidR="00F93102" w:rsidRPr="00F93102">
        <w:rPr>
          <w:rFonts w:hint="eastAsia"/>
        </w:rPr>
        <w:t>凸</w:t>
      </w:r>
      <w:proofErr w:type="gramEnd"/>
      <w:r w:rsidR="00F93102" w:rsidRPr="00F93102">
        <w:rPr>
          <w:rFonts w:hint="eastAsia"/>
        </w:rPr>
        <w:t>顯該計畫辦理成效欠佳。</w:t>
      </w:r>
      <w:proofErr w:type="gramStart"/>
      <w:r w:rsidR="00F93102" w:rsidRPr="00F93102">
        <w:rPr>
          <w:rFonts w:hint="eastAsia"/>
        </w:rPr>
        <w:t>爰</w:t>
      </w:r>
      <w:proofErr w:type="gramEnd"/>
      <w:r w:rsidR="00F93102" w:rsidRPr="00F93102">
        <w:rPr>
          <w:rFonts w:hint="eastAsia"/>
        </w:rPr>
        <w:t>此，要求</w:t>
      </w:r>
      <w:r w:rsidR="001B7432">
        <w:rPr>
          <w:rFonts w:hint="eastAsia"/>
        </w:rPr>
        <w:t>行政院農業委員會</w:t>
      </w:r>
      <w:r w:rsidR="00F93102" w:rsidRPr="00F93102">
        <w:rPr>
          <w:rFonts w:hint="eastAsia"/>
        </w:rPr>
        <w:t>應檢討</w:t>
      </w:r>
      <w:proofErr w:type="gramStart"/>
      <w:r w:rsidR="00F93102" w:rsidRPr="00F93102">
        <w:rPr>
          <w:rFonts w:hint="eastAsia"/>
        </w:rPr>
        <w:t>賡</w:t>
      </w:r>
      <w:proofErr w:type="gramEnd"/>
      <w:r w:rsidR="00F93102" w:rsidRPr="00F93102">
        <w:rPr>
          <w:rFonts w:hint="eastAsia"/>
        </w:rPr>
        <w:t>續辦理之合理性及效益性，並督促各該農田水利會應積極落實開源節流措施，以避免公</w:t>
      </w:r>
      <w:proofErr w:type="gramStart"/>
      <w:r w:rsidR="00F93102" w:rsidRPr="00F93102">
        <w:rPr>
          <w:rFonts w:hint="eastAsia"/>
        </w:rPr>
        <w:t>帑</w:t>
      </w:r>
      <w:proofErr w:type="gramEnd"/>
      <w:r w:rsidR="00F93102" w:rsidRPr="00F93102">
        <w:rPr>
          <w:rFonts w:hint="eastAsia"/>
        </w:rPr>
        <w:t>之浪費。</w:t>
      </w:r>
    </w:p>
    <w:p w:rsidR="00F93102" w:rsidRDefault="00F9310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  陳明文  許忠信</w:t>
      </w:r>
      <w:r w:rsidR="0001552C">
        <w:rPr>
          <w:rFonts w:ascii="標楷體" w:hAnsi="標楷體" w:hint="eastAsia"/>
          <w:color w:val="000000" w:themeColor="text1"/>
        </w:rPr>
        <w:t xml:space="preserve">  蘇震清</w:t>
      </w:r>
    </w:p>
    <w:p w:rsidR="00A359F3" w:rsidRDefault="00A359F3" w:rsidP="005A4199">
      <w:pPr>
        <w:autoSpaceDE w:val="0"/>
        <w:autoSpaceDN w:val="0"/>
        <w:spacing w:line="500" w:lineRule="exact"/>
        <w:ind w:leftChars="100" w:left="1329" w:hangingChars="300" w:hanging="997"/>
        <w:jc w:val="both"/>
      </w:pPr>
      <w:r>
        <w:rPr>
          <w:rFonts w:hint="eastAsia"/>
        </w:rPr>
        <w:t>(</w:t>
      </w:r>
      <w:r>
        <w:rPr>
          <w:rFonts w:hint="eastAsia"/>
        </w:rPr>
        <w:t>十</w:t>
      </w:r>
      <w:r w:rsidR="00264DFB">
        <w:rPr>
          <w:rFonts w:hint="eastAsia"/>
        </w:rPr>
        <w:t>五</w:t>
      </w:r>
      <w:r>
        <w:rPr>
          <w:rFonts w:hint="eastAsia"/>
        </w:rPr>
        <w:t>)</w:t>
      </w:r>
      <w:r w:rsidR="00C85C17" w:rsidRPr="00C85C17">
        <w:rPr>
          <w:rFonts w:hint="eastAsia"/>
        </w:rPr>
        <w:t>查</w:t>
      </w:r>
      <w:r w:rsidR="0001552C">
        <w:rPr>
          <w:rFonts w:hint="eastAsia"/>
        </w:rPr>
        <w:t>行政院農業委員會</w:t>
      </w:r>
      <w:r w:rsidR="00C85C17" w:rsidRPr="00C85C17">
        <w:rPr>
          <w:rFonts w:hint="eastAsia"/>
        </w:rPr>
        <w:t>長期以來捐助部分基金會，但效果皆</w:t>
      </w:r>
      <w:r w:rsidR="00A232B6">
        <w:rPr>
          <w:rFonts w:hint="eastAsia"/>
        </w:rPr>
        <w:t>未</w:t>
      </w:r>
      <w:r w:rsidR="00C85C17" w:rsidRPr="00C85C17">
        <w:rPr>
          <w:rFonts w:hint="eastAsia"/>
        </w:rPr>
        <w:t>彰顯，如台灣優良農產品發展協會、台灣動物科技研究所、中央畜產會、台灣養殖漁業發展基金會、中華民國對外漁業合作發展協會、臺灣兩岸漁業合作發展基金會及農業信用保證基金等，近幾年度接受政府補助委辦計畫經費</w:t>
      </w:r>
      <w:proofErr w:type="gramStart"/>
      <w:r w:rsidR="00C85C17" w:rsidRPr="00C85C17">
        <w:rPr>
          <w:rFonts w:hint="eastAsia"/>
        </w:rPr>
        <w:t>依存度均偏高</w:t>
      </w:r>
      <w:proofErr w:type="gramEnd"/>
      <w:r w:rsidR="00C85C17" w:rsidRPr="00C85C17">
        <w:rPr>
          <w:rFonts w:hint="eastAsia"/>
        </w:rPr>
        <w:t>。而部分農業財團法人近幾年度政府雖持續給予委辦及捐助經費，然依舊發生短</w:t>
      </w:r>
      <w:proofErr w:type="gramStart"/>
      <w:r w:rsidR="00C85C17" w:rsidRPr="00C85C17">
        <w:rPr>
          <w:rFonts w:hint="eastAsia"/>
        </w:rPr>
        <w:t>絀</w:t>
      </w:r>
      <w:proofErr w:type="gramEnd"/>
      <w:r w:rsidR="00C85C17" w:rsidRPr="00C85C17">
        <w:rPr>
          <w:rFonts w:hint="eastAsia"/>
        </w:rPr>
        <w:t>。如近幾年度政府雖持續對台灣香蕉研究所及中華民國對外漁業合作發展協會等給予委辦及捐助經費，惟依舊出現嚴重短</w:t>
      </w:r>
      <w:proofErr w:type="gramStart"/>
      <w:r w:rsidR="00C85C17" w:rsidRPr="00C85C17">
        <w:rPr>
          <w:rFonts w:hint="eastAsia"/>
        </w:rPr>
        <w:t>絀</w:t>
      </w:r>
      <w:proofErr w:type="gramEnd"/>
      <w:r w:rsidR="00C85C17" w:rsidRPr="00C85C17">
        <w:rPr>
          <w:rFonts w:hint="eastAsia"/>
        </w:rPr>
        <w:t>，允應積極落實開源節流措施，以達收支平衡。</w:t>
      </w:r>
      <w:proofErr w:type="gramStart"/>
      <w:r w:rsidR="00C85C17" w:rsidRPr="00C85C17">
        <w:rPr>
          <w:rFonts w:hint="eastAsia"/>
        </w:rPr>
        <w:t>此外，</w:t>
      </w:r>
      <w:proofErr w:type="gramEnd"/>
      <w:r w:rsidR="00C85C17" w:rsidRPr="00C85C17">
        <w:rPr>
          <w:rFonts w:hint="eastAsia"/>
        </w:rPr>
        <w:t>部分農業財團法人同質性高，且所辦理事項已大幅萎縮，宜</w:t>
      </w:r>
      <w:proofErr w:type="gramStart"/>
      <w:r w:rsidR="00C85C17" w:rsidRPr="00C85C17">
        <w:rPr>
          <w:rFonts w:hint="eastAsia"/>
        </w:rPr>
        <w:t>研</w:t>
      </w:r>
      <w:proofErr w:type="gramEnd"/>
      <w:r w:rsidR="00C85C17" w:rsidRPr="00C85C17">
        <w:rPr>
          <w:rFonts w:hint="eastAsia"/>
        </w:rPr>
        <w:t>酌檢討整</w:t>
      </w:r>
      <w:proofErr w:type="gramStart"/>
      <w:r w:rsidR="00C85C17" w:rsidRPr="00C85C17">
        <w:rPr>
          <w:rFonts w:hint="eastAsia"/>
        </w:rPr>
        <w:t>併</w:t>
      </w:r>
      <w:proofErr w:type="gramEnd"/>
      <w:r w:rsidR="00C85C17" w:rsidRPr="00C85C17">
        <w:rPr>
          <w:rFonts w:hint="eastAsia"/>
        </w:rPr>
        <w:t>或解散。</w:t>
      </w:r>
      <w:proofErr w:type="gramStart"/>
      <w:r w:rsidR="00C85C17" w:rsidRPr="00C85C17">
        <w:rPr>
          <w:rFonts w:hint="eastAsia"/>
        </w:rPr>
        <w:t>爰</w:t>
      </w:r>
      <w:proofErr w:type="gramEnd"/>
      <w:r w:rsidR="00C85C17" w:rsidRPr="00C85C17">
        <w:rPr>
          <w:rFonts w:hint="eastAsia"/>
        </w:rPr>
        <w:t>要求</w:t>
      </w:r>
      <w:r w:rsidR="00A232B6">
        <w:rPr>
          <w:rFonts w:hint="eastAsia"/>
        </w:rPr>
        <w:t>行政院農業委員會</w:t>
      </w:r>
      <w:r w:rsidR="00C85C17" w:rsidRPr="00C85C17">
        <w:rPr>
          <w:rFonts w:hint="eastAsia"/>
        </w:rPr>
        <w:t>針對轄下財團法人之整</w:t>
      </w:r>
      <w:proofErr w:type="gramStart"/>
      <w:r w:rsidR="00C85C17" w:rsidRPr="00C85C17">
        <w:rPr>
          <w:rFonts w:hint="eastAsia"/>
        </w:rPr>
        <w:t>併</w:t>
      </w:r>
      <w:proofErr w:type="gramEnd"/>
      <w:r w:rsidR="00C85C17" w:rsidRPr="00C85C17">
        <w:rPr>
          <w:rFonts w:hint="eastAsia"/>
        </w:rPr>
        <w:t>、捐補助與營運狀況進行通盤檢討，</w:t>
      </w:r>
      <w:r w:rsidR="007F3801">
        <w:rPr>
          <w:rFonts w:hint="eastAsia"/>
        </w:rPr>
        <w:t>於</w:t>
      </w:r>
      <w:r w:rsidR="007F3801">
        <w:rPr>
          <w:rFonts w:hint="eastAsia"/>
        </w:rPr>
        <w:t>103</w:t>
      </w:r>
      <w:r w:rsidR="007F3801">
        <w:rPr>
          <w:rFonts w:hint="eastAsia"/>
        </w:rPr>
        <w:t>年</w:t>
      </w:r>
      <w:r w:rsidR="007F3801">
        <w:rPr>
          <w:rFonts w:hint="eastAsia"/>
        </w:rPr>
        <w:t>5</w:t>
      </w:r>
      <w:r w:rsidR="007F3801">
        <w:rPr>
          <w:rFonts w:hint="eastAsia"/>
        </w:rPr>
        <w:t>月底前</w:t>
      </w:r>
      <w:r w:rsidR="00C85C17" w:rsidRPr="00C85C17">
        <w:rPr>
          <w:rFonts w:hint="eastAsia"/>
        </w:rPr>
        <w:t>向立法院經濟委員會提出專案報告。</w:t>
      </w:r>
    </w:p>
    <w:p w:rsidR="00C85C17" w:rsidRDefault="00C85C1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許忠信  林岱樺  蘇震清</w:t>
      </w:r>
    </w:p>
    <w:p w:rsidR="00A359F3" w:rsidRDefault="00A359F3" w:rsidP="005A4199">
      <w:pPr>
        <w:autoSpaceDE w:val="0"/>
        <w:autoSpaceDN w:val="0"/>
        <w:spacing w:line="500" w:lineRule="exact"/>
        <w:ind w:leftChars="100" w:left="1329" w:hangingChars="300" w:hanging="997"/>
        <w:jc w:val="both"/>
      </w:pPr>
      <w:r>
        <w:rPr>
          <w:rFonts w:hint="eastAsia"/>
        </w:rPr>
        <w:t>(</w:t>
      </w:r>
      <w:r>
        <w:rPr>
          <w:rFonts w:hint="eastAsia"/>
        </w:rPr>
        <w:t>十</w:t>
      </w:r>
      <w:r w:rsidR="00264DFB">
        <w:rPr>
          <w:rFonts w:hint="eastAsia"/>
        </w:rPr>
        <w:t>六</w:t>
      </w:r>
      <w:r>
        <w:rPr>
          <w:rFonts w:hint="eastAsia"/>
        </w:rPr>
        <w:t>)</w:t>
      </w:r>
      <w:r w:rsidR="00A232B6">
        <w:rPr>
          <w:rFonts w:hint="eastAsia"/>
        </w:rPr>
        <w:t>行政院農業委員會</w:t>
      </w:r>
      <w:r w:rsidR="00332726" w:rsidRPr="00332726">
        <w:rPr>
          <w:rFonts w:hint="eastAsia"/>
        </w:rPr>
        <w:t>主管政府捐助之農業財團法人共計</w:t>
      </w:r>
      <w:r w:rsidR="00332726" w:rsidRPr="00332726">
        <w:rPr>
          <w:rFonts w:hint="eastAsia"/>
        </w:rPr>
        <w:t>25</w:t>
      </w:r>
      <w:r w:rsidR="00332726" w:rsidRPr="00332726">
        <w:rPr>
          <w:rFonts w:hint="eastAsia"/>
        </w:rPr>
        <w:t>家，多數係仰賴政府委辦及捐助經費，然部分法人年度營運績效</w:t>
      </w:r>
      <w:proofErr w:type="gramStart"/>
      <w:r w:rsidR="00332726" w:rsidRPr="00332726">
        <w:rPr>
          <w:rFonts w:hint="eastAsia"/>
        </w:rPr>
        <w:t>不</w:t>
      </w:r>
      <w:proofErr w:type="gramEnd"/>
      <w:r w:rsidR="00332726" w:rsidRPr="00332726">
        <w:rPr>
          <w:rFonts w:hint="eastAsia"/>
        </w:rPr>
        <w:t>彰、連年發生收支短</w:t>
      </w:r>
      <w:proofErr w:type="gramStart"/>
      <w:r w:rsidR="00332726" w:rsidRPr="00332726">
        <w:rPr>
          <w:rFonts w:hint="eastAsia"/>
        </w:rPr>
        <w:t>絀</w:t>
      </w:r>
      <w:proofErr w:type="gramEnd"/>
      <w:r w:rsidR="00332726" w:rsidRPr="00332726">
        <w:rPr>
          <w:rFonts w:hint="eastAsia"/>
        </w:rPr>
        <w:t>現象，且近幾年部分農業財團法人所辦理事項大幅萎縮，恐已不符捐助成立財團法人之原設置目的與功能，</w:t>
      </w:r>
      <w:r w:rsidR="00A232B6">
        <w:rPr>
          <w:rFonts w:hint="eastAsia"/>
        </w:rPr>
        <w:t>行政院農業委員會</w:t>
      </w:r>
      <w:r w:rsidR="00332726" w:rsidRPr="00332726">
        <w:rPr>
          <w:rFonts w:hint="eastAsia"/>
        </w:rPr>
        <w:t>應視農業政策推動需求，確實檢討各農業財團法人設置效能與年度營運績效，明確訂定</w:t>
      </w:r>
      <w:r w:rsidR="00332726" w:rsidRPr="00332726">
        <w:rPr>
          <w:rFonts w:hint="eastAsia"/>
        </w:rPr>
        <w:lastRenderedPageBreak/>
        <w:t>應予整</w:t>
      </w:r>
      <w:proofErr w:type="gramStart"/>
      <w:r w:rsidR="00332726" w:rsidRPr="00332726">
        <w:rPr>
          <w:rFonts w:hint="eastAsia"/>
        </w:rPr>
        <w:t>併</w:t>
      </w:r>
      <w:proofErr w:type="gramEnd"/>
      <w:r w:rsidR="00332726" w:rsidRPr="00332726">
        <w:rPr>
          <w:rFonts w:hint="eastAsia"/>
        </w:rPr>
        <w:t>或解散之退場考核認定標準，向</w:t>
      </w:r>
      <w:r w:rsidR="00A232B6">
        <w:rPr>
          <w:rFonts w:hint="eastAsia"/>
        </w:rPr>
        <w:t>立法院</w:t>
      </w:r>
      <w:r w:rsidR="00332726" w:rsidRPr="00332726">
        <w:rPr>
          <w:rFonts w:hint="eastAsia"/>
        </w:rPr>
        <w:t>經濟委員會提出專案檢討報告，避免部分農業財團法人淪為酬庸單位，不當耗損農業資源。</w:t>
      </w:r>
    </w:p>
    <w:p w:rsidR="00332726" w:rsidRDefault="00332726"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陳明文  高志鵬</w:t>
      </w:r>
    </w:p>
    <w:p w:rsidR="00332726" w:rsidRDefault="00332726"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連署人：林岱樺  許忠信</w:t>
      </w:r>
    </w:p>
    <w:p w:rsidR="00A359F3" w:rsidRDefault="00A359F3" w:rsidP="005A4199">
      <w:pPr>
        <w:autoSpaceDE w:val="0"/>
        <w:autoSpaceDN w:val="0"/>
        <w:spacing w:line="500" w:lineRule="exact"/>
        <w:ind w:leftChars="100" w:left="1329" w:hangingChars="300" w:hanging="997"/>
        <w:jc w:val="both"/>
      </w:pPr>
      <w:r>
        <w:rPr>
          <w:rFonts w:hint="eastAsia"/>
        </w:rPr>
        <w:t>(</w:t>
      </w:r>
      <w:r>
        <w:rPr>
          <w:rFonts w:hint="eastAsia"/>
        </w:rPr>
        <w:t>十</w:t>
      </w:r>
      <w:r w:rsidR="00264DFB">
        <w:rPr>
          <w:rFonts w:hint="eastAsia"/>
        </w:rPr>
        <w:t>七</w:t>
      </w:r>
      <w:r>
        <w:rPr>
          <w:rFonts w:hint="eastAsia"/>
        </w:rPr>
        <w:t>)</w:t>
      </w:r>
      <w:r w:rsidR="00D078F0" w:rsidRPr="00D078F0">
        <w:rPr>
          <w:rFonts w:hint="eastAsia"/>
        </w:rPr>
        <w:t>隨兩岸經貿合作日益密切，且雙方</w:t>
      </w:r>
      <w:r w:rsidR="0001552C">
        <w:rPr>
          <w:rFonts w:hint="eastAsia"/>
        </w:rPr>
        <w:t>皆</w:t>
      </w:r>
      <w:r w:rsidR="00D078F0" w:rsidRPr="00D078F0">
        <w:rPr>
          <w:rFonts w:hint="eastAsia"/>
        </w:rPr>
        <w:t>積極融入國際經貿體系，兩岸農產品在國際市場競爭日益劇烈，已逐漸侵蝕我國農產品之出口市場。我國農業資金近年亦西進中國大陸，不但排擠國內之農業投資，我國優良之農業科技、品種亦已隨資金西進流入中國大陸，並且造成中國大陸農產品已回銷、走私進入我國市場</w:t>
      </w:r>
      <w:r w:rsidR="0001552C">
        <w:rPr>
          <w:rFonts w:ascii="標楷體" w:hAnsi="標楷體" w:hint="eastAsia"/>
        </w:rPr>
        <w:t>，</w:t>
      </w:r>
      <w:r w:rsidR="00D078F0" w:rsidRPr="00D078F0">
        <w:rPr>
          <w:rFonts w:hint="eastAsia"/>
        </w:rPr>
        <w:t>再以</w:t>
      </w:r>
      <w:r w:rsidR="00D078F0" w:rsidRPr="00D078F0">
        <w:rPr>
          <w:rFonts w:hint="eastAsia"/>
        </w:rPr>
        <w:t>MIT</w:t>
      </w:r>
      <w:r w:rsidR="00D078F0" w:rsidRPr="00D078F0">
        <w:rPr>
          <w:rFonts w:hint="eastAsia"/>
        </w:rPr>
        <w:t>方式再出口之可能性大增，嚴重衝擊我國農業及農產品國際競爭力。長年以來政府持續編列鉅額農業支出，然多以獎補助費方式投入，無助於提升農業產值與農家所得，</w:t>
      </w:r>
      <w:proofErr w:type="gramStart"/>
      <w:r w:rsidR="00D078F0" w:rsidRPr="00D078F0">
        <w:rPr>
          <w:rFonts w:hint="eastAsia"/>
        </w:rPr>
        <w:t>爰</w:t>
      </w:r>
      <w:proofErr w:type="gramEnd"/>
      <w:r w:rsidR="00D078F0" w:rsidRPr="00D078F0">
        <w:rPr>
          <w:rFonts w:hint="eastAsia"/>
        </w:rPr>
        <w:t>要求</w:t>
      </w:r>
      <w:r w:rsidR="00A232B6">
        <w:rPr>
          <w:rFonts w:hint="eastAsia"/>
        </w:rPr>
        <w:t>行政院農業委員會</w:t>
      </w:r>
      <w:r w:rsidR="00D078F0" w:rsidRPr="00D078F0">
        <w:rPr>
          <w:rFonts w:hint="eastAsia"/>
        </w:rPr>
        <w:t>針對中國大陸有系統性及計畫性以諸多優惠措施，吸引我國農業專才及農企業前往中國大陸發展，吸收我國農業資金</w:t>
      </w:r>
      <w:r w:rsidR="0001552C" w:rsidRPr="00D078F0">
        <w:rPr>
          <w:rFonts w:hint="eastAsia"/>
        </w:rPr>
        <w:t>、</w:t>
      </w:r>
      <w:r w:rsidR="00D078F0" w:rsidRPr="00D078F0">
        <w:rPr>
          <w:rFonts w:hint="eastAsia"/>
        </w:rPr>
        <w:t>優良品種、技術及專業人才，對我國農業產生之衝擊，妥善提出因應策略。</w:t>
      </w:r>
    </w:p>
    <w:p w:rsidR="00D078F0" w:rsidRDefault="00D078F0"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提案人：黃昭順  廖國棟  簡東明  楊瓊瓔</w:t>
      </w:r>
      <w:r w:rsidR="0001552C">
        <w:rPr>
          <w:rFonts w:ascii="標楷體" w:hAnsi="標楷體" w:hint="eastAsia"/>
          <w:color w:val="000000" w:themeColor="text1"/>
        </w:rPr>
        <w:t xml:space="preserve">  李慶華</w:t>
      </w:r>
    </w:p>
    <w:p w:rsidR="00A359F3" w:rsidRDefault="00D078F0" w:rsidP="005A4199">
      <w:pPr>
        <w:autoSpaceDE w:val="0"/>
        <w:autoSpaceDN w:val="0"/>
        <w:spacing w:line="500" w:lineRule="exact"/>
        <w:ind w:leftChars="100" w:left="1329" w:hangingChars="300" w:hanging="997"/>
        <w:jc w:val="both"/>
      </w:pPr>
      <w:r>
        <w:rPr>
          <w:rFonts w:hint="eastAsia"/>
        </w:rPr>
        <w:t xml:space="preserve"> </w:t>
      </w:r>
      <w:r w:rsidR="00A359F3">
        <w:rPr>
          <w:rFonts w:hint="eastAsia"/>
        </w:rPr>
        <w:t>(</w:t>
      </w:r>
      <w:r w:rsidR="00A359F3">
        <w:rPr>
          <w:rFonts w:hint="eastAsia"/>
        </w:rPr>
        <w:t>十</w:t>
      </w:r>
      <w:r w:rsidR="00264DFB">
        <w:rPr>
          <w:rFonts w:hint="eastAsia"/>
        </w:rPr>
        <w:t>八</w:t>
      </w:r>
      <w:r w:rsidR="00A359F3">
        <w:rPr>
          <w:rFonts w:hint="eastAsia"/>
        </w:rPr>
        <w:t>)</w:t>
      </w:r>
      <w:r w:rsidR="001F4C1A" w:rsidRPr="001F4C1A">
        <w:rPr>
          <w:rFonts w:hint="eastAsia"/>
        </w:rPr>
        <w:t>中國政府近年來為提升農業經營效率與競爭優勢，提高農業生產力，增加農業之有效投資實屬重要，自</w:t>
      </w:r>
      <w:r w:rsidR="001F4C1A" w:rsidRPr="001F4C1A">
        <w:t>1988</w:t>
      </w:r>
      <w:r w:rsidR="001F4C1A" w:rsidRPr="001F4C1A">
        <w:rPr>
          <w:rFonts w:hint="eastAsia"/>
        </w:rPr>
        <w:t>年起即有計畫性及系統性設置「海峽兩岸農業合作試驗區」與「臺灣農民創業園」以吸引</w:t>
      </w:r>
      <w:proofErr w:type="gramStart"/>
      <w:r w:rsidR="001F4C1A" w:rsidRPr="001F4C1A">
        <w:rPr>
          <w:rFonts w:hint="eastAsia"/>
        </w:rPr>
        <w:t>臺</w:t>
      </w:r>
      <w:proofErr w:type="gramEnd"/>
      <w:r w:rsidR="001F4C1A" w:rsidRPr="001F4C1A">
        <w:rPr>
          <w:rFonts w:hint="eastAsia"/>
        </w:rPr>
        <w:t>商赴中國大陸投資農業，截至</w:t>
      </w:r>
      <w:r w:rsidR="001F4C1A" w:rsidRPr="001F4C1A">
        <w:t>101</w:t>
      </w:r>
      <w:r w:rsidR="001F4C1A" w:rsidRPr="001F4C1A">
        <w:rPr>
          <w:rFonts w:hint="eastAsia"/>
        </w:rPr>
        <w:t>年底我國至中國農業投資案計</w:t>
      </w:r>
      <w:r w:rsidR="001F4C1A" w:rsidRPr="001F4C1A">
        <w:t>6,020</w:t>
      </w:r>
      <w:r w:rsidR="001F4C1A" w:rsidRPr="001F4C1A">
        <w:rPr>
          <w:rFonts w:hint="eastAsia"/>
        </w:rPr>
        <w:t>件，農業投資金額</w:t>
      </w:r>
      <w:r w:rsidR="001F4C1A" w:rsidRPr="001F4C1A">
        <w:t>71</w:t>
      </w:r>
      <w:r w:rsidR="001F4C1A" w:rsidRPr="001F4C1A">
        <w:rPr>
          <w:rFonts w:hint="eastAsia"/>
        </w:rPr>
        <w:t>億</w:t>
      </w:r>
      <w:r w:rsidR="001F4C1A" w:rsidRPr="001F4C1A">
        <w:t>7,928</w:t>
      </w:r>
      <w:r w:rsidR="001F4C1A" w:rsidRPr="001F4C1A">
        <w:rPr>
          <w:rFonts w:hint="eastAsia"/>
        </w:rPr>
        <w:t>萬</w:t>
      </w:r>
      <w:r w:rsidR="001F4C1A" w:rsidRPr="001F4C1A">
        <w:t>2</w:t>
      </w:r>
      <w:r w:rsidR="00A232B6">
        <w:t>,000</w:t>
      </w:r>
      <w:r w:rsidR="001F4C1A" w:rsidRPr="001F4C1A">
        <w:rPr>
          <w:rFonts w:hint="eastAsia"/>
        </w:rPr>
        <w:t>美元。惟依</w:t>
      </w:r>
      <w:r w:rsidR="00A232B6">
        <w:rPr>
          <w:rFonts w:hint="eastAsia"/>
        </w:rPr>
        <w:t>行政院農業委員會</w:t>
      </w:r>
      <w:r w:rsidR="001F4C1A" w:rsidRPr="001F4C1A">
        <w:rPr>
          <w:rFonts w:hint="eastAsia"/>
        </w:rPr>
        <w:t>提供資料顯示，</w:t>
      </w:r>
      <w:r w:rsidR="001F4C1A" w:rsidRPr="001F4C1A">
        <w:t>92</w:t>
      </w:r>
      <w:r w:rsidR="001F4C1A" w:rsidRPr="001F4C1A">
        <w:rPr>
          <w:rFonts w:hint="eastAsia"/>
        </w:rPr>
        <w:t>年至</w:t>
      </w:r>
      <w:r w:rsidR="001F4C1A" w:rsidRPr="001F4C1A">
        <w:t>101</w:t>
      </w:r>
      <w:r w:rsidR="001F4C1A" w:rsidRPr="001F4C1A">
        <w:rPr>
          <w:rFonts w:hint="eastAsia"/>
        </w:rPr>
        <w:t>年國內農業固定資本形成之整體投資資金平均每年減少</w:t>
      </w:r>
      <w:r w:rsidR="001F4C1A" w:rsidRPr="001F4C1A">
        <w:t>1.5%</w:t>
      </w:r>
      <w:r w:rsidR="001F4C1A" w:rsidRPr="001F4C1A">
        <w:rPr>
          <w:rFonts w:hint="eastAsia"/>
        </w:rPr>
        <w:t>。就投資項目來看，除漁業外，農畜業、林業及農產運銷等投資均呈現減少現象。</w:t>
      </w:r>
      <w:proofErr w:type="gramStart"/>
      <w:r w:rsidR="001F4C1A" w:rsidRPr="001F4C1A">
        <w:rPr>
          <w:rFonts w:hint="eastAsia"/>
        </w:rPr>
        <w:t>臺</w:t>
      </w:r>
      <w:proofErr w:type="gramEnd"/>
      <w:r w:rsidR="001F4C1A" w:rsidRPr="001F4C1A">
        <w:rPr>
          <w:rFonts w:hint="eastAsia"/>
        </w:rPr>
        <w:t>商在中國大陸農業投資</w:t>
      </w:r>
      <w:proofErr w:type="gramStart"/>
      <w:r w:rsidR="001F4C1A" w:rsidRPr="001F4C1A">
        <w:rPr>
          <w:rFonts w:hint="eastAsia"/>
        </w:rPr>
        <w:t>恐</w:t>
      </w:r>
      <w:proofErr w:type="gramEnd"/>
      <w:r w:rsidR="001F4C1A" w:rsidRPr="001F4C1A">
        <w:rPr>
          <w:rFonts w:hint="eastAsia"/>
        </w:rPr>
        <w:t>排擠國內農業投資，將影響我國農業經營人力、物力與財力之投</w:t>
      </w:r>
      <w:r w:rsidR="001F4C1A" w:rsidRPr="001F4C1A">
        <w:rPr>
          <w:rFonts w:hint="eastAsia"/>
        </w:rPr>
        <w:lastRenderedPageBreak/>
        <w:t>入，對我國長期農業發展恐有不利影響。</w:t>
      </w:r>
      <w:proofErr w:type="gramStart"/>
      <w:r w:rsidR="001F4C1A" w:rsidRPr="001F4C1A">
        <w:rPr>
          <w:rFonts w:hint="eastAsia"/>
        </w:rPr>
        <w:t>爰</w:t>
      </w:r>
      <w:proofErr w:type="gramEnd"/>
      <w:r w:rsidR="001F4C1A" w:rsidRPr="001F4C1A">
        <w:rPr>
          <w:rFonts w:hint="eastAsia"/>
        </w:rPr>
        <w:t>要求</w:t>
      </w:r>
      <w:r w:rsidR="00A232B6">
        <w:rPr>
          <w:rFonts w:hint="eastAsia"/>
        </w:rPr>
        <w:t>行政院農業委員會</w:t>
      </w:r>
      <w:r w:rsidR="001F4C1A" w:rsidRPr="001F4C1A">
        <w:rPr>
          <w:rFonts w:hint="eastAsia"/>
        </w:rPr>
        <w:t>對此進行檢討，並向立法院經濟委員會提出專案報告。</w:t>
      </w:r>
    </w:p>
    <w:p w:rsidR="00A359F3" w:rsidRPr="006417A7" w:rsidRDefault="00A359F3"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407AC3">
        <w:rPr>
          <w:rFonts w:ascii="標楷體" w:hAnsi="標楷體" w:hint="eastAsia"/>
          <w:color w:val="000000" w:themeColor="text1"/>
        </w:rPr>
        <w:t>陳明文  黃偉哲  許忠信  林岱樺  蘇震清</w:t>
      </w:r>
    </w:p>
    <w:p w:rsidR="00A359F3" w:rsidRDefault="00A359F3" w:rsidP="005A4199">
      <w:pPr>
        <w:autoSpaceDE w:val="0"/>
        <w:autoSpaceDN w:val="0"/>
        <w:spacing w:line="500" w:lineRule="exact"/>
        <w:ind w:leftChars="100" w:left="1329" w:hangingChars="300" w:hanging="997"/>
        <w:jc w:val="both"/>
      </w:pPr>
      <w:r>
        <w:rPr>
          <w:rFonts w:hint="eastAsia"/>
        </w:rPr>
        <w:t>(</w:t>
      </w:r>
      <w:r>
        <w:rPr>
          <w:rFonts w:hint="eastAsia"/>
        </w:rPr>
        <w:t>十</w:t>
      </w:r>
      <w:r w:rsidR="00264DFB">
        <w:rPr>
          <w:rFonts w:hint="eastAsia"/>
        </w:rPr>
        <w:t>九</w:t>
      </w:r>
      <w:r>
        <w:rPr>
          <w:rFonts w:hint="eastAsia"/>
        </w:rPr>
        <w:t>)</w:t>
      </w:r>
      <w:r w:rsidR="00F93102" w:rsidRPr="00F93102">
        <w:rPr>
          <w:rFonts w:hint="eastAsia"/>
        </w:rPr>
        <w:t>隨著兩岸農業交流逐步開放，國人至中國大陸之投資亦逐漸擴大，按</w:t>
      </w:r>
      <w:r w:rsidR="00A232B6" w:rsidRPr="00A232B6">
        <w:rPr>
          <w:rFonts w:hint="eastAsia"/>
        </w:rPr>
        <w:t>經濟部投資審議委員會</w:t>
      </w:r>
      <w:r w:rsidR="00F93102" w:rsidRPr="00F93102">
        <w:rPr>
          <w:rFonts w:hint="eastAsia"/>
        </w:rPr>
        <w:t>之統計資料，民國</w:t>
      </w:r>
      <w:r w:rsidR="00F93102" w:rsidRPr="00F93102">
        <w:rPr>
          <w:rFonts w:hint="eastAsia"/>
        </w:rPr>
        <w:t>80</w:t>
      </w:r>
      <w:r w:rsidR="00F93102" w:rsidRPr="00F93102">
        <w:rPr>
          <w:rFonts w:hint="eastAsia"/>
        </w:rPr>
        <w:t>年至</w:t>
      </w:r>
      <w:r w:rsidR="00F93102" w:rsidRPr="00F93102">
        <w:rPr>
          <w:rFonts w:hint="eastAsia"/>
        </w:rPr>
        <w:t>101</w:t>
      </w:r>
      <w:r w:rsidR="00F93102" w:rsidRPr="00F93102">
        <w:rPr>
          <w:rFonts w:hint="eastAsia"/>
        </w:rPr>
        <w:t>年，政府核准對中國大陸投資案計</w:t>
      </w:r>
      <w:r w:rsidR="00F93102" w:rsidRPr="00F93102">
        <w:rPr>
          <w:rFonts w:hint="eastAsia"/>
        </w:rPr>
        <w:t>4</w:t>
      </w:r>
      <w:r w:rsidR="00F93102" w:rsidRPr="00F93102">
        <w:rPr>
          <w:rFonts w:hint="eastAsia"/>
        </w:rPr>
        <w:t>萬</w:t>
      </w:r>
      <w:r w:rsidR="00F93102" w:rsidRPr="00F93102">
        <w:rPr>
          <w:rFonts w:hint="eastAsia"/>
        </w:rPr>
        <w:t>0,208</w:t>
      </w:r>
      <w:r w:rsidR="00F93102" w:rsidRPr="00F93102">
        <w:rPr>
          <w:rFonts w:hint="eastAsia"/>
        </w:rPr>
        <w:t>件，金額總計</w:t>
      </w:r>
      <w:r w:rsidR="00F93102" w:rsidRPr="00F93102">
        <w:rPr>
          <w:rFonts w:hint="eastAsia"/>
        </w:rPr>
        <w:t>1,244</w:t>
      </w:r>
      <w:r w:rsidR="00F93102" w:rsidRPr="00F93102">
        <w:rPr>
          <w:rFonts w:hint="eastAsia"/>
        </w:rPr>
        <w:t>億</w:t>
      </w:r>
      <w:r w:rsidR="00F93102" w:rsidRPr="00F93102">
        <w:rPr>
          <w:rFonts w:hint="eastAsia"/>
        </w:rPr>
        <w:t>8,962</w:t>
      </w:r>
      <w:r w:rsidR="00F93102" w:rsidRPr="00F93102">
        <w:rPr>
          <w:rFonts w:hint="eastAsia"/>
        </w:rPr>
        <w:t>萬</w:t>
      </w:r>
      <w:r w:rsidR="00F93102" w:rsidRPr="00F93102">
        <w:rPr>
          <w:rFonts w:hint="eastAsia"/>
        </w:rPr>
        <w:t>3</w:t>
      </w:r>
      <w:r w:rsidR="00A232B6">
        <w:t>,000</w:t>
      </w:r>
      <w:r w:rsidR="00F93102" w:rsidRPr="00F93102">
        <w:rPr>
          <w:rFonts w:hint="eastAsia"/>
        </w:rPr>
        <w:t>美元，其中農業投資案件計</w:t>
      </w:r>
      <w:r w:rsidR="00F93102" w:rsidRPr="00F93102">
        <w:rPr>
          <w:rFonts w:hint="eastAsia"/>
        </w:rPr>
        <w:t>6,020</w:t>
      </w:r>
      <w:r w:rsidR="00F93102" w:rsidRPr="00F93102">
        <w:rPr>
          <w:rFonts w:hint="eastAsia"/>
        </w:rPr>
        <w:t>件（占總投資案件比率</w:t>
      </w:r>
      <w:r w:rsidR="00F93102" w:rsidRPr="00F93102">
        <w:rPr>
          <w:rFonts w:hint="eastAsia"/>
        </w:rPr>
        <w:t>14.79%</w:t>
      </w:r>
      <w:r w:rsidR="00F93102" w:rsidRPr="00F93102">
        <w:rPr>
          <w:rFonts w:hint="eastAsia"/>
        </w:rPr>
        <w:t>），農業投資金額</w:t>
      </w:r>
      <w:r w:rsidR="00F93102" w:rsidRPr="00F93102">
        <w:rPr>
          <w:rFonts w:hint="eastAsia"/>
        </w:rPr>
        <w:t>71</w:t>
      </w:r>
      <w:r w:rsidR="00F93102" w:rsidRPr="00F93102">
        <w:rPr>
          <w:rFonts w:hint="eastAsia"/>
        </w:rPr>
        <w:t>億</w:t>
      </w:r>
      <w:r w:rsidR="00F93102" w:rsidRPr="00F93102">
        <w:rPr>
          <w:rFonts w:hint="eastAsia"/>
        </w:rPr>
        <w:t>7,928</w:t>
      </w:r>
      <w:r w:rsidR="00F93102" w:rsidRPr="00F93102">
        <w:rPr>
          <w:rFonts w:hint="eastAsia"/>
        </w:rPr>
        <w:t>萬</w:t>
      </w:r>
      <w:r w:rsidR="00F93102" w:rsidRPr="00F93102">
        <w:rPr>
          <w:rFonts w:hint="eastAsia"/>
        </w:rPr>
        <w:t>2</w:t>
      </w:r>
      <w:r w:rsidR="00A232B6">
        <w:t>,000</w:t>
      </w:r>
      <w:r w:rsidR="00F93102" w:rsidRPr="00F93102">
        <w:rPr>
          <w:rFonts w:hint="eastAsia"/>
        </w:rPr>
        <w:t>美元（占總投資金額比率</w:t>
      </w:r>
      <w:r w:rsidR="00F93102" w:rsidRPr="00F93102">
        <w:rPr>
          <w:rFonts w:hint="eastAsia"/>
        </w:rPr>
        <w:t>5.77%</w:t>
      </w:r>
      <w:r w:rsidR="00F93102" w:rsidRPr="00F93102">
        <w:rPr>
          <w:rFonts w:hint="eastAsia"/>
        </w:rPr>
        <w:t>）。農業投資帶動人員、資金與技術交流，隨著兩岸農業交流，我國農業資金大舉西進中國大陸，且中國大陸透過有計畫性及系統性設置「海峽兩岸農業合作試驗區」與「臺灣農民創業園」</w:t>
      </w:r>
      <w:r w:rsidR="0001552C">
        <w:rPr>
          <w:rFonts w:ascii="標楷體" w:hAnsi="標楷體" w:hint="eastAsia"/>
        </w:rPr>
        <w:t>，</w:t>
      </w:r>
      <w:r w:rsidR="00F93102" w:rsidRPr="00F93102">
        <w:rPr>
          <w:rFonts w:hint="eastAsia"/>
        </w:rPr>
        <w:t>吸引許多我國農業專才及農企業前往中國大陸發展，造成我國農企業資金、優良品種、技術及專業人才流向中國，除加速中國大陸農業發展外，恐衝擊我國農業生產。</w:t>
      </w:r>
      <w:proofErr w:type="gramStart"/>
      <w:r w:rsidR="00F93102" w:rsidRPr="00F93102">
        <w:rPr>
          <w:rFonts w:hint="eastAsia"/>
        </w:rPr>
        <w:t>爰</w:t>
      </w:r>
      <w:proofErr w:type="gramEnd"/>
      <w:r w:rsidR="00F93102" w:rsidRPr="00F93102">
        <w:rPr>
          <w:rFonts w:hint="eastAsia"/>
        </w:rPr>
        <w:t>此，要求</w:t>
      </w:r>
      <w:r w:rsidR="00A232B6">
        <w:rPr>
          <w:rFonts w:hint="eastAsia"/>
        </w:rPr>
        <w:t>行政院農業委員會</w:t>
      </w:r>
      <w:r w:rsidR="00F93102" w:rsidRPr="00F93102">
        <w:rPr>
          <w:rFonts w:hint="eastAsia"/>
        </w:rPr>
        <w:t>應正視農業資金西進中國大陸對我國農業及農產品國際競爭力之影響，並妥善提出因應策略，以維護我國農業之國際競爭力。</w:t>
      </w:r>
    </w:p>
    <w:p w:rsidR="00F93102" w:rsidRDefault="00F9310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  許忠信  陳明文  蘇震清</w:t>
      </w:r>
    </w:p>
    <w:p w:rsidR="00A359F3" w:rsidRDefault="00A359F3" w:rsidP="005A4199">
      <w:pPr>
        <w:autoSpaceDE w:val="0"/>
        <w:autoSpaceDN w:val="0"/>
        <w:spacing w:line="500" w:lineRule="exact"/>
        <w:ind w:leftChars="100" w:left="1329" w:hangingChars="300" w:hanging="997"/>
        <w:jc w:val="both"/>
      </w:pPr>
      <w:r>
        <w:rPr>
          <w:rFonts w:hint="eastAsia"/>
        </w:rPr>
        <w:t>(</w:t>
      </w:r>
      <w:r w:rsidR="00264DFB">
        <w:rPr>
          <w:rFonts w:hint="eastAsia"/>
        </w:rPr>
        <w:t>二</w:t>
      </w:r>
      <w:r>
        <w:rPr>
          <w:rFonts w:hint="eastAsia"/>
        </w:rPr>
        <w:t>十</w:t>
      </w:r>
      <w:r>
        <w:rPr>
          <w:rFonts w:hint="eastAsia"/>
        </w:rPr>
        <w:t>)</w:t>
      </w:r>
      <w:r w:rsidR="008845E4" w:rsidRPr="008845E4">
        <w:rPr>
          <w:rFonts w:hint="eastAsia"/>
        </w:rPr>
        <w:t>有</w:t>
      </w:r>
      <w:proofErr w:type="gramStart"/>
      <w:r w:rsidR="008845E4" w:rsidRPr="008845E4">
        <w:rPr>
          <w:rFonts w:hint="eastAsia"/>
        </w:rPr>
        <w:t>鑑</w:t>
      </w:r>
      <w:proofErr w:type="gramEnd"/>
      <w:r w:rsidR="008845E4" w:rsidRPr="008845E4">
        <w:rPr>
          <w:rFonts w:hint="eastAsia"/>
        </w:rPr>
        <w:t>於中國為吸引</w:t>
      </w:r>
      <w:proofErr w:type="gramStart"/>
      <w:r w:rsidR="008845E4" w:rsidRPr="008845E4">
        <w:rPr>
          <w:rFonts w:hint="eastAsia"/>
        </w:rPr>
        <w:t>臺</w:t>
      </w:r>
      <w:proofErr w:type="gramEnd"/>
      <w:r w:rsidR="008845E4" w:rsidRPr="008845E4">
        <w:rPr>
          <w:rFonts w:hint="eastAsia"/>
        </w:rPr>
        <w:t>商赴中投資農業，自</w:t>
      </w:r>
      <w:r w:rsidR="008845E4" w:rsidRPr="008845E4">
        <w:rPr>
          <w:rFonts w:hint="eastAsia"/>
        </w:rPr>
        <w:t>1988</w:t>
      </w:r>
      <w:r w:rsidR="008845E4" w:rsidRPr="008845E4">
        <w:rPr>
          <w:rFonts w:hint="eastAsia"/>
        </w:rPr>
        <w:t>年起有計畫性及系統性設置「海峽兩岸農業合作試驗區」與「臺灣農民創業園」，截至</w:t>
      </w:r>
      <w:r w:rsidR="008845E4" w:rsidRPr="008845E4">
        <w:rPr>
          <w:rFonts w:hint="eastAsia"/>
        </w:rPr>
        <w:t>2012</w:t>
      </w:r>
      <w:r w:rsidR="008845E4" w:rsidRPr="008845E4">
        <w:rPr>
          <w:rFonts w:hint="eastAsia"/>
        </w:rPr>
        <w:t>年底我國赴中</w:t>
      </w:r>
      <w:r w:rsidR="0001552C">
        <w:rPr>
          <w:rFonts w:hint="eastAsia"/>
        </w:rPr>
        <w:t>國</w:t>
      </w:r>
      <w:r w:rsidR="008845E4" w:rsidRPr="008845E4">
        <w:rPr>
          <w:rFonts w:hint="eastAsia"/>
        </w:rPr>
        <w:t>農業投資案計</w:t>
      </w:r>
      <w:r w:rsidR="008845E4" w:rsidRPr="008845E4">
        <w:rPr>
          <w:rFonts w:hint="eastAsia"/>
        </w:rPr>
        <w:t>6,020</w:t>
      </w:r>
      <w:r w:rsidR="008845E4" w:rsidRPr="008845E4">
        <w:rPr>
          <w:rFonts w:hint="eastAsia"/>
        </w:rPr>
        <w:t>件、農業投資金額達</w:t>
      </w:r>
      <w:r w:rsidR="008845E4" w:rsidRPr="008845E4">
        <w:rPr>
          <w:rFonts w:hint="eastAsia"/>
        </w:rPr>
        <w:t>71</w:t>
      </w:r>
      <w:r w:rsidR="008845E4" w:rsidRPr="008845E4">
        <w:rPr>
          <w:rFonts w:hint="eastAsia"/>
        </w:rPr>
        <w:t>億</w:t>
      </w:r>
      <w:r w:rsidR="008845E4" w:rsidRPr="008845E4">
        <w:rPr>
          <w:rFonts w:hint="eastAsia"/>
        </w:rPr>
        <w:t>7,928</w:t>
      </w:r>
      <w:r w:rsidR="008845E4" w:rsidRPr="008845E4">
        <w:rPr>
          <w:rFonts w:hint="eastAsia"/>
        </w:rPr>
        <w:t>萬</w:t>
      </w:r>
      <w:r w:rsidR="008845E4" w:rsidRPr="008845E4">
        <w:rPr>
          <w:rFonts w:hint="eastAsia"/>
        </w:rPr>
        <w:t>2</w:t>
      </w:r>
      <w:r w:rsidR="00630E3E">
        <w:t>,000</w:t>
      </w:r>
      <w:r w:rsidR="008845E4" w:rsidRPr="008845E4">
        <w:rPr>
          <w:rFonts w:hint="eastAsia"/>
        </w:rPr>
        <w:t>美元；反觀國內</w:t>
      </w:r>
      <w:r w:rsidR="008845E4" w:rsidRPr="008845E4">
        <w:rPr>
          <w:rFonts w:hint="eastAsia"/>
        </w:rPr>
        <w:t>2003</w:t>
      </w:r>
      <w:r w:rsidR="008845E4" w:rsidRPr="008845E4">
        <w:rPr>
          <w:rFonts w:hint="eastAsia"/>
        </w:rPr>
        <w:t>年至</w:t>
      </w:r>
      <w:r w:rsidR="008845E4" w:rsidRPr="008845E4">
        <w:rPr>
          <w:rFonts w:hint="eastAsia"/>
        </w:rPr>
        <w:t>2012</w:t>
      </w:r>
      <w:r w:rsidR="008845E4" w:rsidRPr="008845E4">
        <w:rPr>
          <w:rFonts w:hint="eastAsia"/>
        </w:rPr>
        <w:t>年農業固定資本形成之整體投資資金平均每年減少</w:t>
      </w:r>
      <w:r w:rsidR="008845E4" w:rsidRPr="008845E4">
        <w:rPr>
          <w:rFonts w:hint="eastAsia"/>
        </w:rPr>
        <w:t>1.5</w:t>
      </w:r>
      <w:r w:rsidR="00291CD7">
        <w:rPr>
          <w:rFonts w:hint="eastAsia"/>
        </w:rPr>
        <w:t>%</w:t>
      </w:r>
      <w:r w:rsidR="008845E4" w:rsidRPr="008845E4">
        <w:rPr>
          <w:rFonts w:hint="eastAsia"/>
        </w:rPr>
        <w:t>，顯見農業資金西進已對國內農業投資產生排擠效應，且我國優良農業科技、品種隨同資金西進流入中國，更導致</w:t>
      </w:r>
      <w:r w:rsidR="008845E4" w:rsidRPr="008845E4">
        <w:rPr>
          <w:rFonts w:hint="eastAsia"/>
        </w:rPr>
        <w:lastRenderedPageBreak/>
        <w:t>中國農產品回銷、走私進入我國市場，或取代我國農產品國際市場</w:t>
      </w:r>
      <w:r w:rsidR="004A20C2">
        <w:rPr>
          <w:rFonts w:hint="eastAsia"/>
        </w:rPr>
        <w:t>占</w:t>
      </w:r>
      <w:r w:rsidR="008845E4" w:rsidRPr="008845E4">
        <w:rPr>
          <w:rFonts w:hint="eastAsia"/>
        </w:rPr>
        <w:t>有率，未來若再開放中國農產品進入自由經濟示範區，藉由加工程序以</w:t>
      </w:r>
      <w:r w:rsidR="008845E4" w:rsidRPr="008845E4">
        <w:rPr>
          <w:rFonts w:hint="eastAsia"/>
        </w:rPr>
        <w:t>MIT</w:t>
      </w:r>
      <w:r w:rsidR="008845E4" w:rsidRPr="008845E4">
        <w:rPr>
          <w:rFonts w:hint="eastAsia"/>
        </w:rPr>
        <w:t>方式再出口，勢必更加嚴重衝擊並稀釋我國本土農業生產競爭力，</w:t>
      </w:r>
      <w:proofErr w:type="gramStart"/>
      <w:r w:rsidR="008845E4" w:rsidRPr="008845E4">
        <w:rPr>
          <w:rFonts w:hint="eastAsia"/>
        </w:rPr>
        <w:t>爰</w:t>
      </w:r>
      <w:proofErr w:type="gramEnd"/>
      <w:r w:rsidR="008845E4" w:rsidRPr="008845E4">
        <w:rPr>
          <w:rFonts w:hint="eastAsia"/>
        </w:rPr>
        <w:t>請</w:t>
      </w:r>
      <w:r w:rsidR="00630E3E">
        <w:rPr>
          <w:rFonts w:hint="eastAsia"/>
        </w:rPr>
        <w:t>行政院農業委員會</w:t>
      </w:r>
      <w:r w:rsidR="008845E4" w:rsidRPr="008845E4">
        <w:rPr>
          <w:rFonts w:hint="eastAsia"/>
        </w:rPr>
        <w:t>重新檢討評估農業西進及推動自由經濟示範區對本土農業的負面衝擊效應，並於</w:t>
      </w:r>
      <w:r w:rsidR="00630E3E">
        <w:rPr>
          <w:rFonts w:hint="eastAsia"/>
        </w:rPr>
        <w:t>3</w:t>
      </w:r>
      <w:r w:rsidR="008845E4" w:rsidRPr="008845E4">
        <w:rPr>
          <w:rFonts w:hint="eastAsia"/>
        </w:rPr>
        <w:t>個月內提出明確因應策略，向</w:t>
      </w:r>
      <w:r w:rsidR="00630E3E">
        <w:rPr>
          <w:rFonts w:hint="eastAsia"/>
        </w:rPr>
        <w:t>立法院</w:t>
      </w:r>
      <w:r w:rsidR="008845E4" w:rsidRPr="008845E4">
        <w:rPr>
          <w:rFonts w:hint="eastAsia"/>
        </w:rPr>
        <w:t>經濟委員會提出專案報告。</w:t>
      </w:r>
    </w:p>
    <w:p w:rsidR="008845E4" w:rsidRDefault="008845E4"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陳明文  高志鵬</w:t>
      </w:r>
    </w:p>
    <w:p w:rsidR="008845E4" w:rsidRDefault="008845E4"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連署人：林岱樺  許忠信</w:t>
      </w:r>
    </w:p>
    <w:p w:rsidR="00A359F3" w:rsidRDefault="00A359F3" w:rsidP="005A4199">
      <w:pPr>
        <w:kinsoku w:val="0"/>
        <w:overflowPunct w:val="0"/>
        <w:spacing w:line="500" w:lineRule="exact"/>
        <w:ind w:leftChars="100" w:left="1661" w:hangingChars="400" w:hanging="1329"/>
        <w:jc w:val="both"/>
      </w:pPr>
      <w:r>
        <w:rPr>
          <w:rFonts w:hint="eastAsia"/>
        </w:rPr>
        <w:t>(</w:t>
      </w:r>
      <w:r>
        <w:rPr>
          <w:rFonts w:hint="eastAsia"/>
        </w:rPr>
        <w:t>二十</w:t>
      </w:r>
      <w:r w:rsidR="00264DFB">
        <w:rPr>
          <w:rFonts w:hint="eastAsia"/>
        </w:rPr>
        <w:t>一</w:t>
      </w:r>
      <w:r>
        <w:rPr>
          <w:rFonts w:hint="eastAsia"/>
        </w:rPr>
        <w:t>)</w:t>
      </w:r>
      <w:r w:rsidR="007B7E05" w:rsidRPr="007B7E05">
        <w:rPr>
          <w:rFonts w:hint="eastAsia"/>
        </w:rPr>
        <w:t>中國自</w:t>
      </w:r>
      <w:r w:rsidR="007B7E05" w:rsidRPr="007B7E05">
        <w:rPr>
          <w:rFonts w:hint="eastAsia"/>
        </w:rPr>
        <w:t>77</w:t>
      </w:r>
      <w:r w:rsidR="007B7E05" w:rsidRPr="007B7E05">
        <w:rPr>
          <w:rFonts w:hint="eastAsia"/>
        </w:rPr>
        <w:t>年起有計畫性設置「海峽兩岸農業合作試驗區」與「臺灣農民創業園」以吸引</w:t>
      </w:r>
      <w:proofErr w:type="gramStart"/>
      <w:r w:rsidR="007B7E05" w:rsidRPr="007B7E05">
        <w:rPr>
          <w:rFonts w:hint="eastAsia"/>
        </w:rPr>
        <w:t>臺</w:t>
      </w:r>
      <w:proofErr w:type="gramEnd"/>
      <w:r w:rsidR="007B7E05" w:rsidRPr="007B7E05">
        <w:rPr>
          <w:rFonts w:hint="eastAsia"/>
        </w:rPr>
        <w:t>商赴中國大陸投資農業，除了農業科技外流、國內農業投資連年遞減等問題，連主要農產品出口量也急速下降中，然中國出口量卻呈現逐年增加，顯見我國農業在自由貿易體制下</w:t>
      </w:r>
      <w:r w:rsidR="005128BC">
        <w:rPr>
          <w:rFonts w:ascii="標楷體" w:hAnsi="標楷體" w:hint="eastAsia"/>
        </w:rPr>
        <w:t>，</w:t>
      </w:r>
      <w:r w:rsidR="007B7E05" w:rsidRPr="007B7E05">
        <w:rPr>
          <w:rFonts w:hint="eastAsia"/>
        </w:rPr>
        <w:t>資金、人才與技術嚴重外流。為此要求</w:t>
      </w:r>
      <w:r w:rsidR="00630E3E">
        <w:rPr>
          <w:rFonts w:hint="eastAsia"/>
        </w:rPr>
        <w:t>行政院農業委員會</w:t>
      </w:r>
      <w:r w:rsidR="007B7E05" w:rsidRPr="007B7E05">
        <w:rPr>
          <w:rFonts w:hint="eastAsia"/>
        </w:rPr>
        <w:t>正視農業資金西進問題，並於</w:t>
      </w:r>
      <w:r w:rsidR="007B7E05">
        <w:rPr>
          <w:rFonts w:hint="eastAsia"/>
        </w:rPr>
        <w:t>3</w:t>
      </w:r>
      <w:r w:rsidR="007B7E05" w:rsidRPr="007B7E05">
        <w:rPr>
          <w:rFonts w:hint="eastAsia"/>
        </w:rPr>
        <w:t>個月內提出中國對我國農業及農產品國際競爭力之影響報告，及其因應策略。</w:t>
      </w:r>
    </w:p>
    <w:p w:rsidR="008A3E79" w:rsidRDefault="008A3E79"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r w:rsidR="00630E3E">
        <w:rPr>
          <w:rFonts w:ascii="標楷體" w:hAnsi="標楷體" w:hint="eastAsia"/>
          <w:color w:val="000000" w:themeColor="text1"/>
        </w:rPr>
        <w:t xml:space="preserve">  蘇震清</w:t>
      </w:r>
    </w:p>
    <w:p w:rsidR="008A3E79" w:rsidRDefault="008A3E79"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w:t>
      </w:r>
    </w:p>
    <w:p w:rsidR="00A359F3" w:rsidRDefault="00A359F3" w:rsidP="005A4199">
      <w:pPr>
        <w:kinsoku w:val="0"/>
        <w:overflowPunct w:val="0"/>
        <w:spacing w:line="500" w:lineRule="exact"/>
        <w:ind w:leftChars="100" w:left="1661" w:hangingChars="400" w:hanging="1329"/>
        <w:jc w:val="both"/>
      </w:pPr>
      <w:r>
        <w:rPr>
          <w:rFonts w:hint="eastAsia"/>
        </w:rPr>
        <w:t>(</w:t>
      </w:r>
      <w:r w:rsidR="00E41DB9">
        <w:rPr>
          <w:rFonts w:hint="eastAsia"/>
        </w:rPr>
        <w:t>二</w:t>
      </w:r>
      <w:r>
        <w:rPr>
          <w:rFonts w:hint="eastAsia"/>
        </w:rPr>
        <w:t>十</w:t>
      </w:r>
      <w:r w:rsidR="00264DFB">
        <w:rPr>
          <w:rFonts w:hint="eastAsia"/>
        </w:rPr>
        <w:t>二</w:t>
      </w:r>
      <w:r>
        <w:rPr>
          <w:rFonts w:hint="eastAsia"/>
        </w:rPr>
        <w:t>)</w:t>
      </w:r>
      <w:r w:rsidR="007B7E05" w:rsidRPr="007B7E05">
        <w:rPr>
          <w:rFonts w:hint="eastAsia"/>
        </w:rPr>
        <w:t>為保護負有供應國家整體糧食安全使命之優良農地資源，並期農村能永續發展，農業區土地於劃定或變更為非農業使用時，應以不影響農業生產環境之完整為優先考量。然我國耕地面積由</w:t>
      </w:r>
      <w:r w:rsidR="007B7E05" w:rsidRPr="007B7E05">
        <w:rPr>
          <w:rFonts w:hint="eastAsia"/>
        </w:rPr>
        <w:t>92</w:t>
      </w:r>
      <w:r w:rsidR="007B7E05" w:rsidRPr="007B7E05">
        <w:rPr>
          <w:rFonts w:hint="eastAsia"/>
        </w:rPr>
        <w:t>年</w:t>
      </w:r>
      <w:r w:rsidR="007B7E05" w:rsidRPr="007B7E05">
        <w:rPr>
          <w:rFonts w:hint="eastAsia"/>
        </w:rPr>
        <w:t>84.4</w:t>
      </w:r>
      <w:r w:rsidR="007B7E05" w:rsidRPr="007B7E05">
        <w:rPr>
          <w:rFonts w:hint="eastAsia"/>
        </w:rPr>
        <w:t>萬公頃，逐年減少至</w:t>
      </w:r>
      <w:r w:rsidR="007B7E05" w:rsidRPr="007B7E05">
        <w:rPr>
          <w:rFonts w:hint="eastAsia"/>
        </w:rPr>
        <w:t>101</w:t>
      </w:r>
      <w:r w:rsidR="007B7E05" w:rsidRPr="007B7E05">
        <w:rPr>
          <w:rFonts w:hint="eastAsia"/>
        </w:rPr>
        <w:t>年之</w:t>
      </w:r>
      <w:r w:rsidR="007B7E05" w:rsidRPr="007B7E05">
        <w:rPr>
          <w:rFonts w:hint="eastAsia"/>
        </w:rPr>
        <w:t>80.28</w:t>
      </w:r>
      <w:r w:rsidR="007B7E05" w:rsidRPr="007B7E05">
        <w:rPr>
          <w:rFonts w:hint="eastAsia"/>
        </w:rPr>
        <w:t>萬公頃，不到</w:t>
      </w:r>
      <w:r w:rsidR="007B7E05" w:rsidRPr="007B7E05">
        <w:rPr>
          <w:rFonts w:hint="eastAsia"/>
        </w:rPr>
        <w:t>10</w:t>
      </w:r>
      <w:r w:rsidR="007B7E05" w:rsidRPr="007B7E05">
        <w:rPr>
          <w:rFonts w:hint="eastAsia"/>
        </w:rPr>
        <w:t>年期間我國耕地面積急遽減少約</w:t>
      </w:r>
      <w:r w:rsidR="007B7E05" w:rsidRPr="007B7E05">
        <w:rPr>
          <w:rFonts w:hint="eastAsia"/>
        </w:rPr>
        <w:t>4.12</w:t>
      </w:r>
      <w:r w:rsidR="007B7E05" w:rsidRPr="007B7E05">
        <w:rPr>
          <w:rFonts w:hint="eastAsia"/>
        </w:rPr>
        <w:t>萬公頃，顯見主管機關未能善盡把關職責，為此要求</w:t>
      </w:r>
      <w:r w:rsidR="00237AEA">
        <w:rPr>
          <w:rFonts w:hint="eastAsia"/>
        </w:rPr>
        <w:t>行政院農業委員會</w:t>
      </w:r>
      <w:r w:rsidR="007B7E05" w:rsidRPr="007B7E05">
        <w:rPr>
          <w:rFonts w:hint="eastAsia"/>
        </w:rPr>
        <w:t>於</w:t>
      </w:r>
      <w:r w:rsidR="007B7E05">
        <w:rPr>
          <w:rFonts w:hint="eastAsia"/>
        </w:rPr>
        <w:t>3</w:t>
      </w:r>
      <w:r w:rsidR="007B7E05" w:rsidRPr="007B7E05">
        <w:rPr>
          <w:rFonts w:hint="eastAsia"/>
        </w:rPr>
        <w:t>個月內提出農地需求管理機制，並提出專案報告，以落實土地資源合理分配及利用。</w:t>
      </w:r>
    </w:p>
    <w:p w:rsidR="0001552C" w:rsidRDefault="007B7E05"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p>
    <w:p w:rsidR="007B7E05" w:rsidRDefault="0001552C"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w:t>
      </w:r>
      <w:r w:rsidR="00237AEA">
        <w:rPr>
          <w:rFonts w:ascii="標楷體" w:hAnsi="標楷體" w:hint="eastAsia"/>
          <w:color w:val="000000" w:themeColor="text1"/>
        </w:rPr>
        <w:t>陳明文</w:t>
      </w:r>
      <w:r w:rsidR="0087711D">
        <w:rPr>
          <w:rFonts w:ascii="標楷體" w:hAnsi="標楷體" w:hint="eastAsia"/>
          <w:color w:val="000000" w:themeColor="text1"/>
        </w:rPr>
        <w:t xml:space="preserve">  蘇震清</w:t>
      </w:r>
    </w:p>
    <w:p w:rsidR="00A359F3" w:rsidRDefault="00237AEA" w:rsidP="005A4199">
      <w:pPr>
        <w:spacing w:line="500" w:lineRule="exact"/>
        <w:ind w:leftChars="100" w:left="1661" w:hangingChars="400" w:hanging="1329"/>
        <w:jc w:val="both"/>
      </w:pPr>
      <w:r>
        <w:rPr>
          <w:rFonts w:hint="eastAsia"/>
        </w:rPr>
        <w:lastRenderedPageBreak/>
        <w:t xml:space="preserve"> </w:t>
      </w:r>
      <w:r w:rsidR="00A359F3">
        <w:rPr>
          <w:rFonts w:hint="eastAsia"/>
        </w:rPr>
        <w:t>(</w:t>
      </w:r>
      <w:r>
        <w:rPr>
          <w:rFonts w:hint="eastAsia"/>
        </w:rPr>
        <w:t>二</w:t>
      </w:r>
      <w:r w:rsidR="00A359F3">
        <w:rPr>
          <w:rFonts w:hint="eastAsia"/>
        </w:rPr>
        <w:t>十</w:t>
      </w:r>
      <w:r w:rsidR="00264DFB">
        <w:rPr>
          <w:rFonts w:hint="eastAsia"/>
        </w:rPr>
        <w:t>三</w:t>
      </w:r>
      <w:r w:rsidR="00A359F3">
        <w:rPr>
          <w:rFonts w:hint="eastAsia"/>
        </w:rPr>
        <w:t>)</w:t>
      </w:r>
      <w:r w:rsidR="00F93102" w:rsidRPr="00F93102">
        <w:rPr>
          <w:rFonts w:hint="eastAsia"/>
        </w:rPr>
        <w:t>根據行政院主計總處統計，</w:t>
      </w:r>
      <w:proofErr w:type="gramStart"/>
      <w:r w:rsidR="00F93102" w:rsidRPr="00F93102">
        <w:rPr>
          <w:rFonts w:hint="eastAsia"/>
        </w:rPr>
        <w:t>101</w:t>
      </w:r>
      <w:proofErr w:type="gramEnd"/>
      <w:r w:rsidR="00F93102" w:rsidRPr="00F93102">
        <w:rPr>
          <w:rFonts w:hint="eastAsia"/>
        </w:rPr>
        <w:t>年度農業就業人口</w:t>
      </w:r>
      <w:r w:rsidR="00F93102" w:rsidRPr="00F93102">
        <w:rPr>
          <w:rFonts w:hint="eastAsia"/>
        </w:rPr>
        <w:t>54</w:t>
      </w:r>
      <w:r w:rsidR="00F93102" w:rsidRPr="00F93102">
        <w:rPr>
          <w:rFonts w:hint="eastAsia"/>
        </w:rPr>
        <w:t>萬</w:t>
      </w:r>
      <w:r w:rsidR="00F93102" w:rsidRPr="00F93102">
        <w:rPr>
          <w:rFonts w:hint="eastAsia"/>
        </w:rPr>
        <w:t>4</w:t>
      </w:r>
      <w:r>
        <w:t>,000</w:t>
      </w:r>
      <w:r w:rsidR="00F93102" w:rsidRPr="00F93102">
        <w:rPr>
          <w:rFonts w:hint="eastAsia"/>
        </w:rPr>
        <w:t>人，較</w:t>
      </w:r>
      <w:r w:rsidR="00F93102" w:rsidRPr="00F93102">
        <w:rPr>
          <w:rFonts w:hint="eastAsia"/>
        </w:rPr>
        <w:t>91</w:t>
      </w:r>
      <w:r w:rsidR="00F93102" w:rsidRPr="00F93102">
        <w:rPr>
          <w:rFonts w:hint="eastAsia"/>
        </w:rPr>
        <w:t>年度</w:t>
      </w:r>
      <w:r w:rsidR="00F93102" w:rsidRPr="00F93102">
        <w:rPr>
          <w:rFonts w:hint="eastAsia"/>
        </w:rPr>
        <w:t>70</w:t>
      </w:r>
      <w:r w:rsidR="00F93102" w:rsidRPr="00F93102">
        <w:rPr>
          <w:rFonts w:hint="eastAsia"/>
        </w:rPr>
        <w:t>萬</w:t>
      </w:r>
      <w:r w:rsidR="00F93102" w:rsidRPr="00F93102">
        <w:rPr>
          <w:rFonts w:hint="eastAsia"/>
        </w:rPr>
        <w:t>9</w:t>
      </w:r>
      <w:r>
        <w:t>,000</w:t>
      </w:r>
      <w:r w:rsidR="00F93102" w:rsidRPr="00F93102">
        <w:rPr>
          <w:rFonts w:hint="eastAsia"/>
        </w:rPr>
        <w:t>人，減少</w:t>
      </w:r>
      <w:r w:rsidR="00F93102" w:rsidRPr="00F93102">
        <w:rPr>
          <w:rFonts w:hint="eastAsia"/>
        </w:rPr>
        <w:t>16</w:t>
      </w:r>
      <w:r w:rsidR="00F93102" w:rsidRPr="00F93102">
        <w:rPr>
          <w:rFonts w:hint="eastAsia"/>
        </w:rPr>
        <w:t>萬</w:t>
      </w:r>
      <w:r w:rsidR="00F93102" w:rsidRPr="00F93102">
        <w:rPr>
          <w:rFonts w:hint="eastAsia"/>
        </w:rPr>
        <w:t>5</w:t>
      </w:r>
      <w:r>
        <w:t>,000</w:t>
      </w:r>
      <w:r w:rsidR="00F93102" w:rsidRPr="00F93102">
        <w:rPr>
          <w:rFonts w:hint="eastAsia"/>
        </w:rPr>
        <w:t>人，農業就業人口占全國總就業人口比率從</w:t>
      </w:r>
      <w:r w:rsidR="00F93102" w:rsidRPr="00F93102">
        <w:rPr>
          <w:rFonts w:hint="eastAsia"/>
        </w:rPr>
        <w:t>91</w:t>
      </w:r>
      <w:r w:rsidR="00F93102" w:rsidRPr="00F93102">
        <w:rPr>
          <w:rFonts w:hint="eastAsia"/>
        </w:rPr>
        <w:t>年度之</w:t>
      </w:r>
      <w:r w:rsidR="00F93102" w:rsidRPr="00F93102">
        <w:rPr>
          <w:rFonts w:hint="eastAsia"/>
        </w:rPr>
        <w:t>7.50%</w:t>
      </w:r>
      <w:r w:rsidR="00F93102" w:rsidRPr="00F93102">
        <w:rPr>
          <w:rFonts w:hint="eastAsia"/>
        </w:rPr>
        <w:t>，降至</w:t>
      </w:r>
      <w:proofErr w:type="gramStart"/>
      <w:r w:rsidR="00F93102" w:rsidRPr="00F93102">
        <w:rPr>
          <w:rFonts w:hint="eastAsia"/>
        </w:rPr>
        <w:t>101</w:t>
      </w:r>
      <w:proofErr w:type="gramEnd"/>
      <w:r w:rsidR="00F93102" w:rsidRPr="00F93102">
        <w:rPr>
          <w:rFonts w:hint="eastAsia"/>
        </w:rPr>
        <w:t>年度之</w:t>
      </w:r>
      <w:r w:rsidR="00F93102" w:rsidRPr="00F93102">
        <w:rPr>
          <w:rFonts w:hint="eastAsia"/>
        </w:rPr>
        <w:t>5.01%</w:t>
      </w:r>
      <w:r w:rsidR="00F93102" w:rsidRPr="00F93102">
        <w:rPr>
          <w:rFonts w:hint="eastAsia"/>
        </w:rPr>
        <w:t>。而就農業從業人口之年齡分布觀之，計有</w:t>
      </w:r>
      <w:r w:rsidR="00F93102" w:rsidRPr="00F93102">
        <w:rPr>
          <w:rFonts w:hint="eastAsia"/>
        </w:rPr>
        <w:t>73.53%</w:t>
      </w:r>
      <w:r w:rsidR="00F93102" w:rsidRPr="00F93102">
        <w:rPr>
          <w:rFonts w:hint="eastAsia"/>
        </w:rPr>
        <w:t>之農業從業人口係屬於</w:t>
      </w:r>
      <w:r w:rsidR="00F93102" w:rsidRPr="00F93102">
        <w:rPr>
          <w:rFonts w:hint="eastAsia"/>
        </w:rPr>
        <w:t>45</w:t>
      </w:r>
      <w:r w:rsidR="00F93102" w:rsidRPr="00F93102">
        <w:rPr>
          <w:rFonts w:hint="eastAsia"/>
        </w:rPr>
        <w:t>歲以上之中高齡者，其中</w:t>
      </w:r>
      <w:r w:rsidR="00F93102" w:rsidRPr="00F93102">
        <w:rPr>
          <w:rFonts w:hint="eastAsia"/>
        </w:rPr>
        <w:t>65</w:t>
      </w:r>
      <w:r w:rsidR="00F93102" w:rsidRPr="00F93102">
        <w:rPr>
          <w:rFonts w:hint="eastAsia"/>
        </w:rPr>
        <w:t>歲以上老農所占比率由</w:t>
      </w:r>
      <w:r w:rsidR="00F93102" w:rsidRPr="00F93102">
        <w:rPr>
          <w:rFonts w:hint="eastAsia"/>
        </w:rPr>
        <w:t>91</w:t>
      </w:r>
      <w:r w:rsidR="00F93102" w:rsidRPr="00F93102">
        <w:rPr>
          <w:rFonts w:hint="eastAsia"/>
        </w:rPr>
        <w:t>年度之</w:t>
      </w:r>
      <w:r w:rsidR="00F93102" w:rsidRPr="00F93102">
        <w:rPr>
          <w:rFonts w:hint="eastAsia"/>
        </w:rPr>
        <w:t>12.3%</w:t>
      </w:r>
      <w:r w:rsidR="00F93102" w:rsidRPr="00F93102">
        <w:rPr>
          <w:rFonts w:hint="eastAsia"/>
        </w:rPr>
        <w:t>，逐年上升至</w:t>
      </w:r>
      <w:proofErr w:type="gramStart"/>
      <w:r w:rsidR="00F93102" w:rsidRPr="00F93102">
        <w:rPr>
          <w:rFonts w:hint="eastAsia"/>
        </w:rPr>
        <w:t>101</w:t>
      </w:r>
      <w:proofErr w:type="gramEnd"/>
      <w:r w:rsidR="00F93102" w:rsidRPr="00F93102">
        <w:rPr>
          <w:rFonts w:hint="eastAsia"/>
        </w:rPr>
        <w:t>年度之</w:t>
      </w:r>
      <w:r w:rsidR="00F93102" w:rsidRPr="00F93102">
        <w:rPr>
          <w:rFonts w:hint="eastAsia"/>
        </w:rPr>
        <w:t>17.1%</w:t>
      </w:r>
      <w:r w:rsidR="00F93102" w:rsidRPr="00F93102">
        <w:rPr>
          <w:rFonts w:hint="eastAsia"/>
        </w:rPr>
        <w:t>，農業就業人口呈現高齡化與流失趨勢，亟需活化。</w:t>
      </w:r>
      <w:proofErr w:type="gramStart"/>
      <w:r w:rsidR="00F93102" w:rsidRPr="00F93102">
        <w:rPr>
          <w:rFonts w:hint="eastAsia"/>
        </w:rPr>
        <w:t>爰</w:t>
      </w:r>
      <w:proofErr w:type="gramEnd"/>
      <w:r w:rsidR="00F93102" w:rsidRPr="00F93102">
        <w:rPr>
          <w:rFonts w:hint="eastAsia"/>
        </w:rPr>
        <w:t>此，要求</w:t>
      </w:r>
      <w:r>
        <w:rPr>
          <w:rFonts w:hint="eastAsia"/>
        </w:rPr>
        <w:t>行政院農業委員會</w:t>
      </w:r>
      <w:r w:rsidR="00F93102" w:rsidRPr="00F93102">
        <w:rPr>
          <w:rFonts w:hint="eastAsia"/>
        </w:rPr>
        <w:t>應儘速針對農民高齡化問題提出活化方案，提升農村青年留農比例，以</w:t>
      </w:r>
      <w:r w:rsidR="00FE09C8">
        <w:rPr>
          <w:rFonts w:hint="eastAsia"/>
        </w:rPr>
        <w:t>舒</w:t>
      </w:r>
      <w:r w:rsidR="00F93102" w:rsidRPr="00F93102">
        <w:rPr>
          <w:rFonts w:hint="eastAsia"/>
        </w:rPr>
        <w:t>緩農業人力斷層現象。</w:t>
      </w:r>
    </w:p>
    <w:p w:rsidR="00F93102" w:rsidRDefault="00F9310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  陳明文  許忠信  蘇震清</w:t>
      </w:r>
    </w:p>
    <w:p w:rsidR="00A359F3" w:rsidRDefault="00A359F3" w:rsidP="005A4199">
      <w:pPr>
        <w:spacing w:line="500" w:lineRule="exact"/>
        <w:ind w:leftChars="100" w:left="1661" w:hangingChars="400" w:hanging="1329"/>
        <w:jc w:val="both"/>
      </w:pPr>
      <w:r>
        <w:rPr>
          <w:rFonts w:hint="eastAsia"/>
        </w:rPr>
        <w:t>(</w:t>
      </w:r>
      <w:r w:rsidR="00FE09C8">
        <w:rPr>
          <w:rFonts w:hint="eastAsia"/>
        </w:rPr>
        <w:t>二十</w:t>
      </w:r>
      <w:r w:rsidR="00264DFB">
        <w:rPr>
          <w:rFonts w:hint="eastAsia"/>
        </w:rPr>
        <w:t>四</w:t>
      </w:r>
      <w:r>
        <w:rPr>
          <w:rFonts w:hint="eastAsia"/>
        </w:rPr>
        <w:t>)</w:t>
      </w:r>
      <w:r w:rsidR="0010681B" w:rsidRPr="0010681B">
        <w:rPr>
          <w:rFonts w:hint="eastAsia"/>
        </w:rPr>
        <w:t>有</w:t>
      </w:r>
      <w:proofErr w:type="gramStart"/>
      <w:r w:rsidR="0010681B" w:rsidRPr="0010681B">
        <w:rPr>
          <w:rFonts w:hint="eastAsia"/>
        </w:rPr>
        <w:t>鑑</w:t>
      </w:r>
      <w:proofErr w:type="gramEnd"/>
      <w:r w:rsidR="0010681B" w:rsidRPr="0010681B">
        <w:rPr>
          <w:rFonts w:hint="eastAsia"/>
        </w:rPr>
        <w:t>於優良農地資源係負擔供應國家整體糧食安全與環境永續發展之重要國家資產，然近年來浮濫強制徵收農地之爭議不斷，部分區位較佳之優質特定農業區可進行農業經營之面積減少，造成可耕地不斷流失及農地支離破碎，全國耕地面積更自</w:t>
      </w:r>
      <w:r w:rsidR="0010681B" w:rsidRPr="0010681B">
        <w:rPr>
          <w:rFonts w:hint="eastAsia"/>
        </w:rPr>
        <w:t>2003</w:t>
      </w:r>
      <w:r w:rsidR="0010681B" w:rsidRPr="0010681B">
        <w:rPr>
          <w:rFonts w:hint="eastAsia"/>
        </w:rPr>
        <w:t>年之</w:t>
      </w:r>
      <w:r w:rsidR="0010681B" w:rsidRPr="0010681B">
        <w:rPr>
          <w:rFonts w:hint="eastAsia"/>
        </w:rPr>
        <w:t>84.4</w:t>
      </w:r>
      <w:r w:rsidR="0010681B" w:rsidRPr="0010681B">
        <w:rPr>
          <w:rFonts w:hint="eastAsia"/>
        </w:rPr>
        <w:t>萬公頃，至</w:t>
      </w:r>
      <w:r w:rsidR="0010681B" w:rsidRPr="0010681B">
        <w:rPr>
          <w:rFonts w:hint="eastAsia"/>
        </w:rPr>
        <w:t>2012</w:t>
      </w:r>
      <w:r w:rsidR="0010681B" w:rsidRPr="0010681B">
        <w:rPr>
          <w:rFonts w:hint="eastAsia"/>
        </w:rPr>
        <w:t>年僅餘</w:t>
      </w:r>
      <w:r w:rsidR="0010681B" w:rsidRPr="0010681B">
        <w:rPr>
          <w:rFonts w:hint="eastAsia"/>
        </w:rPr>
        <w:t>80.28</w:t>
      </w:r>
      <w:r w:rsidR="0010681B" w:rsidRPr="0010681B">
        <w:rPr>
          <w:rFonts w:hint="eastAsia"/>
        </w:rPr>
        <w:t>萬公頃，急遽減少約</w:t>
      </w:r>
      <w:r w:rsidR="0010681B" w:rsidRPr="0010681B">
        <w:rPr>
          <w:rFonts w:hint="eastAsia"/>
        </w:rPr>
        <w:t>4.12</w:t>
      </w:r>
      <w:r w:rsidR="0010681B" w:rsidRPr="0010681B">
        <w:rPr>
          <w:rFonts w:hint="eastAsia"/>
        </w:rPr>
        <w:t>萬公頃</w:t>
      </w:r>
      <w:r w:rsidR="00A97021">
        <w:rPr>
          <w:rFonts w:ascii="標楷體" w:hAnsi="標楷體" w:hint="eastAsia"/>
        </w:rPr>
        <w:t>。</w:t>
      </w:r>
      <w:r w:rsidR="00FE09C8">
        <w:rPr>
          <w:rFonts w:hint="eastAsia"/>
        </w:rPr>
        <w:t>行政院農業委員會</w:t>
      </w:r>
      <w:r w:rsidR="0010681B" w:rsidRPr="0010681B">
        <w:rPr>
          <w:rFonts w:hint="eastAsia"/>
        </w:rPr>
        <w:t>應高度</w:t>
      </w:r>
      <w:proofErr w:type="gramStart"/>
      <w:r w:rsidR="0010681B" w:rsidRPr="0010681B">
        <w:rPr>
          <w:rFonts w:hint="eastAsia"/>
        </w:rPr>
        <w:t>重視可耕農地</w:t>
      </w:r>
      <w:proofErr w:type="gramEnd"/>
      <w:r w:rsidR="0010681B" w:rsidRPr="0010681B">
        <w:rPr>
          <w:rFonts w:hint="eastAsia"/>
        </w:rPr>
        <w:t>不斷流失現象，明訂優良農地面積應予確保之總目標值、規劃分級分區管理機制，嚴格</w:t>
      </w:r>
      <w:r w:rsidR="00FE09C8">
        <w:rPr>
          <w:rFonts w:hint="eastAsia"/>
        </w:rPr>
        <w:t>防</w:t>
      </w:r>
      <w:r w:rsidR="0010681B" w:rsidRPr="0010681B">
        <w:rPr>
          <w:rFonts w:hint="eastAsia"/>
        </w:rPr>
        <w:t>止優良農地之變更使用，向</w:t>
      </w:r>
      <w:r w:rsidR="00FE09C8">
        <w:rPr>
          <w:rFonts w:hint="eastAsia"/>
        </w:rPr>
        <w:t>立法院</w:t>
      </w:r>
      <w:r w:rsidR="0010681B" w:rsidRPr="0010681B">
        <w:rPr>
          <w:rFonts w:hint="eastAsia"/>
        </w:rPr>
        <w:t>經濟委員會提出專案報告，以保護優良農地，維護農業發展。</w:t>
      </w:r>
    </w:p>
    <w:p w:rsidR="00C9230D" w:rsidRDefault="00C9230D"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陳明文  高志鵬</w:t>
      </w:r>
    </w:p>
    <w:p w:rsidR="00C9230D" w:rsidRDefault="00C9230D"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連署人：林岱樺  許忠信</w:t>
      </w:r>
    </w:p>
    <w:p w:rsidR="00A359F3" w:rsidRDefault="00FE09C8" w:rsidP="005A4199">
      <w:pPr>
        <w:spacing w:line="500" w:lineRule="exact"/>
        <w:ind w:leftChars="100" w:left="1661" w:hangingChars="400" w:hanging="1329"/>
        <w:jc w:val="both"/>
      </w:pPr>
      <w:r>
        <w:rPr>
          <w:rFonts w:hint="eastAsia"/>
        </w:rPr>
        <w:t xml:space="preserve"> </w:t>
      </w:r>
      <w:r w:rsidR="00A359F3">
        <w:rPr>
          <w:rFonts w:hint="eastAsia"/>
        </w:rPr>
        <w:t>(</w:t>
      </w:r>
      <w:r w:rsidR="002C249C">
        <w:rPr>
          <w:rFonts w:hint="eastAsia"/>
        </w:rPr>
        <w:t>二</w:t>
      </w:r>
      <w:r w:rsidR="00A359F3">
        <w:rPr>
          <w:rFonts w:hint="eastAsia"/>
        </w:rPr>
        <w:t>十</w:t>
      </w:r>
      <w:r w:rsidR="00264DFB">
        <w:rPr>
          <w:rFonts w:hint="eastAsia"/>
        </w:rPr>
        <w:t>五</w:t>
      </w:r>
      <w:r w:rsidR="00A359F3">
        <w:rPr>
          <w:rFonts w:hint="eastAsia"/>
        </w:rPr>
        <w:t>)</w:t>
      </w:r>
      <w:r w:rsidR="00802CEC" w:rsidRPr="00802CEC">
        <w:rPr>
          <w:rFonts w:hint="eastAsia"/>
        </w:rPr>
        <w:t>依行政院主計總處統計，</w:t>
      </w:r>
      <w:r w:rsidR="00802CEC" w:rsidRPr="00802CEC">
        <w:rPr>
          <w:rFonts w:hint="eastAsia"/>
        </w:rPr>
        <w:t>2012</w:t>
      </w:r>
      <w:r w:rsidR="00802CEC" w:rsidRPr="00802CEC">
        <w:rPr>
          <w:rFonts w:hint="eastAsia"/>
        </w:rPr>
        <w:t>年農業就業人口</w:t>
      </w:r>
      <w:r w:rsidR="00802CEC" w:rsidRPr="00802CEC">
        <w:rPr>
          <w:rFonts w:hint="eastAsia"/>
        </w:rPr>
        <w:t>54</w:t>
      </w:r>
      <w:r w:rsidR="00802CEC" w:rsidRPr="00802CEC">
        <w:rPr>
          <w:rFonts w:hint="eastAsia"/>
        </w:rPr>
        <w:t>萬</w:t>
      </w:r>
      <w:r w:rsidR="00802CEC" w:rsidRPr="00802CEC">
        <w:rPr>
          <w:rFonts w:hint="eastAsia"/>
        </w:rPr>
        <w:t>4</w:t>
      </w:r>
      <w:r w:rsidR="00FC20EB">
        <w:rPr>
          <w:rFonts w:hint="eastAsia"/>
        </w:rPr>
        <w:t>,000</w:t>
      </w:r>
      <w:r w:rsidR="00116937">
        <w:rPr>
          <w:rFonts w:hint="eastAsia"/>
        </w:rPr>
        <w:t>人</w:t>
      </w:r>
      <w:r w:rsidR="00116937">
        <w:rPr>
          <w:rFonts w:ascii="標楷體" w:hAnsi="標楷體" w:hint="eastAsia"/>
        </w:rPr>
        <w:t>，</w:t>
      </w:r>
      <w:r w:rsidR="00802CEC" w:rsidRPr="00802CEC">
        <w:rPr>
          <w:rFonts w:hint="eastAsia"/>
        </w:rPr>
        <w:t>近</w:t>
      </w:r>
      <w:r w:rsidR="00116937">
        <w:rPr>
          <w:rFonts w:hint="eastAsia"/>
        </w:rPr>
        <w:t>10</w:t>
      </w:r>
      <w:r w:rsidR="00802CEC" w:rsidRPr="00802CEC">
        <w:rPr>
          <w:rFonts w:hint="eastAsia"/>
        </w:rPr>
        <w:t>年內減少</w:t>
      </w:r>
      <w:r w:rsidR="00802CEC" w:rsidRPr="00802CEC">
        <w:rPr>
          <w:rFonts w:hint="eastAsia"/>
        </w:rPr>
        <w:t>16</w:t>
      </w:r>
      <w:r w:rsidR="00802CEC" w:rsidRPr="00802CEC">
        <w:rPr>
          <w:rFonts w:hint="eastAsia"/>
        </w:rPr>
        <w:t>萬</w:t>
      </w:r>
      <w:r w:rsidR="00802CEC" w:rsidRPr="00802CEC">
        <w:rPr>
          <w:rFonts w:hint="eastAsia"/>
        </w:rPr>
        <w:t>5</w:t>
      </w:r>
      <w:r w:rsidR="003E006F">
        <w:t>,000</w:t>
      </w:r>
      <w:r w:rsidR="00802CEC" w:rsidRPr="00802CEC">
        <w:rPr>
          <w:rFonts w:hint="eastAsia"/>
        </w:rPr>
        <w:t>人，占全國總就業人口比率</w:t>
      </w:r>
      <w:r w:rsidR="00A97021">
        <w:rPr>
          <w:rFonts w:hint="eastAsia"/>
        </w:rPr>
        <w:t>也從</w:t>
      </w:r>
      <w:r w:rsidR="00802CEC" w:rsidRPr="00802CEC">
        <w:rPr>
          <w:rFonts w:hint="eastAsia"/>
        </w:rPr>
        <w:t>7.5</w:t>
      </w:r>
      <w:r w:rsidR="00291CD7">
        <w:rPr>
          <w:rFonts w:hint="eastAsia"/>
        </w:rPr>
        <w:t>%</w:t>
      </w:r>
      <w:r w:rsidR="00802CEC" w:rsidRPr="00802CEC">
        <w:rPr>
          <w:rFonts w:hint="eastAsia"/>
        </w:rPr>
        <w:t>，降至</w:t>
      </w:r>
      <w:r w:rsidR="00802CEC" w:rsidRPr="00802CEC">
        <w:rPr>
          <w:rFonts w:hint="eastAsia"/>
        </w:rPr>
        <w:t>5.01</w:t>
      </w:r>
      <w:r w:rsidR="00291CD7">
        <w:rPr>
          <w:rFonts w:hint="eastAsia"/>
        </w:rPr>
        <w:t>%</w:t>
      </w:r>
      <w:r w:rsidR="00802CEC" w:rsidRPr="00802CEC">
        <w:rPr>
          <w:rFonts w:hint="eastAsia"/>
        </w:rPr>
        <w:t>，其中更有</w:t>
      </w:r>
      <w:r w:rsidR="00802CEC" w:rsidRPr="00802CEC">
        <w:rPr>
          <w:rFonts w:hint="eastAsia"/>
        </w:rPr>
        <w:t>73.53</w:t>
      </w:r>
      <w:r w:rsidR="00291CD7">
        <w:rPr>
          <w:rFonts w:hint="eastAsia"/>
        </w:rPr>
        <w:t>%</w:t>
      </w:r>
      <w:r w:rsidR="00802CEC" w:rsidRPr="00802CEC">
        <w:rPr>
          <w:rFonts w:hint="eastAsia"/>
        </w:rPr>
        <w:t>為</w:t>
      </w:r>
      <w:r w:rsidR="00802CEC" w:rsidRPr="00802CEC">
        <w:rPr>
          <w:rFonts w:hint="eastAsia"/>
        </w:rPr>
        <w:t>45</w:t>
      </w:r>
      <w:r w:rsidR="00802CEC" w:rsidRPr="00802CEC">
        <w:rPr>
          <w:rFonts w:hint="eastAsia"/>
        </w:rPr>
        <w:t>歲以上之中高齡者，顯見農業就業人口流失與高齡化趨勢，</w:t>
      </w:r>
      <w:r w:rsidR="003E006F">
        <w:rPr>
          <w:rFonts w:hint="eastAsia"/>
        </w:rPr>
        <w:t>是以行政院農業委員會</w:t>
      </w:r>
      <w:r w:rsidR="00802CEC" w:rsidRPr="00802CEC">
        <w:rPr>
          <w:rFonts w:hint="eastAsia"/>
        </w:rPr>
        <w:t>為增加青年農業就業人口，自</w:t>
      </w:r>
      <w:r w:rsidR="00802CEC" w:rsidRPr="00802CEC">
        <w:rPr>
          <w:rFonts w:hint="eastAsia"/>
        </w:rPr>
        <w:t>2009</w:t>
      </w:r>
      <w:r w:rsidR="00802CEC" w:rsidRPr="00802CEC">
        <w:rPr>
          <w:rFonts w:hint="eastAsia"/>
        </w:rPr>
        <w:t>年陸</w:t>
      </w:r>
      <w:r w:rsidR="00802CEC" w:rsidRPr="00802CEC">
        <w:rPr>
          <w:rFonts w:hint="eastAsia"/>
        </w:rPr>
        <w:lastRenderedPageBreak/>
        <w:t>續開辦農場見習計畫、農民學院計畫、青年農民專案輔導實施計畫等，</w:t>
      </w:r>
      <w:proofErr w:type="gramStart"/>
      <w:r w:rsidR="00802CEC" w:rsidRPr="00802CEC">
        <w:rPr>
          <w:rFonts w:hint="eastAsia"/>
        </w:rPr>
        <w:t>惟查自</w:t>
      </w:r>
      <w:proofErr w:type="gramEnd"/>
      <w:r w:rsidR="00802CEC" w:rsidRPr="00802CEC">
        <w:rPr>
          <w:rFonts w:hint="eastAsia"/>
        </w:rPr>
        <w:t>2010</w:t>
      </w:r>
      <w:r w:rsidR="00A97021" w:rsidRPr="00802CEC">
        <w:rPr>
          <w:rFonts w:hint="eastAsia"/>
        </w:rPr>
        <w:t>年</w:t>
      </w:r>
      <w:r w:rsidR="00802CEC" w:rsidRPr="00802CEC">
        <w:rPr>
          <w:rFonts w:hint="eastAsia"/>
        </w:rPr>
        <w:t>至</w:t>
      </w:r>
      <w:r w:rsidR="00802CEC" w:rsidRPr="00802CEC">
        <w:rPr>
          <w:rFonts w:hint="eastAsia"/>
        </w:rPr>
        <w:t>2013</w:t>
      </w:r>
      <w:r w:rsidR="00802CEC" w:rsidRPr="00802CEC">
        <w:rPr>
          <w:rFonts w:hint="eastAsia"/>
        </w:rPr>
        <w:t>年（截至</w:t>
      </w:r>
      <w:r w:rsidR="00802CEC" w:rsidRPr="00802CEC">
        <w:rPr>
          <w:rFonts w:hint="eastAsia"/>
        </w:rPr>
        <w:t>8</w:t>
      </w:r>
      <w:r w:rsidR="00802CEC" w:rsidRPr="00802CEC">
        <w:rPr>
          <w:rFonts w:hint="eastAsia"/>
        </w:rPr>
        <w:t>月底止），參加農場見習學員總人數共計</w:t>
      </w:r>
      <w:r w:rsidR="00802CEC" w:rsidRPr="00802CEC">
        <w:rPr>
          <w:rFonts w:hint="eastAsia"/>
        </w:rPr>
        <w:t>618</w:t>
      </w:r>
      <w:r w:rsidR="00802CEC" w:rsidRPr="00802CEC">
        <w:rPr>
          <w:rFonts w:hint="eastAsia"/>
        </w:rPr>
        <w:t>人，而各年度繼續從事農業人數計</w:t>
      </w:r>
      <w:r w:rsidR="00802CEC" w:rsidRPr="00802CEC">
        <w:rPr>
          <w:rFonts w:hint="eastAsia"/>
        </w:rPr>
        <w:t>70</w:t>
      </w:r>
      <w:r w:rsidR="00802CEC" w:rsidRPr="00802CEC">
        <w:rPr>
          <w:rFonts w:hint="eastAsia"/>
        </w:rPr>
        <w:t>人，留農比率僅約</w:t>
      </w:r>
      <w:r w:rsidR="00802CEC" w:rsidRPr="00802CEC">
        <w:rPr>
          <w:rFonts w:hint="eastAsia"/>
        </w:rPr>
        <w:t>11.33</w:t>
      </w:r>
      <w:r w:rsidR="00291CD7">
        <w:rPr>
          <w:rFonts w:hint="eastAsia"/>
        </w:rPr>
        <w:t>%</w:t>
      </w:r>
      <w:r w:rsidR="00802CEC" w:rsidRPr="00802CEC">
        <w:rPr>
          <w:rFonts w:hint="eastAsia"/>
        </w:rPr>
        <w:t>，顯見</w:t>
      </w:r>
      <w:proofErr w:type="gramStart"/>
      <w:r w:rsidR="00802CEC" w:rsidRPr="00802CEC">
        <w:rPr>
          <w:rFonts w:hint="eastAsia"/>
        </w:rPr>
        <w:t>其新農計畫</w:t>
      </w:r>
      <w:proofErr w:type="gramEnd"/>
      <w:r w:rsidR="00802CEC" w:rsidRPr="00802CEC">
        <w:rPr>
          <w:rFonts w:hint="eastAsia"/>
        </w:rPr>
        <w:t>執行成效</w:t>
      </w:r>
      <w:proofErr w:type="gramStart"/>
      <w:r w:rsidR="00802CEC" w:rsidRPr="00802CEC">
        <w:rPr>
          <w:rFonts w:hint="eastAsia"/>
        </w:rPr>
        <w:t>不</w:t>
      </w:r>
      <w:proofErr w:type="gramEnd"/>
      <w:r w:rsidR="00802CEC" w:rsidRPr="00802CEC">
        <w:rPr>
          <w:rFonts w:hint="eastAsia"/>
        </w:rPr>
        <w:t>彰，應重新檢視相關計畫推動方案，確實檢討其規劃不周、後續措施與相關配套不足等問題，</w:t>
      </w:r>
      <w:proofErr w:type="gramStart"/>
      <w:r w:rsidR="00802CEC" w:rsidRPr="00802CEC">
        <w:rPr>
          <w:rFonts w:hint="eastAsia"/>
        </w:rPr>
        <w:t>俾</w:t>
      </w:r>
      <w:proofErr w:type="gramEnd"/>
      <w:r w:rsidR="00802CEC" w:rsidRPr="00802CEC">
        <w:rPr>
          <w:rFonts w:hint="eastAsia"/>
        </w:rPr>
        <w:t>利有效輔導引進青年農業就業人口</w:t>
      </w:r>
      <w:r w:rsidR="00A97021">
        <w:rPr>
          <w:rFonts w:ascii="標楷體" w:hAnsi="標楷體" w:hint="eastAsia"/>
        </w:rPr>
        <w:t>，</w:t>
      </w:r>
      <w:r w:rsidR="00802CEC" w:rsidRPr="00802CEC">
        <w:rPr>
          <w:rFonts w:hint="eastAsia"/>
        </w:rPr>
        <w:t>並強化農業經營活力。</w:t>
      </w:r>
    </w:p>
    <w:p w:rsidR="0006751B" w:rsidRDefault="0006751B"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陳明文  高志鵬</w:t>
      </w:r>
    </w:p>
    <w:p w:rsidR="0006751B" w:rsidRDefault="0006751B"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連署人：林岱樺  許忠信</w:t>
      </w:r>
    </w:p>
    <w:p w:rsidR="00A359F3" w:rsidRDefault="00A359F3" w:rsidP="005A4199">
      <w:pPr>
        <w:spacing w:line="500" w:lineRule="exact"/>
        <w:ind w:leftChars="100" w:left="1661" w:hangingChars="400" w:hanging="1329"/>
        <w:jc w:val="both"/>
      </w:pPr>
      <w:r>
        <w:rPr>
          <w:rFonts w:hint="eastAsia"/>
        </w:rPr>
        <w:t>(</w:t>
      </w:r>
      <w:r w:rsidR="00116937">
        <w:rPr>
          <w:rFonts w:hint="eastAsia"/>
        </w:rPr>
        <w:t>二</w:t>
      </w:r>
      <w:r>
        <w:rPr>
          <w:rFonts w:hint="eastAsia"/>
        </w:rPr>
        <w:t>十</w:t>
      </w:r>
      <w:r w:rsidR="00264DFB">
        <w:rPr>
          <w:rFonts w:hint="eastAsia"/>
        </w:rPr>
        <w:t>六</w:t>
      </w:r>
      <w:r>
        <w:rPr>
          <w:rFonts w:hint="eastAsia"/>
        </w:rPr>
        <w:t>)</w:t>
      </w:r>
      <w:r w:rsidR="00B07C50" w:rsidRPr="00B07C50">
        <w:rPr>
          <w:rFonts w:hint="eastAsia"/>
        </w:rPr>
        <w:t>近</w:t>
      </w:r>
      <w:r w:rsidR="00B07C50">
        <w:rPr>
          <w:rFonts w:hint="eastAsia"/>
        </w:rPr>
        <w:t>10</w:t>
      </w:r>
      <w:r w:rsidR="00B07C50" w:rsidRPr="00B07C50">
        <w:rPr>
          <w:rFonts w:hint="eastAsia"/>
        </w:rPr>
        <w:t>年台灣因颱風豪雨等天然災害所造成</w:t>
      </w:r>
      <w:proofErr w:type="gramStart"/>
      <w:r w:rsidR="00B07C50" w:rsidRPr="00B07C50">
        <w:rPr>
          <w:rFonts w:hint="eastAsia"/>
        </w:rPr>
        <w:t>嚴重農損估計</w:t>
      </w:r>
      <w:proofErr w:type="gramEnd"/>
      <w:r w:rsidR="00B07C50" w:rsidRPr="00B07C50">
        <w:rPr>
          <w:rFonts w:hint="eastAsia"/>
        </w:rPr>
        <w:t>約為</w:t>
      </w:r>
      <w:r w:rsidR="00B07C50" w:rsidRPr="00B07C50">
        <w:t>1,118.08</w:t>
      </w:r>
      <w:r w:rsidR="00B07C50" w:rsidRPr="00B07C50">
        <w:rPr>
          <w:rFonts w:hint="eastAsia"/>
        </w:rPr>
        <w:t>億元，從</w:t>
      </w:r>
      <w:r w:rsidR="00B07C50" w:rsidRPr="00B07C50">
        <w:t>92</w:t>
      </w:r>
      <w:r w:rsidR="00B07C50" w:rsidRPr="00B07C50">
        <w:rPr>
          <w:rFonts w:hint="eastAsia"/>
        </w:rPr>
        <w:t>年度至</w:t>
      </w:r>
      <w:proofErr w:type="gramStart"/>
      <w:r w:rsidR="00B07C50" w:rsidRPr="00B07C50">
        <w:t>101</w:t>
      </w:r>
      <w:proofErr w:type="gramEnd"/>
      <w:r w:rsidR="00B07C50" w:rsidRPr="00B07C50">
        <w:rPr>
          <w:rFonts w:hint="eastAsia"/>
        </w:rPr>
        <w:t>年度實際發放農業天然災害現金救助觀之，每年農業天然災害平均損失估計約</w:t>
      </w:r>
      <w:r w:rsidR="00B07C50" w:rsidRPr="00B07C50">
        <w:t>111.81</w:t>
      </w:r>
      <w:r w:rsidR="00B07C50" w:rsidRPr="00B07C50">
        <w:rPr>
          <w:rFonts w:hint="eastAsia"/>
        </w:rPr>
        <w:t>億元，然平均每年現金救助金額約</w:t>
      </w:r>
      <w:r w:rsidR="00B07C50" w:rsidRPr="00B07C50">
        <w:t>27.6</w:t>
      </w:r>
      <w:r w:rsidR="00B07C50" w:rsidRPr="00B07C50">
        <w:rPr>
          <w:rFonts w:hint="eastAsia"/>
        </w:rPr>
        <w:t>億元，每年政府之現金救助金額僅占估計災害損失之</w:t>
      </w:r>
      <w:r w:rsidR="00B07C50" w:rsidRPr="00B07C50">
        <w:t>24.69%</w:t>
      </w:r>
      <w:r w:rsidR="00B07C50" w:rsidRPr="00B07C50">
        <w:rPr>
          <w:rFonts w:hint="eastAsia"/>
        </w:rPr>
        <w:t>，雖可減輕受災農民之經濟損失，但農民仍需自行承擔</w:t>
      </w:r>
      <w:r w:rsidR="00B07C50" w:rsidRPr="00B07C50">
        <w:t>75.31%</w:t>
      </w:r>
      <w:r w:rsidR="00B07C50" w:rsidRPr="00B07C50">
        <w:rPr>
          <w:rFonts w:hint="eastAsia"/>
        </w:rPr>
        <w:t>，顯見其經費與救助制度之不足，為此要求</w:t>
      </w:r>
      <w:r w:rsidR="001E1B43">
        <w:rPr>
          <w:rFonts w:hint="eastAsia"/>
        </w:rPr>
        <w:t>行政院農業委員會</w:t>
      </w:r>
      <w:r w:rsidR="00B07C50" w:rsidRPr="00B07C50">
        <w:rPr>
          <w:rFonts w:hint="eastAsia"/>
        </w:rPr>
        <w:t>於</w:t>
      </w:r>
      <w:r w:rsidR="00B07C50">
        <w:rPr>
          <w:rFonts w:hint="eastAsia"/>
        </w:rPr>
        <w:t>3</w:t>
      </w:r>
      <w:r w:rsidR="00B07C50" w:rsidRPr="00B07C50">
        <w:rPr>
          <w:rFonts w:hint="eastAsia"/>
        </w:rPr>
        <w:t>個月內提出改善計畫，並提出專案報告，以維護農民及國家權益。</w:t>
      </w:r>
    </w:p>
    <w:p w:rsidR="00B07C50" w:rsidRDefault="00B07C50"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  陳明文  蘇震清</w:t>
      </w:r>
    </w:p>
    <w:p w:rsidR="00A359F3" w:rsidRDefault="00A359F3" w:rsidP="005A4199">
      <w:pPr>
        <w:kinsoku w:val="0"/>
        <w:overflowPunct w:val="0"/>
        <w:spacing w:line="500" w:lineRule="exact"/>
        <w:ind w:leftChars="100" w:left="1661" w:hangingChars="400" w:hanging="1329"/>
        <w:jc w:val="both"/>
      </w:pPr>
      <w:r>
        <w:rPr>
          <w:rFonts w:hint="eastAsia"/>
        </w:rPr>
        <w:t>(</w:t>
      </w:r>
      <w:r w:rsidR="001E1B43">
        <w:rPr>
          <w:rFonts w:hint="eastAsia"/>
        </w:rPr>
        <w:t>二</w:t>
      </w:r>
      <w:r>
        <w:rPr>
          <w:rFonts w:hint="eastAsia"/>
        </w:rPr>
        <w:t>十</w:t>
      </w:r>
      <w:r w:rsidR="00264DFB">
        <w:rPr>
          <w:rFonts w:hint="eastAsia"/>
        </w:rPr>
        <w:t>七</w:t>
      </w:r>
      <w:r>
        <w:rPr>
          <w:rFonts w:hint="eastAsia"/>
        </w:rPr>
        <w:t>)</w:t>
      </w:r>
      <w:r w:rsidR="001E1B43">
        <w:rPr>
          <w:rFonts w:hint="eastAsia"/>
        </w:rPr>
        <w:t>行政院農業委員會</w:t>
      </w:r>
      <w:proofErr w:type="gramStart"/>
      <w:r w:rsidR="00F40C7F" w:rsidRPr="00F40C7F">
        <w:rPr>
          <w:rFonts w:hint="eastAsia"/>
        </w:rPr>
        <w:t>103</w:t>
      </w:r>
      <w:proofErr w:type="gramEnd"/>
      <w:r w:rsidR="00F40C7F" w:rsidRPr="00F40C7F">
        <w:rPr>
          <w:rFonts w:hint="eastAsia"/>
        </w:rPr>
        <w:t>年度於「農業發展</w:t>
      </w:r>
      <w:r w:rsidR="00A97021">
        <w:rPr>
          <w:rFonts w:hint="eastAsia"/>
        </w:rPr>
        <w:t>－</w:t>
      </w:r>
      <w:r w:rsidR="00F40C7F" w:rsidRPr="00F40C7F">
        <w:rPr>
          <w:rFonts w:hint="eastAsia"/>
        </w:rPr>
        <w:t>補助農業特別收入基金」計畫項下編列補助農業天然災害救助基金</w:t>
      </w:r>
      <w:r w:rsidR="00F40C7F" w:rsidRPr="00F40C7F">
        <w:rPr>
          <w:rFonts w:hint="eastAsia"/>
        </w:rPr>
        <w:t>10</w:t>
      </w:r>
      <w:r w:rsidR="00F40C7F" w:rsidRPr="00F40C7F">
        <w:rPr>
          <w:rFonts w:hint="eastAsia"/>
        </w:rPr>
        <w:t>億</w:t>
      </w:r>
      <w:r w:rsidR="00F40C7F" w:rsidRPr="00F40C7F">
        <w:rPr>
          <w:rFonts w:hint="eastAsia"/>
        </w:rPr>
        <w:t>8,577</w:t>
      </w:r>
      <w:r w:rsidR="00F40C7F" w:rsidRPr="00F40C7F">
        <w:rPr>
          <w:rFonts w:hint="eastAsia"/>
        </w:rPr>
        <w:t>萬</w:t>
      </w:r>
      <w:r w:rsidR="00F40C7F" w:rsidRPr="00F40C7F">
        <w:rPr>
          <w:rFonts w:hint="eastAsia"/>
        </w:rPr>
        <w:t>8</w:t>
      </w:r>
      <w:r w:rsidR="00F40C7F">
        <w:rPr>
          <w:rFonts w:hint="eastAsia"/>
        </w:rPr>
        <w:t>,000</w:t>
      </w:r>
      <w:r w:rsidR="00F40C7F" w:rsidRPr="00F40C7F">
        <w:rPr>
          <w:rFonts w:hint="eastAsia"/>
        </w:rPr>
        <w:t>元。依據農業發展條例第</w:t>
      </w:r>
      <w:r w:rsidR="00F40C7F" w:rsidRPr="00F40C7F">
        <w:rPr>
          <w:rFonts w:hint="eastAsia"/>
        </w:rPr>
        <w:t>58</w:t>
      </w:r>
      <w:r w:rsidR="00F40C7F" w:rsidRPr="00F40C7F">
        <w:rPr>
          <w:rFonts w:hint="eastAsia"/>
        </w:rPr>
        <w:t>條規定：「為安定農民收入，穩定農村社會，促進農業資源之充分利用，政府應舉辦農業保險。在農業保險法未制定前，得由中央主管機關訂定辦法，分區、分類、分期試辦農業保險，由區內經營同類業務之全體農民參加，並得委託農民團體辦理。農民團體辦理之農業保險，政府應予獎勵與協助。」然我國迄今仍未建立一套完整農業保險制度，僅有個別實施之家畜保險及農業天然災害救助。近年來氣候變遷</w:t>
      </w:r>
      <w:r w:rsidR="00F40C7F" w:rsidRPr="00F40C7F">
        <w:rPr>
          <w:rFonts w:hint="eastAsia"/>
        </w:rPr>
        <w:lastRenderedPageBreak/>
        <w:t>加劇，所造成農業損害日趨嚴重。</w:t>
      </w:r>
      <w:r w:rsidR="001E1B43">
        <w:rPr>
          <w:rFonts w:hint="eastAsia"/>
        </w:rPr>
        <w:t>行政院農業委員會</w:t>
      </w:r>
      <w:r w:rsidR="00F40C7F" w:rsidRPr="00F40C7F">
        <w:rPr>
          <w:rFonts w:hint="eastAsia"/>
        </w:rPr>
        <w:t>既已表示要規劃農業保險，自應對保險規劃有所評估。</w:t>
      </w:r>
      <w:proofErr w:type="gramStart"/>
      <w:r w:rsidR="00F40C7F" w:rsidRPr="00F40C7F">
        <w:rPr>
          <w:rFonts w:hint="eastAsia"/>
        </w:rPr>
        <w:t>爰</w:t>
      </w:r>
      <w:proofErr w:type="gramEnd"/>
      <w:r w:rsidR="00F40C7F" w:rsidRPr="00F40C7F">
        <w:rPr>
          <w:rFonts w:hint="eastAsia"/>
        </w:rPr>
        <w:t>要求</w:t>
      </w:r>
      <w:r w:rsidR="001E1B43">
        <w:rPr>
          <w:rFonts w:hint="eastAsia"/>
        </w:rPr>
        <w:t>行政院農業委員會</w:t>
      </w:r>
      <w:r w:rsidR="00F40C7F" w:rsidRPr="00F40C7F">
        <w:rPr>
          <w:rFonts w:hint="eastAsia"/>
        </w:rPr>
        <w:t>應針對農業保險部分，對農業保險議題</w:t>
      </w:r>
      <w:proofErr w:type="gramStart"/>
      <w:r w:rsidR="00F40C7F" w:rsidRPr="00F40C7F">
        <w:rPr>
          <w:rFonts w:hint="eastAsia"/>
        </w:rPr>
        <w:t>規</w:t>
      </w:r>
      <w:proofErr w:type="gramEnd"/>
      <w:r w:rsidR="00F40C7F" w:rsidRPr="00F40C7F">
        <w:rPr>
          <w:rFonts w:hint="eastAsia"/>
        </w:rPr>
        <w:t>畫進行專案報告。</w:t>
      </w:r>
    </w:p>
    <w:p w:rsidR="00A359F3" w:rsidRPr="003C76F2" w:rsidRDefault="003C76F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許忠信  林岱樺  蘇震清</w:t>
      </w:r>
    </w:p>
    <w:p w:rsidR="00A359F3" w:rsidRDefault="00A359F3" w:rsidP="005A4199">
      <w:pPr>
        <w:spacing w:line="500" w:lineRule="exact"/>
        <w:ind w:leftChars="100" w:left="1661" w:hangingChars="400" w:hanging="1329"/>
        <w:jc w:val="both"/>
      </w:pPr>
      <w:r>
        <w:rPr>
          <w:rFonts w:hint="eastAsia"/>
        </w:rPr>
        <w:t>(</w:t>
      </w:r>
      <w:r w:rsidR="008B0116">
        <w:rPr>
          <w:rFonts w:hint="eastAsia"/>
        </w:rPr>
        <w:t>二</w:t>
      </w:r>
      <w:r>
        <w:rPr>
          <w:rFonts w:hint="eastAsia"/>
        </w:rPr>
        <w:t>十</w:t>
      </w:r>
      <w:r w:rsidR="00264DFB">
        <w:rPr>
          <w:rFonts w:hint="eastAsia"/>
        </w:rPr>
        <w:t>八</w:t>
      </w:r>
      <w:r>
        <w:rPr>
          <w:rFonts w:hint="eastAsia"/>
        </w:rPr>
        <w:t>)</w:t>
      </w:r>
      <w:r w:rsidR="00B24282" w:rsidRPr="00B24282">
        <w:rPr>
          <w:rFonts w:hint="eastAsia"/>
        </w:rPr>
        <w:t>監察院調查發現，我國農業人口僅五十餘萬</w:t>
      </w:r>
      <w:r w:rsidR="008B0116">
        <w:rPr>
          <w:rFonts w:hint="eastAsia"/>
        </w:rPr>
        <w:t>人</w:t>
      </w:r>
      <w:r w:rsidR="00B24282" w:rsidRPr="00B24282">
        <w:rPr>
          <w:rFonts w:hint="eastAsia"/>
        </w:rPr>
        <w:t>，農保竟高達</w:t>
      </w:r>
      <w:r w:rsidR="00220467">
        <w:rPr>
          <w:rFonts w:hint="eastAsia"/>
        </w:rPr>
        <w:t>140</w:t>
      </w:r>
      <w:r w:rsidR="00B24282" w:rsidRPr="00B24282">
        <w:rPr>
          <w:rFonts w:hint="eastAsia"/>
        </w:rPr>
        <w:t>餘萬人，且有</w:t>
      </w:r>
      <w:r w:rsidR="00220467">
        <w:rPr>
          <w:rFonts w:hint="eastAsia"/>
        </w:rPr>
        <w:t>4,000</w:t>
      </w:r>
      <w:r w:rsidR="00B24282" w:rsidRPr="00B24282">
        <w:rPr>
          <w:rFonts w:hint="eastAsia"/>
        </w:rPr>
        <w:t>名農民長住國外，</w:t>
      </w:r>
      <w:r w:rsidR="00220467">
        <w:rPr>
          <w:rFonts w:hint="eastAsia"/>
        </w:rPr>
        <w:t>90</w:t>
      </w:r>
      <w:r w:rsidR="00B24282" w:rsidRPr="00B24282">
        <w:rPr>
          <w:rFonts w:hint="eastAsia"/>
        </w:rPr>
        <w:t>歲以上才開始當農民的亦有</w:t>
      </w:r>
      <w:r w:rsidR="00220467">
        <w:rPr>
          <w:rFonts w:hint="eastAsia"/>
        </w:rPr>
        <w:t>37</w:t>
      </w:r>
      <w:r w:rsidR="00B24282" w:rsidRPr="00B24282">
        <w:rPr>
          <w:rFonts w:hint="eastAsia"/>
        </w:rPr>
        <w:t>人。顯然假農民氾濫，嚴重排擠到國家社會資源的分配。</w:t>
      </w:r>
      <w:r w:rsidR="008B0116">
        <w:rPr>
          <w:rFonts w:hint="eastAsia"/>
        </w:rPr>
        <w:t>行政院農業委員會</w:t>
      </w:r>
      <w:r w:rsidR="00B24282" w:rsidRPr="00B24282">
        <w:rPr>
          <w:rFonts w:hint="eastAsia"/>
        </w:rPr>
        <w:t>打算提高請領老農津貼門檻，以免假農民吃農保，拖垮政府財政。但近來許多人想搶搭農保末班車，「農保地」仲介業者最近的詢問件數暴增近三成，反讓「假農民」熱潮再現；同時，亦有諸多實際從事農業工作的農保投保者，也擔心此波政府政策調整將影響其既有權益。</w:t>
      </w:r>
      <w:proofErr w:type="gramStart"/>
      <w:r w:rsidR="00B24282" w:rsidRPr="00B24282">
        <w:rPr>
          <w:rFonts w:hint="eastAsia"/>
        </w:rPr>
        <w:t>爰</w:t>
      </w:r>
      <w:proofErr w:type="gramEnd"/>
      <w:r w:rsidR="00B24282" w:rsidRPr="00B24282">
        <w:rPr>
          <w:rFonts w:hint="eastAsia"/>
        </w:rPr>
        <w:t>此，要求</w:t>
      </w:r>
      <w:r w:rsidR="008B0116">
        <w:rPr>
          <w:rFonts w:hint="eastAsia"/>
        </w:rPr>
        <w:t>行政院農業委員會</w:t>
      </w:r>
      <w:r w:rsidR="00B24282" w:rsidRPr="00B24282">
        <w:rPr>
          <w:rFonts w:hint="eastAsia"/>
        </w:rPr>
        <w:t>針對農保之改革，除應切實審查農民資格並嚴格規定農民應具備條件外，對於已列為農民者，亦應重行查核資格，淘汰以不實身分冒領者，以維護社會公平及政府財政。</w:t>
      </w:r>
    </w:p>
    <w:p w:rsidR="00B24282" w:rsidRDefault="00B2428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提案人：黃昭順  廖國棟  簡東明  楊瓊瓔</w:t>
      </w:r>
      <w:r w:rsidR="00A97021">
        <w:rPr>
          <w:rFonts w:ascii="標楷體" w:hAnsi="標楷體" w:hint="eastAsia"/>
          <w:color w:val="000000" w:themeColor="text1"/>
        </w:rPr>
        <w:t xml:space="preserve">  李慶華</w:t>
      </w:r>
    </w:p>
    <w:p w:rsidR="00A359F3" w:rsidRDefault="00A359F3" w:rsidP="005A4199">
      <w:pPr>
        <w:spacing w:line="500" w:lineRule="exact"/>
        <w:ind w:leftChars="100" w:left="1661" w:hangingChars="400" w:hanging="1329"/>
        <w:jc w:val="both"/>
      </w:pPr>
      <w:r>
        <w:rPr>
          <w:rFonts w:hint="eastAsia"/>
        </w:rPr>
        <w:t>(</w:t>
      </w:r>
      <w:r w:rsidR="00A617C5">
        <w:rPr>
          <w:rFonts w:hint="eastAsia"/>
        </w:rPr>
        <w:t>二</w:t>
      </w:r>
      <w:r>
        <w:rPr>
          <w:rFonts w:hint="eastAsia"/>
        </w:rPr>
        <w:t>十</w:t>
      </w:r>
      <w:r w:rsidR="00264DFB">
        <w:rPr>
          <w:rFonts w:hint="eastAsia"/>
        </w:rPr>
        <w:t>九</w:t>
      </w:r>
      <w:r>
        <w:rPr>
          <w:rFonts w:hint="eastAsia"/>
        </w:rPr>
        <w:t>)</w:t>
      </w:r>
      <w:r w:rsidR="000E6DC8" w:rsidRPr="000E6DC8">
        <w:rPr>
          <w:rFonts w:hint="eastAsia"/>
        </w:rPr>
        <w:t>現今氣候異常，災害發生更集中，受災程度更勝</w:t>
      </w:r>
      <w:r w:rsidR="00900E99">
        <w:rPr>
          <w:rFonts w:hint="eastAsia"/>
        </w:rPr>
        <w:t>已</w:t>
      </w:r>
      <w:r w:rsidR="000E6DC8" w:rsidRPr="000E6DC8">
        <w:rPr>
          <w:rFonts w:hint="eastAsia"/>
        </w:rPr>
        <w:t>往，然天然災害救助金由中央政府每年編列預算支應，近年來常發生編列之預算無法完全因應重大天災之需，往往需另尋財源支應，除</w:t>
      </w:r>
      <w:proofErr w:type="gramStart"/>
      <w:r w:rsidR="000E6DC8" w:rsidRPr="000E6DC8">
        <w:rPr>
          <w:rFonts w:hint="eastAsia"/>
        </w:rPr>
        <w:t>曠</w:t>
      </w:r>
      <w:proofErr w:type="gramEnd"/>
      <w:r w:rsidR="000E6DC8" w:rsidRPr="000E6DC8">
        <w:rPr>
          <w:rFonts w:hint="eastAsia"/>
        </w:rPr>
        <w:t>日費時，亦可能排擠政府其他施政推行。</w:t>
      </w:r>
      <w:proofErr w:type="gramStart"/>
      <w:r w:rsidR="000E6DC8" w:rsidRPr="000E6DC8">
        <w:rPr>
          <w:rFonts w:hint="eastAsia"/>
        </w:rPr>
        <w:t>此外，</w:t>
      </w:r>
      <w:proofErr w:type="gramEnd"/>
      <w:r w:rsidR="000E6DC8" w:rsidRPr="000E6DC8">
        <w:rPr>
          <w:rFonts w:hint="eastAsia"/>
        </w:rPr>
        <w:t>災害勘查由基層公所辦理，受限人力或鑑定落差易衍生爭議。而救助經費全數由中央負擔，地方政府之首長或民代若為爭取選民支持，而要求基層人員從寛認定，形同地方請客，中央買單，易衍生爭議。綜上，</w:t>
      </w:r>
      <w:proofErr w:type="gramStart"/>
      <w:r w:rsidR="004A20C2">
        <w:rPr>
          <w:rFonts w:hint="eastAsia"/>
        </w:rPr>
        <w:t>鑑</w:t>
      </w:r>
      <w:proofErr w:type="gramEnd"/>
      <w:r w:rsidR="000E6DC8" w:rsidRPr="000E6DC8">
        <w:rPr>
          <w:rFonts w:hint="eastAsia"/>
        </w:rPr>
        <w:t>於全球氣候變遷加劇，我國農民面臨天然災害如颱風、豪雨等衝擊</w:t>
      </w:r>
      <w:r w:rsidR="000E6DC8" w:rsidRPr="000E6DC8">
        <w:rPr>
          <w:rFonts w:hint="eastAsia"/>
        </w:rPr>
        <w:lastRenderedPageBreak/>
        <w:t>將可能更趨嚴重，然我國迄今仍未建立完整之農業保險制度，而相關經費編列及執行、災害勘查及鑑定、內部控制機制及地方政府實際作業程序等均未</w:t>
      </w:r>
      <w:proofErr w:type="gramStart"/>
      <w:r w:rsidR="000E6DC8" w:rsidRPr="000E6DC8">
        <w:rPr>
          <w:rFonts w:hint="eastAsia"/>
        </w:rPr>
        <w:t>臻</w:t>
      </w:r>
      <w:proofErr w:type="gramEnd"/>
      <w:r w:rsidR="000E6DC8" w:rsidRPr="000E6DC8">
        <w:rPr>
          <w:rFonts w:hint="eastAsia"/>
        </w:rPr>
        <w:t>完善，</w:t>
      </w:r>
      <w:proofErr w:type="gramStart"/>
      <w:r w:rsidR="000E6DC8" w:rsidRPr="000E6DC8">
        <w:rPr>
          <w:rFonts w:hint="eastAsia"/>
        </w:rPr>
        <w:t>爰</w:t>
      </w:r>
      <w:proofErr w:type="gramEnd"/>
      <w:r w:rsidR="000E6DC8" w:rsidRPr="000E6DC8">
        <w:rPr>
          <w:rFonts w:hint="eastAsia"/>
        </w:rPr>
        <w:t>要求</w:t>
      </w:r>
      <w:r w:rsidR="00A617C5">
        <w:rPr>
          <w:rFonts w:hint="eastAsia"/>
        </w:rPr>
        <w:t>行政院農業委員會</w:t>
      </w:r>
      <w:proofErr w:type="gramStart"/>
      <w:r w:rsidR="000E6DC8" w:rsidRPr="000E6DC8">
        <w:rPr>
          <w:rFonts w:hint="eastAsia"/>
        </w:rPr>
        <w:t>研</w:t>
      </w:r>
      <w:proofErr w:type="gramEnd"/>
      <w:r w:rsidR="000E6DC8" w:rsidRPr="000E6DC8">
        <w:rPr>
          <w:rFonts w:hint="eastAsia"/>
        </w:rPr>
        <w:t>議改善措施。</w:t>
      </w:r>
    </w:p>
    <w:p w:rsidR="00A359F3" w:rsidRPr="006417A7" w:rsidRDefault="00A359F3"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1823CB">
        <w:rPr>
          <w:rFonts w:ascii="標楷體" w:hAnsi="標楷體" w:hint="eastAsia"/>
          <w:color w:val="000000" w:themeColor="text1"/>
        </w:rPr>
        <w:t>黃昭順  廖國棟  簡東明  楊瓊瓔</w:t>
      </w:r>
      <w:r w:rsidR="00A97021">
        <w:rPr>
          <w:rFonts w:ascii="標楷體" w:hAnsi="標楷體" w:hint="eastAsia"/>
          <w:color w:val="000000" w:themeColor="text1"/>
        </w:rPr>
        <w:t xml:space="preserve">  李慶華</w:t>
      </w:r>
    </w:p>
    <w:p w:rsidR="00A359F3" w:rsidRDefault="00A359F3" w:rsidP="005A4199">
      <w:pPr>
        <w:spacing w:line="500" w:lineRule="exact"/>
        <w:ind w:leftChars="100" w:left="1329" w:hangingChars="300" w:hanging="997"/>
        <w:jc w:val="both"/>
      </w:pPr>
      <w:r>
        <w:rPr>
          <w:rFonts w:hint="eastAsia"/>
        </w:rPr>
        <w:t>(</w:t>
      </w:r>
      <w:r w:rsidR="00264DFB">
        <w:rPr>
          <w:rFonts w:hint="eastAsia"/>
        </w:rPr>
        <w:t>三</w:t>
      </w:r>
      <w:r>
        <w:rPr>
          <w:rFonts w:hint="eastAsia"/>
        </w:rPr>
        <w:t>十</w:t>
      </w:r>
      <w:r>
        <w:rPr>
          <w:rFonts w:hint="eastAsia"/>
        </w:rPr>
        <w:t>)</w:t>
      </w:r>
      <w:r w:rsidR="00F93102" w:rsidRPr="00F93102">
        <w:rPr>
          <w:rFonts w:hint="eastAsia"/>
        </w:rPr>
        <w:t>現今全球氣候變遷加劇，災害發生更為集中，我國農民面臨天然災害如颱風、豪雨等衝擊將可能更趨嚴重，然天然災害救助金由中央政府每年編列預算支應，近年來常發生編列之預算無法完全因應重大天災之需（如莫拉克颱風），往往需另尋財源支應，除</w:t>
      </w:r>
      <w:proofErr w:type="gramStart"/>
      <w:r w:rsidR="00F93102" w:rsidRPr="00F93102">
        <w:rPr>
          <w:rFonts w:hint="eastAsia"/>
        </w:rPr>
        <w:t>曠</w:t>
      </w:r>
      <w:proofErr w:type="gramEnd"/>
      <w:r w:rsidR="00F93102" w:rsidRPr="00F93102">
        <w:rPr>
          <w:rFonts w:hint="eastAsia"/>
        </w:rPr>
        <w:t>日費時，亦可能排擠政府其他施政推行。</w:t>
      </w:r>
      <w:proofErr w:type="gramStart"/>
      <w:r w:rsidR="00F93102" w:rsidRPr="00F93102">
        <w:rPr>
          <w:rFonts w:hint="eastAsia"/>
        </w:rPr>
        <w:t>爰</w:t>
      </w:r>
      <w:proofErr w:type="gramEnd"/>
      <w:r w:rsidR="00F93102" w:rsidRPr="00F93102">
        <w:rPr>
          <w:rFonts w:hint="eastAsia"/>
        </w:rPr>
        <w:t>此，要求</w:t>
      </w:r>
      <w:r w:rsidR="00F229D7">
        <w:rPr>
          <w:rFonts w:hint="eastAsia"/>
        </w:rPr>
        <w:t>行政院農業委員會</w:t>
      </w:r>
      <w:r w:rsidR="00F93102" w:rsidRPr="00F93102">
        <w:rPr>
          <w:rFonts w:hint="eastAsia"/>
        </w:rPr>
        <w:t>應儘速</w:t>
      </w:r>
      <w:proofErr w:type="gramStart"/>
      <w:r w:rsidR="00F93102" w:rsidRPr="00F93102">
        <w:rPr>
          <w:rFonts w:hint="eastAsia"/>
        </w:rPr>
        <w:t>研</w:t>
      </w:r>
      <w:proofErr w:type="gramEnd"/>
      <w:r w:rsidR="00F93102" w:rsidRPr="00F93102">
        <w:rPr>
          <w:rFonts w:hint="eastAsia"/>
        </w:rPr>
        <w:t>擬建立一套完整之農業保險制度，並針對現行農業天然災害救助經費編列及執行、災害勘查及鑑定、內部控制機制及地方政府實際作業程序進行檢討，以保障農民之權益。</w:t>
      </w:r>
    </w:p>
    <w:p w:rsidR="00F93102" w:rsidRDefault="00F9310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 xml:space="preserve">提案人：高志鵬  黃偉哲  </w:t>
      </w:r>
      <w:r w:rsidR="00E42297">
        <w:rPr>
          <w:rFonts w:ascii="標楷體" w:hAnsi="標楷體" w:hint="eastAsia"/>
          <w:color w:val="000000" w:themeColor="text1"/>
        </w:rPr>
        <w:t>林岱樺</w:t>
      </w:r>
      <w:r>
        <w:rPr>
          <w:rFonts w:ascii="標楷體" w:hAnsi="標楷體" w:hint="eastAsia"/>
          <w:color w:val="000000" w:themeColor="text1"/>
        </w:rPr>
        <w:t xml:space="preserve">  許忠信</w:t>
      </w:r>
      <w:r w:rsidR="00A97021">
        <w:rPr>
          <w:rFonts w:ascii="標楷體" w:hAnsi="標楷體" w:hint="eastAsia"/>
          <w:color w:val="000000" w:themeColor="text1"/>
        </w:rPr>
        <w:t xml:space="preserve">  蘇震清</w:t>
      </w:r>
      <w:r w:rsidR="00E42297">
        <w:rPr>
          <w:rFonts w:ascii="標楷體" w:hAnsi="標楷體" w:hint="eastAsia"/>
          <w:color w:val="000000" w:themeColor="text1"/>
        </w:rPr>
        <w:t xml:space="preserve">  黃昭順</w:t>
      </w:r>
    </w:p>
    <w:p w:rsidR="00A359F3" w:rsidRDefault="00A359F3" w:rsidP="005A4199">
      <w:pPr>
        <w:kinsoku w:val="0"/>
        <w:overflowPunct w:val="0"/>
        <w:spacing w:line="500" w:lineRule="exact"/>
        <w:ind w:leftChars="100" w:left="1661" w:hangingChars="400" w:hanging="1329"/>
        <w:jc w:val="both"/>
      </w:pPr>
      <w:r>
        <w:rPr>
          <w:rFonts w:hint="eastAsia"/>
        </w:rPr>
        <w:t>(</w:t>
      </w:r>
      <w:r w:rsidR="0077163E">
        <w:rPr>
          <w:rFonts w:hint="eastAsia"/>
        </w:rPr>
        <w:t>三</w:t>
      </w:r>
      <w:r>
        <w:rPr>
          <w:rFonts w:hint="eastAsia"/>
        </w:rPr>
        <w:t>十</w:t>
      </w:r>
      <w:r w:rsidR="00264DFB">
        <w:rPr>
          <w:rFonts w:hint="eastAsia"/>
        </w:rPr>
        <w:t>一</w:t>
      </w:r>
      <w:r>
        <w:rPr>
          <w:rFonts w:hint="eastAsia"/>
        </w:rPr>
        <w:t>)</w:t>
      </w:r>
      <w:r w:rsidR="0077163E">
        <w:rPr>
          <w:rFonts w:hint="eastAsia"/>
        </w:rPr>
        <w:t>行政院農業委員會</w:t>
      </w:r>
      <w:r w:rsidR="0036071C" w:rsidRPr="0036071C">
        <w:rPr>
          <w:rFonts w:hint="eastAsia"/>
        </w:rPr>
        <w:t>屏東農業生物技術園區計畫總經費</w:t>
      </w:r>
      <w:r w:rsidR="0036071C" w:rsidRPr="0036071C">
        <w:t>83.65</w:t>
      </w:r>
      <w:r w:rsidR="0036071C" w:rsidRPr="0036071C">
        <w:rPr>
          <w:rFonts w:hint="eastAsia"/>
        </w:rPr>
        <w:t>億元，原定預計期程為</w:t>
      </w:r>
      <w:r w:rsidR="0036071C" w:rsidRPr="0036071C">
        <w:t>92</w:t>
      </w:r>
      <w:r w:rsidR="0036071C" w:rsidRPr="0036071C">
        <w:rPr>
          <w:rFonts w:hint="eastAsia"/>
        </w:rPr>
        <w:t>年度至</w:t>
      </w:r>
      <w:proofErr w:type="gramStart"/>
      <w:r w:rsidR="0036071C" w:rsidRPr="0036071C">
        <w:t>102</w:t>
      </w:r>
      <w:proofErr w:type="gramEnd"/>
      <w:r w:rsidR="0036071C" w:rsidRPr="0036071C">
        <w:rPr>
          <w:rFonts w:hint="eastAsia"/>
        </w:rPr>
        <w:t>年度，復因該計畫第三期標準廠房第</w:t>
      </w:r>
      <w:r w:rsidR="0036071C" w:rsidRPr="0036071C">
        <w:t>2</w:t>
      </w:r>
      <w:r w:rsidR="0036071C" w:rsidRPr="0036071C">
        <w:rPr>
          <w:rFonts w:hint="eastAsia"/>
        </w:rPr>
        <w:t>標新建工程</w:t>
      </w:r>
      <w:r w:rsidR="0036071C" w:rsidRPr="0036071C">
        <w:t xml:space="preserve"> (</w:t>
      </w:r>
      <w:r w:rsidR="0036071C" w:rsidRPr="0036071C">
        <w:rPr>
          <w:rFonts w:hint="eastAsia"/>
        </w:rPr>
        <w:t>客製化動物疫苗廠房</w:t>
      </w:r>
      <w:r w:rsidR="0036071C" w:rsidRPr="0036071C">
        <w:t>)</w:t>
      </w:r>
      <w:r w:rsidR="0036071C" w:rsidRPr="0036071C">
        <w:rPr>
          <w:rFonts w:hint="eastAsia"/>
        </w:rPr>
        <w:t>無法於</w:t>
      </w:r>
      <w:proofErr w:type="gramStart"/>
      <w:r w:rsidR="0036071C" w:rsidRPr="0036071C">
        <w:t>102</w:t>
      </w:r>
      <w:proofErr w:type="gramEnd"/>
      <w:r w:rsidR="0036071C" w:rsidRPr="0036071C">
        <w:rPr>
          <w:rFonts w:hint="eastAsia"/>
        </w:rPr>
        <w:t>年度內完成，延長計畫期程至</w:t>
      </w:r>
      <w:proofErr w:type="gramStart"/>
      <w:r w:rsidR="0036071C" w:rsidRPr="0036071C">
        <w:t>103</w:t>
      </w:r>
      <w:proofErr w:type="gramEnd"/>
      <w:r w:rsidR="0036071C" w:rsidRPr="0036071C">
        <w:rPr>
          <w:rFonts w:hint="eastAsia"/>
        </w:rPr>
        <w:t>年度；</w:t>
      </w:r>
      <w:proofErr w:type="gramStart"/>
      <w:r w:rsidR="0036071C" w:rsidRPr="0036071C">
        <w:rPr>
          <w:rFonts w:hint="eastAsia"/>
        </w:rPr>
        <w:t>惟查該</w:t>
      </w:r>
      <w:proofErr w:type="gramEnd"/>
      <w:r w:rsidR="0036071C" w:rsidRPr="0036071C">
        <w:rPr>
          <w:rFonts w:hint="eastAsia"/>
        </w:rPr>
        <w:t>計畫績效評估指標為預計引進廠商</w:t>
      </w:r>
      <w:r w:rsidR="0036071C" w:rsidRPr="0036071C">
        <w:t>120</w:t>
      </w:r>
      <w:r w:rsidR="0036071C" w:rsidRPr="0036071C">
        <w:rPr>
          <w:rFonts w:hint="eastAsia"/>
        </w:rPr>
        <w:t>家，但截至</w:t>
      </w:r>
      <w:r w:rsidR="0036071C" w:rsidRPr="0036071C">
        <w:t>102</w:t>
      </w:r>
      <w:r w:rsidR="0036071C" w:rsidRPr="0036071C">
        <w:rPr>
          <w:rFonts w:hint="eastAsia"/>
        </w:rPr>
        <w:t>年</w:t>
      </w:r>
      <w:r w:rsidR="0036071C" w:rsidRPr="0036071C">
        <w:t>8</w:t>
      </w:r>
      <w:r w:rsidR="0036071C" w:rsidRPr="0036071C">
        <w:rPr>
          <w:rFonts w:hint="eastAsia"/>
        </w:rPr>
        <w:t>月底止，進駐廠商總計</w:t>
      </w:r>
      <w:r w:rsidR="0036071C" w:rsidRPr="0036071C">
        <w:t>71</w:t>
      </w:r>
      <w:r w:rsidR="0036071C" w:rsidRPr="0036071C">
        <w:rPr>
          <w:rFonts w:hint="eastAsia"/>
        </w:rPr>
        <w:t>家，而園區土地、標準廠房及宿舍之出租使用率分別僅</w:t>
      </w:r>
      <w:r w:rsidR="0036071C" w:rsidRPr="0036071C">
        <w:t>50.93</w:t>
      </w:r>
      <w:r w:rsidR="00291CD7">
        <w:rPr>
          <w:rFonts w:hint="eastAsia"/>
        </w:rPr>
        <w:t>%</w:t>
      </w:r>
      <w:r w:rsidR="0036071C" w:rsidRPr="0036071C">
        <w:rPr>
          <w:rFonts w:hint="eastAsia"/>
        </w:rPr>
        <w:t>、</w:t>
      </w:r>
      <w:r w:rsidR="0036071C" w:rsidRPr="0036071C">
        <w:t>53.83</w:t>
      </w:r>
      <w:r w:rsidR="00291CD7">
        <w:rPr>
          <w:rFonts w:hint="eastAsia"/>
        </w:rPr>
        <w:t>%</w:t>
      </w:r>
      <w:r w:rsidR="0036071C" w:rsidRPr="0036071C">
        <w:rPr>
          <w:rFonts w:hint="eastAsia"/>
        </w:rPr>
        <w:t>及</w:t>
      </w:r>
      <w:r w:rsidR="0036071C" w:rsidRPr="0036071C">
        <w:t>38.44</w:t>
      </w:r>
      <w:r w:rsidR="00291CD7">
        <w:rPr>
          <w:rFonts w:hint="eastAsia"/>
        </w:rPr>
        <w:t>%</w:t>
      </w:r>
      <w:r w:rsidR="0036071C" w:rsidRPr="0036071C">
        <w:rPr>
          <w:rFonts w:hint="eastAsia"/>
        </w:rPr>
        <w:t>，計畫</w:t>
      </w:r>
      <w:proofErr w:type="gramStart"/>
      <w:r w:rsidR="0036071C" w:rsidRPr="0036071C">
        <w:rPr>
          <w:rFonts w:hint="eastAsia"/>
        </w:rPr>
        <w:t>推展顯有</w:t>
      </w:r>
      <w:proofErr w:type="gramEnd"/>
      <w:r w:rsidR="0036071C" w:rsidRPr="0036071C">
        <w:rPr>
          <w:rFonts w:hint="eastAsia"/>
        </w:rPr>
        <w:t>落後，</w:t>
      </w:r>
      <w:r w:rsidR="003C3465">
        <w:rPr>
          <w:rFonts w:hint="eastAsia"/>
        </w:rPr>
        <w:t>行政院農業委員會</w:t>
      </w:r>
      <w:r w:rsidR="0036071C" w:rsidRPr="0036071C">
        <w:rPr>
          <w:rFonts w:hint="eastAsia"/>
        </w:rPr>
        <w:t>應積極檢討該園區周邊交通基礎建設、園區設施規劃妥適性與進駐廠商獎勵措施，以強化招商誘因，提升該園區營運績效及出租使用率，</w:t>
      </w:r>
      <w:proofErr w:type="gramStart"/>
      <w:r w:rsidR="0036071C" w:rsidRPr="0036071C">
        <w:rPr>
          <w:rFonts w:hint="eastAsia"/>
        </w:rPr>
        <w:t>俾</w:t>
      </w:r>
      <w:proofErr w:type="gramEnd"/>
      <w:r w:rsidR="0036071C" w:rsidRPr="0036071C">
        <w:rPr>
          <w:rFonts w:hint="eastAsia"/>
        </w:rPr>
        <w:t>利儘速推動</w:t>
      </w:r>
      <w:r w:rsidR="003C3465">
        <w:rPr>
          <w:rFonts w:hint="eastAsia"/>
        </w:rPr>
        <w:t>行政院農業委員會</w:t>
      </w:r>
      <w:r w:rsidR="0036071C" w:rsidRPr="0036071C">
        <w:rPr>
          <w:rFonts w:hint="eastAsia"/>
        </w:rPr>
        <w:t>屏東農業生物技術園區建置為台灣農業生技發展中心，發揮最大公共投資效益</w:t>
      </w:r>
      <w:r w:rsidR="0036071C" w:rsidRPr="0036071C">
        <w:rPr>
          <w:rFonts w:hint="eastAsia"/>
        </w:rPr>
        <w:lastRenderedPageBreak/>
        <w:t>。</w:t>
      </w:r>
    </w:p>
    <w:p w:rsidR="0036071C" w:rsidRDefault="0036071C"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陳明文  高志鵬  黃昭順</w:t>
      </w:r>
    </w:p>
    <w:p w:rsidR="0036071C" w:rsidRDefault="0036071C"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連署人：許忠信  林岱樺</w:t>
      </w:r>
    </w:p>
    <w:p w:rsidR="00A359F3" w:rsidRDefault="00A359F3" w:rsidP="005A4199">
      <w:pPr>
        <w:spacing w:line="500" w:lineRule="exact"/>
        <w:ind w:leftChars="100" w:left="1661" w:hangingChars="400" w:hanging="1329"/>
        <w:jc w:val="both"/>
      </w:pPr>
      <w:r>
        <w:rPr>
          <w:rFonts w:hint="eastAsia"/>
        </w:rPr>
        <w:t>(</w:t>
      </w:r>
      <w:r w:rsidR="00633C95">
        <w:rPr>
          <w:rFonts w:hint="eastAsia"/>
        </w:rPr>
        <w:t>三</w:t>
      </w:r>
      <w:r>
        <w:rPr>
          <w:rFonts w:hint="eastAsia"/>
        </w:rPr>
        <w:t>十</w:t>
      </w:r>
      <w:r w:rsidR="00264DFB">
        <w:rPr>
          <w:rFonts w:hint="eastAsia"/>
        </w:rPr>
        <w:t>二</w:t>
      </w:r>
      <w:r>
        <w:rPr>
          <w:rFonts w:hint="eastAsia"/>
        </w:rPr>
        <w:t>)</w:t>
      </w:r>
      <w:r w:rsidR="00E42297" w:rsidRPr="00E42297">
        <w:rPr>
          <w:rFonts w:hint="eastAsia"/>
        </w:rPr>
        <w:t>行政院於</w:t>
      </w:r>
      <w:r w:rsidR="00E42297" w:rsidRPr="00E42297">
        <w:t>98</w:t>
      </w:r>
      <w:r w:rsidR="00E42297" w:rsidRPr="00E42297">
        <w:rPr>
          <w:rFonts w:hint="eastAsia"/>
        </w:rPr>
        <w:t>年間同意修正後之</w:t>
      </w:r>
      <w:r w:rsidR="003C3465">
        <w:rPr>
          <w:rFonts w:hint="eastAsia"/>
        </w:rPr>
        <w:t>行政院農業委員會</w:t>
      </w:r>
      <w:r w:rsidR="00E42297" w:rsidRPr="00E42297">
        <w:rPr>
          <w:rFonts w:hint="eastAsia"/>
        </w:rPr>
        <w:t>屏東農業生物技術園區計畫總經費</w:t>
      </w:r>
      <w:r w:rsidR="00E42297" w:rsidRPr="00E42297">
        <w:t>83.65</w:t>
      </w:r>
      <w:r w:rsidR="00E42297" w:rsidRPr="00E42297">
        <w:rPr>
          <w:rFonts w:hint="eastAsia"/>
        </w:rPr>
        <w:t>億元，預計期程</w:t>
      </w:r>
      <w:r w:rsidR="00E42297" w:rsidRPr="00E42297">
        <w:t>92</w:t>
      </w:r>
      <w:r w:rsidR="00E42297" w:rsidRPr="00E42297">
        <w:rPr>
          <w:rFonts w:hint="eastAsia"/>
        </w:rPr>
        <w:t>年度至</w:t>
      </w:r>
      <w:proofErr w:type="gramStart"/>
      <w:r w:rsidR="00E42297" w:rsidRPr="00E42297">
        <w:t>102</w:t>
      </w:r>
      <w:proofErr w:type="gramEnd"/>
      <w:r w:rsidR="00E42297" w:rsidRPr="00E42297">
        <w:rPr>
          <w:rFonts w:hint="eastAsia"/>
        </w:rPr>
        <w:t>年度。然據</w:t>
      </w:r>
      <w:r w:rsidR="003C3465">
        <w:rPr>
          <w:rFonts w:hint="eastAsia"/>
        </w:rPr>
        <w:t>行政院農業委員會</w:t>
      </w:r>
      <w:r w:rsidR="00E42297" w:rsidRPr="00E42297">
        <w:rPr>
          <w:rFonts w:hint="eastAsia"/>
        </w:rPr>
        <w:t>表示，因第三期標準廠房第</w:t>
      </w:r>
      <w:r w:rsidR="00E42297" w:rsidRPr="00E42297">
        <w:t>2</w:t>
      </w:r>
      <w:r w:rsidR="00E42297" w:rsidRPr="00E42297">
        <w:rPr>
          <w:rFonts w:hint="eastAsia"/>
        </w:rPr>
        <w:t>標新建工程</w:t>
      </w:r>
      <w:r w:rsidR="00E42297" w:rsidRPr="00E42297">
        <w:t xml:space="preserve"> (</w:t>
      </w:r>
      <w:r w:rsidR="00E42297" w:rsidRPr="00E42297">
        <w:rPr>
          <w:rFonts w:hint="eastAsia"/>
        </w:rPr>
        <w:t>客製化動物疫苗廠房</w:t>
      </w:r>
      <w:r w:rsidR="00E42297" w:rsidRPr="00E42297">
        <w:t>)</w:t>
      </w:r>
      <w:r w:rsidR="00E42297" w:rsidRPr="00E42297">
        <w:rPr>
          <w:rFonts w:hint="eastAsia"/>
        </w:rPr>
        <w:t>無法於</w:t>
      </w:r>
      <w:proofErr w:type="gramStart"/>
      <w:r w:rsidR="00E42297" w:rsidRPr="00E42297">
        <w:t>102</w:t>
      </w:r>
      <w:proofErr w:type="gramEnd"/>
      <w:r w:rsidR="00E42297" w:rsidRPr="00E42297">
        <w:rPr>
          <w:rFonts w:hint="eastAsia"/>
        </w:rPr>
        <w:t>年度內完成，業於</w:t>
      </w:r>
      <w:r w:rsidR="00E42297" w:rsidRPr="00E42297">
        <w:t>102</w:t>
      </w:r>
      <w:r w:rsidR="00E42297" w:rsidRPr="00E42297">
        <w:rPr>
          <w:rFonts w:hint="eastAsia"/>
        </w:rPr>
        <w:t>年</w:t>
      </w:r>
      <w:r w:rsidR="00E42297" w:rsidRPr="00E42297">
        <w:t>7</w:t>
      </w:r>
      <w:r w:rsidR="00E42297" w:rsidRPr="00E42297">
        <w:rPr>
          <w:rFonts w:hint="eastAsia"/>
        </w:rPr>
        <w:t>月</w:t>
      </w:r>
      <w:r w:rsidR="00E42297" w:rsidRPr="00E42297">
        <w:t xml:space="preserve"> 31</w:t>
      </w:r>
      <w:r w:rsidR="00E42297" w:rsidRPr="00E42297">
        <w:rPr>
          <w:rFonts w:hint="eastAsia"/>
        </w:rPr>
        <w:t>日函請行政院同意修正計畫完成期程，由原</w:t>
      </w:r>
      <w:proofErr w:type="gramStart"/>
      <w:r w:rsidR="00E42297" w:rsidRPr="00E42297">
        <w:t>102</w:t>
      </w:r>
      <w:proofErr w:type="gramEnd"/>
      <w:r w:rsidR="00E42297" w:rsidRPr="00E42297">
        <w:rPr>
          <w:rFonts w:hint="eastAsia"/>
        </w:rPr>
        <w:t>年度修正延長至</w:t>
      </w:r>
      <w:proofErr w:type="gramStart"/>
      <w:r w:rsidR="00E42297" w:rsidRPr="00E42297">
        <w:t>103</w:t>
      </w:r>
      <w:proofErr w:type="gramEnd"/>
      <w:r w:rsidR="00E42297" w:rsidRPr="00E42297">
        <w:rPr>
          <w:rFonts w:hint="eastAsia"/>
        </w:rPr>
        <w:t>年度。</w:t>
      </w:r>
      <w:proofErr w:type="gramStart"/>
      <w:r w:rsidR="00E42297" w:rsidRPr="00E42297">
        <w:rPr>
          <w:rFonts w:hint="eastAsia"/>
        </w:rPr>
        <w:t>鑑</w:t>
      </w:r>
      <w:proofErr w:type="gramEnd"/>
      <w:r w:rsidR="00E42297" w:rsidRPr="00E42297">
        <w:rPr>
          <w:rFonts w:hint="eastAsia"/>
        </w:rPr>
        <w:t>於</w:t>
      </w:r>
      <w:r w:rsidR="003C3465">
        <w:rPr>
          <w:rFonts w:hint="eastAsia"/>
        </w:rPr>
        <w:t>行政院農業委員會</w:t>
      </w:r>
      <w:r w:rsidR="00E42297" w:rsidRPr="00E42297">
        <w:rPr>
          <w:rFonts w:hint="eastAsia"/>
        </w:rPr>
        <w:t>屏東農業生物技術園區興建進度落後，進駐廠商數未如預期，致廠房及土地出租率不高，</w:t>
      </w:r>
      <w:proofErr w:type="gramStart"/>
      <w:r w:rsidR="00E42297" w:rsidRPr="00E42297">
        <w:rPr>
          <w:rFonts w:hint="eastAsia"/>
        </w:rPr>
        <w:t>爰</w:t>
      </w:r>
      <w:proofErr w:type="gramEnd"/>
      <w:r w:rsidR="00E42297" w:rsidRPr="00E42297">
        <w:rPr>
          <w:rFonts w:hint="eastAsia"/>
        </w:rPr>
        <w:t>要求</w:t>
      </w:r>
      <w:r w:rsidR="003C3465">
        <w:rPr>
          <w:rFonts w:hint="eastAsia"/>
        </w:rPr>
        <w:t>行政院農業委員會</w:t>
      </w:r>
      <w:r w:rsidR="00E42297" w:rsidRPr="00E42297">
        <w:rPr>
          <w:rFonts w:hint="eastAsia"/>
        </w:rPr>
        <w:t>應積極延攬相關廠商進駐，提升該園區營運績效及出租使用率，</w:t>
      </w:r>
      <w:proofErr w:type="gramStart"/>
      <w:r w:rsidR="00E42297" w:rsidRPr="00E42297">
        <w:rPr>
          <w:rFonts w:hint="eastAsia"/>
        </w:rPr>
        <w:t>挹</w:t>
      </w:r>
      <w:proofErr w:type="gramEnd"/>
      <w:r w:rsidR="00E42297" w:rsidRPr="00E42297">
        <w:rPr>
          <w:rFonts w:hint="eastAsia"/>
        </w:rPr>
        <w:t>注政府歲入外，並審慎評估該園區擴充開發計畫，以避免公共設施閒置。</w:t>
      </w:r>
    </w:p>
    <w:p w:rsidR="00E42297" w:rsidRDefault="00E4229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  林岱樺  許忠信  蘇震清</w:t>
      </w:r>
    </w:p>
    <w:p w:rsidR="00A359F3" w:rsidRDefault="00A359F3" w:rsidP="005A4199">
      <w:pPr>
        <w:kinsoku w:val="0"/>
        <w:overflowPunct w:val="0"/>
        <w:autoSpaceDE w:val="0"/>
        <w:autoSpaceDN w:val="0"/>
        <w:spacing w:line="500" w:lineRule="exact"/>
        <w:ind w:leftChars="100" w:left="1661" w:hangingChars="400" w:hanging="1329"/>
        <w:jc w:val="both"/>
      </w:pPr>
      <w:r>
        <w:rPr>
          <w:rFonts w:hint="eastAsia"/>
        </w:rPr>
        <w:t>(</w:t>
      </w:r>
      <w:r w:rsidR="00966BE4">
        <w:rPr>
          <w:rFonts w:hint="eastAsia"/>
        </w:rPr>
        <w:t>三</w:t>
      </w:r>
      <w:r>
        <w:rPr>
          <w:rFonts w:hint="eastAsia"/>
        </w:rPr>
        <w:t>十</w:t>
      </w:r>
      <w:r w:rsidR="00A97021">
        <w:rPr>
          <w:rFonts w:hint="eastAsia"/>
        </w:rPr>
        <w:t>三</w:t>
      </w:r>
      <w:r>
        <w:rPr>
          <w:rFonts w:hint="eastAsia"/>
        </w:rPr>
        <w:t>)</w:t>
      </w:r>
      <w:r w:rsidR="004C5FEC" w:rsidRPr="004C5FEC">
        <w:rPr>
          <w:rFonts w:hint="eastAsia"/>
        </w:rPr>
        <w:t>有</w:t>
      </w:r>
      <w:proofErr w:type="gramStart"/>
      <w:r w:rsidR="004C5FEC" w:rsidRPr="004C5FEC">
        <w:rPr>
          <w:rFonts w:hint="eastAsia"/>
        </w:rPr>
        <w:t>鑑</w:t>
      </w:r>
      <w:proofErr w:type="gramEnd"/>
      <w:r w:rsidR="004C5FEC" w:rsidRPr="004C5FEC">
        <w:rPr>
          <w:rFonts w:hint="eastAsia"/>
        </w:rPr>
        <w:t>於現今台灣全面陷入狂犬病恐慌中，而</w:t>
      </w:r>
      <w:r w:rsidR="00193C63">
        <w:rPr>
          <w:rFonts w:hint="eastAsia"/>
        </w:rPr>
        <w:t>行政院農業委員會</w:t>
      </w:r>
      <w:r w:rsidR="004C5FEC" w:rsidRPr="004C5FEC">
        <w:rPr>
          <w:rFonts w:hint="eastAsia"/>
        </w:rPr>
        <w:t>對於</w:t>
      </w:r>
      <w:proofErr w:type="gramStart"/>
      <w:r w:rsidR="004C5FEC" w:rsidRPr="004C5FEC">
        <w:rPr>
          <w:rFonts w:hint="eastAsia"/>
        </w:rPr>
        <w:t>疫</w:t>
      </w:r>
      <w:proofErr w:type="gramEnd"/>
      <w:r w:rsidR="004C5FEC" w:rsidRPr="004C5FEC">
        <w:rPr>
          <w:rFonts w:hint="eastAsia"/>
        </w:rPr>
        <w:t>情之控制，卻仍未見其長期目標、時間表及完整規劃方案。據查其</w:t>
      </w:r>
      <w:proofErr w:type="gramStart"/>
      <w:r w:rsidR="004C5FEC" w:rsidRPr="004C5FEC">
        <w:rPr>
          <w:rFonts w:hint="eastAsia"/>
        </w:rPr>
        <w:t>問題如述</w:t>
      </w:r>
      <w:proofErr w:type="gramEnd"/>
      <w:r w:rsidR="004C5FEC" w:rsidRPr="004C5FEC">
        <w:rPr>
          <w:rFonts w:hint="eastAsia"/>
        </w:rPr>
        <w:t>：</w:t>
      </w:r>
      <w:r w:rsidR="004C5FEC" w:rsidRPr="004C5FEC">
        <w:rPr>
          <w:rFonts w:hint="eastAsia"/>
        </w:rPr>
        <w:t>1</w:t>
      </w:r>
      <w:r w:rsidR="00193C63">
        <w:rPr>
          <w:rFonts w:hint="eastAsia"/>
        </w:rPr>
        <w:t>.</w:t>
      </w:r>
      <w:r w:rsidR="004C5FEC" w:rsidRPr="004C5FEC">
        <w:rPr>
          <w:rFonts w:hint="eastAsia"/>
        </w:rPr>
        <w:t>目前該會對於流浪</w:t>
      </w:r>
      <w:r w:rsidR="00193C63" w:rsidRPr="00966BE4">
        <w:rPr>
          <w:rFonts w:hint="eastAsia"/>
        </w:rPr>
        <w:t>（</w:t>
      </w:r>
      <w:r w:rsidR="004C5FEC" w:rsidRPr="004C5FEC">
        <w:rPr>
          <w:rFonts w:hint="eastAsia"/>
        </w:rPr>
        <w:t>野生</w:t>
      </w:r>
      <w:r w:rsidR="00193C63" w:rsidRPr="00966BE4">
        <w:rPr>
          <w:rFonts w:hint="eastAsia"/>
        </w:rPr>
        <w:t>）</w:t>
      </w:r>
      <w:r w:rsidR="004C5FEC" w:rsidRPr="004C5FEC">
        <w:rPr>
          <w:rFonts w:hint="eastAsia"/>
        </w:rPr>
        <w:t>動物施打疫苗後之標示方式全國未有統一的規範，致使各縣市政府各行其是，成效未見一致。</w:t>
      </w:r>
      <w:r w:rsidR="004C5FEC" w:rsidRPr="004C5FEC">
        <w:rPr>
          <w:rFonts w:hint="eastAsia"/>
        </w:rPr>
        <w:t>2</w:t>
      </w:r>
      <w:r w:rsidR="00193C63">
        <w:rPr>
          <w:rFonts w:hint="eastAsia"/>
        </w:rPr>
        <w:t>.</w:t>
      </w:r>
      <w:r w:rsidR="004C5FEC" w:rsidRPr="004C5FEC">
        <w:rPr>
          <w:rFonts w:hint="eastAsia"/>
        </w:rPr>
        <w:t>家畜衛生</w:t>
      </w:r>
      <w:r w:rsidR="00EB0384">
        <w:rPr>
          <w:rFonts w:hint="eastAsia"/>
        </w:rPr>
        <w:t>試</w:t>
      </w:r>
      <w:r w:rsidR="004C5FEC" w:rsidRPr="004C5FEC">
        <w:rPr>
          <w:rFonts w:hint="eastAsia"/>
        </w:rPr>
        <w:t>驗所檢驗人力極度不足，檢驗品質與速度恐有落後。</w:t>
      </w:r>
      <w:r w:rsidR="004C5FEC" w:rsidRPr="004C5FEC">
        <w:rPr>
          <w:rFonts w:hint="eastAsia"/>
        </w:rPr>
        <w:t>3</w:t>
      </w:r>
      <w:r w:rsidR="00193C63">
        <w:rPr>
          <w:rFonts w:hint="eastAsia"/>
        </w:rPr>
        <w:t>.</w:t>
      </w:r>
      <w:r w:rsidR="004C5FEC" w:rsidRPr="004C5FEC">
        <w:rPr>
          <w:rFonts w:hint="eastAsia"/>
        </w:rPr>
        <w:t>關於動物實驗問題，</w:t>
      </w:r>
      <w:r w:rsidR="00193C63">
        <w:rPr>
          <w:rFonts w:hint="eastAsia"/>
        </w:rPr>
        <w:t>行政院農業委員會</w:t>
      </w:r>
      <w:proofErr w:type="gramStart"/>
      <w:r w:rsidR="004C5FEC" w:rsidRPr="004C5FEC">
        <w:rPr>
          <w:rFonts w:hint="eastAsia"/>
        </w:rPr>
        <w:t>應妥審國內外</w:t>
      </w:r>
      <w:proofErr w:type="gramEnd"/>
      <w:r w:rsidR="004C5FEC" w:rsidRPr="004C5FEC">
        <w:rPr>
          <w:rFonts w:hint="eastAsia"/>
        </w:rPr>
        <w:t>各方專家意見，不應執意進行。</w:t>
      </w:r>
      <w:proofErr w:type="gramStart"/>
      <w:r w:rsidR="004C5FEC" w:rsidRPr="004C5FEC">
        <w:rPr>
          <w:rFonts w:hint="eastAsia"/>
        </w:rPr>
        <w:t>爰</w:t>
      </w:r>
      <w:proofErr w:type="gramEnd"/>
      <w:r w:rsidR="004C5FEC" w:rsidRPr="004C5FEC">
        <w:rPr>
          <w:rFonts w:hint="eastAsia"/>
        </w:rPr>
        <w:t>要求</w:t>
      </w:r>
      <w:r w:rsidR="00193C63">
        <w:rPr>
          <w:rFonts w:hint="eastAsia"/>
        </w:rPr>
        <w:t>行政院農業委員會</w:t>
      </w:r>
      <w:r w:rsidR="004C5FEC" w:rsidRPr="004C5FEC">
        <w:rPr>
          <w:rFonts w:hint="eastAsia"/>
        </w:rPr>
        <w:t>：</w:t>
      </w:r>
      <w:r w:rsidR="004C5FEC" w:rsidRPr="004C5FEC">
        <w:rPr>
          <w:rFonts w:hint="eastAsia"/>
        </w:rPr>
        <w:t>1</w:t>
      </w:r>
      <w:r w:rsidR="00193C63">
        <w:rPr>
          <w:rFonts w:hint="eastAsia"/>
        </w:rPr>
        <w:t>.</w:t>
      </w:r>
      <w:r w:rsidR="004C5FEC" w:rsidRPr="004C5FEC">
        <w:rPr>
          <w:rFonts w:hint="eastAsia"/>
        </w:rPr>
        <w:t>應於</w:t>
      </w:r>
      <w:r w:rsidR="004C5FEC">
        <w:rPr>
          <w:rFonts w:hint="eastAsia"/>
        </w:rPr>
        <w:t>1</w:t>
      </w:r>
      <w:r w:rsidR="004C5FEC" w:rsidRPr="004C5FEC">
        <w:rPr>
          <w:rFonts w:hint="eastAsia"/>
        </w:rPr>
        <w:t>個月內提出狂犬病防疫完整規劃時程表，並針對台灣未來將可能成為長期疫區進行整體評估，降低人民之恐慌與保障動物之福利；</w:t>
      </w:r>
      <w:r w:rsidR="004C5FEC" w:rsidRPr="004C5FEC">
        <w:rPr>
          <w:rFonts w:hint="eastAsia"/>
        </w:rPr>
        <w:t>2</w:t>
      </w:r>
      <w:r w:rsidR="00193C63">
        <w:rPr>
          <w:rFonts w:hint="eastAsia"/>
        </w:rPr>
        <w:t>.</w:t>
      </w:r>
      <w:r w:rsidR="004C5FEC" w:rsidRPr="004C5FEC">
        <w:rPr>
          <w:rFonts w:hint="eastAsia"/>
        </w:rPr>
        <w:t>應於</w:t>
      </w:r>
      <w:r w:rsidR="004C5FEC">
        <w:rPr>
          <w:rFonts w:hint="eastAsia"/>
        </w:rPr>
        <w:t>1</w:t>
      </w:r>
      <w:r w:rsidR="004C5FEC" w:rsidRPr="004C5FEC">
        <w:rPr>
          <w:rFonts w:hint="eastAsia"/>
        </w:rPr>
        <w:t>個月內針對檢驗人力進行檢討並改善。</w:t>
      </w:r>
    </w:p>
    <w:p w:rsidR="00B07C50" w:rsidRDefault="00B07C50"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lastRenderedPageBreak/>
        <w:t>提案人：黃偉哲  高志鵬  陳明文</w:t>
      </w:r>
      <w:r w:rsidR="00197565">
        <w:rPr>
          <w:rFonts w:ascii="標楷體" w:hAnsi="標楷體" w:hint="eastAsia"/>
          <w:color w:val="000000" w:themeColor="text1"/>
        </w:rPr>
        <w:t xml:space="preserve">  蘇震清黃昭順</w:t>
      </w:r>
      <w:r>
        <w:rPr>
          <w:rFonts w:ascii="標楷體" w:hAnsi="標楷體" w:hint="eastAsia"/>
          <w:color w:val="000000" w:themeColor="text1"/>
        </w:rPr>
        <w:t xml:space="preserve">  蕭美琴</w:t>
      </w:r>
    </w:p>
    <w:p w:rsidR="00A359F3" w:rsidRDefault="00A359F3" w:rsidP="005A4199">
      <w:pPr>
        <w:kinsoku w:val="0"/>
        <w:overflowPunct w:val="0"/>
        <w:autoSpaceDE w:val="0"/>
        <w:autoSpaceDN w:val="0"/>
        <w:spacing w:line="500" w:lineRule="exact"/>
        <w:ind w:leftChars="100" w:left="1661" w:hangingChars="400" w:hanging="1329"/>
        <w:jc w:val="both"/>
      </w:pPr>
      <w:r>
        <w:rPr>
          <w:rFonts w:hint="eastAsia"/>
        </w:rPr>
        <w:t>(</w:t>
      </w:r>
      <w:r w:rsidR="00193C63">
        <w:rPr>
          <w:rFonts w:hint="eastAsia"/>
        </w:rPr>
        <w:t>三</w:t>
      </w:r>
      <w:r>
        <w:rPr>
          <w:rFonts w:hint="eastAsia"/>
        </w:rPr>
        <w:t>十</w:t>
      </w:r>
      <w:r w:rsidR="00A97021">
        <w:rPr>
          <w:rFonts w:hint="eastAsia"/>
        </w:rPr>
        <w:t>四</w:t>
      </w:r>
      <w:r>
        <w:rPr>
          <w:rFonts w:hint="eastAsia"/>
        </w:rPr>
        <w:t>)</w:t>
      </w:r>
      <w:r w:rsidR="00F23659">
        <w:rPr>
          <w:rFonts w:hint="eastAsia"/>
        </w:rPr>
        <w:t>山坡地可利用限度查定機關</w:t>
      </w:r>
      <w:r w:rsidR="00EB0384">
        <w:rPr>
          <w:rFonts w:hint="eastAsia"/>
        </w:rPr>
        <w:t>本</w:t>
      </w:r>
      <w:r w:rsidR="00F23659">
        <w:rPr>
          <w:rFonts w:hint="eastAsia"/>
        </w:rPr>
        <w:t>為</w:t>
      </w:r>
      <w:r w:rsidR="00193C63">
        <w:rPr>
          <w:rFonts w:hint="eastAsia"/>
        </w:rPr>
        <w:t>行政院農業委員會</w:t>
      </w:r>
      <w:r w:rsidR="00F23659">
        <w:rPr>
          <w:rFonts w:hint="eastAsia"/>
        </w:rPr>
        <w:t>主責</w:t>
      </w:r>
      <w:r w:rsidR="00F23659" w:rsidRPr="00966BE4">
        <w:rPr>
          <w:rFonts w:hint="eastAsia"/>
        </w:rPr>
        <w:t>，縣市合併升格後，</w:t>
      </w:r>
      <w:proofErr w:type="gramStart"/>
      <w:r w:rsidR="00F23659" w:rsidRPr="00966BE4">
        <w:rPr>
          <w:rFonts w:hint="eastAsia"/>
        </w:rPr>
        <w:t>逕</w:t>
      </w:r>
      <w:proofErr w:type="gramEnd"/>
      <w:r w:rsidR="00F23659" w:rsidRPr="00966BE4">
        <w:rPr>
          <w:rFonts w:hint="eastAsia"/>
        </w:rPr>
        <w:t>將</w:t>
      </w:r>
      <w:r w:rsidR="00F23659">
        <w:rPr>
          <w:rFonts w:hint="eastAsia"/>
        </w:rPr>
        <w:t>山坡地可利用限度查定工作轉嫁地方政府</w:t>
      </w:r>
      <w:r w:rsidR="00F23659" w:rsidRPr="00966BE4">
        <w:rPr>
          <w:rFonts w:hint="eastAsia"/>
        </w:rPr>
        <w:t>，且無經費</w:t>
      </w:r>
      <w:proofErr w:type="gramStart"/>
      <w:r w:rsidR="00F23659" w:rsidRPr="00966BE4">
        <w:rPr>
          <w:rFonts w:hint="eastAsia"/>
        </w:rPr>
        <w:t>挹</w:t>
      </w:r>
      <w:proofErr w:type="gramEnd"/>
      <w:r w:rsidR="00F23659" w:rsidRPr="00966BE4">
        <w:rPr>
          <w:rFonts w:hint="eastAsia"/>
        </w:rPr>
        <w:t>注及核撥人力，例如：高雄市承接縣市合併前尚待查定土地高達</w:t>
      </w:r>
      <w:r w:rsidR="00F23659" w:rsidRPr="00966BE4">
        <w:rPr>
          <w:rFonts w:hint="eastAsia"/>
        </w:rPr>
        <w:t>4,500</w:t>
      </w:r>
      <w:r w:rsidR="00F23659" w:rsidRPr="00966BE4">
        <w:rPr>
          <w:rFonts w:hint="eastAsia"/>
        </w:rPr>
        <w:t>餘筆，</w:t>
      </w:r>
      <w:proofErr w:type="gramStart"/>
      <w:r w:rsidR="00F23659" w:rsidRPr="00966BE4">
        <w:rPr>
          <w:rFonts w:hint="eastAsia"/>
        </w:rPr>
        <w:t>爰</w:t>
      </w:r>
      <w:proofErr w:type="gramEnd"/>
      <w:r w:rsidR="00F23659" w:rsidRPr="00966BE4">
        <w:rPr>
          <w:rFonts w:hint="eastAsia"/>
        </w:rPr>
        <w:t>要求</w:t>
      </w:r>
      <w:r w:rsidR="00193C63">
        <w:rPr>
          <w:rFonts w:hint="eastAsia"/>
        </w:rPr>
        <w:t>行政院農業委員會</w:t>
      </w:r>
      <w:r w:rsidR="00F23659" w:rsidRPr="00966BE4">
        <w:rPr>
          <w:rFonts w:hint="eastAsia"/>
        </w:rPr>
        <w:t>：</w:t>
      </w:r>
      <w:r w:rsidR="00F23659" w:rsidRPr="00966BE4">
        <w:rPr>
          <w:rFonts w:hint="eastAsia"/>
        </w:rPr>
        <w:t>1.</w:t>
      </w:r>
      <w:r w:rsidR="00F23659" w:rsidRPr="00966BE4">
        <w:rPr>
          <w:rFonts w:hint="eastAsia"/>
        </w:rPr>
        <w:t>直轄市合併前尚未查定之土地，直轄市政府若有協助需要，</w:t>
      </w:r>
      <w:proofErr w:type="gramStart"/>
      <w:r w:rsidR="00F23659" w:rsidRPr="00966BE4">
        <w:rPr>
          <w:rFonts w:hint="eastAsia"/>
        </w:rPr>
        <w:t>104</w:t>
      </w:r>
      <w:proofErr w:type="gramEnd"/>
      <w:r w:rsidR="00F23659" w:rsidRPr="00966BE4">
        <w:rPr>
          <w:rFonts w:hint="eastAsia"/>
        </w:rPr>
        <w:t>年度得</w:t>
      </w:r>
      <w:proofErr w:type="gramStart"/>
      <w:r w:rsidR="00F23659" w:rsidRPr="00966BE4">
        <w:rPr>
          <w:rFonts w:hint="eastAsia"/>
        </w:rPr>
        <w:t>研</w:t>
      </w:r>
      <w:proofErr w:type="gramEnd"/>
      <w:r w:rsidR="00F23659" w:rsidRPr="00966BE4">
        <w:rPr>
          <w:rFonts w:hint="eastAsia"/>
        </w:rPr>
        <w:t>提補助計畫，配合</w:t>
      </w:r>
      <w:r w:rsidR="00193C63">
        <w:rPr>
          <w:rFonts w:hint="eastAsia"/>
        </w:rPr>
        <w:t>行政院農業委員會</w:t>
      </w:r>
      <w:r w:rsidR="00F23659" w:rsidRPr="00966BE4">
        <w:rPr>
          <w:rFonts w:hint="eastAsia"/>
        </w:rPr>
        <w:t>水土保持局針對全國尚未查定土地成立之專案計畫，推動辦理</w:t>
      </w:r>
      <w:r w:rsidR="00EB0384" w:rsidRPr="00966BE4">
        <w:rPr>
          <w:rFonts w:hint="eastAsia"/>
        </w:rPr>
        <w:t>，</w:t>
      </w:r>
      <w:r w:rsidR="00F23659" w:rsidRPr="00966BE4">
        <w:rPr>
          <w:rFonts w:hint="eastAsia"/>
        </w:rPr>
        <w:t>以加速查定進度。</w:t>
      </w:r>
      <w:r w:rsidR="00F23659" w:rsidRPr="00966BE4">
        <w:rPr>
          <w:rFonts w:hint="eastAsia"/>
        </w:rPr>
        <w:t>2.</w:t>
      </w:r>
      <w:r w:rsidR="00F23659" w:rsidRPr="00966BE4">
        <w:rPr>
          <w:rFonts w:hint="eastAsia"/>
        </w:rPr>
        <w:t>直轄市合併後，山坡地可利用限度查定工作，仍請</w:t>
      </w:r>
      <w:r w:rsidR="00193C63">
        <w:rPr>
          <w:rFonts w:hint="eastAsia"/>
        </w:rPr>
        <w:t>行政院農業委員會</w:t>
      </w:r>
      <w:r w:rsidR="00F23659" w:rsidRPr="00966BE4">
        <w:rPr>
          <w:rFonts w:hint="eastAsia"/>
        </w:rPr>
        <w:t>積極協助直轄市政府辦理查定業務</w:t>
      </w:r>
      <w:r w:rsidR="00F23659" w:rsidRPr="004C5FEC">
        <w:rPr>
          <w:rFonts w:hint="eastAsia"/>
        </w:rPr>
        <w:t>。</w:t>
      </w:r>
    </w:p>
    <w:p w:rsidR="00A359F3" w:rsidRPr="006417A7" w:rsidRDefault="00A359F3"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F23659">
        <w:rPr>
          <w:rFonts w:ascii="標楷體" w:hAnsi="標楷體" w:hint="eastAsia"/>
          <w:color w:val="000000" w:themeColor="text1"/>
        </w:rPr>
        <w:t>林岱樺  黃偉哲  高志鵬  陳明文</w:t>
      </w:r>
      <w:r w:rsidR="007D14CC">
        <w:rPr>
          <w:rFonts w:ascii="標楷體" w:hAnsi="標楷體" w:hint="eastAsia"/>
          <w:color w:val="000000" w:themeColor="text1"/>
        </w:rPr>
        <w:t xml:space="preserve">  蘇震清</w:t>
      </w:r>
    </w:p>
    <w:p w:rsidR="00A359F3" w:rsidRDefault="00A359F3" w:rsidP="005A4199">
      <w:pPr>
        <w:kinsoku w:val="0"/>
        <w:overflowPunct w:val="0"/>
        <w:autoSpaceDE w:val="0"/>
        <w:autoSpaceDN w:val="0"/>
        <w:spacing w:line="500" w:lineRule="exact"/>
        <w:ind w:leftChars="100" w:left="1661" w:hangingChars="400" w:hanging="1329"/>
        <w:jc w:val="both"/>
      </w:pPr>
      <w:r>
        <w:rPr>
          <w:rFonts w:hint="eastAsia"/>
        </w:rPr>
        <w:t>(</w:t>
      </w:r>
      <w:r w:rsidR="00193C63">
        <w:rPr>
          <w:rFonts w:hint="eastAsia"/>
        </w:rPr>
        <w:t>三</w:t>
      </w:r>
      <w:r>
        <w:rPr>
          <w:rFonts w:hint="eastAsia"/>
        </w:rPr>
        <w:t>十</w:t>
      </w:r>
      <w:r w:rsidR="00A97021">
        <w:rPr>
          <w:rFonts w:hint="eastAsia"/>
        </w:rPr>
        <w:t>五</w:t>
      </w:r>
      <w:r>
        <w:rPr>
          <w:rFonts w:hint="eastAsia"/>
        </w:rPr>
        <w:t>)</w:t>
      </w:r>
      <w:r w:rsidR="00B738D1" w:rsidRPr="00B738D1">
        <w:rPr>
          <w:rFonts w:hint="eastAsia"/>
        </w:rPr>
        <w:t>農村再生基金</w:t>
      </w:r>
      <w:proofErr w:type="gramStart"/>
      <w:r w:rsidR="00B738D1" w:rsidRPr="00B738D1">
        <w:t>100</w:t>
      </w:r>
      <w:proofErr w:type="gramEnd"/>
      <w:r w:rsidR="00B738D1" w:rsidRPr="00B738D1">
        <w:rPr>
          <w:rFonts w:hint="eastAsia"/>
        </w:rPr>
        <w:t>年度成立迄今，每年度計畫執行率僅約</w:t>
      </w:r>
      <w:r w:rsidR="00193C63">
        <w:rPr>
          <w:rFonts w:hint="eastAsia"/>
        </w:rPr>
        <w:t>四</w:t>
      </w:r>
      <w:r w:rsidR="00B738D1" w:rsidRPr="00B738D1">
        <w:rPr>
          <w:rFonts w:hint="eastAsia"/>
        </w:rPr>
        <w:t>成，</w:t>
      </w:r>
      <w:proofErr w:type="gramStart"/>
      <w:r w:rsidR="00B738D1" w:rsidRPr="00B738D1">
        <w:t>102</w:t>
      </w:r>
      <w:proofErr w:type="gramEnd"/>
      <w:r w:rsidR="00B738D1" w:rsidRPr="00B738D1">
        <w:rPr>
          <w:rFonts w:hint="eastAsia"/>
        </w:rPr>
        <w:t>年度截至</w:t>
      </w:r>
      <w:r w:rsidR="00B738D1" w:rsidRPr="00B738D1">
        <w:t>8</w:t>
      </w:r>
      <w:r w:rsidR="00B738D1" w:rsidRPr="00B738D1">
        <w:rPr>
          <w:rFonts w:hint="eastAsia"/>
        </w:rPr>
        <w:t>月底</w:t>
      </w:r>
      <w:proofErr w:type="gramStart"/>
      <w:r w:rsidR="00B738D1" w:rsidRPr="00B738D1">
        <w:rPr>
          <w:rFonts w:hint="eastAsia"/>
        </w:rPr>
        <w:t>止</w:t>
      </w:r>
      <w:proofErr w:type="gramEnd"/>
      <w:r w:rsidR="00B738D1" w:rsidRPr="00B738D1">
        <w:rPr>
          <w:rFonts w:hint="eastAsia"/>
        </w:rPr>
        <w:t>執行率僅</w:t>
      </w:r>
      <w:r w:rsidR="00B738D1" w:rsidRPr="00B738D1">
        <w:t>21.24</w:t>
      </w:r>
      <w:r w:rsidR="00291CD7">
        <w:rPr>
          <w:rFonts w:hint="eastAsia"/>
        </w:rPr>
        <w:t>%</w:t>
      </w:r>
      <w:r w:rsidR="00B738D1" w:rsidRPr="00B738D1">
        <w:rPr>
          <w:rFonts w:hint="eastAsia"/>
        </w:rPr>
        <w:t>。據統計截至</w:t>
      </w:r>
      <w:r w:rsidR="00B738D1" w:rsidRPr="00B738D1">
        <w:t>102</w:t>
      </w:r>
      <w:r w:rsidR="00B738D1" w:rsidRPr="00B738D1">
        <w:rPr>
          <w:rFonts w:hint="eastAsia"/>
        </w:rPr>
        <w:t>年</w:t>
      </w:r>
      <w:r w:rsidR="00B738D1" w:rsidRPr="00B738D1">
        <w:t>8</w:t>
      </w:r>
      <w:r w:rsidR="00B738D1" w:rsidRPr="00B738D1">
        <w:rPr>
          <w:rFonts w:hint="eastAsia"/>
        </w:rPr>
        <w:t>月底止，計有</w:t>
      </w:r>
      <w:r w:rsidR="00B738D1" w:rsidRPr="00B738D1">
        <w:t>2,115</w:t>
      </w:r>
      <w:r w:rsidR="00B738D1" w:rsidRPr="00B738D1">
        <w:rPr>
          <w:rFonts w:hint="eastAsia"/>
        </w:rPr>
        <w:t>個社區參加培根訓練，其中僅</w:t>
      </w:r>
      <w:r w:rsidR="00B738D1" w:rsidRPr="00B738D1">
        <w:t>453</w:t>
      </w:r>
      <w:r w:rsidR="00B738D1" w:rsidRPr="00B738D1">
        <w:rPr>
          <w:rFonts w:hint="eastAsia"/>
        </w:rPr>
        <w:t>個社區完成</w:t>
      </w:r>
      <w:r w:rsidR="00B738D1" w:rsidRPr="00B738D1">
        <w:t>4</w:t>
      </w:r>
      <w:r w:rsidR="00B738D1" w:rsidRPr="00B738D1">
        <w:rPr>
          <w:rFonts w:hint="eastAsia"/>
        </w:rPr>
        <w:t>階段培根訓練，占全</w:t>
      </w:r>
      <w:proofErr w:type="gramStart"/>
      <w:r w:rsidR="00B738D1" w:rsidRPr="00B738D1">
        <w:rPr>
          <w:rFonts w:hint="eastAsia"/>
        </w:rPr>
        <w:t>臺</w:t>
      </w:r>
      <w:proofErr w:type="gramEnd"/>
      <w:r w:rsidR="00B738D1" w:rsidRPr="00B738D1">
        <w:t>4,232</w:t>
      </w:r>
      <w:r w:rsidR="00B738D1" w:rsidRPr="00B738D1">
        <w:rPr>
          <w:rFonts w:hint="eastAsia"/>
        </w:rPr>
        <w:t>個農村社區</w:t>
      </w:r>
      <w:r w:rsidR="00B738D1" w:rsidRPr="00B738D1">
        <w:t>10.70</w:t>
      </w:r>
      <w:r w:rsidR="00291CD7">
        <w:rPr>
          <w:rFonts w:hint="eastAsia"/>
        </w:rPr>
        <w:t>%</w:t>
      </w:r>
      <w:r w:rsidR="00B738D1" w:rsidRPr="00B738D1">
        <w:rPr>
          <w:rFonts w:hint="eastAsia"/>
        </w:rPr>
        <w:t>，比率偏低，其中提出再生計畫者僅</w:t>
      </w:r>
      <w:r w:rsidR="00B738D1" w:rsidRPr="00B738D1">
        <w:t>330</w:t>
      </w:r>
      <w:r w:rsidR="00B738D1" w:rsidRPr="00B738D1">
        <w:rPr>
          <w:rFonts w:hint="eastAsia"/>
        </w:rPr>
        <w:t>個，而提出再生計畫經核定之社區僅</w:t>
      </w:r>
      <w:r w:rsidR="00B738D1" w:rsidRPr="00B738D1">
        <w:t>248</w:t>
      </w:r>
      <w:r w:rsidR="00B738D1" w:rsidRPr="00B738D1">
        <w:rPr>
          <w:rFonts w:hint="eastAsia"/>
        </w:rPr>
        <w:t>個，占全</w:t>
      </w:r>
      <w:proofErr w:type="gramStart"/>
      <w:r w:rsidR="00B738D1" w:rsidRPr="00B738D1">
        <w:rPr>
          <w:rFonts w:hint="eastAsia"/>
        </w:rPr>
        <w:t>臺</w:t>
      </w:r>
      <w:proofErr w:type="gramEnd"/>
      <w:r w:rsidR="00B738D1" w:rsidRPr="00B738D1">
        <w:rPr>
          <w:rFonts w:hint="eastAsia"/>
        </w:rPr>
        <w:t>農村社區總數比率僅</w:t>
      </w:r>
      <w:r w:rsidR="00B738D1" w:rsidRPr="00B738D1">
        <w:t>5.86</w:t>
      </w:r>
      <w:r w:rsidR="00291CD7">
        <w:rPr>
          <w:rFonts w:hint="eastAsia"/>
        </w:rPr>
        <w:t>%</w:t>
      </w:r>
      <w:r w:rsidR="00B738D1" w:rsidRPr="00B738D1">
        <w:rPr>
          <w:rFonts w:hint="eastAsia"/>
        </w:rPr>
        <w:t>，致影響農村再生計畫之執行甚</w:t>
      </w:r>
      <w:proofErr w:type="gramStart"/>
      <w:r w:rsidR="00B738D1" w:rsidRPr="00B738D1">
        <w:rPr>
          <w:rFonts w:hint="eastAsia"/>
        </w:rPr>
        <w:t>鉅</w:t>
      </w:r>
      <w:proofErr w:type="gramEnd"/>
      <w:r w:rsidR="00B738D1" w:rsidRPr="00B738D1">
        <w:rPr>
          <w:rFonts w:hint="eastAsia"/>
        </w:rPr>
        <w:t>。</w:t>
      </w:r>
      <w:proofErr w:type="gramStart"/>
      <w:r w:rsidR="00B738D1" w:rsidRPr="00B738D1">
        <w:rPr>
          <w:rFonts w:hint="eastAsia"/>
        </w:rPr>
        <w:t>爰</w:t>
      </w:r>
      <w:proofErr w:type="gramEnd"/>
      <w:r w:rsidR="00B738D1" w:rsidRPr="00B738D1">
        <w:rPr>
          <w:rFonts w:hint="eastAsia"/>
        </w:rPr>
        <w:t>要求</w:t>
      </w:r>
      <w:r w:rsidR="00193C63">
        <w:rPr>
          <w:rFonts w:hint="eastAsia"/>
        </w:rPr>
        <w:t>行政院農業委員會</w:t>
      </w:r>
      <w:r w:rsidR="00B738D1" w:rsidRPr="00B738D1">
        <w:rPr>
          <w:rFonts w:hint="eastAsia"/>
        </w:rPr>
        <w:t>針對農村再生計畫之執行情形，向立法院經濟委員會提出專案報告。</w:t>
      </w:r>
    </w:p>
    <w:p w:rsidR="00B738D1" w:rsidRDefault="00B738D1"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許忠信  林岱樺  蘇震清</w:t>
      </w:r>
    </w:p>
    <w:p w:rsidR="00A359F3" w:rsidRDefault="00A359F3" w:rsidP="005A4199">
      <w:pPr>
        <w:kinsoku w:val="0"/>
        <w:overflowPunct w:val="0"/>
        <w:autoSpaceDE w:val="0"/>
        <w:autoSpaceDN w:val="0"/>
        <w:spacing w:line="500" w:lineRule="exact"/>
        <w:ind w:leftChars="100" w:left="1661" w:hangingChars="400" w:hanging="1329"/>
        <w:jc w:val="both"/>
      </w:pPr>
      <w:r>
        <w:rPr>
          <w:rFonts w:hint="eastAsia"/>
        </w:rPr>
        <w:t>(</w:t>
      </w:r>
      <w:r w:rsidR="00772260">
        <w:rPr>
          <w:rFonts w:hint="eastAsia"/>
        </w:rPr>
        <w:t>三</w:t>
      </w:r>
      <w:r>
        <w:rPr>
          <w:rFonts w:hint="eastAsia"/>
        </w:rPr>
        <w:t>十</w:t>
      </w:r>
      <w:r w:rsidR="00A97021">
        <w:rPr>
          <w:rFonts w:hint="eastAsia"/>
        </w:rPr>
        <w:t>六</w:t>
      </w:r>
      <w:r>
        <w:rPr>
          <w:rFonts w:hint="eastAsia"/>
        </w:rPr>
        <w:t>)</w:t>
      </w:r>
      <w:proofErr w:type="gramStart"/>
      <w:r w:rsidR="00E42297" w:rsidRPr="00E42297">
        <w:rPr>
          <w:rFonts w:hint="eastAsia"/>
        </w:rPr>
        <w:t>鑑</w:t>
      </w:r>
      <w:proofErr w:type="gramEnd"/>
      <w:r w:rsidR="00E42297" w:rsidRPr="00E42297">
        <w:rPr>
          <w:rFonts w:hint="eastAsia"/>
        </w:rPr>
        <w:t>於農漁民經濟屬相對弱勢，不易自金融機構取得資金。為促進農業發展及協助農漁民，</w:t>
      </w:r>
      <w:r w:rsidR="00772260">
        <w:rPr>
          <w:rFonts w:hint="eastAsia"/>
        </w:rPr>
        <w:t>行政院農業委員會</w:t>
      </w:r>
      <w:r w:rsidR="00E42297" w:rsidRPr="00E42297">
        <w:rPr>
          <w:rFonts w:hint="eastAsia"/>
        </w:rPr>
        <w:t>每年編列數十億元專案農貸利息差額補貼，以支應農漁民</w:t>
      </w:r>
      <w:proofErr w:type="gramStart"/>
      <w:r w:rsidR="00E42297" w:rsidRPr="00E42297">
        <w:rPr>
          <w:rFonts w:hint="eastAsia"/>
        </w:rPr>
        <w:t>營農所需低利</w:t>
      </w:r>
      <w:proofErr w:type="gramEnd"/>
      <w:r w:rsidR="00E42297" w:rsidRPr="00E42297">
        <w:rPr>
          <w:rFonts w:hint="eastAsia"/>
        </w:rPr>
        <w:t>資金，因與一般放款間存有顯著利差，恐吸引</w:t>
      </w:r>
      <w:proofErr w:type="gramStart"/>
      <w:r w:rsidR="00E42297" w:rsidRPr="00E42297">
        <w:rPr>
          <w:rFonts w:hint="eastAsia"/>
        </w:rPr>
        <w:t>投機</w:t>
      </w:r>
      <w:r w:rsidR="00E42297" w:rsidRPr="00E42297">
        <w:rPr>
          <w:rFonts w:hint="eastAsia"/>
        </w:rPr>
        <w:lastRenderedPageBreak/>
        <w:t>者詐貸</w:t>
      </w:r>
      <w:proofErr w:type="gramEnd"/>
      <w:r w:rsidR="00E42297" w:rsidRPr="00E42297">
        <w:rPr>
          <w:rFonts w:hint="eastAsia"/>
        </w:rPr>
        <w:t>。</w:t>
      </w:r>
      <w:proofErr w:type="gramStart"/>
      <w:r w:rsidR="00E42297" w:rsidRPr="00E42297">
        <w:rPr>
          <w:rFonts w:hint="eastAsia"/>
        </w:rPr>
        <w:t>爰</w:t>
      </w:r>
      <w:proofErr w:type="gramEnd"/>
      <w:r w:rsidR="00E42297" w:rsidRPr="00E42297">
        <w:rPr>
          <w:rFonts w:hint="eastAsia"/>
        </w:rPr>
        <w:t>此，要求</w:t>
      </w:r>
      <w:r w:rsidR="00772260">
        <w:rPr>
          <w:rFonts w:hint="eastAsia"/>
        </w:rPr>
        <w:t>行政院農業委員會</w:t>
      </w:r>
      <w:r w:rsidR="00E42297" w:rsidRPr="00E42297">
        <w:rPr>
          <w:rFonts w:hint="eastAsia"/>
        </w:rPr>
        <w:t>應全面檢視現行各項專案農貸之資格及貸款用途是否過於寛鬆，並強化審核與查驗機制及經辦機構</w:t>
      </w:r>
      <w:r w:rsidR="00E42297" w:rsidRPr="00E42297">
        <w:t>(</w:t>
      </w:r>
      <w:r w:rsidR="00E42297" w:rsidRPr="00E42297">
        <w:rPr>
          <w:rFonts w:hint="eastAsia"/>
        </w:rPr>
        <w:t>農漁會</w:t>
      </w:r>
      <w:r w:rsidR="00E42297" w:rsidRPr="00E42297">
        <w:t>)</w:t>
      </w:r>
      <w:r w:rsidR="00E42297" w:rsidRPr="00E42297">
        <w:rPr>
          <w:rFonts w:hint="eastAsia"/>
        </w:rPr>
        <w:t>之外部稽核，以防杜弊端，提升政策性農業專案貸款運用效能，以確實落實政府照顧農漁民之美意。</w:t>
      </w:r>
    </w:p>
    <w:p w:rsidR="00E42297" w:rsidRDefault="00E4229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  林岱樺  許忠信  蘇震清</w:t>
      </w:r>
    </w:p>
    <w:p w:rsidR="00A359F3" w:rsidRDefault="00A359F3" w:rsidP="005A4199">
      <w:pPr>
        <w:kinsoku w:val="0"/>
        <w:overflowPunct w:val="0"/>
        <w:autoSpaceDE w:val="0"/>
        <w:autoSpaceDN w:val="0"/>
        <w:spacing w:line="500" w:lineRule="exact"/>
        <w:ind w:leftChars="100" w:left="1661" w:hangingChars="400" w:hanging="1329"/>
        <w:jc w:val="both"/>
      </w:pPr>
      <w:r>
        <w:rPr>
          <w:rFonts w:hint="eastAsia"/>
        </w:rPr>
        <w:t>(</w:t>
      </w:r>
      <w:r w:rsidR="00772260">
        <w:rPr>
          <w:rFonts w:hint="eastAsia"/>
        </w:rPr>
        <w:t>三</w:t>
      </w:r>
      <w:r>
        <w:rPr>
          <w:rFonts w:hint="eastAsia"/>
        </w:rPr>
        <w:t>十</w:t>
      </w:r>
      <w:r w:rsidR="00A97021">
        <w:rPr>
          <w:rFonts w:hint="eastAsia"/>
        </w:rPr>
        <w:t>七</w:t>
      </w:r>
      <w:r>
        <w:rPr>
          <w:rFonts w:hint="eastAsia"/>
        </w:rPr>
        <w:t>)</w:t>
      </w:r>
      <w:r w:rsidR="001510DA" w:rsidRPr="001510DA">
        <w:rPr>
          <w:rFonts w:hint="eastAsia"/>
        </w:rPr>
        <w:t>農業信保基金成立宗旨為提供信用保證，協助農漁民增強授信能力，獲得農業資金之融通，然該基金每年收回金額偏低，累積鉅額之待追索債權，應積極了解狀況，以</w:t>
      </w:r>
      <w:proofErr w:type="gramStart"/>
      <w:r w:rsidR="001510DA" w:rsidRPr="001510DA">
        <w:rPr>
          <w:rFonts w:hint="eastAsia"/>
        </w:rPr>
        <w:t>紓</w:t>
      </w:r>
      <w:proofErr w:type="gramEnd"/>
      <w:r w:rsidR="001510DA" w:rsidRPr="001510DA">
        <w:rPr>
          <w:rFonts w:hint="eastAsia"/>
        </w:rPr>
        <w:t>目前困境，並於</w:t>
      </w:r>
      <w:r w:rsidR="001510DA">
        <w:rPr>
          <w:rFonts w:hint="eastAsia"/>
        </w:rPr>
        <w:t>1</w:t>
      </w:r>
      <w:r w:rsidR="001510DA" w:rsidRPr="001510DA">
        <w:rPr>
          <w:rFonts w:hint="eastAsia"/>
        </w:rPr>
        <w:t>個月內提出專案報告。</w:t>
      </w:r>
    </w:p>
    <w:p w:rsidR="001510DA" w:rsidRDefault="001510DA"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r w:rsidR="00772260">
        <w:rPr>
          <w:rFonts w:ascii="標楷體" w:hAnsi="標楷體" w:hint="eastAsia"/>
          <w:color w:val="000000" w:themeColor="text1"/>
        </w:rPr>
        <w:t xml:space="preserve">  蘇震清</w:t>
      </w:r>
    </w:p>
    <w:p w:rsidR="001510DA" w:rsidRDefault="001510DA"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w:t>
      </w:r>
    </w:p>
    <w:p w:rsidR="00A359F3" w:rsidRDefault="00A359F3" w:rsidP="005A4199">
      <w:pPr>
        <w:kinsoku w:val="0"/>
        <w:overflowPunct w:val="0"/>
        <w:autoSpaceDE w:val="0"/>
        <w:autoSpaceDN w:val="0"/>
        <w:spacing w:line="500" w:lineRule="exact"/>
        <w:ind w:leftChars="100" w:left="1661" w:hangingChars="400" w:hanging="1329"/>
        <w:jc w:val="both"/>
      </w:pPr>
      <w:r>
        <w:rPr>
          <w:rFonts w:hint="eastAsia"/>
        </w:rPr>
        <w:t>(</w:t>
      </w:r>
      <w:r w:rsidR="00772260">
        <w:rPr>
          <w:rFonts w:hint="eastAsia"/>
        </w:rPr>
        <w:t>三</w:t>
      </w:r>
      <w:r>
        <w:rPr>
          <w:rFonts w:hint="eastAsia"/>
        </w:rPr>
        <w:t>十</w:t>
      </w:r>
      <w:r w:rsidR="00A97021">
        <w:rPr>
          <w:rFonts w:hint="eastAsia"/>
        </w:rPr>
        <w:t>八</w:t>
      </w:r>
      <w:r>
        <w:rPr>
          <w:rFonts w:hint="eastAsia"/>
        </w:rPr>
        <w:t>)</w:t>
      </w:r>
      <w:r w:rsidR="00B031DB" w:rsidRPr="00B031DB">
        <w:rPr>
          <w:rFonts w:hint="eastAsia"/>
        </w:rPr>
        <w:t>由於國內所有化學肥料</w:t>
      </w:r>
      <w:proofErr w:type="gramStart"/>
      <w:r w:rsidR="00B031DB" w:rsidRPr="00B031DB">
        <w:rPr>
          <w:rFonts w:hint="eastAsia"/>
        </w:rPr>
        <w:t>之製肥原料</w:t>
      </w:r>
      <w:proofErr w:type="gramEnd"/>
      <w:r w:rsidR="00B031DB" w:rsidRPr="00B031DB">
        <w:rPr>
          <w:rFonts w:hint="eastAsia"/>
        </w:rPr>
        <w:t>，幾乎全部仰賴進口，製造及搬運過程需要耗費大量能源，加上農民長期施用過多化學肥料，造成浪費及環境污染，亦對生態環境帶來嚴重危害。而農藥之使用，雖能提升農產品之產量，卻可能導致農業殘留，危害人體健康。</w:t>
      </w:r>
      <w:r w:rsidR="00B031DB" w:rsidRPr="00B031DB">
        <w:rPr>
          <w:rFonts w:hint="eastAsia"/>
        </w:rPr>
        <w:t>CAS</w:t>
      </w:r>
      <w:r w:rsidR="00B031DB" w:rsidRPr="00B031DB">
        <w:rPr>
          <w:rFonts w:hint="eastAsia"/>
        </w:rPr>
        <w:t>吉園圃安全標章為政府認證之稻米、蔬果、魚及畜產品符合用藥安全之標章，</w:t>
      </w:r>
      <w:r w:rsidR="00EB0384">
        <w:rPr>
          <w:rFonts w:hint="eastAsia"/>
        </w:rPr>
        <w:t>惟</w:t>
      </w:r>
      <w:r w:rsidR="00B031DB" w:rsidRPr="00B031DB">
        <w:rPr>
          <w:rFonts w:hint="eastAsia"/>
        </w:rPr>
        <w:t>目前生產面積偏低，顯見農民參與率偏低。</w:t>
      </w:r>
      <w:proofErr w:type="gramStart"/>
      <w:r w:rsidR="00B031DB" w:rsidRPr="00B031DB">
        <w:rPr>
          <w:rFonts w:hint="eastAsia"/>
        </w:rPr>
        <w:t>爰</w:t>
      </w:r>
      <w:proofErr w:type="gramEnd"/>
      <w:r w:rsidR="00B031DB" w:rsidRPr="00B031DB">
        <w:rPr>
          <w:rFonts w:hint="eastAsia"/>
        </w:rPr>
        <w:t>此，要求</w:t>
      </w:r>
      <w:r w:rsidR="00772260">
        <w:rPr>
          <w:rFonts w:hint="eastAsia"/>
        </w:rPr>
        <w:t>行政院農業委員會</w:t>
      </w:r>
      <w:r w:rsidR="00B031DB" w:rsidRPr="00B031DB">
        <w:rPr>
          <w:rFonts w:hint="eastAsia"/>
        </w:rPr>
        <w:t>應儘速擬定相關推廣計畫，加強吉園圃安全蔬果標章推行，以保障民眾權益。</w:t>
      </w:r>
    </w:p>
    <w:p w:rsidR="00E42297" w:rsidRDefault="00E4229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許忠信  陳明文  蘇震清</w:t>
      </w:r>
    </w:p>
    <w:p w:rsidR="00A359F3" w:rsidRDefault="00A359F3" w:rsidP="005A4199">
      <w:pPr>
        <w:kinsoku w:val="0"/>
        <w:overflowPunct w:val="0"/>
        <w:autoSpaceDE w:val="0"/>
        <w:autoSpaceDN w:val="0"/>
        <w:spacing w:line="500" w:lineRule="exact"/>
        <w:ind w:leftChars="100" w:left="1661" w:hangingChars="400" w:hanging="1329"/>
        <w:jc w:val="both"/>
      </w:pPr>
      <w:r>
        <w:rPr>
          <w:rFonts w:hint="eastAsia"/>
        </w:rPr>
        <w:t>(</w:t>
      </w:r>
      <w:r w:rsidR="00A97021">
        <w:rPr>
          <w:rFonts w:hint="eastAsia"/>
        </w:rPr>
        <w:t>三</w:t>
      </w:r>
      <w:r>
        <w:rPr>
          <w:rFonts w:hint="eastAsia"/>
        </w:rPr>
        <w:t>十</w:t>
      </w:r>
      <w:r w:rsidR="00A97021">
        <w:rPr>
          <w:rFonts w:hint="eastAsia"/>
        </w:rPr>
        <w:t>九</w:t>
      </w:r>
      <w:r>
        <w:rPr>
          <w:rFonts w:hint="eastAsia"/>
        </w:rPr>
        <w:t>)</w:t>
      </w:r>
      <w:proofErr w:type="gramStart"/>
      <w:r w:rsidR="00B031DB" w:rsidRPr="00B031DB">
        <w:rPr>
          <w:rFonts w:hint="eastAsia"/>
        </w:rPr>
        <w:t>鑑</w:t>
      </w:r>
      <w:proofErr w:type="gramEnd"/>
      <w:r w:rsidR="00B031DB" w:rsidRPr="00B031DB">
        <w:rPr>
          <w:rFonts w:hint="eastAsia"/>
        </w:rPr>
        <w:t>於農產品價格波動雖受季節、氣候及產銷成本等因素影響，然近年來我國之農產品經常出現價格暴漲暴落之情形，顯見國內農產品產銷失衡、緊急調節處理等執行成效欠佳。</w:t>
      </w:r>
      <w:proofErr w:type="gramStart"/>
      <w:r w:rsidR="00B031DB" w:rsidRPr="00B031DB">
        <w:rPr>
          <w:rFonts w:hint="eastAsia"/>
        </w:rPr>
        <w:t>爰</w:t>
      </w:r>
      <w:proofErr w:type="gramEnd"/>
      <w:r w:rsidR="00B031DB" w:rsidRPr="00B031DB">
        <w:rPr>
          <w:rFonts w:hint="eastAsia"/>
        </w:rPr>
        <w:t>此，要求</w:t>
      </w:r>
      <w:r w:rsidR="00823539">
        <w:rPr>
          <w:rFonts w:hint="eastAsia"/>
        </w:rPr>
        <w:t>行政院農業委員會</w:t>
      </w:r>
      <w:r w:rsidR="00B031DB" w:rsidRPr="00B031DB">
        <w:rPr>
          <w:rFonts w:hint="eastAsia"/>
        </w:rPr>
        <w:t>應依農業發展條例之規定，於</w:t>
      </w:r>
      <w:r w:rsidR="00B031DB">
        <w:rPr>
          <w:rFonts w:hint="eastAsia"/>
        </w:rPr>
        <w:t>1</w:t>
      </w:r>
      <w:r w:rsidR="00B031DB" w:rsidRPr="00B031DB">
        <w:rPr>
          <w:rFonts w:hint="eastAsia"/>
        </w:rPr>
        <w:t>年內訂定全國農業產銷方針，作為全國農業生產、銷售策略及輔導農民適量產銷之</w:t>
      </w:r>
      <w:proofErr w:type="gramStart"/>
      <w:r w:rsidR="00B031DB" w:rsidRPr="00B031DB">
        <w:rPr>
          <w:rFonts w:hint="eastAsia"/>
        </w:rPr>
        <w:t>準</w:t>
      </w:r>
      <w:proofErr w:type="gramEnd"/>
      <w:r w:rsidR="00B031DB" w:rsidRPr="00B031DB">
        <w:rPr>
          <w:rFonts w:hint="eastAsia"/>
        </w:rPr>
        <w:t>據，並積極開拓農產品</w:t>
      </w:r>
      <w:r w:rsidR="00B031DB" w:rsidRPr="00B031DB">
        <w:rPr>
          <w:rFonts w:hint="eastAsia"/>
        </w:rPr>
        <w:lastRenderedPageBreak/>
        <w:t>行銷通路，以解決長期以來農產品價格暴漲暴跌及產銷失衡等問題。</w:t>
      </w:r>
    </w:p>
    <w:p w:rsidR="00B031DB" w:rsidRDefault="00B031DB"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  陳明文  許忠信  蘇震清</w:t>
      </w:r>
    </w:p>
    <w:p w:rsidR="00A359F3" w:rsidRDefault="00A359F3" w:rsidP="005A4199">
      <w:pPr>
        <w:kinsoku w:val="0"/>
        <w:overflowPunct w:val="0"/>
        <w:autoSpaceDE w:val="0"/>
        <w:autoSpaceDN w:val="0"/>
        <w:spacing w:line="500" w:lineRule="exact"/>
        <w:ind w:leftChars="100" w:left="1329" w:hangingChars="300" w:hanging="997"/>
        <w:jc w:val="both"/>
      </w:pPr>
      <w:r>
        <w:t>(</w:t>
      </w:r>
      <w:r w:rsidR="00966BE4">
        <w:rPr>
          <w:rFonts w:hint="eastAsia"/>
        </w:rPr>
        <w:t>四</w:t>
      </w:r>
      <w:r>
        <w:rPr>
          <w:rFonts w:hint="eastAsia"/>
        </w:rPr>
        <w:t>十</w:t>
      </w:r>
      <w:r>
        <w:t>)</w:t>
      </w:r>
      <w:r w:rsidR="00AD2D17" w:rsidRPr="00AD2D17">
        <w:rPr>
          <w:rFonts w:hint="eastAsia"/>
        </w:rPr>
        <w:t>為因應氣候變遷，</w:t>
      </w:r>
      <w:r w:rsidR="00705A31">
        <w:rPr>
          <w:rFonts w:hint="eastAsia"/>
        </w:rPr>
        <w:t>行政院農業委員會</w:t>
      </w:r>
      <w:r w:rsidR="00AD2D17" w:rsidRPr="00AD2D17">
        <w:rPr>
          <w:rFonts w:hint="eastAsia"/>
        </w:rPr>
        <w:t>自</w:t>
      </w:r>
      <w:r w:rsidR="00AD2D17" w:rsidRPr="00AD2D17">
        <w:rPr>
          <w:rFonts w:hint="eastAsia"/>
        </w:rPr>
        <w:t>100</w:t>
      </w:r>
      <w:r w:rsidR="00AD2D17" w:rsidRPr="00AD2D17">
        <w:rPr>
          <w:rFonts w:hint="eastAsia"/>
        </w:rPr>
        <w:t>年起實施</w:t>
      </w:r>
      <w:proofErr w:type="gramStart"/>
      <w:r w:rsidR="00AD2D17" w:rsidRPr="00AD2D17">
        <w:rPr>
          <w:rFonts w:hint="eastAsia"/>
        </w:rPr>
        <w:t>多項休耕</w:t>
      </w:r>
      <w:proofErr w:type="gramEnd"/>
      <w:r w:rsidR="00AD2D17" w:rsidRPr="00AD2D17">
        <w:rPr>
          <w:rFonts w:hint="eastAsia"/>
        </w:rPr>
        <w:t>農地活化政策，執行</w:t>
      </w:r>
      <w:r w:rsidR="00AD2D17">
        <w:rPr>
          <w:rFonts w:hint="eastAsia"/>
        </w:rPr>
        <w:t>3</w:t>
      </w:r>
      <w:r w:rsidR="00AD2D17" w:rsidRPr="00AD2D17">
        <w:rPr>
          <w:rFonts w:hint="eastAsia"/>
        </w:rPr>
        <w:t>年以來實際</w:t>
      </w:r>
      <w:proofErr w:type="gramStart"/>
      <w:r w:rsidR="00AD2D17" w:rsidRPr="00AD2D17">
        <w:rPr>
          <w:rFonts w:hint="eastAsia"/>
        </w:rPr>
        <w:t>契</w:t>
      </w:r>
      <w:proofErr w:type="gramEnd"/>
      <w:r w:rsidR="00AD2D17" w:rsidRPr="00AD2D17">
        <w:rPr>
          <w:rFonts w:hint="eastAsia"/>
        </w:rPr>
        <w:t>作期作面積與</w:t>
      </w:r>
      <w:proofErr w:type="gramStart"/>
      <w:r w:rsidR="00AD2D17" w:rsidRPr="00AD2D17">
        <w:rPr>
          <w:rFonts w:hint="eastAsia"/>
        </w:rPr>
        <w:t>契</w:t>
      </w:r>
      <w:proofErr w:type="gramEnd"/>
      <w:r w:rsidR="00AD2D17" w:rsidRPr="00AD2D17">
        <w:rPr>
          <w:rFonts w:hint="eastAsia"/>
        </w:rPr>
        <w:t>作總目標相去甚多，達成率為</w:t>
      </w:r>
      <w:r w:rsidR="00AD2D17" w:rsidRPr="00AD2D17">
        <w:rPr>
          <w:rFonts w:hint="eastAsia"/>
        </w:rPr>
        <w:t>69.74%</w:t>
      </w:r>
      <w:r w:rsidR="00AD2D17" w:rsidRPr="00AD2D17">
        <w:rPr>
          <w:rFonts w:hint="eastAsia"/>
        </w:rPr>
        <w:t>，為此，要求</w:t>
      </w:r>
      <w:r w:rsidR="00705A31">
        <w:rPr>
          <w:rFonts w:hint="eastAsia"/>
        </w:rPr>
        <w:t>行政院農業委員會</w:t>
      </w:r>
      <w:r w:rsidR="00AD2D17" w:rsidRPr="00AD2D17">
        <w:rPr>
          <w:rFonts w:hint="eastAsia"/>
        </w:rPr>
        <w:t>於</w:t>
      </w:r>
      <w:r w:rsidR="00AD2D17">
        <w:rPr>
          <w:rFonts w:hint="eastAsia"/>
        </w:rPr>
        <w:t>3</w:t>
      </w:r>
      <w:r w:rsidR="00AD2D17" w:rsidRPr="00AD2D17">
        <w:rPr>
          <w:rFonts w:hint="eastAsia"/>
        </w:rPr>
        <w:t>個月內提出有效活化休耕農地計畫，並提出專案報告，以提高農民轉</w:t>
      </w:r>
      <w:proofErr w:type="gramStart"/>
      <w:r w:rsidR="00AD2D17" w:rsidRPr="00AD2D17">
        <w:rPr>
          <w:rFonts w:hint="eastAsia"/>
        </w:rPr>
        <w:t>契</w:t>
      </w:r>
      <w:proofErr w:type="gramEnd"/>
      <w:r w:rsidR="00AD2D17" w:rsidRPr="00AD2D17">
        <w:rPr>
          <w:rFonts w:hint="eastAsia"/>
        </w:rPr>
        <w:t>作之意願。</w:t>
      </w:r>
    </w:p>
    <w:p w:rsidR="00AD2D17" w:rsidRDefault="00AD2D1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p>
    <w:p w:rsidR="00AD2D17" w:rsidRDefault="00AD2D1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蘇震清</w:t>
      </w:r>
    </w:p>
    <w:p w:rsidR="00A359F3" w:rsidRDefault="00A359F3" w:rsidP="005A4199">
      <w:pPr>
        <w:kinsoku w:val="0"/>
        <w:overflowPunct w:val="0"/>
        <w:autoSpaceDE w:val="0"/>
        <w:autoSpaceDN w:val="0"/>
        <w:spacing w:line="500" w:lineRule="exact"/>
        <w:ind w:leftChars="100" w:left="1661" w:hangingChars="400" w:hanging="1329"/>
        <w:jc w:val="both"/>
      </w:pPr>
      <w:r>
        <w:t>(</w:t>
      </w:r>
      <w:r w:rsidR="00705A31">
        <w:rPr>
          <w:rFonts w:hint="eastAsia"/>
        </w:rPr>
        <w:t>四</w:t>
      </w:r>
      <w:r>
        <w:rPr>
          <w:rFonts w:hint="eastAsia"/>
        </w:rPr>
        <w:t>十</w:t>
      </w:r>
      <w:r w:rsidR="00A97021">
        <w:rPr>
          <w:rFonts w:hint="eastAsia"/>
        </w:rPr>
        <w:t>一</w:t>
      </w:r>
      <w:r>
        <w:t>)</w:t>
      </w:r>
      <w:r w:rsidR="00311A5B" w:rsidRPr="00311A5B">
        <w:rPr>
          <w:rFonts w:hint="eastAsia"/>
        </w:rPr>
        <w:t>依</w:t>
      </w:r>
      <w:r w:rsidR="00705A31">
        <w:rPr>
          <w:rFonts w:hint="eastAsia"/>
        </w:rPr>
        <w:t>行政院農業委員會</w:t>
      </w:r>
      <w:r w:rsidR="00311A5B" w:rsidRPr="00311A5B">
        <w:rPr>
          <w:rFonts w:hint="eastAsia"/>
        </w:rPr>
        <w:t>提供公糧庫存量統計資料，截至</w:t>
      </w:r>
      <w:proofErr w:type="gramStart"/>
      <w:r w:rsidR="00311A5B" w:rsidRPr="00311A5B">
        <w:rPr>
          <w:rFonts w:hint="eastAsia"/>
        </w:rPr>
        <w:t>102</w:t>
      </w:r>
      <w:r w:rsidR="00311A5B" w:rsidRPr="00311A5B">
        <w:rPr>
          <w:rFonts w:hint="eastAsia"/>
        </w:rPr>
        <w:t>年</w:t>
      </w:r>
      <w:r w:rsidR="00311A5B" w:rsidRPr="00311A5B">
        <w:rPr>
          <w:rFonts w:hint="eastAsia"/>
        </w:rPr>
        <w:t>8</w:t>
      </w:r>
      <w:r w:rsidR="00311A5B" w:rsidRPr="00311A5B">
        <w:rPr>
          <w:rFonts w:hint="eastAsia"/>
        </w:rPr>
        <w:t>月底止公糧</w:t>
      </w:r>
      <w:proofErr w:type="gramEnd"/>
      <w:r w:rsidR="00311A5B" w:rsidRPr="00311A5B">
        <w:rPr>
          <w:rFonts w:hint="eastAsia"/>
        </w:rPr>
        <w:t>庫存量為</w:t>
      </w:r>
      <w:r w:rsidR="00311A5B" w:rsidRPr="00311A5B">
        <w:rPr>
          <w:rFonts w:hint="eastAsia"/>
        </w:rPr>
        <w:t>85</w:t>
      </w:r>
      <w:r w:rsidR="00311A5B" w:rsidRPr="00311A5B">
        <w:rPr>
          <w:rFonts w:hint="eastAsia"/>
        </w:rPr>
        <w:t>萬</w:t>
      </w:r>
      <w:r w:rsidR="00311A5B" w:rsidRPr="00311A5B">
        <w:rPr>
          <w:rFonts w:hint="eastAsia"/>
        </w:rPr>
        <w:t>3,810</w:t>
      </w:r>
      <w:r w:rsidR="00311A5B" w:rsidRPr="00311A5B">
        <w:rPr>
          <w:rFonts w:hint="eastAsia"/>
        </w:rPr>
        <w:t>公噸（含國產米及進口米），遠高於安全存量，其中庫存超過</w:t>
      </w:r>
      <w:r w:rsidR="00311A5B" w:rsidRPr="00311A5B">
        <w:rPr>
          <w:rFonts w:hint="eastAsia"/>
        </w:rPr>
        <w:t>2</w:t>
      </w:r>
      <w:r w:rsidR="00311A5B" w:rsidRPr="00311A5B">
        <w:rPr>
          <w:rFonts w:hint="eastAsia"/>
        </w:rPr>
        <w:t>年以上（</w:t>
      </w:r>
      <w:r w:rsidR="00311A5B" w:rsidRPr="00311A5B">
        <w:rPr>
          <w:rFonts w:hint="eastAsia"/>
        </w:rPr>
        <w:t>100</w:t>
      </w:r>
      <w:r w:rsidR="00311A5B" w:rsidRPr="00311A5B">
        <w:rPr>
          <w:rFonts w:hint="eastAsia"/>
        </w:rPr>
        <w:t>年期以前）包含國產米</w:t>
      </w:r>
      <w:r w:rsidR="00311A5B" w:rsidRPr="00311A5B">
        <w:rPr>
          <w:rFonts w:hint="eastAsia"/>
        </w:rPr>
        <w:t>14</w:t>
      </w:r>
      <w:r w:rsidR="00311A5B" w:rsidRPr="00311A5B">
        <w:rPr>
          <w:rFonts w:hint="eastAsia"/>
        </w:rPr>
        <w:t>萬</w:t>
      </w:r>
      <w:r w:rsidR="00311A5B" w:rsidRPr="00311A5B">
        <w:rPr>
          <w:rFonts w:hint="eastAsia"/>
        </w:rPr>
        <w:t>5,410</w:t>
      </w:r>
      <w:r w:rsidR="00311A5B" w:rsidRPr="00311A5B">
        <w:rPr>
          <w:rFonts w:hint="eastAsia"/>
        </w:rPr>
        <w:t>公噸及進口米</w:t>
      </w:r>
      <w:r w:rsidR="00311A5B" w:rsidRPr="00311A5B">
        <w:rPr>
          <w:rFonts w:hint="eastAsia"/>
        </w:rPr>
        <w:t>9</w:t>
      </w:r>
      <w:r w:rsidR="00311A5B" w:rsidRPr="00311A5B">
        <w:rPr>
          <w:rFonts w:hint="eastAsia"/>
        </w:rPr>
        <w:t>萬</w:t>
      </w:r>
      <w:r w:rsidR="00311A5B" w:rsidRPr="00311A5B">
        <w:rPr>
          <w:rFonts w:hint="eastAsia"/>
        </w:rPr>
        <w:t>8,540</w:t>
      </w:r>
      <w:r w:rsidR="00311A5B" w:rsidRPr="00311A5B">
        <w:rPr>
          <w:rFonts w:hint="eastAsia"/>
        </w:rPr>
        <w:t>公噸，由於稻米品質會隨儲存期間增長而遞減，為避免公糧倉</w:t>
      </w:r>
      <w:proofErr w:type="gramStart"/>
      <w:r w:rsidR="00311A5B" w:rsidRPr="00311A5B">
        <w:rPr>
          <w:rFonts w:hint="eastAsia"/>
        </w:rPr>
        <w:t>庫爆倉</w:t>
      </w:r>
      <w:proofErr w:type="gramEnd"/>
      <w:r w:rsidR="00311A5B" w:rsidRPr="00311A5B">
        <w:rPr>
          <w:rFonts w:hint="eastAsia"/>
        </w:rPr>
        <w:t>無法消化，導致庫存超過</w:t>
      </w:r>
      <w:r w:rsidR="00705A31">
        <w:rPr>
          <w:rFonts w:hint="eastAsia"/>
        </w:rPr>
        <w:t>2</w:t>
      </w:r>
      <w:r w:rsidR="00311A5B" w:rsidRPr="00311A5B">
        <w:rPr>
          <w:rFonts w:hint="eastAsia"/>
        </w:rPr>
        <w:t>年米外流混充市面良米出售，</w:t>
      </w:r>
      <w:proofErr w:type="gramStart"/>
      <w:r w:rsidR="00311A5B" w:rsidRPr="00311A5B">
        <w:rPr>
          <w:rFonts w:hint="eastAsia"/>
        </w:rPr>
        <w:t>爰</w:t>
      </w:r>
      <w:proofErr w:type="gramEnd"/>
      <w:r w:rsidR="00311A5B" w:rsidRPr="00311A5B">
        <w:rPr>
          <w:rFonts w:hint="eastAsia"/>
        </w:rPr>
        <w:t>要求</w:t>
      </w:r>
      <w:r w:rsidR="00705A31">
        <w:rPr>
          <w:rFonts w:hint="eastAsia"/>
        </w:rPr>
        <w:t>行政院農業委員會</w:t>
      </w:r>
      <w:r w:rsidR="00311A5B" w:rsidRPr="00311A5B">
        <w:rPr>
          <w:rFonts w:hint="eastAsia"/>
        </w:rPr>
        <w:t>應提檢討，強化公糧存量管理及靈活運用庫存公糧進出操作。</w:t>
      </w:r>
    </w:p>
    <w:p w:rsidR="00311A5B" w:rsidRDefault="00311A5B"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許忠信  林岱樺  蘇震清</w:t>
      </w:r>
    </w:p>
    <w:p w:rsidR="00A359F3" w:rsidRDefault="00A359F3" w:rsidP="005A4199">
      <w:pPr>
        <w:kinsoku w:val="0"/>
        <w:overflowPunct w:val="0"/>
        <w:autoSpaceDE w:val="0"/>
        <w:autoSpaceDN w:val="0"/>
        <w:spacing w:line="500" w:lineRule="exact"/>
        <w:ind w:leftChars="100" w:left="1661" w:hangingChars="400" w:hanging="1329"/>
        <w:jc w:val="both"/>
      </w:pPr>
      <w:r>
        <w:t>(</w:t>
      </w:r>
      <w:r w:rsidR="00705A31">
        <w:rPr>
          <w:rFonts w:hint="eastAsia"/>
        </w:rPr>
        <w:t>四</w:t>
      </w:r>
      <w:r>
        <w:rPr>
          <w:rFonts w:hint="eastAsia"/>
        </w:rPr>
        <w:t>十</w:t>
      </w:r>
      <w:r w:rsidR="00A97021">
        <w:rPr>
          <w:rFonts w:hint="eastAsia"/>
        </w:rPr>
        <w:t>二</w:t>
      </w:r>
      <w:r>
        <w:t>)</w:t>
      </w:r>
      <w:r w:rsidR="004E1D30" w:rsidRPr="004E1D30">
        <w:rPr>
          <w:rFonts w:hint="eastAsia"/>
        </w:rPr>
        <w:t>混充</w:t>
      </w:r>
      <w:proofErr w:type="gramStart"/>
      <w:r w:rsidR="004E1D30" w:rsidRPr="004E1D30">
        <w:rPr>
          <w:rFonts w:hint="eastAsia"/>
        </w:rPr>
        <w:t>台灣米此等</w:t>
      </w:r>
      <w:proofErr w:type="gramEnd"/>
      <w:r w:rsidR="004E1D30" w:rsidRPr="004E1D30">
        <w:rPr>
          <w:rFonts w:hint="eastAsia"/>
        </w:rPr>
        <w:t>重大違法情事，以及</w:t>
      </w:r>
      <w:proofErr w:type="gramStart"/>
      <w:r w:rsidR="004E1D30" w:rsidRPr="004E1D30">
        <w:rPr>
          <w:rFonts w:hint="eastAsia"/>
        </w:rPr>
        <w:t>公糧遭盜取</w:t>
      </w:r>
      <w:proofErr w:type="gramEnd"/>
      <w:r w:rsidR="004E1D30" w:rsidRPr="004E1D30">
        <w:rPr>
          <w:rFonts w:hint="eastAsia"/>
        </w:rPr>
        <w:t>等，乃至監察院</w:t>
      </w:r>
      <w:r w:rsidR="00705A31">
        <w:rPr>
          <w:rFonts w:hint="eastAsia"/>
        </w:rPr>
        <w:t>102</w:t>
      </w:r>
      <w:r w:rsidR="004E1D30" w:rsidRPr="004E1D30">
        <w:rPr>
          <w:rFonts w:hint="eastAsia"/>
        </w:rPr>
        <w:t>年</w:t>
      </w:r>
      <w:r w:rsidR="004E1D30" w:rsidRPr="004E1D30">
        <w:rPr>
          <w:rFonts w:hint="eastAsia"/>
        </w:rPr>
        <w:t>9</w:t>
      </w:r>
      <w:r w:rsidR="004E1D30" w:rsidRPr="004E1D30">
        <w:rPr>
          <w:rFonts w:hint="eastAsia"/>
        </w:rPr>
        <w:t>月提出之糾正</w:t>
      </w:r>
      <w:r w:rsidR="00705A31">
        <w:rPr>
          <w:rFonts w:ascii="標楷體" w:hAnsi="標楷體" w:hint="eastAsia"/>
        </w:rPr>
        <w:t>：</w:t>
      </w:r>
      <w:r w:rsidR="004E1D30" w:rsidRPr="004E1D30">
        <w:rPr>
          <w:rFonts w:hint="eastAsia"/>
        </w:rPr>
        <w:t>「行政院農業委員會辦理公糧業務，明知調高公糧收購價格後，將使收購量大幅增加，然該會竟未能積極策訂有效去化新增公糧措施，</w:t>
      </w:r>
      <w:proofErr w:type="gramStart"/>
      <w:r w:rsidR="004E1D30" w:rsidRPr="004E1D30">
        <w:rPr>
          <w:rFonts w:hint="eastAsia"/>
        </w:rPr>
        <w:t>肇致倉容</w:t>
      </w:r>
      <w:proofErr w:type="gramEnd"/>
      <w:r w:rsidR="004E1D30" w:rsidRPr="004E1D30">
        <w:rPr>
          <w:rFonts w:hint="eastAsia"/>
        </w:rPr>
        <w:t>緊迫，且該會未將公糧倉庫之優劣條件及時建檔，致調撥</w:t>
      </w:r>
      <w:proofErr w:type="gramStart"/>
      <w:r w:rsidR="004E1D30" w:rsidRPr="004E1D30">
        <w:rPr>
          <w:rFonts w:hint="eastAsia"/>
        </w:rPr>
        <w:t>倉容時</w:t>
      </w:r>
      <w:proofErr w:type="gramEnd"/>
      <w:r w:rsidR="004E1D30" w:rsidRPr="004E1D30">
        <w:rPr>
          <w:rFonts w:hint="eastAsia"/>
        </w:rPr>
        <w:t>，欠缺選擇依據；另該會未能確實策訂公糧倉庫管理政策，致部分公</w:t>
      </w:r>
      <w:proofErr w:type="gramStart"/>
      <w:r w:rsidR="004E1D30" w:rsidRPr="004E1D30">
        <w:rPr>
          <w:rFonts w:hint="eastAsia"/>
        </w:rPr>
        <w:t>糧倉庫因老</w:t>
      </w:r>
      <w:proofErr w:type="gramEnd"/>
      <w:r w:rsidR="004E1D30" w:rsidRPr="004E1D30">
        <w:rPr>
          <w:rFonts w:hint="eastAsia"/>
        </w:rPr>
        <w:t>舊、毀損等情形，無法依原興建計畫存放</w:t>
      </w:r>
      <w:proofErr w:type="gramStart"/>
      <w:r w:rsidR="004E1D30" w:rsidRPr="004E1D30">
        <w:rPr>
          <w:rFonts w:hint="eastAsia"/>
        </w:rPr>
        <w:t>公糧等物資</w:t>
      </w:r>
      <w:proofErr w:type="gramEnd"/>
      <w:r w:rsidR="004E1D30" w:rsidRPr="004E1D30">
        <w:rPr>
          <w:rFonts w:hint="eastAsia"/>
        </w:rPr>
        <w:t>，而</w:t>
      </w:r>
      <w:proofErr w:type="gramStart"/>
      <w:r w:rsidR="004E1D30" w:rsidRPr="004E1D30">
        <w:rPr>
          <w:rFonts w:hint="eastAsia"/>
        </w:rPr>
        <w:t>任其荒置</w:t>
      </w:r>
      <w:proofErr w:type="gramEnd"/>
      <w:r w:rsidR="004E1D30" w:rsidRPr="004E1D30">
        <w:rPr>
          <w:rFonts w:hint="eastAsia"/>
        </w:rPr>
        <w:t>或挪為他用，</w:t>
      </w:r>
      <w:proofErr w:type="gramStart"/>
      <w:r w:rsidR="004E1D30" w:rsidRPr="004E1D30">
        <w:rPr>
          <w:rFonts w:hint="eastAsia"/>
        </w:rPr>
        <w:t>均有</w:t>
      </w:r>
      <w:r w:rsidR="004E1D30" w:rsidRPr="004E1D30">
        <w:rPr>
          <w:rFonts w:hint="eastAsia"/>
        </w:rPr>
        <w:lastRenderedPageBreak/>
        <w:t>疏失</w:t>
      </w:r>
      <w:proofErr w:type="gramEnd"/>
      <w:r w:rsidR="004E1D30" w:rsidRPr="004E1D30">
        <w:rPr>
          <w:rFonts w:hint="eastAsia"/>
        </w:rPr>
        <w:t>，</w:t>
      </w:r>
      <w:proofErr w:type="gramStart"/>
      <w:r w:rsidR="004E1D30" w:rsidRPr="004E1D30">
        <w:rPr>
          <w:rFonts w:hint="eastAsia"/>
        </w:rPr>
        <w:t>爰</w:t>
      </w:r>
      <w:proofErr w:type="gramEnd"/>
      <w:r w:rsidR="004E1D30" w:rsidRPr="004E1D30">
        <w:rPr>
          <w:rFonts w:hint="eastAsia"/>
        </w:rPr>
        <w:t>依法提案糾正乙案。</w:t>
      </w:r>
      <w:r w:rsidR="004E1D30" w:rsidRPr="004E1D30">
        <w:rPr>
          <w:rFonts w:hint="eastAsia"/>
        </w:rPr>
        <w:t>(102</w:t>
      </w:r>
      <w:r w:rsidR="004E1D30" w:rsidRPr="004E1D30">
        <w:rPr>
          <w:rFonts w:hint="eastAsia"/>
        </w:rPr>
        <w:t>財正</w:t>
      </w:r>
      <w:r w:rsidR="004E1D30" w:rsidRPr="004E1D30">
        <w:rPr>
          <w:rFonts w:hint="eastAsia"/>
        </w:rPr>
        <w:t>54)</w:t>
      </w:r>
      <w:r w:rsidR="004E1D30" w:rsidRPr="004E1D30">
        <w:rPr>
          <w:rFonts w:hint="eastAsia"/>
        </w:rPr>
        <w:t>」，不僅</w:t>
      </w:r>
      <w:proofErr w:type="gramStart"/>
      <w:r w:rsidR="004E1D30" w:rsidRPr="004E1D30">
        <w:rPr>
          <w:rFonts w:hint="eastAsia"/>
        </w:rPr>
        <w:t>凸</w:t>
      </w:r>
      <w:proofErr w:type="gramEnd"/>
      <w:r w:rsidR="004E1D30" w:rsidRPr="004E1D30">
        <w:rPr>
          <w:rFonts w:hint="eastAsia"/>
        </w:rPr>
        <w:t>顯</w:t>
      </w:r>
      <w:r w:rsidR="00705A31">
        <w:rPr>
          <w:rFonts w:hint="eastAsia"/>
        </w:rPr>
        <w:t>行政院農業委員會</w:t>
      </w:r>
      <w:proofErr w:type="gramStart"/>
      <w:r w:rsidR="004E1D30" w:rsidRPr="004E1D30">
        <w:rPr>
          <w:rFonts w:hint="eastAsia"/>
        </w:rPr>
        <w:t>農糧署及</w:t>
      </w:r>
      <w:proofErr w:type="gramEnd"/>
      <w:r w:rsidR="004E1D30" w:rsidRPr="004E1D30">
        <w:rPr>
          <w:rFonts w:hint="eastAsia"/>
        </w:rPr>
        <w:t>所屬行政失能之情，更</w:t>
      </w:r>
      <w:proofErr w:type="gramStart"/>
      <w:r w:rsidR="004E1D30" w:rsidRPr="004E1D30">
        <w:rPr>
          <w:rFonts w:hint="eastAsia"/>
        </w:rPr>
        <w:t>凸顯農</w:t>
      </w:r>
      <w:proofErr w:type="gramEnd"/>
      <w:r w:rsidR="004E1D30" w:rsidRPr="004E1D30">
        <w:rPr>
          <w:rFonts w:hint="eastAsia"/>
        </w:rPr>
        <w:t>糧管理，空有</w:t>
      </w:r>
      <w:r w:rsidR="004E1D30" w:rsidRPr="004E1D30">
        <w:rPr>
          <w:rFonts w:hint="eastAsia"/>
        </w:rPr>
        <w:t>9</w:t>
      </w:r>
      <w:r w:rsidR="004E1D30" w:rsidRPr="004E1D30">
        <w:rPr>
          <w:rFonts w:hint="eastAsia"/>
        </w:rPr>
        <w:t>億餘元的預算，卻未能善用，</w:t>
      </w:r>
      <w:proofErr w:type="gramStart"/>
      <w:r w:rsidR="004E1D30" w:rsidRPr="004E1D30">
        <w:rPr>
          <w:rFonts w:hint="eastAsia"/>
        </w:rPr>
        <w:t>爰</w:t>
      </w:r>
      <w:proofErr w:type="gramEnd"/>
      <w:r w:rsidR="004E1D30" w:rsidRPr="004E1D30">
        <w:rPr>
          <w:rFonts w:hint="eastAsia"/>
        </w:rPr>
        <w:t>要求</w:t>
      </w:r>
      <w:r w:rsidR="00705A31">
        <w:rPr>
          <w:rFonts w:hint="eastAsia"/>
        </w:rPr>
        <w:t>行政院農業委員會</w:t>
      </w:r>
      <w:r w:rsidR="004E1D30" w:rsidRPr="004E1D30">
        <w:rPr>
          <w:rFonts w:hint="eastAsia"/>
        </w:rPr>
        <w:t>應針對類似問題提出檢討與解決方案，並向立法院經濟委員會提出專案報告。</w:t>
      </w:r>
    </w:p>
    <w:p w:rsidR="004E1D30" w:rsidRDefault="004E1D30"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許忠信  林岱樺  高志鵬  蘇震清</w:t>
      </w:r>
    </w:p>
    <w:p w:rsidR="00A359F3" w:rsidRDefault="00A359F3" w:rsidP="005A4199">
      <w:pPr>
        <w:kinsoku w:val="0"/>
        <w:overflowPunct w:val="0"/>
        <w:autoSpaceDE w:val="0"/>
        <w:autoSpaceDN w:val="0"/>
        <w:spacing w:line="500" w:lineRule="exact"/>
        <w:ind w:leftChars="100" w:left="1661" w:hangingChars="400" w:hanging="1329"/>
        <w:jc w:val="both"/>
      </w:pPr>
      <w:r>
        <w:t>(</w:t>
      </w:r>
      <w:r w:rsidR="00705A31">
        <w:rPr>
          <w:rFonts w:hint="eastAsia"/>
        </w:rPr>
        <w:t>四</w:t>
      </w:r>
      <w:r>
        <w:rPr>
          <w:rFonts w:hint="eastAsia"/>
        </w:rPr>
        <w:t>十</w:t>
      </w:r>
      <w:r w:rsidR="00A97021">
        <w:rPr>
          <w:rFonts w:hint="eastAsia"/>
        </w:rPr>
        <w:t>三</w:t>
      </w:r>
      <w:r>
        <w:t>)</w:t>
      </w:r>
      <w:r w:rsidR="0020089E" w:rsidRPr="0020089E">
        <w:rPr>
          <w:rFonts w:hint="eastAsia"/>
        </w:rPr>
        <w:t>為穩定糧價，維護農民合理收益，</w:t>
      </w:r>
      <w:r w:rsidR="00705A31">
        <w:rPr>
          <w:rFonts w:hint="eastAsia"/>
        </w:rPr>
        <w:t>行政院農業委員會</w:t>
      </w:r>
      <w:r w:rsidR="0020089E" w:rsidRPr="0020089E">
        <w:rPr>
          <w:rFonts w:hint="eastAsia"/>
        </w:rPr>
        <w:t>自</w:t>
      </w:r>
      <w:r w:rsidR="0020089E" w:rsidRPr="0020089E">
        <w:t>100</w:t>
      </w:r>
      <w:r w:rsidR="0020089E" w:rsidRPr="0020089E">
        <w:rPr>
          <w:rFonts w:hint="eastAsia"/>
        </w:rPr>
        <w:t>年起調高各項公糧稻穀收購價格每公斤</w:t>
      </w:r>
      <w:r w:rsidR="0020089E" w:rsidRPr="0020089E">
        <w:t>3</w:t>
      </w:r>
      <w:r w:rsidR="0020089E" w:rsidRPr="0020089E">
        <w:rPr>
          <w:rFonts w:hint="eastAsia"/>
        </w:rPr>
        <w:t>元，並導致近</w:t>
      </w:r>
      <w:r w:rsidR="00705A31">
        <w:rPr>
          <w:rFonts w:hint="eastAsia"/>
        </w:rPr>
        <w:t>2</w:t>
      </w:r>
      <w:r w:rsidR="0020089E" w:rsidRPr="0020089E">
        <w:rPr>
          <w:rFonts w:hint="eastAsia"/>
        </w:rPr>
        <w:t>年實際收購均超過預定收購數，</w:t>
      </w:r>
      <w:proofErr w:type="gramStart"/>
      <w:r w:rsidR="0020089E" w:rsidRPr="0020089E">
        <w:rPr>
          <w:rFonts w:hint="eastAsia"/>
        </w:rPr>
        <w:t>然保價</w:t>
      </w:r>
      <w:proofErr w:type="gramEnd"/>
      <w:r w:rsidR="0020089E" w:rsidRPr="0020089E">
        <w:rPr>
          <w:rFonts w:hint="eastAsia"/>
        </w:rPr>
        <w:t>收購制度顯然有介入自由市場之嫌疑，提高公糧收購價格，讓農民無法得到與勞動力對等的經濟回報，為此要求</w:t>
      </w:r>
      <w:r w:rsidR="00705A31">
        <w:rPr>
          <w:rFonts w:hint="eastAsia"/>
        </w:rPr>
        <w:t>行政院農業委員會</w:t>
      </w:r>
      <w:r w:rsidR="0020089E" w:rsidRPr="0020089E">
        <w:rPr>
          <w:rFonts w:hint="eastAsia"/>
        </w:rPr>
        <w:t>於</w:t>
      </w:r>
      <w:r w:rsidR="0020089E">
        <w:rPr>
          <w:rFonts w:hint="eastAsia"/>
        </w:rPr>
        <w:t>3</w:t>
      </w:r>
      <w:r w:rsidR="0020089E" w:rsidRPr="0020089E">
        <w:rPr>
          <w:rFonts w:hint="eastAsia"/>
        </w:rPr>
        <w:t>個月內提出去化新增公糧措施，以確保農民擁有經濟自尊。</w:t>
      </w:r>
    </w:p>
    <w:p w:rsidR="0020089E" w:rsidRDefault="0020089E"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p>
    <w:p w:rsidR="0020089E" w:rsidRDefault="0020089E"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蘇震清</w:t>
      </w:r>
    </w:p>
    <w:p w:rsidR="00A359F3" w:rsidRDefault="00A359F3" w:rsidP="005A4199">
      <w:pPr>
        <w:kinsoku w:val="0"/>
        <w:overflowPunct w:val="0"/>
        <w:autoSpaceDE w:val="0"/>
        <w:autoSpaceDN w:val="0"/>
        <w:spacing w:line="500" w:lineRule="exact"/>
        <w:ind w:leftChars="100" w:left="1661" w:hangingChars="400" w:hanging="1329"/>
        <w:jc w:val="both"/>
      </w:pPr>
      <w:r>
        <w:t>(</w:t>
      </w:r>
      <w:r w:rsidR="00A13B2B">
        <w:rPr>
          <w:rFonts w:hint="eastAsia"/>
        </w:rPr>
        <w:t>四</w:t>
      </w:r>
      <w:r>
        <w:rPr>
          <w:rFonts w:hint="eastAsia"/>
        </w:rPr>
        <w:t>十</w:t>
      </w:r>
      <w:r w:rsidR="00A97021">
        <w:rPr>
          <w:rFonts w:hint="eastAsia"/>
        </w:rPr>
        <w:t>四</w:t>
      </w:r>
      <w:r>
        <w:t>)</w:t>
      </w:r>
      <w:r w:rsidR="00890586" w:rsidRPr="00890586">
        <w:rPr>
          <w:rFonts w:hint="eastAsia"/>
        </w:rPr>
        <w:t>為穩定糧價，維護農民合理收益，</w:t>
      </w:r>
      <w:r w:rsidR="00A13B2B">
        <w:rPr>
          <w:rFonts w:hint="eastAsia"/>
        </w:rPr>
        <w:t>行政院農業委員會</w:t>
      </w:r>
      <w:r w:rsidR="00890586" w:rsidRPr="00890586">
        <w:rPr>
          <w:rFonts w:hint="eastAsia"/>
        </w:rPr>
        <w:t>自</w:t>
      </w:r>
      <w:r w:rsidR="00890586" w:rsidRPr="00890586">
        <w:rPr>
          <w:rFonts w:hint="eastAsia"/>
        </w:rPr>
        <w:t>100</w:t>
      </w:r>
      <w:r w:rsidR="00890586" w:rsidRPr="00890586">
        <w:rPr>
          <w:rFonts w:hint="eastAsia"/>
        </w:rPr>
        <w:t>年第</w:t>
      </w:r>
      <w:r w:rsidR="00890586" w:rsidRPr="00890586">
        <w:rPr>
          <w:rFonts w:hint="eastAsia"/>
        </w:rPr>
        <w:t>1</w:t>
      </w:r>
      <w:r w:rsidR="00890586" w:rsidRPr="00890586">
        <w:rPr>
          <w:rFonts w:hint="eastAsia"/>
        </w:rPr>
        <w:t>期稻作起調高各項公糧稻穀收購價格每公斤</w:t>
      </w:r>
      <w:r w:rsidR="00890586" w:rsidRPr="00890586">
        <w:rPr>
          <w:rFonts w:hint="eastAsia"/>
        </w:rPr>
        <w:t>3</w:t>
      </w:r>
      <w:r w:rsidR="00890586" w:rsidRPr="00890586">
        <w:rPr>
          <w:rFonts w:hint="eastAsia"/>
        </w:rPr>
        <w:t>元，並自</w:t>
      </w:r>
      <w:r w:rsidR="00890586" w:rsidRPr="00890586">
        <w:rPr>
          <w:rFonts w:hint="eastAsia"/>
        </w:rPr>
        <w:t>100</w:t>
      </w:r>
      <w:r w:rsidR="00890586" w:rsidRPr="00890586">
        <w:rPr>
          <w:rFonts w:hint="eastAsia"/>
        </w:rPr>
        <w:t>年</w:t>
      </w:r>
      <w:r w:rsidR="00890586" w:rsidRPr="00890586">
        <w:rPr>
          <w:rFonts w:hint="eastAsia"/>
        </w:rPr>
        <w:t>2</w:t>
      </w:r>
      <w:r w:rsidR="00890586" w:rsidRPr="00890586">
        <w:rPr>
          <w:rFonts w:hint="eastAsia"/>
        </w:rPr>
        <w:t>期稻作推動濕</w:t>
      </w:r>
      <w:proofErr w:type="gramStart"/>
      <w:r w:rsidR="00890586" w:rsidRPr="00890586">
        <w:rPr>
          <w:rFonts w:hint="eastAsia"/>
        </w:rPr>
        <w:t>穀</w:t>
      </w:r>
      <w:proofErr w:type="gramEnd"/>
      <w:r w:rsidR="00890586" w:rsidRPr="00890586">
        <w:rPr>
          <w:rFonts w:hint="eastAsia"/>
        </w:rPr>
        <w:t>收購作業，農民繳交公糧意願提高，致</w:t>
      </w:r>
      <w:r w:rsidR="00890586" w:rsidRPr="00890586">
        <w:rPr>
          <w:rFonts w:hint="eastAsia"/>
        </w:rPr>
        <w:t>100</w:t>
      </w:r>
      <w:r w:rsidR="00890586" w:rsidRPr="00890586">
        <w:rPr>
          <w:rFonts w:hint="eastAsia"/>
        </w:rPr>
        <w:t>年起每年實際收購數量均超過預定收購數量且大幅增加，如</w:t>
      </w:r>
      <w:proofErr w:type="gramStart"/>
      <w:r w:rsidR="00890586" w:rsidRPr="00890586">
        <w:rPr>
          <w:rFonts w:hint="eastAsia"/>
        </w:rPr>
        <w:t>101</w:t>
      </w:r>
      <w:proofErr w:type="gramEnd"/>
      <w:r w:rsidR="00890586" w:rsidRPr="00890586">
        <w:rPr>
          <w:rFonts w:hint="eastAsia"/>
        </w:rPr>
        <w:t>年度預計收購</w:t>
      </w:r>
      <w:r w:rsidR="00890586" w:rsidRPr="00890586">
        <w:rPr>
          <w:rFonts w:hint="eastAsia"/>
        </w:rPr>
        <w:t>22</w:t>
      </w:r>
      <w:r w:rsidR="00890586" w:rsidRPr="00890586">
        <w:rPr>
          <w:rFonts w:hint="eastAsia"/>
        </w:rPr>
        <w:t>萬公噸，實際收購數量卻倍增為</w:t>
      </w:r>
      <w:r w:rsidR="00890586" w:rsidRPr="00890586">
        <w:rPr>
          <w:rFonts w:hint="eastAsia"/>
        </w:rPr>
        <w:t>45</w:t>
      </w:r>
      <w:r w:rsidR="00890586" w:rsidRPr="00890586">
        <w:rPr>
          <w:rFonts w:hint="eastAsia"/>
        </w:rPr>
        <w:t>萬</w:t>
      </w:r>
      <w:r w:rsidR="00890586" w:rsidRPr="00890586">
        <w:rPr>
          <w:rFonts w:hint="eastAsia"/>
        </w:rPr>
        <w:t>6,615</w:t>
      </w:r>
      <w:r w:rsidR="00890586" w:rsidRPr="00890586">
        <w:rPr>
          <w:rFonts w:hint="eastAsia"/>
        </w:rPr>
        <w:t>公噸。然</w:t>
      </w:r>
      <w:r w:rsidR="00A13B2B">
        <w:rPr>
          <w:rFonts w:hint="eastAsia"/>
        </w:rPr>
        <w:t>行政院農業委員會</w:t>
      </w:r>
      <w:r w:rsidR="00890586" w:rsidRPr="00890586">
        <w:rPr>
          <w:rFonts w:hint="eastAsia"/>
        </w:rPr>
        <w:t>公糧收購量大幅增加，卻未積極</w:t>
      </w:r>
      <w:proofErr w:type="gramStart"/>
      <w:r w:rsidR="00890586" w:rsidRPr="00890586">
        <w:rPr>
          <w:rFonts w:hint="eastAsia"/>
        </w:rPr>
        <w:t>研</w:t>
      </w:r>
      <w:proofErr w:type="gramEnd"/>
      <w:r w:rsidR="00890586" w:rsidRPr="00890586">
        <w:rPr>
          <w:rFonts w:hint="eastAsia"/>
        </w:rPr>
        <w:t>擬有效去化新增公糧之措施，嚴重影響公糧品質。</w:t>
      </w:r>
      <w:proofErr w:type="gramStart"/>
      <w:r w:rsidR="00890586" w:rsidRPr="00890586">
        <w:rPr>
          <w:rFonts w:hint="eastAsia"/>
        </w:rPr>
        <w:t>爰</w:t>
      </w:r>
      <w:proofErr w:type="gramEnd"/>
      <w:r w:rsidR="00890586" w:rsidRPr="00890586">
        <w:rPr>
          <w:rFonts w:hint="eastAsia"/>
        </w:rPr>
        <w:t>此，為避免公糧品質隨儲存期間增長而遞減，要求</w:t>
      </w:r>
      <w:r w:rsidR="00A13B2B">
        <w:rPr>
          <w:rFonts w:hint="eastAsia"/>
        </w:rPr>
        <w:t>行政院農業委員會</w:t>
      </w:r>
      <w:r w:rsidR="00890586" w:rsidRPr="00890586">
        <w:rPr>
          <w:rFonts w:hint="eastAsia"/>
        </w:rPr>
        <w:t>應強化公糧存量管理及倉儲調撥機制，適時推陳出新，以確保公糧品質。</w:t>
      </w:r>
    </w:p>
    <w:p w:rsidR="003E0142" w:rsidRDefault="003E0142"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  林岱樺  許忠信  蘇震清</w:t>
      </w:r>
    </w:p>
    <w:p w:rsidR="00A359F3" w:rsidRDefault="00A359F3" w:rsidP="005A4199">
      <w:pPr>
        <w:kinsoku w:val="0"/>
        <w:overflowPunct w:val="0"/>
        <w:autoSpaceDE w:val="0"/>
        <w:autoSpaceDN w:val="0"/>
        <w:spacing w:line="500" w:lineRule="exact"/>
        <w:ind w:leftChars="100" w:left="1661" w:hangingChars="400" w:hanging="1329"/>
        <w:jc w:val="both"/>
      </w:pPr>
      <w:r>
        <w:t>(</w:t>
      </w:r>
      <w:r w:rsidR="00DB6D44">
        <w:rPr>
          <w:rFonts w:hint="eastAsia"/>
        </w:rPr>
        <w:t>四</w:t>
      </w:r>
      <w:r>
        <w:rPr>
          <w:rFonts w:hint="eastAsia"/>
        </w:rPr>
        <w:t>十</w:t>
      </w:r>
      <w:r w:rsidR="00A97021">
        <w:rPr>
          <w:rFonts w:hint="eastAsia"/>
        </w:rPr>
        <w:t>五</w:t>
      </w:r>
      <w:r>
        <w:t>)</w:t>
      </w:r>
      <w:r w:rsidR="00DB6D44">
        <w:rPr>
          <w:rFonts w:hint="eastAsia"/>
        </w:rPr>
        <w:t>行政院農業委員會</w:t>
      </w:r>
      <w:r w:rsidR="00532930" w:rsidRPr="00532930">
        <w:rPr>
          <w:rFonts w:hint="eastAsia"/>
        </w:rPr>
        <w:t>每年編列預算辦理公糧稻穀收購作業，</w:t>
      </w:r>
      <w:proofErr w:type="gramStart"/>
      <w:r w:rsidR="00532930" w:rsidRPr="00532930">
        <w:lastRenderedPageBreak/>
        <w:t>103</w:t>
      </w:r>
      <w:proofErr w:type="gramEnd"/>
      <w:r w:rsidR="00532930" w:rsidRPr="00532930">
        <w:rPr>
          <w:rFonts w:hint="eastAsia"/>
        </w:rPr>
        <w:t>年度於農業發展基金「糧政業務」計畫編列</w:t>
      </w:r>
      <w:r w:rsidR="00532930" w:rsidRPr="00532930">
        <w:t>124</w:t>
      </w:r>
      <w:r w:rsidR="00532930" w:rsidRPr="00532930">
        <w:rPr>
          <w:rFonts w:hint="eastAsia"/>
        </w:rPr>
        <w:t>億</w:t>
      </w:r>
      <w:r w:rsidR="00532930" w:rsidRPr="00532930">
        <w:t>8,786</w:t>
      </w:r>
      <w:r w:rsidR="00532930" w:rsidRPr="00532930">
        <w:rPr>
          <w:rFonts w:hint="eastAsia"/>
        </w:rPr>
        <w:t>萬</w:t>
      </w:r>
      <w:r w:rsidR="00532930" w:rsidRPr="00532930">
        <w:t>9</w:t>
      </w:r>
      <w:r w:rsidR="00DB6D44">
        <w:t>,000</w:t>
      </w:r>
      <w:r w:rsidR="00532930" w:rsidRPr="00532930">
        <w:rPr>
          <w:rFonts w:hint="eastAsia"/>
        </w:rPr>
        <w:t>元，較</w:t>
      </w:r>
      <w:proofErr w:type="gramStart"/>
      <w:r w:rsidR="00DB6D44">
        <w:rPr>
          <w:rFonts w:hint="eastAsia"/>
        </w:rPr>
        <w:t>102</w:t>
      </w:r>
      <w:proofErr w:type="gramEnd"/>
      <w:r w:rsidR="00532930" w:rsidRPr="00532930">
        <w:rPr>
          <w:rFonts w:hint="eastAsia"/>
        </w:rPr>
        <w:t>年度預算數增加</w:t>
      </w:r>
      <w:r w:rsidR="00532930" w:rsidRPr="00532930">
        <w:t>17</w:t>
      </w:r>
      <w:r w:rsidR="00532930" w:rsidRPr="00532930">
        <w:rPr>
          <w:rFonts w:hint="eastAsia"/>
        </w:rPr>
        <w:t>億</w:t>
      </w:r>
      <w:r w:rsidR="00532930" w:rsidRPr="00532930">
        <w:t>6,529</w:t>
      </w:r>
      <w:r w:rsidR="00532930" w:rsidRPr="00532930">
        <w:rPr>
          <w:rFonts w:hint="eastAsia"/>
        </w:rPr>
        <w:t>萬</w:t>
      </w:r>
      <w:r w:rsidR="00532930" w:rsidRPr="00532930">
        <w:t>8</w:t>
      </w:r>
      <w:r w:rsidR="00DB6D44">
        <w:t>,000</w:t>
      </w:r>
      <w:r w:rsidR="00532930" w:rsidRPr="00532930">
        <w:rPr>
          <w:rFonts w:hint="eastAsia"/>
        </w:rPr>
        <w:t>元。為穩定糧價，維護農民合理收益，</w:t>
      </w:r>
      <w:r w:rsidR="00DB6D44">
        <w:rPr>
          <w:rFonts w:hint="eastAsia"/>
        </w:rPr>
        <w:t>行政院農業委員會</w:t>
      </w:r>
      <w:r w:rsidR="00532930" w:rsidRPr="00532930">
        <w:rPr>
          <w:rFonts w:hint="eastAsia"/>
        </w:rPr>
        <w:t>自</w:t>
      </w:r>
      <w:r w:rsidR="00532930" w:rsidRPr="00532930">
        <w:t>100</w:t>
      </w:r>
      <w:r w:rsidR="00532930" w:rsidRPr="00532930">
        <w:rPr>
          <w:rFonts w:hint="eastAsia"/>
        </w:rPr>
        <w:t>年第</w:t>
      </w:r>
      <w:r w:rsidR="00532930" w:rsidRPr="00532930">
        <w:t>1</w:t>
      </w:r>
      <w:r w:rsidR="00532930" w:rsidRPr="00532930">
        <w:rPr>
          <w:rFonts w:hint="eastAsia"/>
        </w:rPr>
        <w:t>期稻作起調高各項公糧稻穀收購價格每公斤</w:t>
      </w:r>
      <w:r w:rsidR="00532930" w:rsidRPr="00532930">
        <w:t>3</w:t>
      </w:r>
      <w:r w:rsidR="00532930" w:rsidRPr="00532930">
        <w:rPr>
          <w:rFonts w:hint="eastAsia"/>
        </w:rPr>
        <w:t>元，並自</w:t>
      </w:r>
      <w:r w:rsidR="00532930" w:rsidRPr="00532930">
        <w:t>100</w:t>
      </w:r>
      <w:r w:rsidR="00532930" w:rsidRPr="00532930">
        <w:rPr>
          <w:rFonts w:hint="eastAsia"/>
        </w:rPr>
        <w:t>年</w:t>
      </w:r>
      <w:r w:rsidR="00532930" w:rsidRPr="00532930">
        <w:t>2</w:t>
      </w:r>
      <w:r w:rsidR="00532930" w:rsidRPr="00532930">
        <w:rPr>
          <w:rFonts w:hint="eastAsia"/>
        </w:rPr>
        <w:t>期稻作推動濕</w:t>
      </w:r>
      <w:proofErr w:type="gramStart"/>
      <w:r w:rsidR="00532930" w:rsidRPr="00532930">
        <w:rPr>
          <w:rFonts w:hint="eastAsia"/>
        </w:rPr>
        <w:t>穀</w:t>
      </w:r>
      <w:proofErr w:type="gramEnd"/>
      <w:r w:rsidR="00532930" w:rsidRPr="00532930">
        <w:rPr>
          <w:rFonts w:hint="eastAsia"/>
        </w:rPr>
        <w:t>收購作業，農民繳交公糧意願提高，致</w:t>
      </w:r>
      <w:r w:rsidR="00532930" w:rsidRPr="00532930">
        <w:t>100</w:t>
      </w:r>
      <w:r w:rsidR="00532930" w:rsidRPr="00532930">
        <w:rPr>
          <w:rFonts w:hint="eastAsia"/>
        </w:rPr>
        <w:t>年起每年實際收購數量均超過預定收購數量且大幅增加，如</w:t>
      </w:r>
      <w:proofErr w:type="gramStart"/>
      <w:r w:rsidR="00532930" w:rsidRPr="00532930">
        <w:t>101</w:t>
      </w:r>
      <w:proofErr w:type="gramEnd"/>
      <w:r w:rsidR="00532930" w:rsidRPr="00532930">
        <w:rPr>
          <w:rFonts w:hint="eastAsia"/>
        </w:rPr>
        <w:t>年度預計收購</w:t>
      </w:r>
      <w:r w:rsidR="00532930" w:rsidRPr="00532930">
        <w:t>22</w:t>
      </w:r>
      <w:r w:rsidR="00532930" w:rsidRPr="00532930">
        <w:rPr>
          <w:rFonts w:hint="eastAsia"/>
        </w:rPr>
        <w:t>萬公噸，實際收購數量卻倍增為</w:t>
      </w:r>
      <w:r w:rsidR="00532930" w:rsidRPr="00532930">
        <w:t>45</w:t>
      </w:r>
      <w:r w:rsidR="00532930" w:rsidRPr="00532930">
        <w:rPr>
          <w:rFonts w:hint="eastAsia"/>
        </w:rPr>
        <w:t>萬</w:t>
      </w:r>
      <w:r w:rsidR="00532930" w:rsidRPr="00532930">
        <w:t>6,615</w:t>
      </w:r>
      <w:r w:rsidR="00532930" w:rsidRPr="00532930">
        <w:rPr>
          <w:rFonts w:hint="eastAsia"/>
        </w:rPr>
        <w:t>公噸。</w:t>
      </w:r>
      <w:r w:rsidR="00DB6D44">
        <w:rPr>
          <w:rFonts w:hint="eastAsia"/>
        </w:rPr>
        <w:t>行政院農業委員會</w:t>
      </w:r>
      <w:r w:rsidR="00532930" w:rsidRPr="00532930">
        <w:rPr>
          <w:rFonts w:hint="eastAsia"/>
        </w:rPr>
        <w:t>明知調高公糧收購價格及推動</w:t>
      </w:r>
      <w:proofErr w:type="gramStart"/>
      <w:r w:rsidR="00532930" w:rsidRPr="00532930">
        <w:rPr>
          <w:rFonts w:hint="eastAsia"/>
        </w:rPr>
        <w:t>溼穀</w:t>
      </w:r>
      <w:proofErr w:type="gramEnd"/>
      <w:r w:rsidR="00532930" w:rsidRPr="00532930">
        <w:rPr>
          <w:rFonts w:hint="eastAsia"/>
        </w:rPr>
        <w:t>收購作業後，將使收購量大幅增加，卻未能積極策訂有效去化新增公糧措施，</w:t>
      </w:r>
      <w:proofErr w:type="gramStart"/>
      <w:r w:rsidR="00532930" w:rsidRPr="00532930">
        <w:rPr>
          <w:rFonts w:hint="eastAsia"/>
        </w:rPr>
        <w:t>肇致倉容</w:t>
      </w:r>
      <w:proofErr w:type="gramEnd"/>
      <w:r w:rsidR="00532930" w:rsidRPr="00532930">
        <w:rPr>
          <w:rFonts w:hint="eastAsia"/>
        </w:rPr>
        <w:t>緊迫，且未將公糧倉庫之優劣條件及時建檔</w:t>
      </w:r>
      <w:r w:rsidR="00EB0384">
        <w:rPr>
          <w:rFonts w:ascii="標楷體" w:hAnsi="標楷體" w:hint="eastAsia"/>
        </w:rPr>
        <w:t>，</w:t>
      </w:r>
      <w:r w:rsidR="00532930" w:rsidRPr="00532930">
        <w:rPr>
          <w:rFonts w:hint="eastAsia"/>
        </w:rPr>
        <w:t>致調撥</w:t>
      </w:r>
      <w:proofErr w:type="gramStart"/>
      <w:r w:rsidR="00532930" w:rsidRPr="00532930">
        <w:rPr>
          <w:rFonts w:hint="eastAsia"/>
        </w:rPr>
        <w:t>倉容時</w:t>
      </w:r>
      <w:proofErr w:type="gramEnd"/>
      <w:r w:rsidR="00532930" w:rsidRPr="00532930">
        <w:rPr>
          <w:rFonts w:hint="eastAsia"/>
        </w:rPr>
        <w:t>，欠缺選擇依據，使部分新購</w:t>
      </w:r>
      <w:proofErr w:type="gramStart"/>
      <w:r w:rsidR="00532930" w:rsidRPr="00532930">
        <w:rPr>
          <w:rFonts w:hint="eastAsia"/>
        </w:rPr>
        <w:t>公糧僅能</w:t>
      </w:r>
      <w:proofErr w:type="gramEnd"/>
      <w:r w:rsidR="00532930" w:rsidRPr="00532930">
        <w:rPr>
          <w:rFonts w:hint="eastAsia"/>
        </w:rPr>
        <w:t>存放於情況欠佳之倉庫，嚴重影響公糧品質。為避免公糧品質隨儲存期間增長而遞減，造成糧食浪費，</w:t>
      </w:r>
      <w:proofErr w:type="gramStart"/>
      <w:r w:rsidR="00532930" w:rsidRPr="00532930">
        <w:rPr>
          <w:rFonts w:hint="eastAsia"/>
        </w:rPr>
        <w:t>爰</w:t>
      </w:r>
      <w:proofErr w:type="gramEnd"/>
      <w:r w:rsidR="00532930" w:rsidRPr="00532930">
        <w:rPr>
          <w:rFonts w:hint="eastAsia"/>
        </w:rPr>
        <w:t>要求</w:t>
      </w:r>
      <w:r w:rsidR="00DB6D44">
        <w:rPr>
          <w:rFonts w:hint="eastAsia"/>
        </w:rPr>
        <w:t>行政院農業委員會</w:t>
      </w:r>
      <w:r w:rsidR="00532930" w:rsidRPr="00532930">
        <w:rPr>
          <w:rFonts w:hint="eastAsia"/>
        </w:rPr>
        <w:t>強化公糧存量管理及倉儲調撥機制。</w:t>
      </w:r>
    </w:p>
    <w:p w:rsidR="00532930" w:rsidRDefault="00532930"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提案人：黃昭順  廖國棟  簡東明  楊瓊瓔</w:t>
      </w:r>
      <w:r w:rsidR="00EB0384">
        <w:rPr>
          <w:rFonts w:ascii="標楷體" w:hAnsi="標楷體" w:hint="eastAsia"/>
          <w:color w:val="000000" w:themeColor="text1"/>
        </w:rPr>
        <w:t xml:space="preserve">  李慶華</w:t>
      </w:r>
    </w:p>
    <w:p w:rsidR="00A359F3" w:rsidRDefault="00A359F3" w:rsidP="005A4199">
      <w:pPr>
        <w:kinsoku w:val="0"/>
        <w:overflowPunct w:val="0"/>
        <w:autoSpaceDE w:val="0"/>
        <w:autoSpaceDN w:val="0"/>
        <w:spacing w:line="500" w:lineRule="exact"/>
        <w:ind w:leftChars="100" w:left="1661" w:hangingChars="400" w:hanging="1329"/>
        <w:jc w:val="both"/>
      </w:pPr>
      <w:r>
        <w:t>(</w:t>
      </w:r>
      <w:r w:rsidR="009C6E51">
        <w:rPr>
          <w:rFonts w:hint="eastAsia"/>
        </w:rPr>
        <w:t>四</w:t>
      </w:r>
      <w:r>
        <w:rPr>
          <w:rFonts w:hint="eastAsia"/>
        </w:rPr>
        <w:t>十</w:t>
      </w:r>
      <w:r w:rsidR="00A97021">
        <w:rPr>
          <w:rFonts w:hint="eastAsia"/>
        </w:rPr>
        <w:t>六</w:t>
      </w:r>
      <w:r>
        <w:t>)</w:t>
      </w:r>
      <w:r w:rsidR="00C7196C" w:rsidRPr="00C7196C">
        <w:rPr>
          <w:rFonts w:hint="eastAsia"/>
        </w:rPr>
        <w:t>有</w:t>
      </w:r>
      <w:proofErr w:type="gramStart"/>
      <w:r w:rsidR="00C7196C" w:rsidRPr="00C7196C">
        <w:rPr>
          <w:rFonts w:hint="eastAsia"/>
        </w:rPr>
        <w:t>鑑</w:t>
      </w:r>
      <w:proofErr w:type="gramEnd"/>
      <w:r w:rsidR="00C7196C" w:rsidRPr="00C7196C">
        <w:rPr>
          <w:rFonts w:hint="eastAsia"/>
        </w:rPr>
        <w:t>於國內公糧庫存量截至</w:t>
      </w:r>
      <w:r w:rsidR="00C7196C" w:rsidRPr="00C7196C">
        <w:rPr>
          <w:rFonts w:hint="eastAsia"/>
        </w:rPr>
        <w:t>2013</w:t>
      </w:r>
      <w:r w:rsidR="00C7196C" w:rsidRPr="00C7196C">
        <w:rPr>
          <w:rFonts w:hint="eastAsia"/>
        </w:rPr>
        <w:t>年</w:t>
      </w:r>
      <w:r w:rsidR="00C7196C" w:rsidRPr="00C7196C">
        <w:rPr>
          <w:rFonts w:hint="eastAsia"/>
        </w:rPr>
        <w:t>8</w:t>
      </w:r>
      <w:r w:rsidR="00C7196C" w:rsidRPr="00C7196C">
        <w:rPr>
          <w:rFonts w:hint="eastAsia"/>
        </w:rPr>
        <w:t>月底止已高達</w:t>
      </w:r>
      <w:r w:rsidR="00C7196C" w:rsidRPr="00C7196C">
        <w:rPr>
          <w:rFonts w:hint="eastAsia"/>
        </w:rPr>
        <w:t>85</w:t>
      </w:r>
      <w:r w:rsidR="00C7196C" w:rsidRPr="00C7196C">
        <w:rPr>
          <w:rFonts w:hint="eastAsia"/>
        </w:rPr>
        <w:t>萬</w:t>
      </w:r>
      <w:r w:rsidR="00C7196C" w:rsidRPr="00C7196C">
        <w:rPr>
          <w:rFonts w:hint="eastAsia"/>
        </w:rPr>
        <w:t>3,810</w:t>
      </w:r>
      <w:r w:rsidR="00C7196C" w:rsidRPr="00C7196C">
        <w:rPr>
          <w:rFonts w:hint="eastAsia"/>
        </w:rPr>
        <w:t>公噸（含國產米及進口米），遠高於</w:t>
      </w:r>
      <w:r w:rsidR="009C6E51">
        <w:rPr>
          <w:rFonts w:hint="eastAsia"/>
        </w:rPr>
        <w:t>行政院農業委員會</w:t>
      </w:r>
      <w:r w:rsidR="00C7196C" w:rsidRPr="00C7196C">
        <w:rPr>
          <w:rFonts w:hint="eastAsia"/>
        </w:rPr>
        <w:t>訂立之安全存糧</w:t>
      </w:r>
      <w:r w:rsidR="00C7196C" w:rsidRPr="00C7196C">
        <w:rPr>
          <w:rFonts w:hint="eastAsia"/>
        </w:rPr>
        <w:t>40</w:t>
      </w:r>
      <w:r w:rsidR="00C7196C" w:rsidRPr="00C7196C">
        <w:rPr>
          <w:rFonts w:hint="eastAsia"/>
        </w:rPr>
        <w:t>萬公噸糙米量，且其中</w:t>
      </w:r>
      <w:r w:rsidR="00C7196C" w:rsidRPr="00C7196C">
        <w:rPr>
          <w:rFonts w:hint="eastAsia"/>
        </w:rPr>
        <w:t>24</w:t>
      </w:r>
      <w:r w:rsidR="00C7196C" w:rsidRPr="00C7196C">
        <w:rPr>
          <w:rFonts w:hint="eastAsia"/>
        </w:rPr>
        <w:t>萬</w:t>
      </w:r>
      <w:r w:rsidR="00C7196C" w:rsidRPr="00C7196C">
        <w:rPr>
          <w:rFonts w:hint="eastAsia"/>
        </w:rPr>
        <w:t>3,950</w:t>
      </w:r>
      <w:r w:rsidR="00C7196C" w:rsidRPr="00C7196C">
        <w:rPr>
          <w:rFonts w:hint="eastAsia"/>
        </w:rPr>
        <w:t>公噸公糧（包含國產米</w:t>
      </w:r>
      <w:r w:rsidR="00C7196C" w:rsidRPr="00C7196C">
        <w:rPr>
          <w:rFonts w:hint="eastAsia"/>
        </w:rPr>
        <w:t>14</w:t>
      </w:r>
      <w:r w:rsidR="00C7196C" w:rsidRPr="00C7196C">
        <w:rPr>
          <w:rFonts w:hint="eastAsia"/>
        </w:rPr>
        <w:t>萬</w:t>
      </w:r>
      <w:r w:rsidR="00C7196C" w:rsidRPr="00C7196C">
        <w:rPr>
          <w:rFonts w:hint="eastAsia"/>
        </w:rPr>
        <w:t>5,410</w:t>
      </w:r>
      <w:r w:rsidR="00C7196C" w:rsidRPr="00C7196C">
        <w:rPr>
          <w:rFonts w:hint="eastAsia"/>
        </w:rPr>
        <w:t>公噸及進口米</w:t>
      </w:r>
      <w:r w:rsidR="00C7196C" w:rsidRPr="00C7196C">
        <w:rPr>
          <w:rFonts w:hint="eastAsia"/>
        </w:rPr>
        <w:t>9</w:t>
      </w:r>
      <w:r w:rsidR="00C7196C" w:rsidRPr="00C7196C">
        <w:rPr>
          <w:rFonts w:hint="eastAsia"/>
        </w:rPr>
        <w:t>萬</w:t>
      </w:r>
      <w:r w:rsidR="00C7196C" w:rsidRPr="00C7196C">
        <w:rPr>
          <w:rFonts w:hint="eastAsia"/>
        </w:rPr>
        <w:t>8,540</w:t>
      </w:r>
      <w:r w:rsidR="00C7196C" w:rsidRPr="00C7196C">
        <w:rPr>
          <w:rFonts w:hint="eastAsia"/>
        </w:rPr>
        <w:t>公噸）已庫存超過</w:t>
      </w:r>
      <w:r w:rsidR="00C7196C" w:rsidRPr="00C7196C">
        <w:rPr>
          <w:rFonts w:hint="eastAsia"/>
        </w:rPr>
        <w:t>2</w:t>
      </w:r>
      <w:r w:rsidR="00C7196C" w:rsidRPr="00C7196C">
        <w:rPr>
          <w:rFonts w:hint="eastAsia"/>
        </w:rPr>
        <w:t>年以上，更有部分新購公糧存放倉庫欠佳，嚴重影響公糧品質，業於</w:t>
      </w:r>
      <w:r w:rsidR="009C6E51">
        <w:rPr>
          <w:rFonts w:hint="eastAsia"/>
        </w:rPr>
        <w:t>102</w:t>
      </w:r>
      <w:r w:rsidR="00C7196C" w:rsidRPr="00C7196C">
        <w:rPr>
          <w:rFonts w:hint="eastAsia"/>
        </w:rPr>
        <w:t>年</w:t>
      </w:r>
      <w:r w:rsidR="00C7196C" w:rsidRPr="00C7196C">
        <w:rPr>
          <w:rFonts w:hint="eastAsia"/>
        </w:rPr>
        <w:t>9</w:t>
      </w:r>
      <w:r w:rsidR="00C7196C" w:rsidRPr="00C7196C">
        <w:rPr>
          <w:rFonts w:hint="eastAsia"/>
        </w:rPr>
        <w:t>月遭監察院糾正，</w:t>
      </w:r>
      <w:r w:rsidR="009C6E51">
        <w:rPr>
          <w:rFonts w:hint="eastAsia"/>
        </w:rPr>
        <w:t>行政院農業委員會</w:t>
      </w:r>
      <w:r w:rsidR="00C7196C" w:rsidRPr="00C7196C">
        <w:rPr>
          <w:rFonts w:hint="eastAsia"/>
        </w:rPr>
        <w:t>應即檢討公糧存放倉庫之定期稽查，強化公糧存量管理及倉儲調撥機制，並於</w:t>
      </w:r>
      <w:r w:rsidR="00C7196C">
        <w:rPr>
          <w:rFonts w:hint="eastAsia"/>
        </w:rPr>
        <w:t>3</w:t>
      </w:r>
      <w:r w:rsidR="00C7196C" w:rsidRPr="00C7196C">
        <w:rPr>
          <w:rFonts w:hint="eastAsia"/>
        </w:rPr>
        <w:t>個月內提出活化公糧運用措施，向</w:t>
      </w:r>
      <w:r w:rsidR="009C6E51">
        <w:rPr>
          <w:rFonts w:hint="eastAsia"/>
        </w:rPr>
        <w:t>立法院</w:t>
      </w:r>
      <w:r w:rsidR="00C7196C" w:rsidRPr="00C7196C">
        <w:rPr>
          <w:rFonts w:hint="eastAsia"/>
        </w:rPr>
        <w:t>經濟委員會提出專案報告。</w:t>
      </w:r>
    </w:p>
    <w:p w:rsidR="00C7196C" w:rsidRDefault="00C7196C"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陳明文  高志鵬</w:t>
      </w:r>
    </w:p>
    <w:p w:rsidR="00C7196C" w:rsidRDefault="00C7196C"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連署人：林岱樺  許忠信</w:t>
      </w:r>
    </w:p>
    <w:p w:rsidR="00A359F3" w:rsidRDefault="00A359F3" w:rsidP="005A4199">
      <w:pPr>
        <w:kinsoku w:val="0"/>
        <w:overflowPunct w:val="0"/>
        <w:autoSpaceDE w:val="0"/>
        <w:autoSpaceDN w:val="0"/>
        <w:spacing w:line="500" w:lineRule="exact"/>
        <w:ind w:leftChars="100" w:left="1661" w:hangingChars="400" w:hanging="1329"/>
        <w:jc w:val="both"/>
      </w:pPr>
      <w:r>
        <w:t>(</w:t>
      </w:r>
      <w:r w:rsidR="009C6E51">
        <w:rPr>
          <w:rFonts w:hint="eastAsia"/>
        </w:rPr>
        <w:t>四</w:t>
      </w:r>
      <w:r>
        <w:rPr>
          <w:rFonts w:hint="eastAsia"/>
        </w:rPr>
        <w:t>十</w:t>
      </w:r>
      <w:r w:rsidR="00A97021">
        <w:rPr>
          <w:rFonts w:hint="eastAsia"/>
        </w:rPr>
        <w:t>七</w:t>
      </w:r>
      <w:r>
        <w:t>)</w:t>
      </w:r>
      <w:r w:rsidR="009C6E51">
        <w:rPr>
          <w:rFonts w:hint="eastAsia"/>
        </w:rPr>
        <w:t>行政院農業委員會</w:t>
      </w:r>
      <w:proofErr w:type="gramStart"/>
      <w:r w:rsidR="009D2F5E" w:rsidRPr="009D2F5E">
        <w:rPr>
          <w:rFonts w:hint="eastAsia"/>
        </w:rPr>
        <w:t>103</w:t>
      </w:r>
      <w:proofErr w:type="gramEnd"/>
      <w:r w:rsidR="009D2F5E" w:rsidRPr="009D2F5E">
        <w:rPr>
          <w:rFonts w:hint="eastAsia"/>
        </w:rPr>
        <w:t>年度增訂「活化休耕地種植</w:t>
      </w:r>
      <w:proofErr w:type="gramStart"/>
      <w:r w:rsidR="009D2F5E" w:rsidRPr="009D2F5E">
        <w:rPr>
          <w:rFonts w:hint="eastAsia"/>
        </w:rPr>
        <w:t>契</w:t>
      </w:r>
      <w:proofErr w:type="gramEnd"/>
      <w:r w:rsidR="009D2F5E" w:rsidRPr="009D2F5E">
        <w:rPr>
          <w:rFonts w:hint="eastAsia"/>
        </w:rPr>
        <w:t>作進口</w:t>
      </w:r>
      <w:r w:rsidR="009D2F5E" w:rsidRPr="009D2F5E">
        <w:rPr>
          <w:rFonts w:hint="eastAsia"/>
        </w:rPr>
        <w:lastRenderedPageBreak/>
        <w:t>替代、具外銷潛力作物及轉作地區特產作物之面積</w:t>
      </w:r>
      <w:r w:rsidR="009D2F5E" w:rsidRPr="009D2F5E">
        <w:rPr>
          <w:rFonts w:hint="eastAsia"/>
        </w:rPr>
        <w:t>9</w:t>
      </w:r>
      <w:r w:rsidR="009D2F5E" w:rsidRPr="009D2F5E">
        <w:rPr>
          <w:rFonts w:hint="eastAsia"/>
        </w:rPr>
        <w:t>萬公頃」之關鍵績效指標，並於農產品受進口損害救助基金之調整耕作制活化農地計畫（原稻田多元利用計畫）編列相關經費</w:t>
      </w:r>
      <w:r w:rsidR="009D2F5E" w:rsidRPr="009D2F5E">
        <w:rPr>
          <w:rFonts w:hint="eastAsia"/>
        </w:rPr>
        <w:t>71</w:t>
      </w:r>
      <w:r w:rsidR="009D2F5E" w:rsidRPr="009D2F5E">
        <w:rPr>
          <w:rFonts w:hint="eastAsia"/>
        </w:rPr>
        <w:t>億</w:t>
      </w:r>
      <w:r w:rsidR="009D2F5E" w:rsidRPr="009D2F5E">
        <w:rPr>
          <w:rFonts w:hint="eastAsia"/>
        </w:rPr>
        <w:t>7,094</w:t>
      </w:r>
      <w:r w:rsidR="009D2F5E" w:rsidRPr="009D2F5E">
        <w:rPr>
          <w:rFonts w:hint="eastAsia"/>
        </w:rPr>
        <w:t>萬</w:t>
      </w:r>
      <w:r w:rsidR="009D2F5E" w:rsidRPr="009D2F5E">
        <w:rPr>
          <w:rFonts w:hint="eastAsia"/>
        </w:rPr>
        <w:t>1</w:t>
      </w:r>
      <w:r w:rsidR="009C6E51">
        <w:t>,000</w:t>
      </w:r>
      <w:r w:rsidR="009D2F5E" w:rsidRPr="009D2F5E">
        <w:rPr>
          <w:rFonts w:hint="eastAsia"/>
        </w:rPr>
        <w:t>元；然</w:t>
      </w:r>
      <w:proofErr w:type="gramStart"/>
      <w:r w:rsidR="009D2F5E" w:rsidRPr="009D2F5E">
        <w:rPr>
          <w:rFonts w:hint="eastAsia"/>
        </w:rPr>
        <w:t>鑑</w:t>
      </w:r>
      <w:proofErr w:type="gramEnd"/>
      <w:r w:rsidR="009D2F5E" w:rsidRPr="009D2F5E">
        <w:rPr>
          <w:rFonts w:hint="eastAsia"/>
        </w:rPr>
        <w:t>於「稻田多元利用計畫」</w:t>
      </w:r>
      <w:proofErr w:type="gramStart"/>
      <w:r w:rsidR="009D2F5E" w:rsidRPr="009D2F5E">
        <w:rPr>
          <w:rFonts w:hint="eastAsia"/>
        </w:rPr>
        <w:t>100</w:t>
      </w:r>
      <w:proofErr w:type="gramEnd"/>
      <w:r w:rsidR="009D2F5E" w:rsidRPr="009D2F5E">
        <w:rPr>
          <w:rFonts w:hint="eastAsia"/>
        </w:rPr>
        <w:t>年度至</w:t>
      </w:r>
      <w:proofErr w:type="gramStart"/>
      <w:r w:rsidR="009D2F5E" w:rsidRPr="009D2F5E">
        <w:rPr>
          <w:rFonts w:hint="eastAsia"/>
        </w:rPr>
        <w:t>101</w:t>
      </w:r>
      <w:proofErr w:type="gramEnd"/>
      <w:r w:rsidR="009D2F5E" w:rsidRPr="009D2F5E">
        <w:rPr>
          <w:rFonts w:hint="eastAsia"/>
        </w:rPr>
        <w:t>年度</w:t>
      </w:r>
      <w:proofErr w:type="gramStart"/>
      <w:r w:rsidR="009D2F5E" w:rsidRPr="009D2F5E">
        <w:rPr>
          <w:rFonts w:hint="eastAsia"/>
        </w:rPr>
        <w:t>契</w:t>
      </w:r>
      <w:proofErr w:type="gramEnd"/>
      <w:r w:rsidR="009D2F5E" w:rsidRPr="009D2F5E">
        <w:rPr>
          <w:rFonts w:hint="eastAsia"/>
        </w:rPr>
        <w:t>作獎勵執行成效不佳，經費執行合計</w:t>
      </w:r>
      <w:r w:rsidR="009D2F5E" w:rsidRPr="009D2F5E">
        <w:rPr>
          <w:rFonts w:hint="eastAsia"/>
        </w:rPr>
        <w:t>8</w:t>
      </w:r>
      <w:r w:rsidR="009D2F5E" w:rsidRPr="009D2F5E">
        <w:rPr>
          <w:rFonts w:hint="eastAsia"/>
        </w:rPr>
        <w:t>億</w:t>
      </w:r>
      <w:r w:rsidR="009D2F5E" w:rsidRPr="009D2F5E">
        <w:rPr>
          <w:rFonts w:hint="eastAsia"/>
        </w:rPr>
        <w:t>1,899</w:t>
      </w:r>
      <w:r w:rsidR="009D2F5E" w:rsidRPr="009D2F5E">
        <w:rPr>
          <w:rFonts w:hint="eastAsia"/>
        </w:rPr>
        <w:t>萬元，原本</w:t>
      </w:r>
      <w:proofErr w:type="gramStart"/>
      <w:r w:rsidR="009D2F5E" w:rsidRPr="009D2F5E">
        <w:rPr>
          <w:rFonts w:hint="eastAsia"/>
        </w:rPr>
        <w:t>契</w:t>
      </w:r>
      <w:proofErr w:type="gramEnd"/>
      <w:r w:rsidR="009D2F5E" w:rsidRPr="009D2F5E">
        <w:rPr>
          <w:rFonts w:hint="eastAsia"/>
        </w:rPr>
        <w:t>作總目標為期作面積</w:t>
      </w:r>
      <w:r w:rsidR="009D2F5E" w:rsidRPr="009D2F5E">
        <w:rPr>
          <w:rFonts w:hint="eastAsia"/>
        </w:rPr>
        <w:t>3</w:t>
      </w:r>
      <w:r w:rsidR="009D2F5E" w:rsidRPr="009D2F5E">
        <w:rPr>
          <w:rFonts w:hint="eastAsia"/>
        </w:rPr>
        <w:t>萬</w:t>
      </w:r>
      <w:r w:rsidR="009D2F5E" w:rsidRPr="009D2F5E">
        <w:rPr>
          <w:rFonts w:hint="eastAsia"/>
        </w:rPr>
        <w:t>0,522</w:t>
      </w:r>
      <w:r w:rsidR="009D2F5E" w:rsidRPr="009D2F5E">
        <w:rPr>
          <w:rFonts w:hint="eastAsia"/>
        </w:rPr>
        <w:t>公頃，然實際</w:t>
      </w:r>
      <w:proofErr w:type="gramStart"/>
      <w:r w:rsidR="009D2F5E" w:rsidRPr="009D2F5E">
        <w:rPr>
          <w:rFonts w:hint="eastAsia"/>
        </w:rPr>
        <w:t>契</w:t>
      </w:r>
      <w:proofErr w:type="gramEnd"/>
      <w:r w:rsidR="009D2F5E" w:rsidRPr="009D2F5E">
        <w:rPr>
          <w:rFonts w:hint="eastAsia"/>
        </w:rPr>
        <w:t>作期作面積為</w:t>
      </w:r>
      <w:r w:rsidR="009D2F5E" w:rsidRPr="009D2F5E">
        <w:rPr>
          <w:rFonts w:hint="eastAsia"/>
        </w:rPr>
        <w:t>2</w:t>
      </w:r>
      <w:r w:rsidR="009D2F5E" w:rsidRPr="009D2F5E">
        <w:rPr>
          <w:rFonts w:hint="eastAsia"/>
        </w:rPr>
        <w:t>萬</w:t>
      </w:r>
      <w:r w:rsidR="009D2F5E" w:rsidRPr="009D2F5E">
        <w:rPr>
          <w:rFonts w:hint="eastAsia"/>
        </w:rPr>
        <w:t>1,204</w:t>
      </w:r>
      <w:r w:rsidR="009D2F5E" w:rsidRPr="009D2F5E">
        <w:rPr>
          <w:rFonts w:hint="eastAsia"/>
        </w:rPr>
        <w:t>公頃，達成率僅</w:t>
      </w:r>
      <w:r w:rsidR="009D2F5E" w:rsidRPr="009D2F5E">
        <w:rPr>
          <w:rFonts w:hint="eastAsia"/>
        </w:rPr>
        <w:t>69.74</w:t>
      </w:r>
      <w:r w:rsidR="00291CD7">
        <w:rPr>
          <w:rFonts w:hint="eastAsia"/>
        </w:rPr>
        <w:t>%</w:t>
      </w:r>
      <w:r w:rsidR="009D2F5E" w:rsidRPr="009D2F5E">
        <w:rPr>
          <w:rFonts w:hint="eastAsia"/>
        </w:rPr>
        <w:t>，該計畫執行顯有相當缺失，</w:t>
      </w:r>
      <w:r w:rsidR="009C6E51">
        <w:rPr>
          <w:rFonts w:hint="eastAsia"/>
        </w:rPr>
        <w:t>行政院農業委員會</w:t>
      </w:r>
      <w:r w:rsidR="009D2F5E" w:rsidRPr="009D2F5E">
        <w:rPr>
          <w:rFonts w:hint="eastAsia"/>
        </w:rPr>
        <w:t>再投入相關經費前，應優先檢視規劃轉</w:t>
      </w:r>
      <w:proofErr w:type="gramStart"/>
      <w:r w:rsidR="009D2F5E" w:rsidRPr="009D2F5E">
        <w:rPr>
          <w:rFonts w:hint="eastAsia"/>
        </w:rPr>
        <w:t>契</w:t>
      </w:r>
      <w:proofErr w:type="gramEnd"/>
      <w:r w:rsidR="009D2F5E" w:rsidRPr="009D2F5E">
        <w:rPr>
          <w:rFonts w:hint="eastAsia"/>
        </w:rPr>
        <w:t>作物之作物類別、農技與農機之配合調整、</w:t>
      </w:r>
      <w:proofErr w:type="gramStart"/>
      <w:r w:rsidR="009D2F5E" w:rsidRPr="009D2F5E">
        <w:rPr>
          <w:rFonts w:hint="eastAsia"/>
        </w:rPr>
        <w:t>產銷鏈結</w:t>
      </w:r>
      <w:proofErr w:type="gramEnd"/>
      <w:r w:rsidR="009D2F5E" w:rsidRPr="009D2F5E">
        <w:rPr>
          <w:rFonts w:hint="eastAsia"/>
        </w:rPr>
        <w:t>及輔導媒合措施，以確實提高農民轉</w:t>
      </w:r>
      <w:proofErr w:type="gramStart"/>
      <w:r w:rsidR="009D2F5E" w:rsidRPr="009D2F5E">
        <w:rPr>
          <w:rFonts w:hint="eastAsia"/>
        </w:rPr>
        <w:t>契</w:t>
      </w:r>
      <w:proofErr w:type="gramEnd"/>
      <w:r w:rsidR="009D2F5E" w:rsidRPr="009D2F5E">
        <w:rPr>
          <w:rFonts w:hint="eastAsia"/>
        </w:rPr>
        <w:t>作意願，有效活化休耕農地。</w:t>
      </w:r>
    </w:p>
    <w:p w:rsidR="009D2F5E" w:rsidRDefault="009D2F5E"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陳明文  高志鵬</w:t>
      </w:r>
    </w:p>
    <w:p w:rsidR="009D2F5E" w:rsidRDefault="009D2F5E"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連署人：林岱樺  許忠信</w:t>
      </w:r>
    </w:p>
    <w:p w:rsidR="00A359F3" w:rsidRDefault="00A359F3" w:rsidP="005A4199">
      <w:pPr>
        <w:kinsoku w:val="0"/>
        <w:overflowPunct w:val="0"/>
        <w:autoSpaceDE w:val="0"/>
        <w:autoSpaceDN w:val="0"/>
        <w:spacing w:line="500" w:lineRule="exact"/>
        <w:ind w:leftChars="100" w:left="1661" w:hangingChars="400" w:hanging="1329"/>
        <w:jc w:val="both"/>
      </w:pPr>
      <w:r>
        <w:t>(</w:t>
      </w:r>
      <w:r w:rsidR="009C6E51">
        <w:rPr>
          <w:rFonts w:hint="eastAsia"/>
        </w:rPr>
        <w:t>四</w:t>
      </w:r>
      <w:r>
        <w:rPr>
          <w:rFonts w:hint="eastAsia"/>
        </w:rPr>
        <w:t>十</w:t>
      </w:r>
      <w:r w:rsidR="00A97021">
        <w:rPr>
          <w:rFonts w:hint="eastAsia"/>
        </w:rPr>
        <w:t>八</w:t>
      </w:r>
      <w:r>
        <w:t>)</w:t>
      </w:r>
      <w:proofErr w:type="gramStart"/>
      <w:r w:rsidR="004E1D30" w:rsidRPr="004E1D30">
        <w:rPr>
          <w:rFonts w:hint="eastAsia"/>
        </w:rPr>
        <w:t>鑑</w:t>
      </w:r>
      <w:proofErr w:type="gramEnd"/>
      <w:r w:rsidR="004E1D30" w:rsidRPr="004E1D30">
        <w:rPr>
          <w:rFonts w:hint="eastAsia"/>
        </w:rPr>
        <w:t>於「放寬早期農地重劃區農水路更新改善計畫」，僅限於</w:t>
      </w:r>
      <w:proofErr w:type="gramStart"/>
      <w:r w:rsidR="004E1D30" w:rsidRPr="004E1D30">
        <w:rPr>
          <w:rFonts w:hint="eastAsia"/>
        </w:rPr>
        <w:t>60</w:t>
      </w:r>
      <w:proofErr w:type="gramEnd"/>
      <w:r w:rsidR="004E1D30" w:rsidRPr="004E1D30">
        <w:rPr>
          <w:rFonts w:hint="eastAsia"/>
        </w:rPr>
        <w:t>年度以前完成之農地重劃區內原有農路改善，惟經各縣（市）政府反應，</w:t>
      </w:r>
      <w:r w:rsidR="004E1D30" w:rsidRPr="004E1D30">
        <w:rPr>
          <w:rFonts w:hint="eastAsia"/>
        </w:rPr>
        <w:t>61</w:t>
      </w:r>
      <w:r w:rsidR="009C6E51">
        <w:rPr>
          <w:rFonts w:hint="eastAsia"/>
        </w:rPr>
        <w:t>－</w:t>
      </w:r>
      <w:r w:rsidR="004E1D30" w:rsidRPr="004E1D30">
        <w:rPr>
          <w:rFonts w:hint="eastAsia"/>
        </w:rPr>
        <w:t>80</w:t>
      </w:r>
      <w:r w:rsidR="004E1D30" w:rsidRPr="004E1D30">
        <w:rPr>
          <w:rFonts w:hint="eastAsia"/>
        </w:rPr>
        <w:t>年度辦理之重劃區內農路亦狹窄，且</w:t>
      </w:r>
      <w:proofErr w:type="gramStart"/>
      <w:r w:rsidR="004E1D30" w:rsidRPr="004E1D30">
        <w:rPr>
          <w:rFonts w:hint="eastAsia"/>
        </w:rPr>
        <w:t>併行給</w:t>
      </w:r>
      <w:proofErr w:type="gramEnd"/>
      <w:r w:rsidR="004E1D30" w:rsidRPr="004E1D30">
        <w:rPr>
          <w:rFonts w:hint="eastAsia"/>
        </w:rPr>
        <w:t>、排水路多已崩塌毀損，無法適應現代化農業經營的需要。因本計畫效益顯著，普獲農民肯定，建議放寬施作範圍至民國</w:t>
      </w:r>
      <w:r w:rsidR="004E1D30" w:rsidRPr="004E1D30">
        <w:rPr>
          <w:rFonts w:hint="eastAsia"/>
        </w:rPr>
        <w:t>82</w:t>
      </w:r>
      <w:r w:rsidR="004E1D30" w:rsidRPr="004E1D30">
        <w:rPr>
          <w:rFonts w:hint="eastAsia"/>
        </w:rPr>
        <w:t>年以前辦理之農地重劃區，以嘉惠農民。</w:t>
      </w:r>
    </w:p>
    <w:p w:rsidR="004E1D30" w:rsidRDefault="004E1D30"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許忠信  黃偉哲  蘇震清</w:t>
      </w:r>
    </w:p>
    <w:p w:rsidR="00A359F3" w:rsidRDefault="00A359F3" w:rsidP="005A4199">
      <w:pPr>
        <w:kinsoku w:val="0"/>
        <w:overflowPunct w:val="0"/>
        <w:autoSpaceDE w:val="0"/>
        <w:autoSpaceDN w:val="0"/>
        <w:spacing w:line="500" w:lineRule="exact"/>
        <w:ind w:leftChars="100" w:left="1661" w:hangingChars="400" w:hanging="1329"/>
        <w:jc w:val="both"/>
      </w:pPr>
      <w:r>
        <w:t>(</w:t>
      </w:r>
      <w:r w:rsidR="00A97021">
        <w:rPr>
          <w:rFonts w:hint="eastAsia"/>
        </w:rPr>
        <w:t>四</w:t>
      </w:r>
      <w:r>
        <w:rPr>
          <w:rFonts w:hint="eastAsia"/>
        </w:rPr>
        <w:t>十</w:t>
      </w:r>
      <w:r w:rsidR="00A97021">
        <w:rPr>
          <w:rFonts w:hint="eastAsia"/>
        </w:rPr>
        <w:t>九</w:t>
      </w:r>
      <w:r>
        <w:t>)</w:t>
      </w:r>
      <w:r w:rsidR="00915457" w:rsidRPr="00915457">
        <w:rPr>
          <w:rFonts w:hint="eastAsia"/>
        </w:rPr>
        <w:t>有</w:t>
      </w:r>
      <w:proofErr w:type="gramStart"/>
      <w:r w:rsidR="00915457" w:rsidRPr="00915457">
        <w:rPr>
          <w:rFonts w:hint="eastAsia"/>
        </w:rPr>
        <w:t>鑑</w:t>
      </w:r>
      <w:proofErr w:type="gramEnd"/>
      <w:r w:rsidR="00915457" w:rsidRPr="00915457">
        <w:rPr>
          <w:rFonts w:hint="eastAsia"/>
        </w:rPr>
        <w:t>於一期稻米收割期都屆颱風及汛期，常因濕度過高影響稻穀品質及農民收益，農會為協助農民辦理公糧業務，擬設置稻穀乾燥中心，建請</w:t>
      </w:r>
      <w:r w:rsidR="009C6E51">
        <w:rPr>
          <w:rFonts w:hint="eastAsia"/>
        </w:rPr>
        <w:t>行政院農業委員會</w:t>
      </w:r>
      <w:r w:rsidR="00915457" w:rsidRPr="00915457">
        <w:rPr>
          <w:rFonts w:hint="eastAsia"/>
        </w:rPr>
        <w:t>補助農會設置或更新稻穀相關機械設備，以嘉惠農民。</w:t>
      </w:r>
    </w:p>
    <w:p w:rsidR="00A359F3" w:rsidRDefault="00A359F3"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w:t>
      </w:r>
      <w:r w:rsidR="00915457">
        <w:rPr>
          <w:rFonts w:ascii="標楷體" w:hAnsi="標楷體" w:hint="eastAsia"/>
          <w:color w:val="000000" w:themeColor="text1"/>
        </w:rPr>
        <w:t>陳明文  黃偉哲  許忠信  高志鵬  林岱樺</w:t>
      </w:r>
    </w:p>
    <w:p w:rsidR="00A359F3" w:rsidRDefault="00A359F3" w:rsidP="005A4199">
      <w:pPr>
        <w:kinsoku w:val="0"/>
        <w:overflowPunct w:val="0"/>
        <w:autoSpaceDE w:val="0"/>
        <w:autoSpaceDN w:val="0"/>
        <w:spacing w:line="500" w:lineRule="exact"/>
        <w:ind w:leftChars="100" w:left="1329" w:hangingChars="300" w:hanging="997"/>
        <w:jc w:val="both"/>
      </w:pPr>
      <w:r>
        <w:t>(</w:t>
      </w:r>
      <w:r w:rsidR="009C6E51">
        <w:rPr>
          <w:rFonts w:hint="eastAsia"/>
        </w:rPr>
        <w:t>五</w:t>
      </w:r>
      <w:r>
        <w:rPr>
          <w:rFonts w:hint="eastAsia"/>
        </w:rPr>
        <w:t>十</w:t>
      </w:r>
      <w:r>
        <w:t>)</w:t>
      </w:r>
      <w:r w:rsidR="009F5397" w:rsidRPr="009F5397">
        <w:rPr>
          <w:rFonts w:hint="eastAsia"/>
        </w:rPr>
        <w:t>有</w:t>
      </w:r>
      <w:proofErr w:type="gramStart"/>
      <w:r w:rsidR="009F5397" w:rsidRPr="009F5397">
        <w:rPr>
          <w:rFonts w:hint="eastAsia"/>
        </w:rPr>
        <w:t>鑑</w:t>
      </w:r>
      <w:proofErr w:type="gramEnd"/>
      <w:r w:rsidR="009F5397" w:rsidRPr="009F5397">
        <w:rPr>
          <w:rFonts w:hint="eastAsia"/>
        </w:rPr>
        <w:t>於嘉義縣高齡化人口增加及農村勞動力降低，嘉義縣為提高農業機械使用率，擬補助個別農民或團體購買農機及產</w:t>
      </w:r>
      <w:r w:rsidR="009F5397" w:rsidRPr="009F5397">
        <w:rPr>
          <w:rFonts w:hint="eastAsia"/>
        </w:rPr>
        <w:lastRenderedPageBreak/>
        <w:t>銷設備。建請</w:t>
      </w:r>
      <w:r w:rsidR="009C6E51">
        <w:rPr>
          <w:rFonts w:hint="eastAsia"/>
        </w:rPr>
        <w:t>行政院農業委員會</w:t>
      </w:r>
      <w:r w:rsidR="009F5397">
        <w:rPr>
          <w:rFonts w:hint="eastAsia"/>
        </w:rPr>
        <w:t>檢討</w:t>
      </w:r>
      <w:r w:rsidR="009F5397" w:rsidRPr="009F5397">
        <w:rPr>
          <w:rFonts w:hint="eastAsia"/>
        </w:rPr>
        <w:t>協助嘉義縣添購農業機械，增進農產效率並降低生產成本。</w:t>
      </w:r>
    </w:p>
    <w:p w:rsidR="00A359F3" w:rsidRDefault="00B26F38"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許忠信  高志鵬  林岱樺</w:t>
      </w:r>
    </w:p>
    <w:p w:rsidR="00507553" w:rsidRDefault="00507553" w:rsidP="005A4199">
      <w:pPr>
        <w:kinsoku w:val="0"/>
        <w:overflowPunct w:val="0"/>
        <w:autoSpaceDE w:val="0"/>
        <w:autoSpaceDN w:val="0"/>
        <w:spacing w:line="500" w:lineRule="exact"/>
        <w:ind w:leftChars="100" w:left="1661" w:hangingChars="400" w:hanging="1329"/>
        <w:jc w:val="both"/>
      </w:pPr>
      <w:r>
        <w:t>(</w:t>
      </w:r>
      <w:r w:rsidR="009C6E51">
        <w:rPr>
          <w:rFonts w:hint="eastAsia"/>
        </w:rPr>
        <w:t>五</w:t>
      </w:r>
      <w:r>
        <w:rPr>
          <w:rFonts w:hint="eastAsia"/>
        </w:rPr>
        <w:t>十</w:t>
      </w:r>
      <w:r w:rsidR="00EB0384">
        <w:rPr>
          <w:rFonts w:hint="eastAsia"/>
        </w:rPr>
        <w:t>一</w:t>
      </w:r>
      <w:r>
        <w:t>)</w:t>
      </w:r>
      <w:r w:rsidRPr="00507553">
        <w:rPr>
          <w:rFonts w:hint="eastAsia"/>
        </w:rPr>
        <w:t>為因應氣候影響及市場對安全蔬菜之需求，嘉義縣擬增加設置簡易塑膠布網室</w:t>
      </w:r>
      <w:r w:rsidRPr="00507553">
        <w:rPr>
          <w:rFonts w:hint="eastAsia"/>
        </w:rPr>
        <w:t>30</w:t>
      </w:r>
      <w:r w:rsidRPr="00507553">
        <w:rPr>
          <w:rFonts w:hint="eastAsia"/>
        </w:rPr>
        <w:t>公頃，總經費為</w:t>
      </w:r>
      <w:r w:rsidRPr="00507553">
        <w:rPr>
          <w:rFonts w:hint="eastAsia"/>
        </w:rPr>
        <w:t>1</w:t>
      </w:r>
      <w:r w:rsidRPr="00507553">
        <w:rPr>
          <w:rFonts w:hint="eastAsia"/>
        </w:rPr>
        <w:t>億</w:t>
      </w:r>
      <w:r w:rsidRPr="00507553">
        <w:rPr>
          <w:rFonts w:hint="eastAsia"/>
        </w:rPr>
        <w:t>5,300</w:t>
      </w:r>
      <w:r w:rsidRPr="00507553">
        <w:rPr>
          <w:rFonts w:hint="eastAsia"/>
        </w:rPr>
        <w:t>萬元，由地方配合</w:t>
      </w:r>
      <w:r w:rsidR="009C6E51">
        <w:rPr>
          <w:rFonts w:hint="eastAsia"/>
        </w:rPr>
        <w:t>二分之一</w:t>
      </w:r>
      <w:r w:rsidRPr="00507553">
        <w:rPr>
          <w:rFonts w:hint="eastAsia"/>
        </w:rPr>
        <w:t>經費，建請</w:t>
      </w:r>
      <w:r w:rsidR="009C6E51">
        <w:rPr>
          <w:rFonts w:hint="eastAsia"/>
        </w:rPr>
        <w:t>行政院農業委員會</w:t>
      </w:r>
      <w:r>
        <w:rPr>
          <w:rFonts w:hint="eastAsia"/>
        </w:rPr>
        <w:t>依審查機制協助</w:t>
      </w:r>
      <w:r w:rsidRPr="00507553">
        <w:rPr>
          <w:rFonts w:hint="eastAsia"/>
        </w:rPr>
        <w:t>，以改善蔬菜種植環境、提高葉菜品質，進而平衡市場價格及需求。</w:t>
      </w:r>
    </w:p>
    <w:p w:rsidR="00507553" w:rsidRDefault="00CA095E" w:rsidP="005A4199">
      <w:pPr>
        <w:pStyle w:val="af5"/>
        <w:autoSpaceDE w:val="0"/>
        <w:spacing w:line="500" w:lineRule="exact"/>
        <w:ind w:rightChars="300" w:right="997"/>
        <w:jc w:val="both"/>
        <w:rPr>
          <w:rFonts w:ascii="標楷體" w:hAnsi="標楷體"/>
          <w:color w:val="000000" w:themeColor="text1"/>
        </w:rPr>
      </w:pPr>
      <w:r w:rsidRPr="00CA095E">
        <w:rPr>
          <w:rFonts w:ascii="標楷體" w:hAnsi="標楷體" w:hint="eastAsia"/>
          <w:color w:val="000000" w:themeColor="text1"/>
        </w:rPr>
        <w:t>提案人：陳明文  黃偉哲  許忠信  高志鵬  林岱樺</w:t>
      </w:r>
    </w:p>
    <w:p w:rsidR="005D3909" w:rsidRPr="009E6CFE" w:rsidRDefault="0015748A" w:rsidP="005A4199">
      <w:pPr>
        <w:spacing w:line="500" w:lineRule="exact"/>
        <w:ind w:leftChars="100" w:left="1661" w:hangingChars="400" w:hanging="1329"/>
        <w:jc w:val="both"/>
      </w:pPr>
      <w:r>
        <w:rPr>
          <w:rFonts w:hint="eastAsia"/>
        </w:rPr>
        <w:t>第</w:t>
      </w:r>
      <w:r>
        <w:rPr>
          <w:rFonts w:hint="eastAsia"/>
        </w:rPr>
        <w:t>2</w:t>
      </w:r>
      <w:r>
        <w:rPr>
          <w:rFonts w:hint="eastAsia"/>
        </w:rPr>
        <w:t>項</w:t>
      </w:r>
      <w:r>
        <w:rPr>
          <w:rFonts w:hint="eastAsia"/>
        </w:rPr>
        <w:t xml:space="preserve">  </w:t>
      </w:r>
      <w:r w:rsidR="007C45E9" w:rsidRPr="007C45E9">
        <w:rPr>
          <w:rFonts w:hint="eastAsia"/>
        </w:rPr>
        <w:t>林務局原列</w:t>
      </w:r>
      <w:r w:rsidR="007C45E9" w:rsidRPr="007C45E9">
        <w:rPr>
          <w:rFonts w:hint="eastAsia"/>
        </w:rPr>
        <w:t>65</w:t>
      </w:r>
      <w:r w:rsidR="007C45E9" w:rsidRPr="007C45E9">
        <w:rPr>
          <w:rFonts w:hint="eastAsia"/>
        </w:rPr>
        <w:t>億</w:t>
      </w:r>
      <w:r w:rsidR="007C45E9" w:rsidRPr="007C45E9">
        <w:rPr>
          <w:rFonts w:hint="eastAsia"/>
        </w:rPr>
        <w:t>5,592</w:t>
      </w:r>
      <w:r w:rsidR="007C45E9" w:rsidRPr="007C45E9">
        <w:rPr>
          <w:rFonts w:hint="eastAsia"/>
        </w:rPr>
        <w:t>萬元，減列第</w:t>
      </w:r>
      <w:r w:rsidR="007C45E9" w:rsidRPr="007C45E9">
        <w:rPr>
          <w:rFonts w:hint="eastAsia"/>
        </w:rPr>
        <w:t>3</w:t>
      </w:r>
      <w:r w:rsidR="007C45E9" w:rsidRPr="007C45E9">
        <w:rPr>
          <w:rFonts w:hint="eastAsia"/>
        </w:rPr>
        <w:t>目「林業管理」</w:t>
      </w:r>
      <w:r w:rsidR="007C45E9" w:rsidRPr="007C45E9">
        <w:rPr>
          <w:rFonts w:hint="eastAsia"/>
        </w:rPr>
        <w:t>100</w:t>
      </w:r>
      <w:r w:rsidR="007C45E9" w:rsidRPr="007C45E9">
        <w:rPr>
          <w:rFonts w:hint="eastAsia"/>
        </w:rPr>
        <w:t>萬元，其餘均</w:t>
      </w:r>
      <w:proofErr w:type="gramStart"/>
      <w:r w:rsidR="007C45E9" w:rsidRPr="007C45E9">
        <w:rPr>
          <w:rFonts w:hint="eastAsia"/>
        </w:rPr>
        <w:t>照列</w:t>
      </w:r>
      <w:proofErr w:type="gramEnd"/>
      <w:r w:rsidR="007C45E9" w:rsidRPr="007C45E9">
        <w:rPr>
          <w:rFonts w:hint="eastAsia"/>
        </w:rPr>
        <w:t>，改列為</w:t>
      </w:r>
      <w:r w:rsidR="007C45E9" w:rsidRPr="007C45E9">
        <w:rPr>
          <w:rFonts w:hint="eastAsia"/>
        </w:rPr>
        <w:t>65</w:t>
      </w:r>
      <w:r w:rsidR="007C45E9" w:rsidRPr="007C45E9">
        <w:rPr>
          <w:rFonts w:hint="eastAsia"/>
        </w:rPr>
        <w:t>億</w:t>
      </w:r>
      <w:r w:rsidR="007C45E9" w:rsidRPr="007C45E9">
        <w:rPr>
          <w:rFonts w:hint="eastAsia"/>
        </w:rPr>
        <w:t>5,492</w:t>
      </w:r>
      <w:r w:rsidR="007C45E9" w:rsidRPr="007C45E9">
        <w:rPr>
          <w:rFonts w:hint="eastAsia"/>
        </w:rPr>
        <w:t>萬元。</w:t>
      </w:r>
    </w:p>
    <w:p w:rsidR="005D3909" w:rsidRPr="00633C95" w:rsidRDefault="005D3909" w:rsidP="005A4199">
      <w:pPr>
        <w:spacing w:line="500" w:lineRule="exact"/>
        <w:ind w:leftChars="100" w:left="332"/>
        <w:jc w:val="both"/>
        <w:rPr>
          <w:color w:val="000000" w:themeColor="text1"/>
        </w:rPr>
      </w:pPr>
      <w:r w:rsidRPr="00633C95">
        <w:rPr>
          <w:rFonts w:hint="eastAsia"/>
          <w:color w:val="000000" w:themeColor="text1"/>
        </w:rPr>
        <w:t>本項通過決議</w:t>
      </w:r>
      <w:r w:rsidRPr="00633C95">
        <w:rPr>
          <w:rFonts w:hint="eastAsia"/>
          <w:color w:val="000000" w:themeColor="text1"/>
        </w:rPr>
        <w:t>1</w:t>
      </w:r>
      <w:r w:rsidR="001F4614">
        <w:rPr>
          <w:rFonts w:hint="eastAsia"/>
          <w:color w:val="000000" w:themeColor="text1"/>
        </w:rPr>
        <w:t>2</w:t>
      </w:r>
      <w:r w:rsidRPr="00633C95">
        <w:rPr>
          <w:rFonts w:hint="eastAsia"/>
          <w:color w:val="000000" w:themeColor="text1"/>
        </w:rPr>
        <w:t>項：</w:t>
      </w:r>
    </w:p>
    <w:p w:rsidR="005D3909" w:rsidRDefault="005D3909" w:rsidP="005A4199">
      <w:pPr>
        <w:spacing w:line="500" w:lineRule="exact"/>
        <w:ind w:leftChars="100" w:left="997" w:hangingChars="200" w:hanging="665"/>
        <w:jc w:val="both"/>
      </w:pPr>
      <w:r>
        <w:rPr>
          <w:rFonts w:hint="eastAsia"/>
        </w:rPr>
        <w:t>(</w:t>
      </w:r>
      <w:proofErr w:type="gramStart"/>
      <w:r>
        <w:rPr>
          <w:rFonts w:hint="eastAsia"/>
        </w:rPr>
        <w:t>一</w:t>
      </w:r>
      <w:proofErr w:type="gramEnd"/>
      <w:r>
        <w:rPr>
          <w:rFonts w:hint="eastAsia"/>
        </w:rPr>
        <w:t>)</w:t>
      </w:r>
      <w:r w:rsidR="00633C95">
        <w:rPr>
          <w:rFonts w:hint="eastAsia"/>
        </w:rPr>
        <w:t>行政院農業委員會</w:t>
      </w:r>
      <w:r w:rsidR="00562554" w:rsidRPr="00562554">
        <w:rPr>
          <w:rFonts w:hint="eastAsia"/>
        </w:rPr>
        <w:t>林務局</w:t>
      </w:r>
      <w:proofErr w:type="gramStart"/>
      <w:r w:rsidR="00562554" w:rsidRPr="00562554">
        <w:rPr>
          <w:rFonts w:hint="eastAsia"/>
        </w:rPr>
        <w:t>103</w:t>
      </w:r>
      <w:proofErr w:type="gramEnd"/>
      <w:r w:rsidR="00F8395F">
        <w:rPr>
          <w:rFonts w:hint="eastAsia"/>
        </w:rPr>
        <w:t>年度預算「林業管理」項下野生</w:t>
      </w:r>
      <w:r w:rsidR="00562554" w:rsidRPr="00562554">
        <w:rPr>
          <w:rFonts w:hint="eastAsia"/>
        </w:rPr>
        <w:t>物保育編列</w:t>
      </w:r>
      <w:r w:rsidR="00562554" w:rsidRPr="00562554">
        <w:rPr>
          <w:rFonts w:hint="eastAsia"/>
        </w:rPr>
        <w:t>1</w:t>
      </w:r>
      <w:r w:rsidR="00562554" w:rsidRPr="00562554">
        <w:rPr>
          <w:rFonts w:hint="eastAsia"/>
        </w:rPr>
        <w:t>億元，較</w:t>
      </w:r>
      <w:proofErr w:type="gramStart"/>
      <w:r w:rsidR="00562554" w:rsidRPr="00562554">
        <w:rPr>
          <w:rFonts w:hint="eastAsia"/>
        </w:rPr>
        <w:t>102</w:t>
      </w:r>
      <w:proofErr w:type="gramEnd"/>
      <w:r w:rsidR="00562554" w:rsidRPr="00562554">
        <w:rPr>
          <w:rFonts w:hint="eastAsia"/>
        </w:rPr>
        <w:t>年度減列野生動植物保育及生物多樣性永續利用等經費</w:t>
      </w:r>
      <w:r w:rsidR="00562554" w:rsidRPr="00562554">
        <w:rPr>
          <w:rFonts w:hint="eastAsia"/>
        </w:rPr>
        <w:t>2</w:t>
      </w:r>
      <w:r w:rsidR="00F8395F">
        <w:rPr>
          <w:rFonts w:hint="eastAsia"/>
        </w:rPr>
        <w:t>,</w:t>
      </w:r>
      <w:r w:rsidR="00562554" w:rsidRPr="00562554">
        <w:rPr>
          <w:rFonts w:hint="eastAsia"/>
        </w:rPr>
        <w:t>808</w:t>
      </w:r>
      <w:r w:rsidR="00562554" w:rsidRPr="00562554">
        <w:rPr>
          <w:rFonts w:hint="eastAsia"/>
        </w:rPr>
        <w:t>萬</w:t>
      </w:r>
      <w:r w:rsidR="00562554" w:rsidRPr="00562554">
        <w:rPr>
          <w:rFonts w:hint="eastAsia"/>
        </w:rPr>
        <w:t>4</w:t>
      </w:r>
      <w:r w:rsidR="00633C95">
        <w:t>,000</w:t>
      </w:r>
      <w:r w:rsidR="00562554" w:rsidRPr="00562554">
        <w:rPr>
          <w:rFonts w:hint="eastAsia"/>
        </w:rPr>
        <w:t>元，減幅達</w:t>
      </w:r>
      <w:r w:rsidR="00562554" w:rsidRPr="00562554">
        <w:rPr>
          <w:rFonts w:hint="eastAsia"/>
        </w:rPr>
        <w:t>22%</w:t>
      </w:r>
      <w:r w:rsidR="00562554" w:rsidRPr="00562554">
        <w:rPr>
          <w:rFonts w:hint="eastAsia"/>
        </w:rPr>
        <w:t>；</w:t>
      </w:r>
      <w:proofErr w:type="gramStart"/>
      <w:r w:rsidR="00562554" w:rsidRPr="00562554">
        <w:rPr>
          <w:rFonts w:hint="eastAsia"/>
        </w:rPr>
        <w:t>惟查近年來</w:t>
      </w:r>
      <w:proofErr w:type="gramEnd"/>
      <w:r w:rsidR="00562554" w:rsidRPr="00562554">
        <w:rPr>
          <w:rFonts w:hint="eastAsia"/>
        </w:rPr>
        <w:t>國內林地外來種入侵危害日益嚴重，</w:t>
      </w:r>
      <w:proofErr w:type="gramStart"/>
      <w:r w:rsidR="00633C95">
        <w:rPr>
          <w:rFonts w:hint="eastAsia"/>
        </w:rPr>
        <w:t>102</w:t>
      </w:r>
      <w:proofErr w:type="gramEnd"/>
      <w:r w:rsidR="00562554" w:rsidRPr="00562554">
        <w:rPr>
          <w:rFonts w:hint="eastAsia"/>
        </w:rPr>
        <w:t>年度又爆發野生</w:t>
      </w:r>
      <w:proofErr w:type="gramStart"/>
      <w:r w:rsidR="00562554" w:rsidRPr="00562554">
        <w:rPr>
          <w:rFonts w:hint="eastAsia"/>
        </w:rPr>
        <w:t>鼬獾</w:t>
      </w:r>
      <w:proofErr w:type="gramEnd"/>
      <w:r w:rsidR="00562554" w:rsidRPr="00562554">
        <w:rPr>
          <w:rFonts w:hint="eastAsia"/>
        </w:rPr>
        <w:t>檢出狂犬病陽性反應等情，引發國人相當程度之</w:t>
      </w:r>
      <w:proofErr w:type="gramStart"/>
      <w:r w:rsidR="00562554" w:rsidRPr="00562554">
        <w:rPr>
          <w:rFonts w:hint="eastAsia"/>
        </w:rPr>
        <w:t>恐慌，</w:t>
      </w:r>
      <w:proofErr w:type="gramEnd"/>
      <w:r w:rsidR="00562554" w:rsidRPr="00562554">
        <w:rPr>
          <w:rFonts w:hint="eastAsia"/>
        </w:rPr>
        <w:t>未見</w:t>
      </w:r>
      <w:r w:rsidR="00633C95">
        <w:rPr>
          <w:rFonts w:hint="eastAsia"/>
        </w:rPr>
        <w:t>行政院農業委員會</w:t>
      </w:r>
      <w:r w:rsidR="00562554" w:rsidRPr="00562554">
        <w:rPr>
          <w:rFonts w:hint="eastAsia"/>
        </w:rPr>
        <w:t>林務局針對相關業務執行與規劃積極檢討改善，而</w:t>
      </w:r>
      <w:proofErr w:type="gramStart"/>
      <w:r w:rsidR="00562554" w:rsidRPr="00562554">
        <w:rPr>
          <w:rFonts w:hint="eastAsia"/>
        </w:rPr>
        <w:t>103</w:t>
      </w:r>
      <w:proofErr w:type="gramEnd"/>
      <w:r w:rsidR="00562554" w:rsidRPr="00562554">
        <w:rPr>
          <w:rFonts w:hint="eastAsia"/>
        </w:rPr>
        <w:t>年度又縮減相關預算，恐有未當，</w:t>
      </w:r>
      <w:proofErr w:type="gramStart"/>
      <w:r w:rsidR="00562554" w:rsidRPr="00562554">
        <w:rPr>
          <w:rFonts w:hint="eastAsia"/>
        </w:rPr>
        <w:t>爰</w:t>
      </w:r>
      <w:proofErr w:type="gramEnd"/>
      <w:r w:rsidR="00562554" w:rsidRPr="00562554">
        <w:rPr>
          <w:rFonts w:hint="eastAsia"/>
        </w:rPr>
        <w:t>酌予凍結「林業管理」</w:t>
      </w:r>
      <w:r w:rsidR="00562554">
        <w:rPr>
          <w:rFonts w:hint="eastAsia"/>
        </w:rPr>
        <w:t>500</w:t>
      </w:r>
      <w:r w:rsidR="00562554">
        <w:rPr>
          <w:rFonts w:hint="eastAsia"/>
        </w:rPr>
        <w:t>萬</w:t>
      </w:r>
      <w:r w:rsidR="00562554" w:rsidRPr="00562554">
        <w:rPr>
          <w:rFonts w:hint="eastAsia"/>
        </w:rPr>
        <w:t>元，</w:t>
      </w:r>
      <w:proofErr w:type="gramStart"/>
      <w:r w:rsidR="00562554" w:rsidRPr="00562554">
        <w:rPr>
          <w:rFonts w:hint="eastAsia"/>
        </w:rPr>
        <w:t>俟</w:t>
      </w:r>
      <w:proofErr w:type="gramEnd"/>
      <w:r w:rsidR="00633C95">
        <w:rPr>
          <w:rFonts w:hint="eastAsia"/>
        </w:rPr>
        <w:t>行政院農業委員會</w:t>
      </w:r>
      <w:r w:rsidR="00562554" w:rsidRPr="00562554">
        <w:rPr>
          <w:rFonts w:hint="eastAsia"/>
        </w:rPr>
        <w:t>林務局就其野生動物保育及外來種入侵危害防治等工作提出具體計畫與執行缺失檢討，並向</w:t>
      </w:r>
      <w:r w:rsidR="00633C95">
        <w:rPr>
          <w:rFonts w:hint="eastAsia"/>
        </w:rPr>
        <w:t>立法院</w:t>
      </w:r>
      <w:r w:rsidR="00562554" w:rsidRPr="00562554">
        <w:rPr>
          <w:rFonts w:hint="eastAsia"/>
        </w:rPr>
        <w:t>經濟委員會提出專案報告，經同意後始得動支。</w:t>
      </w:r>
    </w:p>
    <w:p w:rsidR="00562554" w:rsidRDefault="005D3909"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562554">
        <w:rPr>
          <w:rFonts w:ascii="標楷體" w:hAnsi="標楷體" w:hint="eastAsia"/>
          <w:color w:val="000000" w:themeColor="text1"/>
        </w:rPr>
        <w:t xml:space="preserve">蘇震清  </w:t>
      </w:r>
    </w:p>
    <w:p w:rsidR="00562554" w:rsidRDefault="00562554"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高志鵬  許忠信  林岱樺</w:t>
      </w:r>
    </w:p>
    <w:p w:rsidR="005D3909" w:rsidRDefault="005D3909" w:rsidP="005A4199">
      <w:pPr>
        <w:spacing w:line="500" w:lineRule="exact"/>
        <w:ind w:leftChars="100" w:left="997" w:hangingChars="200" w:hanging="665"/>
        <w:jc w:val="both"/>
      </w:pPr>
      <w:r>
        <w:rPr>
          <w:rFonts w:hint="eastAsia"/>
        </w:rPr>
        <w:t>(</w:t>
      </w:r>
      <w:r>
        <w:rPr>
          <w:rFonts w:hint="eastAsia"/>
        </w:rPr>
        <w:t>二</w:t>
      </w:r>
      <w:r>
        <w:rPr>
          <w:rFonts w:hint="eastAsia"/>
        </w:rPr>
        <w:t>)</w:t>
      </w:r>
      <w:proofErr w:type="gramStart"/>
      <w:r w:rsidR="007C1FD5" w:rsidRPr="007C1FD5">
        <w:rPr>
          <w:rFonts w:hint="eastAsia"/>
        </w:rPr>
        <w:t>鑑</w:t>
      </w:r>
      <w:proofErr w:type="gramEnd"/>
      <w:r w:rsidR="007C1FD5" w:rsidRPr="007C1FD5">
        <w:rPr>
          <w:rFonts w:hint="eastAsia"/>
        </w:rPr>
        <w:t>於</w:t>
      </w:r>
      <w:r w:rsidR="00633C95">
        <w:rPr>
          <w:rFonts w:hint="eastAsia"/>
        </w:rPr>
        <w:t>行政院農業委員會</w:t>
      </w:r>
      <w:r w:rsidR="007C1FD5" w:rsidRPr="007C1FD5">
        <w:rPr>
          <w:rFonts w:hint="eastAsia"/>
        </w:rPr>
        <w:t>林務局近年來管理國有林地守護及取締盜伐盜獵工作不當，導致相關案件逐年上升，因此，</w:t>
      </w:r>
      <w:proofErr w:type="gramStart"/>
      <w:r w:rsidR="007C1FD5" w:rsidRPr="007C1FD5">
        <w:rPr>
          <w:rFonts w:hint="eastAsia"/>
        </w:rPr>
        <w:t>爰</w:t>
      </w:r>
      <w:proofErr w:type="gramEnd"/>
      <w:r w:rsidR="007C1FD5" w:rsidRPr="007C1FD5">
        <w:rPr>
          <w:rFonts w:hint="eastAsia"/>
        </w:rPr>
        <w:t>凍結</w:t>
      </w:r>
      <w:r w:rsidR="00331160">
        <w:rPr>
          <w:rFonts w:ascii="標楷體" w:hAnsi="標楷體" w:hint="eastAsia"/>
        </w:rPr>
        <w:t>「林業發展</w:t>
      </w:r>
      <w:r w:rsidR="00CC089D">
        <w:rPr>
          <w:rFonts w:ascii="標楷體" w:hAnsi="標楷體" w:hint="eastAsia"/>
        </w:rPr>
        <w:t>」項下</w:t>
      </w:r>
      <w:r w:rsidR="00867844">
        <w:rPr>
          <w:rFonts w:ascii="標楷體" w:hAnsi="標楷體" w:hint="eastAsia"/>
        </w:rPr>
        <w:t>「</w:t>
      </w:r>
      <w:r w:rsidR="00331160">
        <w:rPr>
          <w:rFonts w:ascii="標楷體" w:hAnsi="標楷體" w:hint="eastAsia"/>
        </w:rPr>
        <w:t>林地管理與森林保護</w:t>
      </w:r>
      <w:r w:rsidR="00867844">
        <w:rPr>
          <w:rFonts w:ascii="標楷體" w:hAnsi="標楷體" w:hint="eastAsia"/>
        </w:rPr>
        <w:t>」</w:t>
      </w:r>
      <w:r w:rsidR="00B52860" w:rsidRPr="007C1FD5">
        <w:rPr>
          <w:rFonts w:hint="eastAsia"/>
        </w:rPr>
        <w:t>預算</w:t>
      </w:r>
      <w:r w:rsidR="00331160">
        <w:rPr>
          <w:rFonts w:ascii="標楷體" w:hAnsi="標楷體" w:hint="eastAsia"/>
        </w:rPr>
        <w:t>4億7,040萬元</w:t>
      </w:r>
      <w:r w:rsidR="007C1FD5">
        <w:rPr>
          <w:rFonts w:hint="eastAsia"/>
        </w:rPr>
        <w:t>十</w:t>
      </w:r>
      <w:r w:rsidR="007C1FD5">
        <w:rPr>
          <w:rFonts w:hint="eastAsia"/>
        </w:rPr>
        <w:lastRenderedPageBreak/>
        <w:t>分之一</w:t>
      </w:r>
      <w:r w:rsidR="007C1FD5" w:rsidRPr="007C1FD5">
        <w:rPr>
          <w:rFonts w:hint="eastAsia"/>
        </w:rPr>
        <w:t>，由</w:t>
      </w:r>
      <w:r w:rsidR="00633C95">
        <w:rPr>
          <w:rFonts w:hint="eastAsia"/>
        </w:rPr>
        <w:t>行政院農業委員會</w:t>
      </w:r>
      <w:r w:rsidR="007C1FD5" w:rsidRPr="007C1FD5">
        <w:rPr>
          <w:rFonts w:hint="eastAsia"/>
        </w:rPr>
        <w:t>林務局於</w:t>
      </w:r>
      <w:r w:rsidR="007C1FD5" w:rsidRPr="007C1FD5">
        <w:rPr>
          <w:rFonts w:hint="eastAsia"/>
        </w:rPr>
        <w:t>3</w:t>
      </w:r>
      <w:r w:rsidR="007C1FD5" w:rsidRPr="007C1FD5">
        <w:rPr>
          <w:rFonts w:hint="eastAsia"/>
        </w:rPr>
        <w:t>個月內向立法院經濟委員會</w:t>
      </w:r>
      <w:r w:rsidR="006E2137">
        <w:rPr>
          <w:rFonts w:hint="eastAsia"/>
        </w:rPr>
        <w:t>提出改善</w:t>
      </w:r>
      <w:r w:rsidR="007C1FD5" w:rsidRPr="007C1FD5">
        <w:rPr>
          <w:rFonts w:hint="eastAsia"/>
        </w:rPr>
        <w:t>報告後，始得動支。</w:t>
      </w:r>
    </w:p>
    <w:p w:rsidR="005D3909" w:rsidRPr="006417A7" w:rsidRDefault="007C1FD5" w:rsidP="005A4199">
      <w:pPr>
        <w:pStyle w:val="af5"/>
        <w:autoSpaceDE w:val="0"/>
        <w:spacing w:line="500" w:lineRule="exact"/>
        <w:ind w:rightChars="300" w:right="997"/>
        <w:jc w:val="both"/>
        <w:rPr>
          <w:rFonts w:ascii="標楷體" w:hAnsi="標楷體"/>
          <w:color w:val="000000" w:themeColor="text1"/>
        </w:rPr>
      </w:pPr>
      <w:r w:rsidRPr="007C1FD5">
        <w:rPr>
          <w:rFonts w:ascii="標楷體" w:hAnsi="標楷體" w:hint="eastAsia"/>
          <w:color w:val="000000" w:themeColor="text1"/>
        </w:rPr>
        <w:t xml:space="preserve">提案人：簡東明  廖國棟  蘇震清  黃昭順 </w:t>
      </w:r>
      <w:r>
        <w:rPr>
          <w:rFonts w:ascii="標楷體" w:hAnsi="標楷體" w:hint="eastAsia"/>
          <w:color w:val="000000" w:themeColor="text1"/>
        </w:rPr>
        <w:t xml:space="preserve"> </w:t>
      </w:r>
      <w:r w:rsidRPr="007C1FD5">
        <w:rPr>
          <w:rFonts w:ascii="標楷體" w:hAnsi="標楷體" w:hint="eastAsia"/>
          <w:color w:val="000000" w:themeColor="text1"/>
        </w:rPr>
        <w:t>李慶華</w:t>
      </w:r>
    </w:p>
    <w:p w:rsidR="005D3909" w:rsidRDefault="005D3909" w:rsidP="005A4199">
      <w:pPr>
        <w:spacing w:line="500" w:lineRule="exact"/>
        <w:ind w:leftChars="100" w:left="997" w:hangingChars="200" w:hanging="665"/>
        <w:jc w:val="both"/>
      </w:pPr>
      <w:r>
        <w:rPr>
          <w:rFonts w:hint="eastAsia"/>
        </w:rPr>
        <w:t>(</w:t>
      </w:r>
      <w:r>
        <w:rPr>
          <w:rFonts w:hint="eastAsia"/>
        </w:rPr>
        <w:t>三</w:t>
      </w:r>
      <w:r>
        <w:rPr>
          <w:rFonts w:hint="eastAsia"/>
        </w:rPr>
        <w:t>)</w:t>
      </w:r>
      <w:r w:rsidR="00633C95">
        <w:rPr>
          <w:rFonts w:hint="eastAsia"/>
        </w:rPr>
        <w:t>行政院農業委員會</w:t>
      </w:r>
      <w:r w:rsidR="00201A5A">
        <w:rPr>
          <w:rFonts w:hint="eastAsia"/>
        </w:rPr>
        <w:t>林務局自</w:t>
      </w:r>
      <w:r w:rsidR="00201A5A">
        <w:rPr>
          <w:rFonts w:hint="eastAsia"/>
        </w:rPr>
        <w:t>91</w:t>
      </w:r>
      <w:r w:rsidR="00201A5A">
        <w:rPr>
          <w:rFonts w:hint="eastAsia"/>
        </w:rPr>
        <w:t>年建置國家步道系統</w:t>
      </w:r>
      <w:r w:rsidR="00201A5A">
        <w:rPr>
          <w:rFonts w:ascii="標楷體" w:hAnsi="標楷體" w:hint="eastAsia"/>
        </w:rPr>
        <w:t>，</w:t>
      </w:r>
      <w:r w:rsidR="00633C95">
        <w:rPr>
          <w:rFonts w:hint="eastAsia"/>
        </w:rPr>
        <w:t>已</w:t>
      </w:r>
      <w:r w:rsidR="00201A5A">
        <w:rPr>
          <w:rFonts w:hint="eastAsia"/>
        </w:rPr>
        <w:t>具成效</w:t>
      </w:r>
      <w:r w:rsidR="00201A5A">
        <w:rPr>
          <w:rFonts w:ascii="標楷體" w:hAnsi="標楷體" w:hint="eastAsia"/>
        </w:rPr>
        <w:t>，</w:t>
      </w:r>
      <w:r w:rsidR="00201A5A">
        <w:rPr>
          <w:rFonts w:hint="eastAsia"/>
        </w:rPr>
        <w:t>但資訊流通仍</w:t>
      </w:r>
      <w:r w:rsidR="00372D09">
        <w:rPr>
          <w:rFonts w:hint="eastAsia"/>
        </w:rPr>
        <w:t>可</w:t>
      </w:r>
      <w:r w:rsidR="00201A5A">
        <w:rPr>
          <w:rFonts w:hint="eastAsia"/>
        </w:rPr>
        <w:t>加強</w:t>
      </w:r>
      <w:r w:rsidR="00201A5A">
        <w:rPr>
          <w:rFonts w:ascii="標楷體" w:hAnsi="標楷體" w:hint="eastAsia"/>
        </w:rPr>
        <w:t>。</w:t>
      </w:r>
      <w:proofErr w:type="gramStart"/>
      <w:r w:rsidR="00201A5A">
        <w:rPr>
          <w:rFonts w:hint="eastAsia"/>
        </w:rPr>
        <w:t>爰</w:t>
      </w:r>
      <w:proofErr w:type="gramEnd"/>
      <w:r w:rsidR="00201A5A">
        <w:rPr>
          <w:rFonts w:hint="eastAsia"/>
        </w:rPr>
        <w:t>要求應將所有步道維護資訊</w:t>
      </w:r>
      <w:r w:rsidR="00372D09">
        <w:rPr>
          <w:rFonts w:ascii="標楷體" w:hAnsi="標楷體" w:hint="eastAsia"/>
        </w:rPr>
        <w:t>，</w:t>
      </w:r>
      <w:r w:rsidR="00201A5A">
        <w:rPr>
          <w:rFonts w:hint="eastAsia"/>
        </w:rPr>
        <w:t>藉用資訊科技</w:t>
      </w:r>
      <w:r w:rsidR="00201A5A">
        <w:rPr>
          <w:rFonts w:ascii="標楷體" w:hAnsi="標楷體" w:hint="eastAsia"/>
        </w:rPr>
        <w:t>，與交通部觀光局資料相互</w:t>
      </w:r>
      <w:r w:rsidR="00372D09">
        <w:rPr>
          <w:rFonts w:ascii="標楷體" w:hAnsi="標楷體" w:hint="eastAsia"/>
        </w:rPr>
        <w:t>鏈</w:t>
      </w:r>
      <w:r w:rsidR="00201A5A">
        <w:rPr>
          <w:rFonts w:ascii="標楷體" w:hAnsi="標楷體" w:hint="eastAsia"/>
        </w:rPr>
        <w:t>結</w:t>
      </w:r>
      <w:r w:rsidR="00372D09">
        <w:rPr>
          <w:rFonts w:ascii="標楷體" w:hAnsi="標楷體" w:hint="eastAsia"/>
        </w:rPr>
        <w:t>，</w:t>
      </w:r>
      <w:r w:rsidR="00201A5A">
        <w:rPr>
          <w:rFonts w:ascii="標楷體" w:hAnsi="標楷體" w:hint="eastAsia"/>
        </w:rPr>
        <w:t>在網</w:t>
      </w:r>
      <w:r w:rsidR="006E2137">
        <w:rPr>
          <w:rFonts w:ascii="標楷體" w:hAnsi="標楷體" w:hint="eastAsia"/>
        </w:rPr>
        <w:t>站</w:t>
      </w:r>
      <w:r w:rsidR="00201A5A">
        <w:rPr>
          <w:rFonts w:ascii="標楷體" w:hAnsi="標楷體" w:hint="eastAsia"/>
        </w:rPr>
        <w:t>上呈現，使民眾在使用步道</w:t>
      </w:r>
      <w:r w:rsidR="00372D09">
        <w:rPr>
          <w:rFonts w:ascii="標楷體" w:hAnsi="標楷體" w:hint="eastAsia"/>
        </w:rPr>
        <w:t>，</w:t>
      </w:r>
      <w:r w:rsidR="00201A5A">
        <w:rPr>
          <w:rFonts w:ascii="標楷體" w:hAnsi="標楷體" w:hint="eastAsia"/>
        </w:rPr>
        <w:t>從事遊憩時，從單一窗口即能獲得完整資訊，以避免發生危險，並能獲得安全的遊憩體驗。</w:t>
      </w:r>
    </w:p>
    <w:p w:rsidR="005D3909" w:rsidRPr="006417A7" w:rsidRDefault="00201A5A"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 xml:space="preserve">提案人：黃昭順  黃偉哲  簡東明  廖國棟  </w:t>
      </w:r>
    </w:p>
    <w:p w:rsidR="005D3909" w:rsidRPr="006417A7" w:rsidRDefault="005D3909"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hint="eastAsia"/>
          <w:color w:val="000000" w:themeColor="text1"/>
        </w:rPr>
        <w:t>連署人</w:t>
      </w:r>
      <w:r w:rsidRPr="006417A7">
        <w:rPr>
          <w:rFonts w:ascii="標楷體" w:hAnsi="標楷體"/>
          <w:color w:val="000000" w:themeColor="text1"/>
        </w:rPr>
        <w:t>：</w:t>
      </w:r>
      <w:proofErr w:type="gramStart"/>
      <w:r w:rsidR="00201A5A">
        <w:rPr>
          <w:rFonts w:ascii="標楷體" w:hAnsi="標楷體" w:hint="eastAsia"/>
          <w:color w:val="000000" w:themeColor="text1"/>
        </w:rPr>
        <w:t>張嘉郡</w:t>
      </w:r>
      <w:proofErr w:type="gramEnd"/>
      <w:r w:rsidR="00201A5A">
        <w:rPr>
          <w:rFonts w:ascii="標楷體" w:hAnsi="標楷體" w:hint="eastAsia"/>
          <w:color w:val="000000" w:themeColor="text1"/>
        </w:rPr>
        <w:t xml:space="preserve">  楊瓊瓔</w:t>
      </w:r>
    </w:p>
    <w:p w:rsidR="005D3909" w:rsidRPr="005922A7" w:rsidRDefault="005D3909" w:rsidP="005A4199">
      <w:pPr>
        <w:spacing w:line="500" w:lineRule="exact"/>
        <w:ind w:leftChars="100" w:left="997" w:hangingChars="200" w:hanging="665"/>
        <w:jc w:val="both"/>
      </w:pPr>
      <w:r w:rsidRPr="005922A7">
        <w:rPr>
          <w:rFonts w:hint="eastAsia"/>
        </w:rPr>
        <w:t>(</w:t>
      </w:r>
      <w:r w:rsidR="007C5083" w:rsidRPr="005922A7">
        <w:rPr>
          <w:rFonts w:hint="eastAsia"/>
        </w:rPr>
        <w:t>四</w:t>
      </w:r>
      <w:r w:rsidRPr="005922A7">
        <w:rPr>
          <w:rFonts w:hint="eastAsia"/>
        </w:rPr>
        <w:t>)</w:t>
      </w:r>
      <w:r w:rsidR="007C5083" w:rsidRPr="005922A7">
        <w:rPr>
          <w:rFonts w:hint="eastAsia"/>
        </w:rPr>
        <w:t>行政院農業委員會</w:t>
      </w:r>
      <w:r w:rsidR="00987C6E" w:rsidRPr="005922A7">
        <w:rPr>
          <w:rFonts w:hint="eastAsia"/>
        </w:rPr>
        <w:t>林務局</w:t>
      </w:r>
      <w:proofErr w:type="gramStart"/>
      <w:r w:rsidR="00987C6E" w:rsidRPr="005922A7">
        <w:rPr>
          <w:rFonts w:hint="eastAsia"/>
        </w:rPr>
        <w:t>103</w:t>
      </w:r>
      <w:proofErr w:type="gramEnd"/>
      <w:r w:rsidR="00987C6E" w:rsidRPr="005922A7">
        <w:rPr>
          <w:rFonts w:hint="eastAsia"/>
        </w:rPr>
        <w:t>年度歲出預算編列</w:t>
      </w:r>
      <w:r w:rsidR="00987C6E" w:rsidRPr="005922A7">
        <w:rPr>
          <w:rFonts w:hint="eastAsia"/>
        </w:rPr>
        <w:t>65</w:t>
      </w:r>
      <w:r w:rsidR="00987C6E" w:rsidRPr="005922A7">
        <w:rPr>
          <w:rFonts w:hint="eastAsia"/>
        </w:rPr>
        <w:t>億</w:t>
      </w:r>
      <w:r w:rsidR="00987C6E" w:rsidRPr="005922A7">
        <w:rPr>
          <w:rFonts w:hint="eastAsia"/>
        </w:rPr>
        <w:t>5,592</w:t>
      </w:r>
      <w:r w:rsidR="00987C6E" w:rsidRPr="005922A7">
        <w:rPr>
          <w:rFonts w:hint="eastAsia"/>
        </w:rPr>
        <w:t>萬元，較</w:t>
      </w:r>
      <w:proofErr w:type="gramStart"/>
      <w:r w:rsidR="00987C6E" w:rsidRPr="005922A7">
        <w:rPr>
          <w:rFonts w:hint="eastAsia"/>
        </w:rPr>
        <w:t>102</w:t>
      </w:r>
      <w:proofErr w:type="gramEnd"/>
      <w:r w:rsidR="00987C6E" w:rsidRPr="005922A7">
        <w:rPr>
          <w:rFonts w:hint="eastAsia"/>
        </w:rPr>
        <w:t>年度預算數減列數</w:t>
      </w:r>
      <w:r w:rsidR="00987C6E" w:rsidRPr="005922A7">
        <w:rPr>
          <w:rFonts w:hint="eastAsia"/>
        </w:rPr>
        <w:t>7</w:t>
      </w:r>
      <w:r w:rsidR="00987C6E" w:rsidRPr="005922A7">
        <w:rPr>
          <w:rFonts w:hint="eastAsia"/>
        </w:rPr>
        <w:t>億</w:t>
      </w:r>
      <w:r w:rsidR="00987C6E" w:rsidRPr="005922A7">
        <w:rPr>
          <w:rFonts w:hint="eastAsia"/>
        </w:rPr>
        <w:t>3,992</w:t>
      </w:r>
      <w:r w:rsidR="00987C6E" w:rsidRPr="005922A7">
        <w:rPr>
          <w:rFonts w:hint="eastAsia"/>
        </w:rPr>
        <w:t>萬</w:t>
      </w:r>
      <w:r w:rsidR="00987C6E" w:rsidRPr="005922A7">
        <w:rPr>
          <w:rFonts w:hint="eastAsia"/>
        </w:rPr>
        <w:t>5,000</w:t>
      </w:r>
      <w:r w:rsidR="00987C6E" w:rsidRPr="005922A7">
        <w:rPr>
          <w:rFonts w:hint="eastAsia"/>
        </w:rPr>
        <w:t>元，減幅達</w:t>
      </w:r>
      <w:r w:rsidR="00987C6E" w:rsidRPr="005922A7">
        <w:rPr>
          <w:rFonts w:hint="eastAsia"/>
        </w:rPr>
        <w:t>10.14</w:t>
      </w:r>
      <w:r w:rsidR="00291CD7">
        <w:rPr>
          <w:rFonts w:hint="eastAsia"/>
        </w:rPr>
        <w:t>%</w:t>
      </w:r>
      <w:r w:rsidR="00987C6E" w:rsidRPr="005922A7">
        <w:rPr>
          <w:rFonts w:hint="eastAsia"/>
        </w:rPr>
        <w:t>，扣除</w:t>
      </w:r>
      <w:r w:rsidR="007D14CC" w:rsidRPr="005922A7">
        <w:rPr>
          <w:rFonts w:hint="eastAsia"/>
        </w:rPr>
        <w:t>「</w:t>
      </w:r>
      <w:r w:rsidR="00987C6E" w:rsidRPr="005922A7">
        <w:rPr>
          <w:rFonts w:hint="eastAsia"/>
        </w:rPr>
        <w:t>一般行政</w:t>
      </w:r>
      <w:r w:rsidR="007D14CC" w:rsidRPr="005922A7">
        <w:rPr>
          <w:rFonts w:hint="eastAsia"/>
        </w:rPr>
        <w:t>」</w:t>
      </w:r>
      <w:r w:rsidR="00987C6E" w:rsidRPr="005922A7">
        <w:rPr>
          <w:rFonts w:hint="eastAsia"/>
        </w:rPr>
        <w:t>費用</w:t>
      </w:r>
      <w:r w:rsidR="00987C6E" w:rsidRPr="005922A7">
        <w:rPr>
          <w:rFonts w:hint="eastAsia"/>
        </w:rPr>
        <w:t>23.38</w:t>
      </w:r>
      <w:r w:rsidR="00987C6E" w:rsidRPr="005922A7">
        <w:rPr>
          <w:rFonts w:hint="eastAsia"/>
        </w:rPr>
        <w:t>億元，僅餘業務費約</w:t>
      </w:r>
      <w:r w:rsidR="00987C6E" w:rsidRPr="005922A7">
        <w:rPr>
          <w:rFonts w:hint="eastAsia"/>
        </w:rPr>
        <w:t>42</w:t>
      </w:r>
      <w:r w:rsidR="00987C6E" w:rsidRPr="005922A7">
        <w:rPr>
          <w:rFonts w:hint="eastAsia"/>
        </w:rPr>
        <w:t>億元支應全國治山防災、造林及保育等項支出；而其歲入預算項下，第</w:t>
      </w:r>
      <w:r w:rsidR="00987C6E" w:rsidRPr="005922A7">
        <w:rPr>
          <w:rFonts w:hint="eastAsia"/>
        </w:rPr>
        <w:t>1</w:t>
      </w:r>
      <w:r w:rsidR="00987C6E" w:rsidRPr="005922A7">
        <w:rPr>
          <w:rFonts w:hint="eastAsia"/>
        </w:rPr>
        <w:t>目「罰金罰鍰」</w:t>
      </w:r>
      <w:proofErr w:type="gramStart"/>
      <w:r w:rsidR="00987C6E" w:rsidRPr="005922A7">
        <w:rPr>
          <w:rFonts w:hint="eastAsia"/>
        </w:rPr>
        <w:t>103</w:t>
      </w:r>
      <w:proofErr w:type="gramEnd"/>
      <w:r w:rsidR="00987C6E" w:rsidRPr="005922A7">
        <w:rPr>
          <w:rFonts w:hint="eastAsia"/>
        </w:rPr>
        <w:t>年度未編列預算，第</w:t>
      </w:r>
      <w:r w:rsidR="00987C6E" w:rsidRPr="005922A7">
        <w:rPr>
          <w:rFonts w:hint="eastAsia"/>
        </w:rPr>
        <w:t>2</w:t>
      </w:r>
      <w:r w:rsidR="00987C6E" w:rsidRPr="005922A7">
        <w:rPr>
          <w:rFonts w:hint="eastAsia"/>
        </w:rPr>
        <w:t>目「賠償收入</w:t>
      </w:r>
      <w:r w:rsidR="00C04458" w:rsidRPr="005922A7">
        <w:rPr>
          <w:rFonts w:hint="eastAsia"/>
        </w:rPr>
        <w:t>－</w:t>
      </w:r>
      <w:r w:rsidR="00987C6E" w:rsidRPr="005922A7">
        <w:rPr>
          <w:rFonts w:hint="eastAsia"/>
        </w:rPr>
        <w:t>一般賠償收入」編列</w:t>
      </w:r>
      <w:r w:rsidR="00987C6E" w:rsidRPr="005922A7">
        <w:rPr>
          <w:rFonts w:hint="eastAsia"/>
        </w:rPr>
        <w:t>4,796</w:t>
      </w:r>
      <w:r w:rsidR="00987C6E" w:rsidRPr="005922A7">
        <w:rPr>
          <w:rFonts w:hint="eastAsia"/>
        </w:rPr>
        <w:t>萬</w:t>
      </w:r>
      <w:r w:rsidR="00987C6E" w:rsidRPr="005922A7">
        <w:rPr>
          <w:rFonts w:hint="eastAsia"/>
        </w:rPr>
        <w:t>4,000</w:t>
      </w:r>
      <w:r w:rsidR="00987C6E" w:rsidRPr="005922A7">
        <w:rPr>
          <w:rFonts w:hint="eastAsia"/>
        </w:rPr>
        <w:t>元，其中針對「盜伐、擅</w:t>
      </w:r>
      <w:r w:rsidR="00C04458" w:rsidRPr="005922A7">
        <w:rPr>
          <w:rFonts w:hint="eastAsia"/>
        </w:rPr>
        <w:t>伐</w:t>
      </w:r>
      <w:r w:rsidR="00987C6E" w:rsidRPr="005922A7">
        <w:rPr>
          <w:rFonts w:hint="eastAsia"/>
        </w:rPr>
        <w:t>、誤</w:t>
      </w:r>
      <w:r w:rsidR="00C04458" w:rsidRPr="005922A7">
        <w:rPr>
          <w:rFonts w:hint="eastAsia"/>
        </w:rPr>
        <w:t>伐</w:t>
      </w:r>
      <w:r w:rsidR="00987C6E" w:rsidRPr="005922A7">
        <w:rPr>
          <w:rFonts w:hint="eastAsia"/>
        </w:rPr>
        <w:t>林木等損害賠償收入」僅編列</w:t>
      </w:r>
      <w:r w:rsidR="00987C6E" w:rsidRPr="005922A7">
        <w:rPr>
          <w:rFonts w:hint="eastAsia"/>
        </w:rPr>
        <w:t>736</w:t>
      </w:r>
      <w:r w:rsidR="00987C6E" w:rsidRPr="005922A7">
        <w:rPr>
          <w:rFonts w:hint="eastAsia"/>
        </w:rPr>
        <w:t>萬</w:t>
      </w:r>
      <w:r w:rsidR="00987C6E" w:rsidRPr="005922A7">
        <w:rPr>
          <w:rFonts w:hint="eastAsia"/>
        </w:rPr>
        <w:t>6,000</w:t>
      </w:r>
      <w:r w:rsidR="00987C6E" w:rsidRPr="005922A7">
        <w:rPr>
          <w:rFonts w:hint="eastAsia"/>
        </w:rPr>
        <w:t>元，此等預算編列</w:t>
      </w:r>
      <w:proofErr w:type="gramStart"/>
      <w:r w:rsidR="00987C6E" w:rsidRPr="005922A7">
        <w:rPr>
          <w:rFonts w:hint="eastAsia"/>
        </w:rPr>
        <w:t>恐</w:t>
      </w:r>
      <w:proofErr w:type="gramEnd"/>
      <w:r w:rsidR="00987C6E" w:rsidRPr="005922A7">
        <w:rPr>
          <w:rFonts w:hint="eastAsia"/>
        </w:rPr>
        <w:t>變相造成稽查行政消極、縱容違法之虞，</w:t>
      </w:r>
      <w:proofErr w:type="gramStart"/>
      <w:r w:rsidR="00987C6E" w:rsidRPr="005922A7">
        <w:rPr>
          <w:rFonts w:hint="eastAsia"/>
        </w:rPr>
        <w:t>爰</w:t>
      </w:r>
      <w:proofErr w:type="gramEnd"/>
      <w:r w:rsidR="00987C6E" w:rsidRPr="005922A7">
        <w:rPr>
          <w:rFonts w:hint="eastAsia"/>
        </w:rPr>
        <w:t>建請</w:t>
      </w:r>
      <w:r w:rsidR="00C04458" w:rsidRPr="005922A7">
        <w:rPr>
          <w:rFonts w:hint="eastAsia"/>
        </w:rPr>
        <w:t>行政院農業委員會</w:t>
      </w:r>
      <w:r w:rsidR="00987C6E" w:rsidRPr="005922A7">
        <w:rPr>
          <w:rFonts w:hint="eastAsia"/>
        </w:rPr>
        <w:t>林務局除落實查緝並強化森林巡護功能，並應確實檢討年度預算配置效能。</w:t>
      </w:r>
    </w:p>
    <w:p w:rsidR="00987C6E" w:rsidRPr="00987C6E" w:rsidRDefault="00987C6E" w:rsidP="005A4199">
      <w:pPr>
        <w:pStyle w:val="af5"/>
        <w:autoSpaceDE w:val="0"/>
        <w:spacing w:line="500" w:lineRule="exact"/>
        <w:ind w:rightChars="300" w:right="997"/>
        <w:jc w:val="both"/>
        <w:rPr>
          <w:rFonts w:ascii="標楷體" w:hAnsi="標楷體"/>
          <w:color w:val="000000" w:themeColor="text1"/>
        </w:rPr>
      </w:pPr>
      <w:r w:rsidRPr="00987C6E">
        <w:rPr>
          <w:rFonts w:ascii="標楷體" w:hAnsi="標楷體" w:hint="eastAsia"/>
          <w:color w:val="000000" w:themeColor="text1"/>
        </w:rPr>
        <w:t xml:space="preserve">提案人：蘇震清  </w:t>
      </w:r>
    </w:p>
    <w:p w:rsidR="005D3909" w:rsidRPr="006417A7" w:rsidRDefault="00987C6E" w:rsidP="005A4199">
      <w:pPr>
        <w:pStyle w:val="af5"/>
        <w:autoSpaceDE w:val="0"/>
        <w:spacing w:line="500" w:lineRule="exact"/>
        <w:ind w:rightChars="300" w:right="997"/>
        <w:jc w:val="both"/>
        <w:rPr>
          <w:rFonts w:ascii="標楷體" w:hAnsi="標楷體"/>
          <w:color w:val="000000" w:themeColor="text1"/>
        </w:rPr>
      </w:pPr>
      <w:r w:rsidRPr="00987C6E">
        <w:rPr>
          <w:rFonts w:ascii="標楷體" w:hAnsi="標楷體" w:hint="eastAsia"/>
          <w:color w:val="000000" w:themeColor="text1"/>
        </w:rPr>
        <w:t>連署人：陳明文  高志鵬  許忠信  林岱樺</w:t>
      </w:r>
    </w:p>
    <w:p w:rsidR="005D3909" w:rsidRDefault="005D3909" w:rsidP="005A4199">
      <w:pPr>
        <w:spacing w:line="500" w:lineRule="exact"/>
        <w:ind w:leftChars="100" w:left="997" w:hangingChars="200" w:hanging="665"/>
        <w:jc w:val="both"/>
      </w:pPr>
      <w:r>
        <w:rPr>
          <w:rFonts w:hint="eastAsia"/>
        </w:rPr>
        <w:t>(</w:t>
      </w:r>
      <w:r w:rsidR="005922A7">
        <w:rPr>
          <w:rFonts w:hint="eastAsia"/>
        </w:rPr>
        <w:t>五</w:t>
      </w:r>
      <w:r>
        <w:rPr>
          <w:rFonts w:hint="eastAsia"/>
        </w:rPr>
        <w:t>)</w:t>
      </w:r>
      <w:r w:rsidR="00D77090">
        <w:rPr>
          <w:rFonts w:hint="eastAsia"/>
        </w:rPr>
        <w:t>行政院農業委員會</w:t>
      </w:r>
      <w:r w:rsidR="00E35316" w:rsidRPr="00E35316">
        <w:rPr>
          <w:rFonts w:hint="eastAsia"/>
        </w:rPr>
        <w:t>林務局職掌林業資源之保育、森林管理與保護等，</w:t>
      </w:r>
      <w:proofErr w:type="gramStart"/>
      <w:r w:rsidR="00E35316" w:rsidRPr="00E35316">
        <w:rPr>
          <w:rFonts w:hint="eastAsia"/>
        </w:rPr>
        <w:t>鑑</w:t>
      </w:r>
      <w:proofErr w:type="gramEnd"/>
      <w:r w:rsidR="00E35316" w:rsidRPr="00E35316">
        <w:rPr>
          <w:rFonts w:hint="eastAsia"/>
        </w:rPr>
        <w:t>於近年來牛樟盜伐案件層出不窮，</w:t>
      </w:r>
      <w:r w:rsidR="00E35316" w:rsidRPr="00E35316">
        <w:rPr>
          <w:rFonts w:hint="eastAsia"/>
        </w:rPr>
        <w:t>98</w:t>
      </w:r>
      <w:r w:rsidR="00E35316" w:rsidRPr="00E35316">
        <w:rPr>
          <w:rFonts w:hint="eastAsia"/>
        </w:rPr>
        <w:t>年度至</w:t>
      </w:r>
      <w:proofErr w:type="gramStart"/>
      <w:r w:rsidR="00E35316" w:rsidRPr="00E35316">
        <w:rPr>
          <w:rFonts w:hint="eastAsia"/>
        </w:rPr>
        <w:t>101</w:t>
      </w:r>
      <w:proofErr w:type="gramEnd"/>
      <w:r w:rsidR="00E35316" w:rsidRPr="00E35316">
        <w:rPr>
          <w:rFonts w:hint="eastAsia"/>
        </w:rPr>
        <w:t>年度竊取牛樟木案件由</w:t>
      </w:r>
      <w:r w:rsidR="00E35316" w:rsidRPr="00E35316">
        <w:rPr>
          <w:rFonts w:hint="eastAsia"/>
        </w:rPr>
        <w:t>32</w:t>
      </w:r>
      <w:r w:rsidR="00E35316" w:rsidRPr="00E35316">
        <w:rPr>
          <w:rFonts w:hint="eastAsia"/>
        </w:rPr>
        <w:t>件增為</w:t>
      </w:r>
      <w:r w:rsidR="00E35316" w:rsidRPr="00E35316">
        <w:rPr>
          <w:rFonts w:hint="eastAsia"/>
        </w:rPr>
        <w:t>207</w:t>
      </w:r>
      <w:r w:rsidR="00E35316" w:rsidRPr="00E35316">
        <w:rPr>
          <w:rFonts w:hint="eastAsia"/>
        </w:rPr>
        <w:t>件，且各年度竊取牛樟木</w:t>
      </w:r>
      <w:proofErr w:type="gramStart"/>
      <w:r w:rsidR="00E35316" w:rsidRPr="00E35316">
        <w:rPr>
          <w:rFonts w:hint="eastAsia"/>
        </w:rPr>
        <w:t>案件均占查獲</w:t>
      </w:r>
      <w:proofErr w:type="gramEnd"/>
      <w:r w:rsidR="00E35316" w:rsidRPr="00E35316">
        <w:rPr>
          <w:rFonts w:hint="eastAsia"/>
        </w:rPr>
        <w:t>竊取森林主副產物總案件達半數以上，審計部</w:t>
      </w:r>
      <w:proofErr w:type="gramStart"/>
      <w:r w:rsidR="00E35316" w:rsidRPr="00E35316">
        <w:rPr>
          <w:rFonts w:hint="eastAsia"/>
        </w:rPr>
        <w:t>100</w:t>
      </w:r>
      <w:proofErr w:type="gramEnd"/>
      <w:r w:rsidR="00E35316" w:rsidRPr="00E35316">
        <w:rPr>
          <w:rFonts w:hint="eastAsia"/>
        </w:rPr>
        <w:t>年度決算報告亦指出牛樟木盜伐嚴重問題有待積極檢討，是故建請</w:t>
      </w:r>
      <w:r w:rsidR="00D77090">
        <w:rPr>
          <w:rFonts w:hint="eastAsia"/>
        </w:rPr>
        <w:t>行政院農業委員會</w:t>
      </w:r>
      <w:r w:rsidR="00E35316" w:rsidRPr="00E35316">
        <w:rPr>
          <w:rFonts w:hint="eastAsia"/>
        </w:rPr>
        <w:t>林務局應會同相關單位及牛樟芝生技業者</w:t>
      </w:r>
      <w:r w:rsidR="00E35316" w:rsidRPr="00E35316">
        <w:rPr>
          <w:rFonts w:hint="eastAsia"/>
        </w:rPr>
        <w:lastRenderedPageBreak/>
        <w:t>等，</w:t>
      </w:r>
      <w:proofErr w:type="gramStart"/>
      <w:r w:rsidR="00E35316" w:rsidRPr="00E35316">
        <w:rPr>
          <w:rFonts w:hint="eastAsia"/>
        </w:rPr>
        <w:t>研</w:t>
      </w:r>
      <w:proofErr w:type="gramEnd"/>
      <w:r w:rsidR="00E35316" w:rsidRPr="00E35316">
        <w:rPr>
          <w:rFonts w:hint="eastAsia"/>
        </w:rPr>
        <w:t>擬「牛樟產業發展輔導方案」，針對適度增加牛樟造林以提供業者合法料源，或研究其他替代材料，提供牛樟產業合法取材管道，以期標本兼治，降低牛樟木盜伐誘因，避免牛樟木盜伐問題持續擴大，進而有效維護國家森林資源並輔導相關產業發展。</w:t>
      </w:r>
    </w:p>
    <w:p w:rsidR="00E35316" w:rsidRDefault="00E35316"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黃昭順</w:t>
      </w:r>
    </w:p>
    <w:p w:rsidR="005D3909" w:rsidRPr="006417A7" w:rsidRDefault="00E35316"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高志鵬  林岱樺  許忠信</w:t>
      </w:r>
    </w:p>
    <w:p w:rsidR="005D3909" w:rsidRDefault="005D3909" w:rsidP="005A4199">
      <w:pPr>
        <w:spacing w:line="500" w:lineRule="exact"/>
        <w:ind w:leftChars="100" w:left="997" w:hangingChars="200" w:hanging="665"/>
        <w:jc w:val="both"/>
      </w:pPr>
      <w:r>
        <w:rPr>
          <w:rFonts w:hint="eastAsia"/>
        </w:rPr>
        <w:t>(</w:t>
      </w:r>
      <w:r w:rsidR="00B53CD9">
        <w:rPr>
          <w:rFonts w:hint="eastAsia"/>
        </w:rPr>
        <w:t>六</w:t>
      </w:r>
      <w:r>
        <w:rPr>
          <w:rFonts w:hint="eastAsia"/>
        </w:rPr>
        <w:t>)</w:t>
      </w:r>
      <w:r w:rsidR="0068569D" w:rsidRPr="0068569D">
        <w:rPr>
          <w:rFonts w:hint="eastAsia"/>
        </w:rPr>
        <w:t>檢視我國國有</w:t>
      </w:r>
      <w:proofErr w:type="gramStart"/>
      <w:r w:rsidR="0068569D" w:rsidRPr="0068569D">
        <w:rPr>
          <w:rFonts w:hint="eastAsia"/>
        </w:rPr>
        <w:t>林放租地件</w:t>
      </w:r>
      <w:proofErr w:type="gramEnd"/>
      <w:r w:rsidR="0068569D" w:rsidRPr="0068569D">
        <w:rPr>
          <w:rFonts w:hint="eastAsia"/>
        </w:rPr>
        <w:t>數發現，違規使用包括租地造林擅自改種果樹、蔬菜等經濟作物、擅建工寮及工寮變更經營民宿</w:t>
      </w:r>
      <w:proofErr w:type="gramStart"/>
      <w:r w:rsidR="0068569D" w:rsidRPr="0068569D">
        <w:rPr>
          <w:rFonts w:hint="eastAsia"/>
        </w:rPr>
        <w:t>或設廟等</w:t>
      </w:r>
      <w:proofErr w:type="gramEnd"/>
      <w:r w:rsidR="0068569D" w:rsidRPr="0068569D">
        <w:rPr>
          <w:rFonts w:hint="eastAsia"/>
        </w:rPr>
        <w:t>其他用途、越界擴大使用等件數比</w:t>
      </w:r>
      <w:r w:rsidR="00B53CD9">
        <w:rPr>
          <w:rFonts w:hint="eastAsia"/>
        </w:rPr>
        <w:t>率</w:t>
      </w:r>
      <w:r w:rsidR="0068569D" w:rsidRPr="0068569D">
        <w:rPr>
          <w:rFonts w:hint="eastAsia"/>
        </w:rPr>
        <w:t>逐年增加，為期有效保護我國國土，</w:t>
      </w:r>
      <w:r w:rsidR="00B53CD9">
        <w:rPr>
          <w:rFonts w:hint="eastAsia"/>
        </w:rPr>
        <w:t>行政院農業委員會</w:t>
      </w:r>
      <w:r w:rsidR="0068569D" w:rsidRPr="0068569D">
        <w:rPr>
          <w:rFonts w:hint="eastAsia"/>
        </w:rPr>
        <w:t>林務局應立即檢討改進降低違規件數，以有效管理林地與保護森林。</w:t>
      </w:r>
    </w:p>
    <w:p w:rsidR="005D3909" w:rsidRPr="0068569D" w:rsidRDefault="0068569D"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r w:rsidR="00B53CD9">
        <w:rPr>
          <w:rFonts w:ascii="標楷體" w:hAnsi="標楷體" w:hint="eastAsia"/>
          <w:color w:val="000000" w:themeColor="text1"/>
        </w:rPr>
        <w:t xml:space="preserve">  蘇震清</w:t>
      </w:r>
    </w:p>
    <w:p w:rsidR="005D3909" w:rsidRPr="0068569D" w:rsidRDefault="005D3909"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hint="eastAsia"/>
          <w:color w:val="000000" w:themeColor="text1"/>
        </w:rPr>
        <w:t>連署人</w:t>
      </w:r>
      <w:r w:rsidRPr="006417A7">
        <w:rPr>
          <w:rFonts w:ascii="標楷體" w:hAnsi="標楷體"/>
          <w:color w:val="000000" w:themeColor="text1"/>
        </w:rPr>
        <w:t>：</w:t>
      </w:r>
      <w:r w:rsidR="0068569D">
        <w:rPr>
          <w:rFonts w:ascii="標楷體" w:hAnsi="標楷體" w:hint="eastAsia"/>
          <w:color w:val="000000" w:themeColor="text1"/>
        </w:rPr>
        <w:t>陳明文</w:t>
      </w:r>
    </w:p>
    <w:p w:rsidR="005D3909" w:rsidRDefault="005D3909" w:rsidP="005A4199">
      <w:pPr>
        <w:spacing w:line="500" w:lineRule="exact"/>
        <w:ind w:leftChars="100" w:left="997" w:hangingChars="200" w:hanging="665"/>
        <w:jc w:val="both"/>
      </w:pPr>
      <w:r>
        <w:rPr>
          <w:rFonts w:hint="eastAsia"/>
        </w:rPr>
        <w:t>(</w:t>
      </w:r>
      <w:r w:rsidR="00E331F4">
        <w:rPr>
          <w:rFonts w:hint="eastAsia"/>
        </w:rPr>
        <w:t>七</w:t>
      </w:r>
      <w:r>
        <w:rPr>
          <w:rFonts w:hint="eastAsia"/>
        </w:rPr>
        <w:t>)</w:t>
      </w:r>
      <w:r w:rsidR="00E331F4">
        <w:rPr>
          <w:rFonts w:hint="eastAsia"/>
        </w:rPr>
        <w:t>行政院農業委員會</w:t>
      </w:r>
      <w:r w:rsidR="00DD427A" w:rsidRPr="00DD427A">
        <w:rPr>
          <w:rFonts w:hint="eastAsia"/>
        </w:rPr>
        <w:t>林務局辦理「國土保育範圍內現有超限利用、濫墾、濫建限期拆除、廢耕執行計畫」，係為處理既存國有林地上</w:t>
      </w:r>
      <w:proofErr w:type="gramStart"/>
      <w:r w:rsidR="00DD427A" w:rsidRPr="00DD427A">
        <w:rPr>
          <w:rFonts w:hint="eastAsia"/>
        </w:rPr>
        <w:t>之舊濫植</w:t>
      </w:r>
      <w:proofErr w:type="gramEnd"/>
      <w:r w:rsidR="00DD427A" w:rsidRPr="00DD427A">
        <w:rPr>
          <w:rFonts w:hint="eastAsia"/>
        </w:rPr>
        <w:t>作物、</w:t>
      </w:r>
      <w:proofErr w:type="gramStart"/>
      <w:r w:rsidR="00DD427A" w:rsidRPr="00DD427A">
        <w:rPr>
          <w:rFonts w:hint="eastAsia"/>
        </w:rPr>
        <w:t>舊濫建</w:t>
      </w:r>
      <w:proofErr w:type="gramEnd"/>
      <w:r w:rsidR="00DD427A" w:rsidRPr="00DD427A">
        <w:rPr>
          <w:rFonts w:hint="eastAsia"/>
        </w:rPr>
        <w:t>房舍及其他擅設工作物，以回復林地原貌，永續國土保安，</w:t>
      </w:r>
      <w:proofErr w:type="gramStart"/>
      <w:r w:rsidR="00DD427A" w:rsidRPr="00DD427A">
        <w:rPr>
          <w:rFonts w:hint="eastAsia"/>
        </w:rPr>
        <w:t>然查該</w:t>
      </w:r>
      <w:proofErr w:type="gramEnd"/>
      <w:r w:rsidR="00DD427A" w:rsidRPr="00DD427A">
        <w:rPr>
          <w:rFonts w:hint="eastAsia"/>
        </w:rPr>
        <w:t>局原預定於</w:t>
      </w:r>
      <w:r w:rsidR="00DD427A" w:rsidRPr="00DD427A">
        <w:rPr>
          <w:rFonts w:hint="eastAsia"/>
        </w:rPr>
        <w:t>95</w:t>
      </w:r>
      <w:r w:rsidR="00DD427A" w:rsidRPr="00DD427A">
        <w:rPr>
          <w:rFonts w:hint="eastAsia"/>
        </w:rPr>
        <w:t>年度至</w:t>
      </w:r>
      <w:r w:rsidR="00DD427A" w:rsidRPr="00DD427A">
        <w:rPr>
          <w:rFonts w:hint="eastAsia"/>
        </w:rPr>
        <w:t>99</w:t>
      </w:r>
      <w:r w:rsidR="00DD427A" w:rsidRPr="00DD427A">
        <w:rPr>
          <w:rFonts w:hint="eastAsia"/>
        </w:rPr>
        <w:t>年度按分年分期處理濫墾占用地收回件數</w:t>
      </w:r>
      <w:r w:rsidR="00DD427A" w:rsidRPr="00DD427A">
        <w:rPr>
          <w:rFonts w:hint="eastAsia"/>
        </w:rPr>
        <w:t>8,282</w:t>
      </w:r>
      <w:r w:rsidR="00DD427A" w:rsidRPr="00DD427A">
        <w:rPr>
          <w:rFonts w:hint="eastAsia"/>
        </w:rPr>
        <w:t>件，面積</w:t>
      </w:r>
      <w:r w:rsidR="00DD427A" w:rsidRPr="00DD427A">
        <w:rPr>
          <w:rFonts w:hint="eastAsia"/>
        </w:rPr>
        <w:t>6,517</w:t>
      </w:r>
      <w:r w:rsidR="00DD427A" w:rsidRPr="00DD427A">
        <w:rPr>
          <w:rFonts w:hint="eastAsia"/>
        </w:rPr>
        <w:t>公頃，惟各年度執行進度嚴重落後，截至</w:t>
      </w:r>
      <w:r w:rsidR="00DD427A" w:rsidRPr="00DD427A">
        <w:rPr>
          <w:rFonts w:hint="eastAsia"/>
        </w:rPr>
        <w:t>99</w:t>
      </w:r>
      <w:r w:rsidR="00DD427A" w:rsidRPr="00DD427A">
        <w:rPr>
          <w:rFonts w:hint="eastAsia"/>
        </w:rPr>
        <w:t>年底止，實際完成林地收回</w:t>
      </w:r>
      <w:r w:rsidR="00DD427A" w:rsidRPr="00DD427A">
        <w:rPr>
          <w:rFonts w:hint="eastAsia"/>
        </w:rPr>
        <w:t>4,068</w:t>
      </w:r>
      <w:r w:rsidR="00DD427A" w:rsidRPr="00DD427A">
        <w:rPr>
          <w:rFonts w:hint="eastAsia"/>
        </w:rPr>
        <w:t>件（占列管總件數比率</w:t>
      </w:r>
      <w:r w:rsidR="00DD427A" w:rsidRPr="00DD427A">
        <w:rPr>
          <w:rFonts w:hint="eastAsia"/>
        </w:rPr>
        <w:t>49.12</w:t>
      </w:r>
      <w:r w:rsidR="00291CD7">
        <w:rPr>
          <w:rFonts w:hint="eastAsia"/>
        </w:rPr>
        <w:t>%</w:t>
      </w:r>
      <w:r w:rsidR="00DD427A" w:rsidRPr="00DD427A">
        <w:rPr>
          <w:rFonts w:hint="eastAsia"/>
        </w:rPr>
        <w:t>），面積</w:t>
      </w:r>
      <w:r w:rsidR="00DD427A" w:rsidRPr="00DD427A">
        <w:rPr>
          <w:rFonts w:hint="eastAsia"/>
        </w:rPr>
        <w:t>2,541</w:t>
      </w:r>
      <w:r w:rsidR="00DD427A" w:rsidRPr="00DD427A">
        <w:rPr>
          <w:rFonts w:hint="eastAsia"/>
        </w:rPr>
        <w:t>公頃（占列管總面積比率</w:t>
      </w:r>
      <w:r w:rsidR="00DD427A" w:rsidRPr="00DD427A">
        <w:rPr>
          <w:rFonts w:hint="eastAsia"/>
        </w:rPr>
        <w:t>38.99</w:t>
      </w:r>
      <w:r w:rsidR="00291CD7">
        <w:rPr>
          <w:rFonts w:hint="eastAsia"/>
        </w:rPr>
        <w:t>%</w:t>
      </w:r>
      <w:r w:rsidR="00DD427A" w:rsidRPr="00DD427A">
        <w:rPr>
          <w:rFonts w:hint="eastAsia"/>
        </w:rPr>
        <w:t>），實際完成比率未達半數，占用排除執行進度嚴重落後，已無法於</w:t>
      </w:r>
      <w:r w:rsidR="00DD427A" w:rsidRPr="00DD427A">
        <w:rPr>
          <w:rFonts w:hint="eastAsia"/>
        </w:rPr>
        <w:t>99</w:t>
      </w:r>
      <w:r w:rsidR="00DD427A" w:rsidRPr="00DD427A">
        <w:rPr>
          <w:rFonts w:hint="eastAsia"/>
        </w:rPr>
        <w:t>年底完成，為此，要求</w:t>
      </w:r>
      <w:r w:rsidR="00E331F4">
        <w:rPr>
          <w:rFonts w:hint="eastAsia"/>
        </w:rPr>
        <w:t>行政院農業委員會</w:t>
      </w:r>
      <w:r w:rsidR="00DD427A" w:rsidRPr="00DD427A">
        <w:rPr>
          <w:rFonts w:hint="eastAsia"/>
        </w:rPr>
        <w:t>林務局應立即</w:t>
      </w:r>
      <w:proofErr w:type="gramStart"/>
      <w:r w:rsidR="00DD427A" w:rsidRPr="00DD427A">
        <w:rPr>
          <w:rFonts w:hint="eastAsia"/>
        </w:rPr>
        <w:t>研</w:t>
      </w:r>
      <w:proofErr w:type="gramEnd"/>
      <w:r w:rsidR="00DD427A" w:rsidRPr="00DD427A">
        <w:rPr>
          <w:rFonts w:hint="eastAsia"/>
        </w:rPr>
        <w:t>謀提升占用地回收效率，以期儘速收回遭占用之國有林地。</w:t>
      </w:r>
    </w:p>
    <w:p w:rsidR="00DD427A" w:rsidRPr="0068569D" w:rsidRDefault="00DD427A"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p>
    <w:p w:rsidR="005D3909" w:rsidRPr="006417A7" w:rsidRDefault="00DD427A"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hint="eastAsia"/>
          <w:color w:val="000000" w:themeColor="text1"/>
        </w:rPr>
        <w:t>連署人</w:t>
      </w:r>
      <w:r w:rsidRPr="006417A7">
        <w:rPr>
          <w:rFonts w:ascii="標楷體" w:hAnsi="標楷體"/>
          <w:color w:val="000000" w:themeColor="text1"/>
        </w:rPr>
        <w:t>：</w:t>
      </w:r>
      <w:r>
        <w:rPr>
          <w:rFonts w:ascii="標楷體" w:hAnsi="標楷體" w:hint="eastAsia"/>
          <w:color w:val="000000" w:themeColor="text1"/>
        </w:rPr>
        <w:t>陳明文</w:t>
      </w:r>
    </w:p>
    <w:p w:rsidR="005D3909" w:rsidRDefault="005D3909" w:rsidP="005A4199">
      <w:pPr>
        <w:spacing w:line="500" w:lineRule="exact"/>
        <w:ind w:leftChars="100" w:left="997" w:hangingChars="200" w:hanging="665"/>
        <w:jc w:val="both"/>
      </w:pPr>
      <w:r>
        <w:rPr>
          <w:rFonts w:hint="eastAsia"/>
        </w:rPr>
        <w:t>(</w:t>
      </w:r>
      <w:r w:rsidR="00E331F4">
        <w:rPr>
          <w:rFonts w:hint="eastAsia"/>
        </w:rPr>
        <w:t>八</w:t>
      </w:r>
      <w:r>
        <w:rPr>
          <w:rFonts w:hint="eastAsia"/>
        </w:rPr>
        <w:t>)</w:t>
      </w:r>
      <w:r w:rsidR="00A44FFD" w:rsidRPr="00A44FFD">
        <w:rPr>
          <w:rFonts w:hint="eastAsia"/>
        </w:rPr>
        <w:t>近年來山老鼠盜伐珍貴林木案件層出不窮，</w:t>
      </w:r>
      <w:r w:rsidR="00A44FFD" w:rsidRPr="00A44FFD">
        <w:t>98</w:t>
      </w:r>
      <w:r w:rsidR="00A44FFD" w:rsidRPr="00A44FFD">
        <w:rPr>
          <w:rFonts w:hint="eastAsia"/>
        </w:rPr>
        <w:t>年度查獲竊取森林主副產物案件</w:t>
      </w:r>
      <w:r w:rsidR="00A44FFD" w:rsidRPr="00A44FFD">
        <w:t>78</w:t>
      </w:r>
      <w:r w:rsidR="00A44FFD" w:rsidRPr="00A44FFD">
        <w:rPr>
          <w:rFonts w:hint="eastAsia"/>
        </w:rPr>
        <w:t>件，至</w:t>
      </w:r>
      <w:proofErr w:type="gramStart"/>
      <w:r w:rsidR="00A44FFD" w:rsidRPr="00A44FFD">
        <w:t>101</w:t>
      </w:r>
      <w:proofErr w:type="gramEnd"/>
      <w:r w:rsidR="00A44FFD" w:rsidRPr="00A44FFD">
        <w:rPr>
          <w:rFonts w:hint="eastAsia"/>
        </w:rPr>
        <w:t>年度已增為</w:t>
      </w:r>
      <w:r w:rsidR="00A44FFD" w:rsidRPr="00A44FFD">
        <w:t>342</w:t>
      </w:r>
      <w:r w:rsidR="00A44FFD" w:rsidRPr="00A44FFD">
        <w:rPr>
          <w:rFonts w:hint="eastAsia"/>
        </w:rPr>
        <w:t>件；查獲行為人</w:t>
      </w:r>
      <w:r w:rsidR="00A44FFD" w:rsidRPr="00A44FFD">
        <w:rPr>
          <w:rFonts w:hint="eastAsia"/>
        </w:rPr>
        <w:lastRenderedPageBreak/>
        <w:t>數由</w:t>
      </w:r>
      <w:r w:rsidR="00A44FFD" w:rsidRPr="00A44FFD">
        <w:t>79</w:t>
      </w:r>
      <w:r w:rsidR="00A44FFD" w:rsidRPr="00A44FFD">
        <w:rPr>
          <w:rFonts w:hint="eastAsia"/>
        </w:rPr>
        <w:t>人，增加為</w:t>
      </w:r>
      <w:r w:rsidR="00A44FFD" w:rsidRPr="00A44FFD">
        <w:t>526</w:t>
      </w:r>
      <w:r w:rsidR="00A44FFD" w:rsidRPr="00A44FFD">
        <w:rPr>
          <w:rFonts w:hint="eastAsia"/>
        </w:rPr>
        <w:t>人，被害材積亦由</w:t>
      </w:r>
      <w:r w:rsidR="00A44FFD" w:rsidRPr="00A44FFD">
        <w:t>491</w:t>
      </w:r>
      <w:r w:rsidR="00A44FFD" w:rsidRPr="00A44FFD">
        <w:rPr>
          <w:rFonts w:hint="eastAsia"/>
        </w:rPr>
        <w:t>立方公尺，增加為</w:t>
      </w:r>
      <w:r w:rsidR="00A44FFD" w:rsidRPr="00A44FFD">
        <w:t>869</w:t>
      </w:r>
      <w:r w:rsidR="00A44FFD" w:rsidRPr="00A44FFD">
        <w:rPr>
          <w:rFonts w:hint="eastAsia"/>
        </w:rPr>
        <w:t>立方公尺，然按審計部</w:t>
      </w:r>
      <w:proofErr w:type="gramStart"/>
      <w:r w:rsidR="00A44FFD" w:rsidRPr="00A44FFD">
        <w:t>100</w:t>
      </w:r>
      <w:proofErr w:type="gramEnd"/>
      <w:r w:rsidR="00A44FFD" w:rsidRPr="00A44FFD">
        <w:rPr>
          <w:rFonts w:hint="eastAsia"/>
        </w:rPr>
        <w:t>年度決算報告指出，</w:t>
      </w:r>
      <w:r w:rsidR="00E331F4">
        <w:rPr>
          <w:rFonts w:hint="eastAsia"/>
        </w:rPr>
        <w:t>行政院農業委員會</w:t>
      </w:r>
      <w:r w:rsidR="00A44FFD" w:rsidRPr="00A44FFD">
        <w:rPr>
          <w:rFonts w:hint="eastAsia"/>
        </w:rPr>
        <w:t>林務局其執行情形，有：</w:t>
      </w:r>
      <w:r w:rsidR="00A44FFD" w:rsidRPr="00A44FFD">
        <w:t>1</w:t>
      </w:r>
      <w:r w:rsidR="00E331F4">
        <w:rPr>
          <w:rFonts w:hint="eastAsia"/>
        </w:rPr>
        <w:t>.</w:t>
      </w:r>
      <w:r w:rsidR="00A44FFD" w:rsidRPr="00A44FFD">
        <w:rPr>
          <w:rFonts w:hint="eastAsia"/>
        </w:rPr>
        <w:t>現行適用之森林巡護工作相關法令規章，迄未遵照行政院頒訂「健全內部控制實施方案」檢討修訂；內部控制專案小組未就近年來盜伐珍貴木材猖獗問題提出稽核意見，會議流於形式；</w:t>
      </w:r>
      <w:r w:rsidR="00A44FFD" w:rsidRPr="00A44FFD">
        <w:t>2</w:t>
      </w:r>
      <w:r w:rsidR="00E331F4">
        <w:rPr>
          <w:rFonts w:hint="eastAsia"/>
        </w:rPr>
        <w:t>.</w:t>
      </w:r>
      <w:r w:rsidR="00A44FFD" w:rsidRPr="00A44FFD">
        <w:rPr>
          <w:rFonts w:hint="eastAsia"/>
        </w:rPr>
        <w:t>牛樟木盜伐嚴重，未積極檢討加強巡護；</w:t>
      </w:r>
      <w:r w:rsidR="00A44FFD" w:rsidRPr="00A44FFD">
        <w:t>3</w:t>
      </w:r>
      <w:r w:rsidR="00E331F4">
        <w:rPr>
          <w:rFonts w:hint="eastAsia"/>
        </w:rPr>
        <w:t>.</w:t>
      </w:r>
      <w:r w:rsidR="00A44FFD" w:rsidRPr="00A44FFD">
        <w:rPr>
          <w:rFonts w:hint="eastAsia"/>
        </w:rPr>
        <w:t>未結合國有林班地鄰近社區，輔導協助執行森林保護及舉報盜伐案件等缺失，為此，要求</w:t>
      </w:r>
      <w:r w:rsidR="00E331F4">
        <w:rPr>
          <w:rFonts w:hint="eastAsia"/>
        </w:rPr>
        <w:t>行政院農業委員會</w:t>
      </w:r>
      <w:r w:rsidR="00A44FFD" w:rsidRPr="00A44FFD">
        <w:rPr>
          <w:rFonts w:hint="eastAsia"/>
        </w:rPr>
        <w:t>林務局除應落實查緝並強化森林巡護功能，以有效嚇阻盜伐之歪風。</w:t>
      </w:r>
    </w:p>
    <w:p w:rsidR="00A44FFD" w:rsidRDefault="00A44FFD"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  高志鵬</w:t>
      </w:r>
    </w:p>
    <w:p w:rsidR="005D3909" w:rsidRPr="006417A7" w:rsidRDefault="00A44FFD"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蘇震清</w:t>
      </w:r>
    </w:p>
    <w:p w:rsidR="005D3909" w:rsidRDefault="005D3909" w:rsidP="005A4199">
      <w:pPr>
        <w:spacing w:line="500" w:lineRule="exact"/>
        <w:ind w:leftChars="100" w:left="997" w:hangingChars="200" w:hanging="665"/>
        <w:jc w:val="both"/>
      </w:pPr>
      <w:r>
        <w:rPr>
          <w:rFonts w:hint="eastAsia"/>
        </w:rPr>
        <w:t>(</w:t>
      </w:r>
      <w:r w:rsidR="00E331F4">
        <w:rPr>
          <w:rFonts w:hint="eastAsia"/>
        </w:rPr>
        <w:t>九</w:t>
      </w:r>
      <w:r>
        <w:rPr>
          <w:rFonts w:hint="eastAsia"/>
        </w:rPr>
        <w:t>)</w:t>
      </w:r>
      <w:r w:rsidR="00E331F4">
        <w:rPr>
          <w:rFonts w:hint="eastAsia"/>
        </w:rPr>
        <w:t>行政院農業委員會</w:t>
      </w:r>
      <w:r w:rsidR="00E33B44" w:rsidRPr="00E33B44">
        <w:rPr>
          <w:rFonts w:hint="eastAsia"/>
        </w:rPr>
        <w:t>林務局近年來推動各種獎勵造林計畫，每年均編列數億元之造林獎勵金。然依各林</w:t>
      </w:r>
      <w:r w:rsidR="00822078">
        <w:rPr>
          <w:rFonts w:hint="eastAsia"/>
        </w:rPr>
        <w:t>區</w:t>
      </w:r>
      <w:r w:rsidR="00E33B44" w:rsidRPr="00E33B44">
        <w:rPr>
          <w:rFonts w:hint="eastAsia"/>
        </w:rPr>
        <w:t>管</w:t>
      </w:r>
      <w:r w:rsidR="00822078">
        <w:rPr>
          <w:rFonts w:hint="eastAsia"/>
        </w:rPr>
        <w:t>理</w:t>
      </w:r>
      <w:r w:rsidR="00E33B44" w:rsidRPr="00E33B44">
        <w:rPr>
          <w:rFonts w:hint="eastAsia"/>
        </w:rPr>
        <w:t>處實地派員抽測各地方政府之造林計畫執行成果發現，抽測比率明顯偏低。且不合格比率仍偏高，顯見</w:t>
      </w:r>
      <w:r w:rsidR="00E331F4">
        <w:rPr>
          <w:rFonts w:hint="eastAsia"/>
        </w:rPr>
        <w:t>行政院農業委員會</w:t>
      </w:r>
      <w:r w:rsidR="00E33B44" w:rsidRPr="00E33B44">
        <w:rPr>
          <w:rFonts w:hint="eastAsia"/>
        </w:rPr>
        <w:t>林務局鼓勵造林成效並未落實，</w:t>
      </w:r>
      <w:proofErr w:type="gramStart"/>
      <w:r w:rsidR="00E33B44" w:rsidRPr="00E33B44">
        <w:rPr>
          <w:rFonts w:hint="eastAsia"/>
        </w:rPr>
        <w:t>爰</w:t>
      </w:r>
      <w:proofErr w:type="gramEnd"/>
      <w:r w:rsidR="00E33B44" w:rsidRPr="00E33B44">
        <w:rPr>
          <w:rFonts w:hint="eastAsia"/>
        </w:rPr>
        <w:t>此，要求</w:t>
      </w:r>
      <w:r w:rsidR="00E331F4">
        <w:rPr>
          <w:rFonts w:hint="eastAsia"/>
        </w:rPr>
        <w:t>行政院農業委員會</w:t>
      </w:r>
      <w:r w:rsidR="00E33B44" w:rsidRPr="00E33B44">
        <w:rPr>
          <w:rFonts w:hint="eastAsia"/>
        </w:rPr>
        <w:t>林務局應提高造林計畫抽測比率，亦應督促各縣市政府查明檢測不合格案件之後續處理情形，並</w:t>
      </w:r>
      <w:proofErr w:type="gramStart"/>
      <w:r w:rsidR="00E33B44" w:rsidRPr="00E33B44">
        <w:rPr>
          <w:rFonts w:hint="eastAsia"/>
        </w:rPr>
        <w:t>研</w:t>
      </w:r>
      <w:proofErr w:type="gramEnd"/>
      <w:r w:rsidR="00E33B44" w:rsidRPr="00E33B44">
        <w:rPr>
          <w:rFonts w:hint="eastAsia"/>
        </w:rPr>
        <w:t>謀如何督導各縣市政府加強落實造林計畫之執行。</w:t>
      </w:r>
    </w:p>
    <w:p w:rsidR="005D3909" w:rsidRDefault="00E33B44"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 xml:space="preserve">提案人：高志鵬  黃偉哲  陳明文  林岱樺  </w:t>
      </w:r>
    </w:p>
    <w:p w:rsidR="005D3909" w:rsidRDefault="005D3909" w:rsidP="005A4199">
      <w:pPr>
        <w:spacing w:line="500" w:lineRule="exact"/>
        <w:ind w:leftChars="100" w:left="997" w:hangingChars="200" w:hanging="665"/>
        <w:jc w:val="both"/>
      </w:pPr>
      <w:r>
        <w:rPr>
          <w:rFonts w:hint="eastAsia"/>
        </w:rPr>
        <w:t>(</w:t>
      </w:r>
      <w:r w:rsidR="00E331F4">
        <w:rPr>
          <w:rFonts w:hint="eastAsia"/>
        </w:rPr>
        <w:t>十</w:t>
      </w:r>
      <w:r>
        <w:rPr>
          <w:rFonts w:hint="eastAsia"/>
        </w:rPr>
        <w:t>)</w:t>
      </w:r>
      <w:r w:rsidR="00E331F4">
        <w:rPr>
          <w:rFonts w:hint="eastAsia"/>
        </w:rPr>
        <w:t>行政院農業委員會</w:t>
      </w:r>
      <w:r w:rsidR="00E33B44" w:rsidRPr="00E33B44">
        <w:rPr>
          <w:rFonts w:hint="eastAsia"/>
        </w:rPr>
        <w:t>林務局為收回國有被占用之林地，</w:t>
      </w:r>
      <w:proofErr w:type="gramStart"/>
      <w:r w:rsidR="00E33B44" w:rsidRPr="00E33B44">
        <w:rPr>
          <w:rFonts w:hint="eastAsia"/>
        </w:rPr>
        <w:t>103</w:t>
      </w:r>
      <w:proofErr w:type="gramEnd"/>
      <w:r w:rsidR="00E33B44" w:rsidRPr="00E33B44">
        <w:rPr>
          <w:rFonts w:hint="eastAsia"/>
        </w:rPr>
        <w:t>年度於「林業發展</w:t>
      </w:r>
      <w:r w:rsidR="00E331F4">
        <w:rPr>
          <w:rFonts w:hint="eastAsia"/>
        </w:rPr>
        <w:t>－</w:t>
      </w:r>
      <w:r w:rsidR="00E33B44" w:rsidRPr="00E33B44">
        <w:rPr>
          <w:rFonts w:hint="eastAsia"/>
        </w:rPr>
        <w:t>林地管理與森林保護」分支計畫項下編列預算</w:t>
      </w:r>
      <w:r w:rsidR="00E33B44" w:rsidRPr="00E33B44">
        <w:rPr>
          <w:rFonts w:hint="eastAsia"/>
        </w:rPr>
        <w:t>2,940</w:t>
      </w:r>
      <w:r w:rsidR="00E33B44" w:rsidRPr="00E33B44">
        <w:rPr>
          <w:rFonts w:hint="eastAsia"/>
        </w:rPr>
        <w:t>萬元，包括業務費</w:t>
      </w:r>
      <w:r w:rsidR="00E33B44" w:rsidRPr="00E33B44">
        <w:rPr>
          <w:rFonts w:hint="eastAsia"/>
        </w:rPr>
        <w:t>2,340</w:t>
      </w:r>
      <w:r w:rsidR="00E33B44" w:rsidRPr="00E33B44">
        <w:rPr>
          <w:rFonts w:hint="eastAsia"/>
        </w:rPr>
        <w:t>萬元及獎補助費</w:t>
      </w:r>
      <w:r w:rsidR="00E33B44" w:rsidRPr="00E33B44">
        <w:rPr>
          <w:rFonts w:hint="eastAsia"/>
        </w:rPr>
        <w:t>600</w:t>
      </w:r>
      <w:r w:rsidR="00E33B44" w:rsidRPr="00E33B44">
        <w:rPr>
          <w:rFonts w:hint="eastAsia"/>
        </w:rPr>
        <w:t>萬元，用以辦理占用林地調查、土地登記與</w:t>
      </w:r>
      <w:proofErr w:type="gramStart"/>
      <w:r w:rsidR="00E33B44" w:rsidRPr="00E33B44">
        <w:rPr>
          <w:rFonts w:hint="eastAsia"/>
        </w:rPr>
        <w:t>鑑</w:t>
      </w:r>
      <w:proofErr w:type="gramEnd"/>
      <w:r w:rsidR="00E33B44" w:rsidRPr="00E33B44">
        <w:rPr>
          <w:rFonts w:hint="eastAsia"/>
        </w:rPr>
        <w:t>界測量，並對不願交還土地者辦理訴訟，</w:t>
      </w:r>
      <w:proofErr w:type="gramStart"/>
      <w:r w:rsidR="00E33B44" w:rsidRPr="00E33B44">
        <w:rPr>
          <w:rFonts w:hint="eastAsia"/>
        </w:rPr>
        <w:t>及對占用</w:t>
      </w:r>
      <w:proofErr w:type="gramEnd"/>
      <w:r w:rsidR="00E33B44" w:rsidRPr="00E33B44">
        <w:rPr>
          <w:rFonts w:hint="eastAsia"/>
        </w:rPr>
        <w:t>10</w:t>
      </w:r>
      <w:r w:rsidR="00E33B44" w:rsidRPr="00E33B44">
        <w:rPr>
          <w:rFonts w:hint="eastAsia"/>
        </w:rPr>
        <w:t>年以上者鼓勵配合拆除</w:t>
      </w:r>
      <w:proofErr w:type="gramStart"/>
      <w:r w:rsidR="00E33B44" w:rsidRPr="00E33B44">
        <w:rPr>
          <w:rFonts w:hint="eastAsia"/>
        </w:rPr>
        <w:t>廢耕並予</w:t>
      </w:r>
      <w:proofErr w:type="gramEnd"/>
      <w:r w:rsidR="00E33B44" w:rsidRPr="00E33B44">
        <w:rPr>
          <w:rFonts w:hint="eastAsia"/>
        </w:rPr>
        <w:t>適當救助等業務。而</w:t>
      </w:r>
      <w:r w:rsidR="00E331F4">
        <w:rPr>
          <w:rFonts w:hint="eastAsia"/>
        </w:rPr>
        <w:t>行政院農業委員會</w:t>
      </w:r>
      <w:r w:rsidR="00E33B44" w:rsidRPr="00E33B44">
        <w:rPr>
          <w:rFonts w:hint="eastAsia"/>
        </w:rPr>
        <w:t>林務局</w:t>
      </w:r>
      <w:proofErr w:type="gramStart"/>
      <w:r w:rsidR="00E33B44" w:rsidRPr="00E33B44">
        <w:rPr>
          <w:rFonts w:hint="eastAsia"/>
        </w:rPr>
        <w:t>100</w:t>
      </w:r>
      <w:proofErr w:type="gramEnd"/>
      <w:r w:rsidR="00E33B44" w:rsidRPr="00E33B44">
        <w:rPr>
          <w:rFonts w:hint="eastAsia"/>
        </w:rPr>
        <w:t>年度原預計目標收回</w:t>
      </w:r>
      <w:r w:rsidR="00E33B44" w:rsidRPr="00E33B44">
        <w:rPr>
          <w:rFonts w:hint="eastAsia"/>
        </w:rPr>
        <w:t>800</w:t>
      </w:r>
      <w:r w:rsidR="00E33B44" w:rsidRPr="00E33B44">
        <w:rPr>
          <w:rFonts w:hint="eastAsia"/>
        </w:rPr>
        <w:t>公頃，但實際執行結果僅收回</w:t>
      </w:r>
      <w:r w:rsidR="00E33B44" w:rsidRPr="00E33B44">
        <w:rPr>
          <w:rFonts w:hint="eastAsia"/>
        </w:rPr>
        <w:t>608</w:t>
      </w:r>
      <w:r w:rsidR="00E33B44" w:rsidRPr="00E33B44">
        <w:rPr>
          <w:rFonts w:hint="eastAsia"/>
        </w:rPr>
        <w:t>公頃，達成率為</w:t>
      </w:r>
      <w:r w:rsidR="00E33B44" w:rsidRPr="00E33B44">
        <w:rPr>
          <w:rFonts w:hint="eastAsia"/>
        </w:rPr>
        <w:t>76</w:t>
      </w:r>
      <w:r w:rsidR="00291CD7">
        <w:rPr>
          <w:rFonts w:hint="eastAsia"/>
        </w:rPr>
        <w:t>%</w:t>
      </w:r>
      <w:r w:rsidR="00E33B44" w:rsidRPr="00E33B44">
        <w:rPr>
          <w:rFonts w:hint="eastAsia"/>
        </w:rPr>
        <w:t>。</w:t>
      </w:r>
      <w:proofErr w:type="gramStart"/>
      <w:r w:rsidR="00E33B44" w:rsidRPr="00E33B44">
        <w:rPr>
          <w:rFonts w:hint="eastAsia"/>
        </w:rPr>
        <w:t>101</w:t>
      </w:r>
      <w:proofErr w:type="gramEnd"/>
      <w:r w:rsidR="00E33B44" w:rsidRPr="00E33B44">
        <w:rPr>
          <w:rFonts w:hint="eastAsia"/>
        </w:rPr>
        <w:t>年度原預計收回</w:t>
      </w:r>
      <w:r w:rsidR="00E33B44" w:rsidRPr="00E33B44">
        <w:rPr>
          <w:rFonts w:hint="eastAsia"/>
        </w:rPr>
        <w:t>985</w:t>
      </w:r>
      <w:r w:rsidR="00E33B44" w:rsidRPr="00E33B44">
        <w:rPr>
          <w:rFonts w:hint="eastAsia"/>
        </w:rPr>
        <w:t>公頃，實際收回</w:t>
      </w:r>
      <w:r w:rsidR="00E33B44" w:rsidRPr="00E33B44">
        <w:rPr>
          <w:rFonts w:hint="eastAsia"/>
        </w:rPr>
        <w:t>892</w:t>
      </w:r>
      <w:r w:rsidR="00E33B44" w:rsidRPr="00E33B44">
        <w:rPr>
          <w:rFonts w:hint="eastAsia"/>
        </w:rPr>
        <w:t>公頃，達成率</w:t>
      </w:r>
      <w:r w:rsidR="00E33B44" w:rsidRPr="00E33B44">
        <w:rPr>
          <w:rFonts w:hint="eastAsia"/>
        </w:rPr>
        <w:lastRenderedPageBreak/>
        <w:t>90.56</w:t>
      </w:r>
      <w:r w:rsidR="00291CD7">
        <w:rPr>
          <w:rFonts w:hint="eastAsia"/>
        </w:rPr>
        <w:t>%</w:t>
      </w:r>
      <w:r w:rsidR="00E33B44" w:rsidRPr="00E33B44">
        <w:rPr>
          <w:rFonts w:hint="eastAsia"/>
        </w:rPr>
        <w:t>，</w:t>
      </w:r>
      <w:proofErr w:type="gramStart"/>
      <w:r w:rsidR="00E33B44" w:rsidRPr="00E33B44">
        <w:rPr>
          <w:rFonts w:hint="eastAsia"/>
        </w:rPr>
        <w:t>102</w:t>
      </w:r>
      <w:proofErr w:type="gramEnd"/>
      <w:r w:rsidR="00E33B44" w:rsidRPr="00E33B44">
        <w:rPr>
          <w:rFonts w:hint="eastAsia"/>
        </w:rPr>
        <w:t>年度原預計收回</w:t>
      </w:r>
      <w:r w:rsidR="00E33B44" w:rsidRPr="00E33B44">
        <w:rPr>
          <w:rFonts w:hint="eastAsia"/>
        </w:rPr>
        <w:t>1,235</w:t>
      </w:r>
      <w:r w:rsidR="00E33B44" w:rsidRPr="00E33B44">
        <w:rPr>
          <w:rFonts w:hint="eastAsia"/>
        </w:rPr>
        <w:t>公頃，然截至</w:t>
      </w:r>
      <w:r w:rsidR="00E33B44" w:rsidRPr="00E33B44">
        <w:rPr>
          <w:rFonts w:hint="eastAsia"/>
        </w:rPr>
        <w:t>8</w:t>
      </w:r>
      <w:r w:rsidR="00E33B44" w:rsidRPr="00E33B44">
        <w:rPr>
          <w:rFonts w:hint="eastAsia"/>
        </w:rPr>
        <w:t>月底僅收回</w:t>
      </w:r>
      <w:r w:rsidR="00E33B44" w:rsidRPr="00E33B44">
        <w:rPr>
          <w:rFonts w:hint="eastAsia"/>
        </w:rPr>
        <w:t>379</w:t>
      </w:r>
      <w:r w:rsidR="00E33B44" w:rsidRPr="00E33B44">
        <w:rPr>
          <w:rFonts w:hint="eastAsia"/>
        </w:rPr>
        <w:t>公頃，達成率僅</w:t>
      </w:r>
      <w:r w:rsidR="00E33B44" w:rsidRPr="00E33B44">
        <w:rPr>
          <w:rFonts w:hint="eastAsia"/>
        </w:rPr>
        <w:t>30.69</w:t>
      </w:r>
      <w:r w:rsidR="00291CD7">
        <w:rPr>
          <w:rFonts w:hint="eastAsia"/>
        </w:rPr>
        <w:t>%</w:t>
      </w:r>
      <w:r w:rsidR="00E33B44" w:rsidRPr="00E33B44">
        <w:rPr>
          <w:rFonts w:hint="eastAsia"/>
        </w:rPr>
        <w:t>，</w:t>
      </w:r>
      <w:r w:rsidR="00E331F4">
        <w:rPr>
          <w:rFonts w:hint="eastAsia"/>
        </w:rPr>
        <w:t>占</w:t>
      </w:r>
      <w:r w:rsidR="00E33B44" w:rsidRPr="00E33B44">
        <w:rPr>
          <w:rFonts w:hint="eastAsia"/>
        </w:rPr>
        <w:t>用排除進度落後，而</w:t>
      </w:r>
      <w:proofErr w:type="gramStart"/>
      <w:r w:rsidR="00E33B44" w:rsidRPr="00E33B44">
        <w:rPr>
          <w:rFonts w:hint="eastAsia"/>
        </w:rPr>
        <w:t>103</w:t>
      </w:r>
      <w:proofErr w:type="gramEnd"/>
      <w:r w:rsidR="00E33B44" w:rsidRPr="00E33B44">
        <w:rPr>
          <w:rFonts w:hint="eastAsia"/>
        </w:rPr>
        <w:t>年度至</w:t>
      </w:r>
      <w:proofErr w:type="gramStart"/>
      <w:r w:rsidR="00E33B44" w:rsidRPr="00E33B44">
        <w:rPr>
          <w:rFonts w:hint="eastAsia"/>
        </w:rPr>
        <w:t>105</w:t>
      </w:r>
      <w:proofErr w:type="gramEnd"/>
      <w:r w:rsidR="00E33B44" w:rsidRPr="00E33B44">
        <w:rPr>
          <w:rFonts w:hint="eastAsia"/>
        </w:rPr>
        <w:t>年度預計回收目標分別為</w:t>
      </w:r>
      <w:r w:rsidR="00E33B44" w:rsidRPr="00E33B44">
        <w:rPr>
          <w:rFonts w:hint="eastAsia"/>
        </w:rPr>
        <w:t>1,290</w:t>
      </w:r>
      <w:r w:rsidR="00E33B44" w:rsidRPr="00E33B44">
        <w:rPr>
          <w:rFonts w:hint="eastAsia"/>
        </w:rPr>
        <w:t>公頃、</w:t>
      </w:r>
      <w:r w:rsidR="00E33B44" w:rsidRPr="00E33B44">
        <w:rPr>
          <w:rFonts w:hint="eastAsia"/>
        </w:rPr>
        <w:t>1,160</w:t>
      </w:r>
      <w:r w:rsidR="00E33B44" w:rsidRPr="00E33B44">
        <w:rPr>
          <w:rFonts w:hint="eastAsia"/>
        </w:rPr>
        <w:t>公頃及</w:t>
      </w:r>
      <w:r w:rsidR="00E33B44" w:rsidRPr="00E33B44">
        <w:rPr>
          <w:rFonts w:hint="eastAsia"/>
        </w:rPr>
        <w:t>1,030</w:t>
      </w:r>
      <w:r w:rsidR="00E33B44" w:rsidRPr="00E33B44">
        <w:rPr>
          <w:rFonts w:hint="eastAsia"/>
        </w:rPr>
        <w:t>公頃，</w:t>
      </w:r>
      <w:r w:rsidR="00E331F4">
        <w:rPr>
          <w:rFonts w:hint="eastAsia"/>
        </w:rPr>
        <w:t>行政院農業委員會</w:t>
      </w:r>
      <w:r w:rsidR="00E33B44" w:rsidRPr="00E33B44">
        <w:rPr>
          <w:rFonts w:hint="eastAsia"/>
        </w:rPr>
        <w:t>林務局欲於</w:t>
      </w:r>
      <w:r w:rsidR="00E33B44" w:rsidRPr="00E33B44">
        <w:rPr>
          <w:rFonts w:hint="eastAsia"/>
        </w:rPr>
        <w:t>105</w:t>
      </w:r>
      <w:r w:rsidR="00E33B44" w:rsidRPr="00E33B44">
        <w:rPr>
          <w:rFonts w:hint="eastAsia"/>
        </w:rPr>
        <w:t>年完成全數收回遭占用之國有林地，恐難達成，且</w:t>
      </w:r>
      <w:r w:rsidR="006E2137">
        <w:rPr>
          <w:rFonts w:hint="eastAsia"/>
        </w:rPr>
        <w:t>進</w:t>
      </w:r>
      <w:r w:rsidR="00E33B44" w:rsidRPr="00E33B44">
        <w:rPr>
          <w:rFonts w:hint="eastAsia"/>
        </w:rPr>
        <w:t>度落後亦嚴重</w:t>
      </w:r>
      <w:proofErr w:type="gramStart"/>
      <w:r w:rsidR="00E33B44" w:rsidRPr="00E33B44">
        <w:rPr>
          <w:rFonts w:hint="eastAsia"/>
        </w:rPr>
        <w:t>影響劣</w:t>
      </w:r>
      <w:proofErr w:type="gramEnd"/>
      <w:r w:rsidR="00E33B44" w:rsidRPr="00E33B44">
        <w:rPr>
          <w:rFonts w:hint="eastAsia"/>
        </w:rPr>
        <w:t>化地復育及涵養水源之目標。</w:t>
      </w:r>
      <w:proofErr w:type="gramStart"/>
      <w:r w:rsidR="00E33B44" w:rsidRPr="00E33B44">
        <w:rPr>
          <w:rFonts w:hint="eastAsia"/>
        </w:rPr>
        <w:t>爰</w:t>
      </w:r>
      <w:proofErr w:type="gramEnd"/>
      <w:r w:rsidR="00E33B44" w:rsidRPr="00E33B44">
        <w:rPr>
          <w:rFonts w:hint="eastAsia"/>
        </w:rPr>
        <w:t>此，要求</w:t>
      </w:r>
      <w:r w:rsidR="00E331F4">
        <w:rPr>
          <w:rFonts w:hint="eastAsia"/>
        </w:rPr>
        <w:t>行政院農業委員會</w:t>
      </w:r>
      <w:r w:rsidR="00E33B44" w:rsidRPr="00E33B44">
        <w:rPr>
          <w:rFonts w:hint="eastAsia"/>
        </w:rPr>
        <w:t>林務局應積極檢討作業方式，提出有效改善方法，以儘速收回遭占用之國有林地。</w:t>
      </w:r>
    </w:p>
    <w:p w:rsidR="005D3909" w:rsidRPr="006417A7" w:rsidRDefault="005D3909"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E33B44">
        <w:rPr>
          <w:rFonts w:ascii="標楷體" w:hAnsi="標楷體" w:hint="eastAsia"/>
          <w:color w:val="000000" w:themeColor="text1"/>
        </w:rPr>
        <w:t>高志鵬  黃偉哲  陳明文  林岱樺</w:t>
      </w:r>
    </w:p>
    <w:p w:rsidR="005D3909" w:rsidRDefault="005D3909" w:rsidP="005A4199">
      <w:pPr>
        <w:spacing w:line="500" w:lineRule="exact"/>
        <w:ind w:leftChars="100" w:left="1329" w:hangingChars="300" w:hanging="997"/>
        <w:jc w:val="both"/>
      </w:pPr>
      <w:r>
        <w:rPr>
          <w:rFonts w:hint="eastAsia"/>
        </w:rPr>
        <w:t>(</w:t>
      </w:r>
      <w:r>
        <w:rPr>
          <w:rFonts w:hint="eastAsia"/>
        </w:rPr>
        <w:t>十</w:t>
      </w:r>
      <w:r w:rsidR="00E331F4">
        <w:rPr>
          <w:rFonts w:hint="eastAsia"/>
        </w:rPr>
        <w:t>一</w:t>
      </w:r>
      <w:r>
        <w:rPr>
          <w:rFonts w:hint="eastAsia"/>
        </w:rPr>
        <w:t>)</w:t>
      </w:r>
      <w:r w:rsidR="00E331F4">
        <w:rPr>
          <w:rFonts w:hint="eastAsia"/>
        </w:rPr>
        <w:t>行政院農業委員會</w:t>
      </w:r>
      <w:r w:rsidR="00E33B44" w:rsidRPr="00E33B44">
        <w:rPr>
          <w:rFonts w:hint="eastAsia"/>
        </w:rPr>
        <w:t>林務局為維護國家森林資源，每年均編列預算辦理森林巡護及取締山林盜伐之行為，</w:t>
      </w:r>
      <w:proofErr w:type="gramStart"/>
      <w:r w:rsidR="00E33B44" w:rsidRPr="00E33B44">
        <w:rPr>
          <w:rFonts w:hint="eastAsia"/>
        </w:rPr>
        <w:t>鑑</w:t>
      </w:r>
      <w:proofErr w:type="gramEnd"/>
      <w:r w:rsidR="00E33B44" w:rsidRPr="00E33B44">
        <w:rPr>
          <w:rFonts w:hint="eastAsia"/>
        </w:rPr>
        <w:t>於近年來盜伐珍貴林木猖獗，</w:t>
      </w:r>
      <w:proofErr w:type="gramStart"/>
      <w:r w:rsidR="00E33B44" w:rsidRPr="00E33B44">
        <w:rPr>
          <w:rFonts w:hint="eastAsia"/>
        </w:rPr>
        <w:t>爰</w:t>
      </w:r>
      <w:proofErr w:type="gramEnd"/>
      <w:r w:rsidR="00E33B44" w:rsidRPr="00E33B44">
        <w:rPr>
          <w:rFonts w:hint="eastAsia"/>
        </w:rPr>
        <w:t>要求</w:t>
      </w:r>
      <w:r w:rsidR="00E331F4">
        <w:rPr>
          <w:rFonts w:hint="eastAsia"/>
        </w:rPr>
        <w:t>行政院農業委員會</w:t>
      </w:r>
      <w:r w:rsidR="00E33B44" w:rsidRPr="00E33B44">
        <w:rPr>
          <w:rFonts w:hint="eastAsia"/>
        </w:rPr>
        <w:t>林務局除應落實查緝並強化森林巡護功能外，更應儘速完成相關法令之修正，以有效嚇阻盜伐之歪風，藉以保護國有珍貴林木。</w:t>
      </w:r>
    </w:p>
    <w:p w:rsidR="00E33B44" w:rsidRDefault="00E33B44"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提案人：高志鵬  黃偉哲  陳明文  林岱樺  蘇震清</w:t>
      </w:r>
    </w:p>
    <w:p w:rsidR="005D3909" w:rsidRDefault="005D3909" w:rsidP="005A4199">
      <w:pPr>
        <w:spacing w:line="500" w:lineRule="exact"/>
        <w:ind w:leftChars="100" w:left="1329" w:hangingChars="300" w:hanging="997"/>
        <w:jc w:val="both"/>
      </w:pPr>
      <w:r>
        <w:rPr>
          <w:rFonts w:hint="eastAsia"/>
        </w:rPr>
        <w:t>(</w:t>
      </w:r>
      <w:r>
        <w:rPr>
          <w:rFonts w:hint="eastAsia"/>
        </w:rPr>
        <w:t>十</w:t>
      </w:r>
      <w:r w:rsidR="001F4614">
        <w:rPr>
          <w:rFonts w:hint="eastAsia"/>
        </w:rPr>
        <w:t>二</w:t>
      </w:r>
      <w:r>
        <w:rPr>
          <w:rFonts w:hint="eastAsia"/>
        </w:rPr>
        <w:t>)</w:t>
      </w:r>
      <w:proofErr w:type="gramStart"/>
      <w:r w:rsidR="002748A7">
        <w:rPr>
          <w:rFonts w:hint="eastAsia"/>
        </w:rPr>
        <w:t>鑑</w:t>
      </w:r>
      <w:proofErr w:type="gramEnd"/>
      <w:r w:rsidR="002748A7">
        <w:rPr>
          <w:rFonts w:hint="eastAsia"/>
        </w:rPr>
        <w:t>於山老鼠盜伐活動日益猖獗，</w:t>
      </w:r>
      <w:r w:rsidR="003E734A">
        <w:rPr>
          <w:rFonts w:hint="eastAsia"/>
        </w:rPr>
        <w:t>行政院農業委員會</w:t>
      </w:r>
      <w:r w:rsidR="002748A7">
        <w:rPr>
          <w:rFonts w:hint="eastAsia"/>
        </w:rPr>
        <w:t>林務局卻以「財政困難」為理由，計</w:t>
      </w:r>
      <w:r w:rsidR="00575DC9">
        <w:rPr>
          <w:rFonts w:hint="eastAsia"/>
        </w:rPr>
        <w:t>畫</w:t>
      </w:r>
      <w:r w:rsidR="002748A7">
        <w:rPr>
          <w:rFonts w:hint="eastAsia"/>
        </w:rPr>
        <w:t>裁減包括「巡山員」在內</w:t>
      </w:r>
      <w:r w:rsidR="002748A7">
        <w:rPr>
          <w:rFonts w:hint="eastAsia"/>
        </w:rPr>
        <w:t>113</w:t>
      </w:r>
      <w:r w:rsidR="002748A7">
        <w:rPr>
          <w:rFonts w:hint="eastAsia"/>
        </w:rPr>
        <w:t>名第一線人員，平均</w:t>
      </w:r>
      <w:r w:rsidR="003E734A">
        <w:rPr>
          <w:rFonts w:hint="eastAsia"/>
        </w:rPr>
        <w:t>行政院農業委員會</w:t>
      </w:r>
      <w:r w:rsidR="002748A7">
        <w:rPr>
          <w:rFonts w:hint="eastAsia"/>
        </w:rPr>
        <w:t>林務局</w:t>
      </w:r>
      <w:r w:rsidR="002748A7">
        <w:rPr>
          <w:rFonts w:hint="eastAsia"/>
        </w:rPr>
        <w:t>8</w:t>
      </w:r>
      <w:r w:rsidR="002748A7">
        <w:rPr>
          <w:rFonts w:hint="eastAsia"/>
        </w:rPr>
        <w:t>個林區管理處每處必須裁減約</w:t>
      </w:r>
      <w:r w:rsidR="002748A7">
        <w:rPr>
          <w:rFonts w:hint="eastAsia"/>
        </w:rPr>
        <w:t>14</w:t>
      </w:r>
      <w:r w:rsidR="002748A7">
        <w:rPr>
          <w:rFonts w:hint="eastAsia"/>
        </w:rPr>
        <w:t>個名額，已引起基層員工人心惶惶，且裁掉將近一成的巡山員措施，不但影響眾多員工家庭生計，並加重其他人力工作負擔。以「林務局屏東林</w:t>
      </w:r>
      <w:r w:rsidR="00741DB7">
        <w:rPr>
          <w:rFonts w:hint="eastAsia"/>
        </w:rPr>
        <w:t>區</w:t>
      </w:r>
      <w:r w:rsidR="002748A7">
        <w:rPr>
          <w:rFonts w:hint="eastAsia"/>
        </w:rPr>
        <w:t>管</w:t>
      </w:r>
      <w:r w:rsidR="00741DB7">
        <w:rPr>
          <w:rFonts w:hint="eastAsia"/>
        </w:rPr>
        <w:t>理</w:t>
      </w:r>
      <w:r w:rsidR="002748A7">
        <w:rPr>
          <w:rFonts w:hint="eastAsia"/>
        </w:rPr>
        <w:t>處」為例，平均每位巡山員負責巡護面積已高達</w:t>
      </w:r>
      <w:r w:rsidR="002748A7">
        <w:rPr>
          <w:rFonts w:hint="eastAsia"/>
        </w:rPr>
        <w:t>2,600</w:t>
      </w:r>
      <w:r w:rsidR="002748A7">
        <w:rPr>
          <w:rFonts w:hint="eastAsia"/>
        </w:rPr>
        <w:t>公頃，且月薪多半不到</w:t>
      </w:r>
      <w:r w:rsidR="002748A7">
        <w:rPr>
          <w:rFonts w:hint="eastAsia"/>
        </w:rPr>
        <w:t>3</w:t>
      </w:r>
      <w:r w:rsidR="002748A7">
        <w:rPr>
          <w:rFonts w:hint="eastAsia"/>
        </w:rPr>
        <w:t>萬元，可見此</w:t>
      </w:r>
      <w:proofErr w:type="gramStart"/>
      <w:r w:rsidR="002748A7">
        <w:rPr>
          <w:rFonts w:hint="eastAsia"/>
        </w:rPr>
        <w:t>撙</w:t>
      </w:r>
      <w:proofErr w:type="gramEnd"/>
      <w:r w:rsidR="002748A7">
        <w:rPr>
          <w:rFonts w:hint="eastAsia"/>
        </w:rPr>
        <w:t>節措施毫無實益可言，因此</w:t>
      </w:r>
      <w:proofErr w:type="gramStart"/>
      <w:r w:rsidR="002748A7">
        <w:rPr>
          <w:rFonts w:hint="eastAsia"/>
        </w:rPr>
        <w:t>爰</w:t>
      </w:r>
      <w:proofErr w:type="gramEnd"/>
      <w:r w:rsidR="002748A7">
        <w:rPr>
          <w:rFonts w:hint="eastAsia"/>
        </w:rPr>
        <w:t>要求</w:t>
      </w:r>
      <w:r w:rsidR="00741DB7">
        <w:rPr>
          <w:rFonts w:hint="eastAsia"/>
        </w:rPr>
        <w:t>行政院農業委員會</w:t>
      </w:r>
      <w:r w:rsidR="002748A7">
        <w:rPr>
          <w:rFonts w:hint="eastAsia"/>
        </w:rPr>
        <w:t>林務局停止此縮編人力舉措。</w:t>
      </w:r>
    </w:p>
    <w:p w:rsidR="002748A7" w:rsidRDefault="002748A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提案人：簡東明  廖國棟  丁守中  蘇震清  楊瓊瓔</w:t>
      </w:r>
      <w:r w:rsidR="00575DC9">
        <w:rPr>
          <w:rFonts w:ascii="標楷體" w:hAnsi="標楷體" w:hint="eastAsia"/>
          <w:color w:val="000000" w:themeColor="text1"/>
        </w:rPr>
        <w:t xml:space="preserve">  李慶華  黃昭順</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3</w:t>
      </w:r>
      <w:r w:rsidRPr="009E6CFE">
        <w:rPr>
          <w:rFonts w:hint="eastAsia"/>
        </w:rPr>
        <w:t>項</w:t>
      </w:r>
      <w:r w:rsidRPr="009E6CFE">
        <w:rPr>
          <w:rFonts w:hint="eastAsia"/>
        </w:rPr>
        <w:t xml:space="preserve">  </w:t>
      </w:r>
      <w:r w:rsidRPr="009E6CFE">
        <w:rPr>
          <w:rFonts w:hint="eastAsia"/>
        </w:rPr>
        <w:t>水土保持局</w:t>
      </w:r>
      <w:r w:rsidRPr="009E6CFE">
        <w:rPr>
          <w:rFonts w:hint="eastAsia"/>
        </w:rPr>
        <w:t>51</w:t>
      </w:r>
      <w:r w:rsidRPr="009E6CFE">
        <w:rPr>
          <w:rFonts w:hint="eastAsia"/>
        </w:rPr>
        <w:t>億</w:t>
      </w:r>
      <w:r w:rsidRPr="009E6CFE">
        <w:rPr>
          <w:rFonts w:hint="eastAsia"/>
        </w:rPr>
        <w:t>1,508</w:t>
      </w:r>
      <w:r w:rsidRPr="009E6CFE">
        <w:rPr>
          <w:rFonts w:hint="eastAsia"/>
        </w:rPr>
        <w:t>萬</w:t>
      </w:r>
      <w:r w:rsidRPr="009E6CFE">
        <w:rPr>
          <w:rFonts w:hint="eastAsia"/>
        </w:rPr>
        <w:t>5,000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10</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lastRenderedPageBreak/>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有</w:t>
      </w:r>
      <w:proofErr w:type="gramStart"/>
      <w:r w:rsidRPr="003A1268">
        <w:rPr>
          <w:rFonts w:hint="eastAsia"/>
          <w:color w:val="000000" w:themeColor="text1"/>
        </w:rPr>
        <w:t>鑑</w:t>
      </w:r>
      <w:proofErr w:type="gramEnd"/>
      <w:r w:rsidRPr="003A1268">
        <w:rPr>
          <w:rFonts w:hint="eastAsia"/>
          <w:color w:val="000000" w:themeColor="text1"/>
        </w:rPr>
        <w:t>於水土保持工作為國土保持之重要工作，政府每年皆編列經費改善，</w:t>
      </w:r>
      <w:proofErr w:type="gramStart"/>
      <w:r w:rsidRPr="003A1268">
        <w:rPr>
          <w:rFonts w:hint="eastAsia"/>
          <w:color w:val="000000" w:themeColor="text1"/>
        </w:rPr>
        <w:t>然土石</w:t>
      </w:r>
      <w:proofErr w:type="gramEnd"/>
      <w:r w:rsidRPr="003A1268">
        <w:rPr>
          <w:rFonts w:hint="eastAsia"/>
          <w:color w:val="000000" w:themeColor="text1"/>
        </w:rPr>
        <w:t>流、道路崩塌之現象仍頻傳，</w:t>
      </w:r>
      <w:proofErr w:type="gramStart"/>
      <w:r w:rsidRPr="003A1268">
        <w:rPr>
          <w:rFonts w:hint="eastAsia"/>
          <w:color w:val="000000" w:themeColor="text1"/>
        </w:rPr>
        <w:t>爰</w:t>
      </w:r>
      <w:proofErr w:type="gramEnd"/>
      <w:r w:rsidRPr="003A1268">
        <w:rPr>
          <w:rFonts w:hint="eastAsia"/>
          <w:color w:val="000000" w:themeColor="text1"/>
        </w:rPr>
        <w:t>要求行政院農業委員會水土保持局應檢討該項經費之運用是否得當，施工</w:t>
      </w:r>
      <w:proofErr w:type="gramStart"/>
      <w:r w:rsidRPr="003A1268">
        <w:rPr>
          <w:rFonts w:hint="eastAsia"/>
          <w:color w:val="000000" w:themeColor="text1"/>
        </w:rPr>
        <w:t>工</w:t>
      </w:r>
      <w:proofErr w:type="gramEnd"/>
      <w:r w:rsidRPr="003A1268">
        <w:rPr>
          <w:rFonts w:hint="eastAsia"/>
          <w:color w:val="000000" w:themeColor="text1"/>
        </w:rPr>
        <w:t>法是否兼顧生態及加強查驗工程品質。</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  吳宜</w:t>
      </w:r>
      <w:proofErr w:type="gramStart"/>
      <w:r w:rsidRPr="003A1268">
        <w:rPr>
          <w:rFonts w:ascii="標楷體" w:hAnsi="標楷體" w:hint="eastAsia"/>
          <w:color w:val="000000" w:themeColor="text1"/>
        </w:rPr>
        <w:t>臻</w:t>
      </w:r>
      <w:proofErr w:type="gramEnd"/>
      <w:r w:rsidRPr="003A1268">
        <w:rPr>
          <w:rFonts w:ascii="標楷體" w:hAnsi="標楷體" w:hint="eastAsia"/>
          <w:color w:val="000000" w:themeColor="text1"/>
        </w:rPr>
        <w:t xml:space="preserve">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按行政院農業委員會水土保持局提供之「山坡地土地可利用限度查定情形統計表」所載，截至</w:t>
      </w:r>
      <w:r w:rsidRPr="003A1268">
        <w:rPr>
          <w:rFonts w:hint="eastAsia"/>
          <w:color w:val="000000" w:themeColor="text1"/>
        </w:rPr>
        <w:t>102</w:t>
      </w:r>
      <w:r w:rsidRPr="003A1268">
        <w:rPr>
          <w:rFonts w:hint="eastAsia"/>
          <w:color w:val="000000" w:themeColor="text1"/>
        </w:rPr>
        <w:t>年</w:t>
      </w:r>
      <w:r w:rsidRPr="003A1268">
        <w:rPr>
          <w:rFonts w:hint="eastAsia"/>
          <w:color w:val="000000" w:themeColor="text1"/>
        </w:rPr>
        <w:t>8</w:t>
      </w:r>
      <w:r w:rsidRPr="003A1268">
        <w:rPr>
          <w:rFonts w:hint="eastAsia"/>
          <w:color w:val="000000" w:themeColor="text1"/>
        </w:rPr>
        <w:t>月底止，屬山坡地保育利用條例所稱之山坡地面積計</w:t>
      </w:r>
      <w:r w:rsidRPr="003A1268">
        <w:rPr>
          <w:rFonts w:hint="eastAsia"/>
          <w:color w:val="000000" w:themeColor="text1"/>
        </w:rPr>
        <w:t>98</w:t>
      </w:r>
      <w:r w:rsidRPr="003A1268">
        <w:rPr>
          <w:rFonts w:hint="eastAsia"/>
          <w:color w:val="000000" w:themeColor="text1"/>
        </w:rPr>
        <w:t>萬</w:t>
      </w:r>
      <w:r w:rsidRPr="003A1268">
        <w:rPr>
          <w:rFonts w:hint="eastAsia"/>
          <w:color w:val="000000" w:themeColor="text1"/>
        </w:rPr>
        <w:t>0,079</w:t>
      </w:r>
      <w:r w:rsidRPr="003A1268">
        <w:rPr>
          <w:rFonts w:hint="eastAsia"/>
          <w:color w:val="000000" w:themeColor="text1"/>
        </w:rPr>
        <w:t>公頃，現仍尚餘</w:t>
      </w:r>
      <w:r w:rsidRPr="003A1268">
        <w:rPr>
          <w:rFonts w:hint="eastAsia"/>
          <w:color w:val="000000" w:themeColor="text1"/>
        </w:rPr>
        <w:t>14</w:t>
      </w:r>
      <w:r w:rsidRPr="003A1268">
        <w:rPr>
          <w:rFonts w:hint="eastAsia"/>
          <w:color w:val="000000" w:themeColor="text1"/>
        </w:rPr>
        <w:t>萬</w:t>
      </w:r>
      <w:r w:rsidRPr="003A1268">
        <w:rPr>
          <w:rFonts w:hint="eastAsia"/>
          <w:color w:val="000000" w:themeColor="text1"/>
        </w:rPr>
        <w:t>0,732</w:t>
      </w:r>
      <w:r w:rsidRPr="003A1268">
        <w:rPr>
          <w:rFonts w:hint="eastAsia"/>
          <w:color w:val="000000" w:themeColor="text1"/>
        </w:rPr>
        <w:t>公頃之山坡地未完成查定工作，其中以臺北市未查定比率</w:t>
      </w:r>
      <w:r w:rsidRPr="003A1268">
        <w:rPr>
          <w:rFonts w:hint="eastAsia"/>
          <w:color w:val="000000" w:themeColor="text1"/>
        </w:rPr>
        <w:t>95.66</w:t>
      </w:r>
      <w:r w:rsidR="00291CD7">
        <w:rPr>
          <w:rFonts w:hint="eastAsia"/>
          <w:color w:val="000000" w:themeColor="text1"/>
        </w:rPr>
        <w:t>%</w:t>
      </w:r>
      <w:r w:rsidRPr="003A1268">
        <w:rPr>
          <w:rFonts w:hint="eastAsia"/>
          <w:color w:val="000000" w:themeColor="text1"/>
        </w:rPr>
        <w:t>最高，惟</w:t>
      </w:r>
      <w:proofErr w:type="gramStart"/>
      <w:r w:rsidRPr="003A1268">
        <w:rPr>
          <w:rFonts w:hint="eastAsia"/>
          <w:color w:val="000000" w:themeColor="text1"/>
        </w:rPr>
        <w:t>100</w:t>
      </w:r>
      <w:proofErr w:type="gramEnd"/>
      <w:r w:rsidRPr="003A1268">
        <w:rPr>
          <w:rFonts w:hint="eastAsia"/>
          <w:color w:val="000000" w:themeColor="text1"/>
        </w:rPr>
        <w:t>年度至</w:t>
      </w:r>
      <w:proofErr w:type="gramStart"/>
      <w:r w:rsidRPr="003A1268">
        <w:rPr>
          <w:rFonts w:hint="eastAsia"/>
          <w:color w:val="000000" w:themeColor="text1"/>
        </w:rPr>
        <w:t>102</w:t>
      </w:r>
      <w:proofErr w:type="gramEnd"/>
      <w:r w:rsidRPr="003A1268">
        <w:rPr>
          <w:rFonts w:hint="eastAsia"/>
          <w:color w:val="000000" w:themeColor="text1"/>
        </w:rPr>
        <w:t>年度每年預計查定面積仍僅保守估列</w:t>
      </w:r>
      <w:r w:rsidRPr="003A1268">
        <w:rPr>
          <w:rFonts w:hint="eastAsia"/>
          <w:color w:val="000000" w:themeColor="text1"/>
        </w:rPr>
        <w:t>2,000</w:t>
      </w:r>
      <w:r w:rsidRPr="003A1268">
        <w:rPr>
          <w:rFonts w:hint="eastAsia"/>
          <w:color w:val="000000" w:themeColor="text1"/>
        </w:rPr>
        <w:t>公頃，每年查定面積占待查定土地面積僅</w:t>
      </w:r>
      <w:r w:rsidRPr="003A1268">
        <w:rPr>
          <w:rFonts w:hint="eastAsia"/>
          <w:color w:val="000000" w:themeColor="text1"/>
        </w:rPr>
        <w:t>1.42</w:t>
      </w:r>
      <w:r w:rsidR="00291CD7">
        <w:rPr>
          <w:rFonts w:hint="eastAsia"/>
          <w:color w:val="000000" w:themeColor="text1"/>
        </w:rPr>
        <w:t>%</w:t>
      </w:r>
      <w:r w:rsidRPr="003A1268">
        <w:rPr>
          <w:rFonts w:hint="eastAsia"/>
          <w:color w:val="000000" w:themeColor="text1"/>
        </w:rPr>
        <w:t>，比率偏低，</w:t>
      </w:r>
      <w:proofErr w:type="gramStart"/>
      <w:r w:rsidRPr="003A1268">
        <w:rPr>
          <w:rFonts w:hint="eastAsia"/>
          <w:color w:val="000000" w:themeColor="text1"/>
        </w:rPr>
        <w:t>鑑</w:t>
      </w:r>
      <w:proofErr w:type="gramEnd"/>
      <w:r w:rsidRPr="003A1268">
        <w:rPr>
          <w:rFonts w:hint="eastAsia"/>
          <w:color w:val="000000" w:themeColor="text1"/>
        </w:rPr>
        <w:t>於近年山坡地濫墾及超限利用情形未見改善，加上天候異常，颱風、暴雨侵襲加劇，山坡地崩塌、土石流事件發生頻繁，而山坡地分類</w:t>
      </w:r>
      <w:proofErr w:type="gramStart"/>
      <w:r w:rsidRPr="003A1268">
        <w:rPr>
          <w:rFonts w:hint="eastAsia"/>
          <w:color w:val="000000" w:themeColor="text1"/>
        </w:rPr>
        <w:t>查定既為</w:t>
      </w:r>
      <w:proofErr w:type="gramEnd"/>
      <w:r w:rsidRPr="003A1268">
        <w:rPr>
          <w:rFonts w:hint="eastAsia"/>
          <w:color w:val="000000" w:themeColor="text1"/>
        </w:rPr>
        <w:t>防治山坡地因超限利用造成災害之必要前置工作，故要求行政院農業委員會水土保持局應加強儘速辦理查定作業，以維護民眾身家財產安全。</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  蘇震清</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 xml:space="preserve">陳明文  </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三</w:t>
      </w:r>
      <w:r w:rsidRPr="003A1268">
        <w:rPr>
          <w:rFonts w:hint="eastAsia"/>
          <w:color w:val="000000" w:themeColor="text1"/>
        </w:rPr>
        <w:t>)</w:t>
      </w:r>
      <w:r w:rsidRPr="003A1268">
        <w:rPr>
          <w:rFonts w:hint="eastAsia"/>
          <w:color w:val="000000" w:themeColor="text1"/>
        </w:rPr>
        <w:t>據行政院農業委員會水土保持局調查統計歷年山坡地違規使用確定並予以裁處案件，</w:t>
      </w:r>
      <w:r w:rsidRPr="003A1268">
        <w:rPr>
          <w:rFonts w:hint="eastAsia"/>
          <w:color w:val="000000" w:themeColor="text1"/>
        </w:rPr>
        <w:t>96</w:t>
      </w:r>
      <w:r w:rsidRPr="003A1268">
        <w:rPr>
          <w:rFonts w:hint="eastAsia"/>
          <w:color w:val="000000" w:themeColor="text1"/>
        </w:rPr>
        <w:t>年度山坡地違規使用案件</w:t>
      </w:r>
      <w:r w:rsidRPr="003A1268">
        <w:rPr>
          <w:rFonts w:hint="eastAsia"/>
          <w:color w:val="000000" w:themeColor="text1"/>
        </w:rPr>
        <w:t>1,160</w:t>
      </w:r>
      <w:r w:rsidRPr="003A1268">
        <w:rPr>
          <w:rFonts w:hint="eastAsia"/>
          <w:color w:val="000000" w:themeColor="text1"/>
        </w:rPr>
        <w:t>件，面積</w:t>
      </w:r>
      <w:r w:rsidRPr="003A1268">
        <w:rPr>
          <w:rFonts w:hint="eastAsia"/>
          <w:color w:val="000000" w:themeColor="text1"/>
        </w:rPr>
        <w:t>443</w:t>
      </w:r>
      <w:r w:rsidRPr="003A1268">
        <w:rPr>
          <w:rFonts w:hint="eastAsia"/>
          <w:color w:val="000000" w:themeColor="text1"/>
        </w:rPr>
        <w:t>公頃，其中處罰案件</w:t>
      </w:r>
      <w:r w:rsidRPr="003A1268">
        <w:rPr>
          <w:rFonts w:hint="eastAsia"/>
          <w:color w:val="000000" w:themeColor="text1"/>
        </w:rPr>
        <w:t>1,022</w:t>
      </w:r>
      <w:r w:rsidRPr="003A1268">
        <w:rPr>
          <w:rFonts w:hint="eastAsia"/>
          <w:color w:val="000000" w:themeColor="text1"/>
        </w:rPr>
        <w:t>件，金額</w:t>
      </w:r>
      <w:r w:rsidRPr="003A1268">
        <w:rPr>
          <w:rFonts w:hint="eastAsia"/>
          <w:color w:val="000000" w:themeColor="text1"/>
        </w:rPr>
        <w:t>7,512</w:t>
      </w:r>
      <w:r w:rsidRPr="003A1268">
        <w:rPr>
          <w:rFonts w:hint="eastAsia"/>
          <w:color w:val="000000" w:themeColor="text1"/>
        </w:rPr>
        <w:t>萬元，移送司法機關偵辦僅</w:t>
      </w:r>
      <w:r w:rsidRPr="003A1268">
        <w:rPr>
          <w:rFonts w:hint="eastAsia"/>
          <w:color w:val="000000" w:themeColor="text1"/>
        </w:rPr>
        <w:t>32</w:t>
      </w:r>
      <w:r w:rsidRPr="003A1268">
        <w:rPr>
          <w:rFonts w:hint="eastAsia"/>
          <w:color w:val="000000" w:themeColor="text1"/>
        </w:rPr>
        <w:t>件，</w:t>
      </w:r>
      <w:r w:rsidRPr="003A1268">
        <w:rPr>
          <w:rFonts w:hint="eastAsia"/>
          <w:color w:val="000000" w:themeColor="text1"/>
        </w:rPr>
        <w:t>97</w:t>
      </w:r>
      <w:r w:rsidRPr="003A1268">
        <w:rPr>
          <w:rFonts w:hint="eastAsia"/>
          <w:color w:val="000000" w:themeColor="text1"/>
        </w:rPr>
        <w:t>年度至</w:t>
      </w:r>
      <w:proofErr w:type="gramStart"/>
      <w:r w:rsidRPr="003A1268">
        <w:rPr>
          <w:rFonts w:hint="eastAsia"/>
          <w:color w:val="000000" w:themeColor="text1"/>
        </w:rPr>
        <w:t>100</w:t>
      </w:r>
      <w:proofErr w:type="gramEnd"/>
      <w:r w:rsidRPr="003A1268">
        <w:rPr>
          <w:rFonts w:hint="eastAsia"/>
          <w:color w:val="000000" w:themeColor="text1"/>
        </w:rPr>
        <w:t>年度每年違規案件約</w:t>
      </w:r>
      <w:r w:rsidRPr="003A1268">
        <w:rPr>
          <w:rFonts w:hint="eastAsia"/>
          <w:color w:val="000000" w:themeColor="text1"/>
        </w:rPr>
        <w:t>1,300</w:t>
      </w:r>
      <w:r w:rsidRPr="003A1268">
        <w:rPr>
          <w:rFonts w:hint="eastAsia"/>
          <w:color w:val="000000" w:themeColor="text1"/>
        </w:rPr>
        <w:t>件左右，處罰案件約</w:t>
      </w:r>
      <w:r w:rsidRPr="003A1268">
        <w:rPr>
          <w:rFonts w:hint="eastAsia"/>
          <w:color w:val="000000" w:themeColor="text1"/>
        </w:rPr>
        <w:t>1,100</w:t>
      </w:r>
      <w:r w:rsidRPr="003A1268">
        <w:rPr>
          <w:rFonts w:hint="eastAsia"/>
          <w:color w:val="000000" w:themeColor="text1"/>
        </w:rPr>
        <w:t>件左右，惟移送司法機關偵辦案件逐年提高至</w:t>
      </w:r>
      <w:r w:rsidRPr="003A1268">
        <w:rPr>
          <w:rFonts w:hint="eastAsia"/>
          <w:color w:val="000000" w:themeColor="text1"/>
        </w:rPr>
        <w:t>84</w:t>
      </w:r>
      <w:r w:rsidRPr="003A1268">
        <w:rPr>
          <w:rFonts w:hint="eastAsia"/>
          <w:color w:val="000000" w:themeColor="text1"/>
        </w:rPr>
        <w:t>件，至</w:t>
      </w:r>
      <w:proofErr w:type="gramStart"/>
      <w:r w:rsidRPr="003A1268">
        <w:rPr>
          <w:rFonts w:hint="eastAsia"/>
          <w:color w:val="000000" w:themeColor="text1"/>
        </w:rPr>
        <w:t>101</w:t>
      </w:r>
      <w:proofErr w:type="gramEnd"/>
      <w:r w:rsidRPr="003A1268">
        <w:rPr>
          <w:rFonts w:hint="eastAsia"/>
          <w:color w:val="000000" w:themeColor="text1"/>
        </w:rPr>
        <w:t>年度山坡地違規使用取締案件增加至</w:t>
      </w:r>
      <w:r w:rsidRPr="003A1268">
        <w:rPr>
          <w:rFonts w:hint="eastAsia"/>
          <w:color w:val="000000" w:themeColor="text1"/>
        </w:rPr>
        <w:t>1,532</w:t>
      </w:r>
      <w:r w:rsidRPr="003A1268">
        <w:rPr>
          <w:rFonts w:hint="eastAsia"/>
          <w:color w:val="000000" w:themeColor="text1"/>
        </w:rPr>
        <w:t>件，處罰案件亦提升至</w:t>
      </w:r>
      <w:r w:rsidRPr="003A1268">
        <w:rPr>
          <w:rFonts w:hint="eastAsia"/>
          <w:color w:val="000000" w:themeColor="text1"/>
        </w:rPr>
        <w:t>1,324</w:t>
      </w:r>
      <w:r w:rsidRPr="003A1268">
        <w:rPr>
          <w:rFonts w:hint="eastAsia"/>
          <w:color w:val="000000" w:themeColor="text1"/>
        </w:rPr>
        <w:t>件，較</w:t>
      </w:r>
      <w:proofErr w:type="gramStart"/>
      <w:r w:rsidRPr="003A1268">
        <w:rPr>
          <w:rFonts w:hint="eastAsia"/>
          <w:color w:val="000000" w:themeColor="text1"/>
        </w:rPr>
        <w:t>100</w:t>
      </w:r>
      <w:proofErr w:type="gramEnd"/>
      <w:r w:rsidRPr="003A1268">
        <w:rPr>
          <w:rFonts w:hint="eastAsia"/>
          <w:color w:val="000000" w:themeColor="text1"/>
        </w:rPr>
        <w:t>年度增加</w:t>
      </w:r>
      <w:r w:rsidRPr="003A1268">
        <w:rPr>
          <w:rFonts w:hint="eastAsia"/>
          <w:color w:val="000000" w:themeColor="text1"/>
        </w:rPr>
        <w:t>23.28</w:t>
      </w:r>
      <w:r w:rsidR="00291CD7">
        <w:rPr>
          <w:rFonts w:hint="eastAsia"/>
          <w:color w:val="000000" w:themeColor="text1"/>
        </w:rPr>
        <w:t>%</w:t>
      </w:r>
      <w:r w:rsidRPr="003A1268">
        <w:rPr>
          <w:rFonts w:hint="eastAsia"/>
          <w:color w:val="000000" w:themeColor="text1"/>
        </w:rPr>
        <w:t>，顯示違規情形逐年轉趨嚴重，</w:t>
      </w:r>
      <w:proofErr w:type="gramStart"/>
      <w:r w:rsidRPr="003A1268">
        <w:rPr>
          <w:rFonts w:hint="eastAsia"/>
          <w:color w:val="000000" w:themeColor="text1"/>
        </w:rPr>
        <w:t>鑑</w:t>
      </w:r>
      <w:proofErr w:type="gramEnd"/>
      <w:r w:rsidRPr="003A1268">
        <w:rPr>
          <w:rFonts w:hint="eastAsia"/>
          <w:color w:val="000000" w:themeColor="text1"/>
        </w:rPr>
        <w:t>於山坡地合法使用與民眾生命財產及自然生態平衡息息相關，要求行政院農業委員會水土保持局允應加強督促地方政府儘速清查山坡地超限利用舉發案件並依法</w:t>
      </w:r>
      <w:proofErr w:type="gramStart"/>
      <w:r w:rsidRPr="003A1268">
        <w:rPr>
          <w:rFonts w:hint="eastAsia"/>
          <w:color w:val="000000" w:themeColor="text1"/>
        </w:rPr>
        <w:t>妥處外</w:t>
      </w:r>
      <w:proofErr w:type="gramEnd"/>
      <w:r w:rsidRPr="003A1268">
        <w:rPr>
          <w:rFonts w:hint="eastAsia"/>
          <w:color w:val="000000" w:themeColor="text1"/>
        </w:rPr>
        <w:lastRenderedPageBreak/>
        <w:t>，亦應妥</w:t>
      </w:r>
      <w:proofErr w:type="gramStart"/>
      <w:r w:rsidRPr="003A1268">
        <w:rPr>
          <w:rFonts w:hint="eastAsia"/>
          <w:color w:val="000000" w:themeColor="text1"/>
        </w:rPr>
        <w:t>謀善策</w:t>
      </w:r>
      <w:proofErr w:type="gramEnd"/>
      <w:r w:rsidRPr="003A1268">
        <w:rPr>
          <w:rFonts w:hint="eastAsia"/>
          <w:color w:val="000000" w:themeColor="text1"/>
        </w:rPr>
        <w:t>降低違規使用問題，以落實山坡地保育、合理利用。</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  蘇震清</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 xml:space="preserve">陳明文  </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四</w:t>
      </w:r>
      <w:r w:rsidRPr="003A1268">
        <w:rPr>
          <w:rFonts w:hint="eastAsia"/>
          <w:color w:val="000000" w:themeColor="text1"/>
        </w:rPr>
        <w:t>)</w:t>
      </w:r>
      <w:r w:rsidRPr="003A1268">
        <w:rPr>
          <w:rFonts w:hint="eastAsia"/>
          <w:color w:val="000000" w:themeColor="text1"/>
        </w:rPr>
        <w:t>政府為促進農村活化，加強社區自主概念，近年來積極推動農村再生，所實施者，成果亦佳，然自</w:t>
      </w:r>
      <w:proofErr w:type="gramStart"/>
      <w:r w:rsidRPr="003A1268">
        <w:rPr>
          <w:rFonts w:hint="eastAsia"/>
          <w:color w:val="000000" w:themeColor="text1"/>
        </w:rPr>
        <w:t>100</w:t>
      </w:r>
      <w:proofErr w:type="gramEnd"/>
      <w:r w:rsidRPr="003A1268">
        <w:rPr>
          <w:rFonts w:hint="eastAsia"/>
          <w:color w:val="000000" w:themeColor="text1"/>
        </w:rPr>
        <w:t>年度成立農村再生基金以來，預算執行成效始終欠佳</w:t>
      </w:r>
      <w:r w:rsidRPr="003A1268">
        <w:rPr>
          <w:rFonts w:hint="eastAsia"/>
          <w:color w:val="000000" w:themeColor="text1"/>
        </w:rPr>
        <w:t>(</w:t>
      </w:r>
      <w:proofErr w:type="gramStart"/>
      <w:r w:rsidRPr="003A1268">
        <w:rPr>
          <w:rFonts w:hint="eastAsia"/>
          <w:color w:val="000000" w:themeColor="text1"/>
        </w:rPr>
        <w:t>100</w:t>
      </w:r>
      <w:proofErr w:type="gramEnd"/>
      <w:r w:rsidRPr="003A1268">
        <w:rPr>
          <w:rFonts w:hint="eastAsia"/>
          <w:color w:val="000000" w:themeColor="text1"/>
        </w:rPr>
        <w:t>年</w:t>
      </w:r>
      <w:r w:rsidR="0049678A">
        <w:rPr>
          <w:rFonts w:hint="eastAsia"/>
          <w:color w:val="000000" w:themeColor="text1"/>
        </w:rPr>
        <w:t>度</w:t>
      </w:r>
      <w:r w:rsidRPr="003A1268">
        <w:rPr>
          <w:rFonts w:hint="eastAsia"/>
          <w:color w:val="000000" w:themeColor="text1"/>
        </w:rPr>
        <w:t>38.77%</w:t>
      </w:r>
      <w:r w:rsidRPr="003A1268">
        <w:rPr>
          <w:rFonts w:hint="eastAsia"/>
          <w:color w:val="000000" w:themeColor="text1"/>
        </w:rPr>
        <w:t>、</w:t>
      </w:r>
      <w:proofErr w:type="gramStart"/>
      <w:r w:rsidRPr="003A1268">
        <w:rPr>
          <w:rFonts w:hint="eastAsia"/>
          <w:color w:val="000000" w:themeColor="text1"/>
        </w:rPr>
        <w:t>101</w:t>
      </w:r>
      <w:proofErr w:type="gramEnd"/>
      <w:r w:rsidRPr="003A1268">
        <w:rPr>
          <w:rFonts w:hint="eastAsia"/>
          <w:color w:val="000000" w:themeColor="text1"/>
        </w:rPr>
        <w:t>年</w:t>
      </w:r>
      <w:r w:rsidR="0049678A">
        <w:rPr>
          <w:rFonts w:hint="eastAsia"/>
          <w:color w:val="000000" w:themeColor="text1"/>
        </w:rPr>
        <w:t>度</w:t>
      </w:r>
      <w:r w:rsidRPr="003A1268">
        <w:rPr>
          <w:rFonts w:hint="eastAsia"/>
          <w:color w:val="000000" w:themeColor="text1"/>
        </w:rPr>
        <w:t>41.74%</w:t>
      </w:r>
      <w:r w:rsidRPr="003A1268">
        <w:rPr>
          <w:rFonts w:hint="eastAsia"/>
          <w:color w:val="000000" w:themeColor="text1"/>
        </w:rPr>
        <w:t>、</w:t>
      </w:r>
      <w:proofErr w:type="gramStart"/>
      <w:r w:rsidRPr="003A1268">
        <w:rPr>
          <w:rFonts w:hint="eastAsia"/>
          <w:color w:val="000000" w:themeColor="text1"/>
        </w:rPr>
        <w:t>102</w:t>
      </w:r>
      <w:proofErr w:type="gramEnd"/>
      <w:r w:rsidRPr="003A1268">
        <w:rPr>
          <w:rFonts w:hint="eastAsia"/>
          <w:color w:val="000000" w:themeColor="text1"/>
        </w:rPr>
        <w:t>年</w:t>
      </w:r>
      <w:r w:rsidR="0049678A">
        <w:rPr>
          <w:rFonts w:hint="eastAsia"/>
          <w:color w:val="000000" w:themeColor="text1"/>
        </w:rPr>
        <w:t>度</w:t>
      </w:r>
      <w:r w:rsidRPr="003A1268">
        <w:rPr>
          <w:rFonts w:hint="eastAsia"/>
          <w:color w:val="000000" w:themeColor="text1"/>
        </w:rPr>
        <w:t>21.24%)</w:t>
      </w:r>
      <w:r w:rsidRPr="003A1268">
        <w:rPr>
          <w:rFonts w:hint="eastAsia"/>
          <w:color w:val="000000" w:themeColor="text1"/>
        </w:rPr>
        <w:t>，且就培根計畫執行及農村再生計畫</w:t>
      </w:r>
      <w:proofErr w:type="gramStart"/>
      <w:r w:rsidRPr="003A1268">
        <w:rPr>
          <w:rFonts w:hint="eastAsia"/>
          <w:color w:val="000000" w:themeColor="text1"/>
        </w:rPr>
        <w:t>研</w:t>
      </w:r>
      <w:proofErr w:type="gramEnd"/>
      <w:r w:rsidRPr="003A1268">
        <w:rPr>
          <w:rFonts w:hint="eastAsia"/>
          <w:color w:val="000000" w:themeColor="text1"/>
        </w:rPr>
        <w:t>提狀況，全國農村社區數</w:t>
      </w:r>
      <w:r w:rsidRPr="003A1268">
        <w:rPr>
          <w:rFonts w:hint="eastAsia"/>
          <w:color w:val="000000" w:themeColor="text1"/>
        </w:rPr>
        <w:t>4,232</w:t>
      </w:r>
      <w:r w:rsidRPr="003A1268">
        <w:rPr>
          <w:rFonts w:hint="eastAsia"/>
          <w:color w:val="000000" w:themeColor="text1"/>
        </w:rPr>
        <w:t>社區，其培訓率僅</w:t>
      </w:r>
      <w:r w:rsidRPr="003A1268">
        <w:rPr>
          <w:rFonts w:hint="eastAsia"/>
          <w:color w:val="000000" w:themeColor="text1"/>
        </w:rPr>
        <w:t>49.98%</w:t>
      </w:r>
      <w:r w:rsidRPr="003A1268">
        <w:rPr>
          <w:rFonts w:hint="eastAsia"/>
          <w:color w:val="000000" w:themeColor="text1"/>
        </w:rPr>
        <w:t>，</w:t>
      </w:r>
      <w:proofErr w:type="gramStart"/>
      <w:r w:rsidRPr="003A1268">
        <w:rPr>
          <w:rFonts w:hint="eastAsia"/>
          <w:color w:val="000000" w:themeColor="text1"/>
        </w:rPr>
        <w:t>爰</w:t>
      </w:r>
      <w:proofErr w:type="gramEnd"/>
      <w:r w:rsidRPr="003A1268">
        <w:rPr>
          <w:rFonts w:hint="eastAsia"/>
          <w:color w:val="000000" w:themeColor="text1"/>
        </w:rPr>
        <w:t>此，</w:t>
      </w:r>
      <w:r w:rsidR="0049678A">
        <w:rPr>
          <w:rFonts w:hint="eastAsia"/>
          <w:color w:val="000000" w:themeColor="text1"/>
        </w:rPr>
        <w:t>行政院農業委員會</w:t>
      </w:r>
      <w:r w:rsidRPr="003A1268">
        <w:rPr>
          <w:rFonts w:hint="eastAsia"/>
          <w:color w:val="000000" w:themeColor="text1"/>
        </w:rPr>
        <w:t>水土保持局應就現有成果進行檢討，並積極</w:t>
      </w:r>
      <w:proofErr w:type="gramStart"/>
      <w:r w:rsidRPr="003A1268">
        <w:rPr>
          <w:rFonts w:hint="eastAsia"/>
          <w:color w:val="000000" w:themeColor="text1"/>
        </w:rPr>
        <w:t>研</w:t>
      </w:r>
      <w:proofErr w:type="gramEnd"/>
      <w:r w:rsidRPr="003A1268">
        <w:rPr>
          <w:rFonts w:hint="eastAsia"/>
          <w:color w:val="000000" w:themeColor="text1"/>
        </w:rPr>
        <w:t>議改善措施，以提升社區參與及完成度，使農村再生計畫推廣更為順利。</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proofErr w:type="gramStart"/>
      <w:r w:rsidRPr="003A1268">
        <w:rPr>
          <w:rFonts w:ascii="標楷體" w:hAnsi="標楷體" w:hint="eastAsia"/>
          <w:color w:val="000000" w:themeColor="text1"/>
        </w:rPr>
        <w:t>張嘉郡</w:t>
      </w:r>
      <w:proofErr w:type="gramEnd"/>
      <w:r w:rsidRPr="003A1268">
        <w:rPr>
          <w:rFonts w:ascii="標楷體" w:hAnsi="標楷體" w:hint="eastAsia"/>
          <w:color w:val="000000" w:themeColor="text1"/>
        </w:rPr>
        <w:t xml:space="preserve">  李慶華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 xml:space="preserve">林岱樺  楊瓊瓔 </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五</w:t>
      </w:r>
      <w:r w:rsidRPr="003A1268">
        <w:rPr>
          <w:rFonts w:hint="eastAsia"/>
          <w:color w:val="000000" w:themeColor="text1"/>
        </w:rPr>
        <w:t>)</w:t>
      </w:r>
      <w:proofErr w:type="gramStart"/>
      <w:r w:rsidRPr="003A1268">
        <w:rPr>
          <w:rFonts w:hint="eastAsia"/>
          <w:color w:val="000000" w:themeColor="text1"/>
        </w:rPr>
        <w:t>鑑</w:t>
      </w:r>
      <w:proofErr w:type="gramEnd"/>
      <w:r w:rsidRPr="003A1268">
        <w:rPr>
          <w:rFonts w:hint="eastAsia"/>
          <w:color w:val="000000" w:themeColor="text1"/>
        </w:rPr>
        <w:t>於我國地處環太平洋地震帶，全年大小地震不斷，加上近年來全球氣候暖化造成極端氣候之異常現象，我國亦遭受異常氣候考驗，如颱風帶來全區域高強度、長時間之暴雨，土石流、崩塌及淹水等災害頻傳，屢屢危及人民生命財產安全，政府多年來編列鉅額經費從事治山防災，行政院農業委員會水土保持局為主要執行機關，卻未見成效。</w:t>
      </w:r>
      <w:proofErr w:type="gramStart"/>
      <w:r w:rsidRPr="003A1268">
        <w:rPr>
          <w:rFonts w:hint="eastAsia"/>
          <w:color w:val="000000" w:themeColor="text1"/>
        </w:rPr>
        <w:t>爰</w:t>
      </w:r>
      <w:proofErr w:type="gramEnd"/>
      <w:r w:rsidRPr="003A1268">
        <w:rPr>
          <w:rFonts w:hint="eastAsia"/>
          <w:color w:val="000000" w:themeColor="text1"/>
        </w:rPr>
        <w:t>此，要求行政院農業委員會水土保持局應配合整體國土保育及治山防災政策，積極辦理土石災害防治、突發性災害治理及工程維護等工作，</w:t>
      </w:r>
      <w:proofErr w:type="gramStart"/>
      <w:r w:rsidRPr="003A1268">
        <w:rPr>
          <w:rFonts w:hint="eastAsia"/>
          <w:color w:val="000000" w:themeColor="text1"/>
        </w:rPr>
        <w:t>俾</w:t>
      </w:r>
      <w:proofErr w:type="gramEnd"/>
      <w:r w:rsidRPr="003A1268">
        <w:rPr>
          <w:rFonts w:hint="eastAsia"/>
          <w:color w:val="000000" w:themeColor="text1"/>
        </w:rPr>
        <w:t>落實整體治山防災工作，確保人民生命財產安全。</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  林岱樺  許忠信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六</w:t>
      </w:r>
      <w:r w:rsidRPr="003A1268">
        <w:rPr>
          <w:rFonts w:hint="eastAsia"/>
          <w:color w:val="000000" w:themeColor="text1"/>
        </w:rPr>
        <w:t>)</w:t>
      </w:r>
      <w:r w:rsidRPr="003A1268">
        <w:rPr>
          <w:rFonts w:hint="eastAsia"/>
          <w:color w:val="000000" w:themeColor="text1"/>
        </w:rPr>
        <w:t>台灣地處環太平洋地震帶，全年大小地震不斷，加上近年來極端氣候帶來瞬間暴雨頻率增加，導致土石流災害頻傳，危及人民生命財產安全，而政府投入鉅額經費執行土石流防災與監測，如遇典型颱風災害，尚可發揮預警功能，先行要求潛在危險</w:t>
      </w:r>
      <w:r w:rsidRPr="003A1268">
        <w:rPr>
          <w:rFonts w:hint="eastAsia"/>
          <w:color w:val="000000" w:themeColor="text1"/>
        </w:rPr>
        <w:lastRenderedPageBreak/>
        <w:t>地區居民強制遷移，以確保生命安全，惟當今氣候變化莫測，驟雨即能引發災難，造成人民損傷，顯見政府對於相關之措施欠缺完整規劃。</w:t>
      </w:r>
      <w:proofErr w:type="gramStart"/>
      <w:r w:rsidRPr="003A1268">
        <w:rPr>
          <w:rFonts w:hint="eastAsia"/>
          <w:color w:val="000000" w:themeColor="text1"/>
        </w:rPr>
        <w:t>爰</w:t>
      </w:r>
      <w:proofErr w:type="gramEnd"/>
      <w:r w:rsidRPr="003A1268">
        <w:rPr>
          <w:rFonts w:hint="eastAsia"/>
          <w:color w:val="000000" w:themeColor="text1"/>
        </w:rPr>
        <w:t>此，要求行政院農業委員會水土保持局必須針對現行警戒、防災項目、防災資訊整備、避難規劃資訊部分進行全面檢討與規劃，並將檢討規劃報告送交立法院經濟委員會，以保障人民生命財產安全。</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林岱樺</w:t>
      </w:r>
      <w:r w:rsidR="0049678A">
        <w:rPr>
          <w:rFonts w:ascii="標楷體" w:hAnsi="標楷體" w:hint="eastAsia"/>
          <w:color w:val="000000" w:themeColor="text1"/>
        </w:rPr>
        <w:t xml:space="preserve">　</w:t>
      </w:r>
      <w:r w:rsidR="0049678A" w:rsidRPr="003A1268">
        <w:rPr>
          <w:rFonts w:ascii="標楷體" w:hAnsi="標楷體" w:hint="eastAsia"/>
          <w:color w:val="000000" w:themeColor="text1"/>
        </w:rPr>
        <w:t>許忠信  蘇震清</w:t>
      </w:r>
      <w:r w:rsidRPr="003A1268">
        <w:rPr>
          <w:rFonts w:ascii="標楷體" w:hAnsi="標楷體" w:hint="eastAsia"/>
          <w:color w:val="000000" w:themeColor="text1"/>
        </w:rPr>
        <w:t xml:space="preserve">  </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七</w:t>
      </w:r>
      <w:r w:rsidRPr="003A1268">
        <w:rPr>
          <w:rFonts w:hint="eastAsia"/>
          <w:color w:val="000000" w:themeColor="text1"/>
        </w:rPr>
        <w:t>)</w:t>
      </w:r>
      <w:r w:rsidRPr="003A1268">
        <w:rPr>
          <w:rFonts w:hint="eastAsia"/>
          <w:color w:val="000000" w:themeColor="text1"/>
        </w:rPr>
        <w:t>行政院農業委員會水土保持局歷來將山坡地違規使用查報取締及監督考核列為施政目標重點之一，惟審計部重要審核意見提出</w:t>
      </w:r>
      <w:r w:rsidRPr="003A1268">
        <w:rPr>
          <w:rFonts w:hint="eastAsia"/>
          <w:color w:val="000000" w:themeColor="text1"/>
        </w:rPr>
        <w:t>99</w:t>
      </w:r>
      <w:r w:rsidRPr="003A1268">
        <w:rPr>
          <w:rFonts w:hint="eastAsia"/>
          <w:color w:val="000000" w:themeColor="text1"/>
        </w:rPr>
        <w:t>年度至</w:t>
      </w:r>
      <w:proofErr w:type="gramStart"/>
      <w:r w:rsidRPr="003A1268">
        <w:rPr>
          <w:rFonts w:hint="eastAsia"/>
          <w:color w:val="000000" w:themeColor="text1"/>
        </w:rPr>
        <w:t>101</w:t>
      </w:r>
      <w:proofErr w:type="gramEnd"/>
      <w:r w:rsidRPr="003A1268">
        <w:rPr>
          <w:rFonts w:hint="eastAsia"/>
          <w:color w:val="000000" w:themeColor="text1"/>
        </w:rPr>
        <w:t>年度山坡地超限利用案件提報尚待處理案件偏高，地方政府處理績效欠佳，行政院農業委員會水土保持局身為監督管理機關，難脫督導管理不</w:t>
      </w:r>
      <w:r w:rsidR="0049678A">
        <w:rPr>
          <w:rFonts w:hint="eastAsia"/>
          <w:color w:val="000000" w:themeColor="text1"/>
        </w:rPr>
        <w:t>周</w:t>
      </w:r>
      <w:r w:rsidRPr="003A1268">
        <w:rPr>
          <w:rFonts w:hint="eastAsia"/>
          <w:color w:val="000000" w:themeColor="text1"/>
        </w:rPr>
        <w:t>之責，且違規使用案件逐年轉趨嚴重情形，與地方政府徹查不力、行政院農業委員會水土保持局督導不周難謂無關，</w:t>
      </w:r>
      <w:proofErr w:type="gramStart"/>
      <w:r w:rsidRPr="003A1268">
        <w:rPr>
          <w:rFonts w:hint="eastAsia"/>
          <w:color w:val="000000" w:themeColor="text1"/>
        </w:rPr>
        <w:t>鑑</w:t>
      </w:r>
      <w:proofErr w:type="gramEnd"/>
      <w:r w:rsidRPr="003A1268">
        <w:rPr>
          <w:rFonts w:hint="eastAsia"/>
          <w:color w:val="000000" w:themeColor="text1"/>
        </w:rPr>
        <w:t>於山坡地合法使用與民眾生命財產及自然生態平衡息息相關，</w:t>
      </w:r>
      <w:proofErr w:type="gramStart"/>
      <w:r w:rsidRPr="003A1268">
        <w:rPr>
          <w:rFonts w:hint="eastAsia"/>
          <w:color w:val="000000" w:themeColor="text1"/>
        </w:rPr>
        <w:t>爰</w:t>
      </w:r>
      <w:proofErr w:type="gramEnd"/>
      <w:r w:rsidRPr="003A1268">
        <w:rPr>
          <w:rFonts w:hint="eastAsia"/>
          <w:color w:val="000000" w:themeColor="text1"/>
        </w:rPr>
        <w:t>要求行政院農業委員會水土保持局應加強督促地方政府</w:t>
      </w:r>
      <w:r w:rsidR="0049678A">
        <w:rPr>
          <w:rFonts w:ascii="標楷體" w:hAnsi="標楷體" w:hint="eastAsia"/>
        </w:rPr>
        <w:t>，</w:t>
      </w:r>
      <w:r w:rsidRPr="003A1268">
        <w:rPr>
          <w:rFonts w:hint="eastAsia"/>
          <w:color w:val="000000" w:themeColor="text1"/>
        </w:rPr>
        <w:t>儘速清查山坡地超限利用舉發案件並</w:t>
      </w:r>
      <w:proofErr w:type="gramStart"/>
      <w:r w:rsidRPr="003A1268">
        <w:rPr>
          <w:rFonts w:hint="eastAsia"/>
          <w:color w:val="000000" w:themeColor="text1"/>
        </w:rPr>
        <w:t>依法妥處</w:t>
      </w:r>
      <w:proofErr w:type="gramEnd"/>
      <w:r w:rsidRPr="003A1268">
        <w:rPr>
          <w:rFonts w:hint="eastAsia"/>
          <w:color w:val="000000" w:themeColor="text1"/>
        </w:rPr>
        <w:t>，同時應積極</w:t>
      </w:r>
      <w:proofErr w:type="gramStart"/>
      <w:r w:rsidRPr="003A1268">
        <w:rPr>
          <w:rFonts w:hint="eastAsia"/>
          <w:color w:val="000000" w:themeColor="text1"/>
        </w:rPr>
        <w:t>研</w:t>
      </w:r>
      <w:proofErr w:type="gramEnd"/>
      <w:r w:rsidRPr="003A1268">
        <w:rPr>
          <w:rFonts w:hint="eastAsia"/>
          <w:color w:val="000000" w:themeColor="text1"/>
        </w:rPr>
        <w:t>議降低違規使用問題，以落實山坡地保育、合理利用。</w:t>
      </w:r>
      <w:r w:rsidRPr="003A1268">
        <w:rPr>
          <w:rFonts w:hint="eastAsia"/>
          <w:color w:val="000000" w:themeColor="text1"/>
        </w:rPr>
        <w:t xml:space="preserve">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林岱樺</w:t>
      </w:r>
      <w:r w:rsidR="0049678A">
        <w:rPr>
          <w:rFonts w:ascii="標楷體" w:hAnsi="標楷體" w:hint="eastAsia"/>
          <w:color w:val="000000" w:themeColor="text1"/>
        </w:rPr>
        <w:t xml:space="preserve">  </w:t>
      </w:r>
      <w:r w:rsidRPr="003A1268">
        <w:rPr>
          <w:rFonts w:ascii="標楷體" w:hAnsi="標楷體" w:hint="eastAsia"/>
          <w:color w:val="000000" w:themeColor="text1"/>
        </w:rPr>
        <w:t>許忠信</w:t>
      </w:r>
      <w:r w:rsidR="0049678A" w:rsidRPr="003A1268">
        <w:rPr>
          <w:rFonts w:ascii="標楷體" w:hAnsi="標楷體" w:hint="eastAsia"/>
          <w:color w:val="000000" w:themeColor="text1"/>
        </w:rPr>
        <w:t xml:space="preserve">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八</w:t>
      </w:r>
      <w:r w:rsidRPr="003A1268">
        <w:rPr>
          <w:rFonts w:hint="eastAsia"/>
          <w:color w:val="000000" w:themeColor="text1"/>
        </w:rPr>
        <w:t>)</w:t>
      </w:r>
      <w:r w:rsidRPr="003A1268">
        <w:rPr>
          <w:rFonts w:hint="eastAsia"/>
          <w:color w:val="000000" w:themeColor="text1"/>
        </w:rPr>
        <w:t>近年來山坡地崩塌、土石流案件發生頻繁，山坡地分類查定為防治山坡地因超限利用造成災害之必要前置工作，目前尚待查定土地面積占我國山坡地面積比率偏高，惟行政院農業委員會水土保持局每年預定查定面積偏低，</w:t>
      </w:r>
      <w:proofErr w:type="gramStart"/>
      <w:r w:rsidRPr="003A1268">
        <w:rPr>
          <w:rFonts w:hint="eastAsia"/>
          <w:color w:val="000000" w:themeColor="text1"/>
        </w:rPr>
        <w:t>爰</w:t>
      </w:r>
      <w:proofErr w:type="gramEnd"/>
      <w:r w:rsidRPr="003A1268">
        <w:rPr>
          <w:rFonts w:hint="eastAsia"/>
          <w:color w:val="000000" w:themeColor="text1"/>
        </w:rPr>
        <w:t>此，要求行政院農業委員會水土保持局應依山坡地保育利用條例及立法院決議，加速辦理轄管山坡地土地可利用限度之查定清理作業。</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林岱樺</w:t>
      </w:r>
      <w:r w:rsidR="0049678A">
        <w:rPr>
          <w:rFonts w:ascii="標楷體" w:hAnsi="標楷體" w:hint="eastAsia"/>
          <w:color w:val="000000" w:themeColor="text1"/>
        </w:rPr>
        <w:t xml:space="preserve">  </w:t>
      </w:r>
      <w:r w:rsidR="0049678A" w:rsidRPr="003A1268">
        <w:rPr>
          <w:rFonts w:ascii="標楷體" w:hAnsi="標楷體" w:hint="eastAsia"/>
          <w:color w:val="000000" w:themeColor="text1"/>
        </w:rPr>
        <w:t>許忠信</w:t>
      </w:r>
      <w:r w:rsidRPr="003A1268">
        <w:rPr>
          <w:rFonts w:ascii="標楷體" w:hAnsi="標楷體" w:hint="eastAsia"/>
          <w:color w:val="000000" w:themeColor="text1"/>
        </w:rPr>
        <w:t xml:space="preserve">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lastRenderedPageBreak/>
        <w:t>(</w:t>
      </w:r>
      <w:r w:rsidRPr="003A1268">
        <w:rPr>
          <w:rFonts w:hint="eastAsia"/>
          <w:color w:val="000000" w:themeColor="text1"/>
        </w:rPr>
        <w:t>九</w:t>
      </w:r>
      <w:r w:rsidRPr="003A1268">
        <w:rPr>
          <w:rFonts w:hint="eastAsia"/>
          <w:color w:val="000000" w:themeColor="text1"/>
        </w:rPr>
        <w:t>)</w:t>
      </w:r>
      <w:r w:rsidRPr="003A1268">
        <w:rPr>
          <w:rFonts w:hint="eastAsia"/>
          <w:color w:val="000000" w:themeColor="text1"/>
        </w:rPr>
        <w:t>行政院農業委員會水土保持局為保護水土資源，防治土石流災害，</w:t>
      </w:r>
      <w:r w:rsidRPr="003A1268">
        <w:rPr>
          <w:color w:val="000000" w:themeColor="text1"/>
        </w:rPr>
        <w:t>98</w:t>
      </w:r>
      <w:r w:rsidRPr="003A1268">
        <w:rPr>
          <w:rFonts w:hint="eastAsia"/>
          <w:color w:val="000000" w:themeColor="text1"/>
        </w:rPr>
        <w:t>年度至</w:t>
      </w:r>
      <w:proofErr w:type="gramStart"/>
      <w:r w:rsidRPr="003A1268">
        <w:rPr>
          <w:color w:val="000000" w:themeColor="text1"/>
        </w:rPr>
        <w:t>101</w:t>
      </w:r>
      <w:proofErr w:type="gramEnd"/>
      <w:r w:rsidRPr="003A1268">
        <w:rPr>
          <w:rFonts w:hint="eastAsia"/>
          <w:color w:val="000000" w:themeColor="text1"/>
        </w:rPr>
        <w:t>年度實施整體性治山防災第</w:t>
      </w:r>
      <w:r w:rsidRPr="003A1268">
        <w:rPr>
          <w:color w:val="000000" w:themeColor="text1"/>
        </w:rPr>
        <w:t>1</w:t>
      </w:r>
      <w:r w:rsidRPr="003A1268">
        <w:rPr>
          <w:rFonts w:hint="eastAsia"/>
          <w:color w:val="000000" w:themeColor="text1"/>
        </w:rPr>
        <w:t>期計畫，期</w:t>
      </w:r>
      <w:proofErr w:type="gramStart"/>
      <w:r w:rsidRPr="003A1268">
        <w:rPr>
          <w:rFonts w:hint="eastAsia"/>
          <w:color w:val="000000" w:themeColor="text1"/>
        </w:rPr>
        <w:t>程屆至後</w:t>
      </w:r>
      <w:proofErr w:type="gramEnd"/>
      <w:r w:rsidRPr="003A1268">
        <w:rPr>
          <w:rFonts w:hint="eastAsia"/>
          <w:color w:val="000000" w:themeColor="text1"/>
        </w:rPr>
        <w:t>，為延續第</w:t>
      </w:r>
      <w:r w:rsidRPr="003A1268">
        <w:rPr>
          <w:color w:val="000000" w:themeColor="text1"/>
        </w:rPr>
        <w:t>1</w:t>
      </w:r>
      <w:r w:rsidRPr="003A1268">
        <w:rPr>
          <w:rFonts w:hint="eastAsia"/>
          <w:color w:val="000000" w:themeColor="text1"/>
        </w:rPr>
        <w:t>期計畫各項工作，行政院於</w:t>
      </w:r>
      <w:r w:rsidRPr="003A1268">
        <w:rPr>
          <w:color w:val="000000" w:themeColor="text1"/>
        </w:rPr>
        <w:t>101</w:t>
      </w:r>
      <w:r w:rsidRPr="003A1268">
        <w:rPr>
          <w:rFonts w:hint="eastAsia"/>
          <w:color w:val="000000" w:themeColor="text1"/>
        </w:rPr>
        <w:t>年</w:t>
      </w:r>
      <w:r w:rsidRPr="003A1268">
        <w:rPr>
          <w:color w:val="000000" w:themeColor="text1"/>
        </w:rPr>
        <w:t>12</w:t>
      </w:r>
      <w:r w:rsidRPr="003A1268">
        <w:rPr>
          <w:rFonts w:hint="eastAsia"/>
          <w:color w:val="000000" w:themeColor="text1"/>
        </w:rPr>
        <w:t>月核定整體性治山防災第</w:t>
      </w:r>
      <w:r w:rsidRPr="003A1268">
        <w:rPr>
          <w:color w:val="000000" w:themeColor="text1"/>
        </w:rPr>
        <w:t>2</w:t>
      </w:r>
      <w:r w:rsidRPr="003A1268">
        <w:rPr>
          <w:rFonts w:hint="eastAsia"/>
          <w:color w:val="000000" w:themeColor="text1"/>
        </w:rPr>
        <w:t>期計畫，期程自</w:t>
      </w:r>
      <w:proofErr w:type="gramStart"/>
      <w:r w:rsidRPr="003A1268">
        <w:rPr>
          <w:color w:val="000000" w:themeColor="text1"/>
        </w:rPr>
        <w:t>102</w:t>
      </w:r>
      <w:proofErr w:type="gramEnd"/>
      <w:r w:rsidRPr="003A1268">
        <w:rPr>
          <w:rFonts w:hint="eastAsia"/>
          <w:color w:val="000000" w:themeColor="text1"/>
        </w:rPr>
        <w:t>年度至</w:t>
      </w:r>
      <w:proofErr w:type="gramStart"/>
      <w:r w:rsidRPr="003A1268">
        <w:rPr>
          <w:color w:val="000000" w:themeColor="text1"/>
        </w:rPr>
        <w:t>105</w:t>
      </w:r>
      <w:proofErr w:type="gramEnd"/>
      <w:r w:rsidRPr="003A1268">
        <w:rPr>
          <w:rFonts w:hint="eastAsia"/>
          <w:color w:val="000000" w:themeColor="text1"/>
        </w:rPr>
        <w:t>年度，總經費</w:t>
      </w:r>
      <w:r w:rsidRPr="003A1268">
        <w:rPr>
          <w:color w:val="000000" w:themeColor="text1"/>
        </w:rPr>
        <w:t>128</w:t>
      </w:r>
      <w:r w:rsidRPr="003A1268">
        <w:rPr>
          <w:rFonts w:hint="eastAsia"/>
          <w:color w:val="000000" w:themeColor="text1"/>
        </w:rPr>
        <w:t>億</w:t>
      </w:r>
      <w:r w:rsidRPr="003A1268">
        <w:rPr>
          <w:color w:val="000000" w:themeColor="text1"/>
        </w:rPr>
        <w:t>8</w:t>
      </w:r>
      <w:r w:rsidRPr="003A1268">
        <w:rPr>
          <w:rFonts w:hint="eastAsia"/>
          <w:color w:val="000000" w:themeColor="text1"/>
        </w:rPr>
        <w:t>,000</w:t>
      </w:r>
      <w:r w:rsidRPr="003A1268">
        <w:rPr>
          <w:rFonts w:hint="eastAsia"/>
          <w:color w:val="000000" w:themeColor="text1"/>
        </w:rPr>
        <w:t>萬元，行政院農業委員會水土保持局</w:t>
      </w:r>
      <w:proofErr w:type="gramStart"/>
      <w:r w:rsidRPr="003A1268">
        <w:rPr>
          <w:color w:val="000000" w:themeColor="text1"/>
        </w:rPr>
        <w:t>103</w:t>
      </w:r>
      <w:proofErr w:type="gramEnd"/>
      <w:r w:rsidRPr="003A1268">
        <w:rPr>
          <w:rFonts w:hint="eastAsia"/>
          <w:color w:val="000000" w:themeColor="text1"/>
        </w:rPr>
        <w:t>年度預算案於「水土保持</w:t>
      </w:r>
      <w:proofErr w:type="gramStart"/>
      <w:r w:rsidRPr="003A1268">
        <w:rPr>
          <w:rFonts w:hint="eastAsia"/>
          <w:color w:val="000000" w:themeColor="text1"/>
        </w:rPr>
        <w:t>發展－整體性</w:t>
      </w:r>
      <w:proofErr w:type="gramEnd"/>
      <w:r w:rsidRPr="003A1268">
        <w:rPr>
          <w:rFonts w:hint="eastAsia"/>
          <w:color w:val="000000" w:themeColor="text1"/>
        </w:rPr>
        <w:t>治山防災」計畫項下編列經費</w:t>
      </w:r>
      <w:r w:rsidRPr="003A1268">
        <w:rPr>
          <w:color w:val="000000" w:themeColor="text1"/>
        </w:rPr>
        <w:t>29</w:t>
      </w:r>
      <w:r w:rsidRPr="003A1268">
        <w:rPr>
          <w:rFonts w:hint="eastAsia"/>
          <w:color w:val="000000" w:themeColor="text1"/>
        </w:rPr>
        <w:t>億</w:t>
      </w:r>
      <w:r w:rsidRPr="003A1268">
        <w:rPr>
          <w:color w:val="000000" w:themeColor="text1"/>
        </w:rPr>
        <w:t>8,760</w:t>
      </w:r>
      <w:r w:rsidRPr="003A1268">
        <w:rPr>
          <w:rFonts w:hint="eastAsia"/>
          <w:color w:val="000000" w:themeColor="text1"/>
        </w:rPr>
        <w:t>萬元，辦理加速山坡地土砂災害緊急處理、治山防災、水庫集水區保育、土砂災害防治及清疏、山坡地環境生態、土石流監測及預報、水土保持監測與管理、區域性水土資源保育及坡地綠環境營造、特定水土保持區保育治理及水土保持教育宣導。然行政院農業委員會水土保持局執行整體性治山防災計畫第</w:t>
      </w:r>
      <w:r w:rsidRPr="003A1268">
        <w:rPr>
          <w:color w:val="000000" w:themeColor="text1"/>
        </w:rPr>
        <w:t>1</w:t>
      </w:r>
      <w:r w:rsidRPr="003A1268">
        <w:rPr>
          <w:rFonts w:hint="eastAsia"/>
          <w:color w:val="000000" w:themeColor="text1"/>
        </w:rPr>
        <w:t>期計畫執行成效</w:t>
      </w:r>
      <w:proofErr w:type="gramStart"/>
      <w:r w:rsidRPr="003A1268">
        <w:rPr>
          <w:rFonts w:hint="eastAsia"/>
          <w:color w:val="000000" w:themeColor="text1"/>
        </w:rPr>
        <w:t>不</w:t>
      </w:r>
      <w:proofErr w:type="gramEnd"/>
      <w:r w:rsidRPr="003A1268">
        <w:rPr>
          <w:rFonts w:hint="eastAsia"/>
          <w:color w:val="000000" w:themeColor="text1"/>
        </w:rPr>
        <w:t>彰，</w:t>
      </w:r>
      <w:proofErr w:type="gramStart"/>
      <w:r w:rsidRPr="003A1268">
        <w:rPr>
          <w:rFonts w:hint="eastAsia"/>
          <w:color w:val="000000" w:themeColor="text1"/>
        </w:rPr>
        <w:t>迭有缺失</w:t>
      </w:r>
      <w:proofErr w:type="gramEnd"/>
      <w:r w:rsidRPr="003A1268">
        <w:rPr>
          <w:rFonts w:hint="eastAsia"/>
          <w:color w:val="000000" w:themeColor="text1"/>
        </w:rPr>
        <w:t>，審計部連續</w:t>
      </w:r>
      <w:r w:rsidRPr="003A1268">
        <w:rPr>
          <w:color w:val="000000" w:themeColor="text1"/>
        </w:rPr>
        <w:t>3</w:t>
      </w:r>
      <w:r w:rsidRPr="003A1268">
        <w:rPr>
          <w:rFonts w:hint="eastAsia"/>
          <w:color w:val="000000" w:themeColor="text1"/>
        </w:rPr>
        <w:t>年對執行成效欠佳提出重要審核意見，且歷年</w:t>
      </w:r>
      <w:proofErr w:type="gramStart"/>
      <w:r w:rsidRPr="003A1268">
        <w:rPr>
          <w:rFonts w:hint="eastAsia"/>
          <w:color w:val="000000" w:themeColor="text1"/>
        </w:rPr>
        <w:t>執行率均有偏</w:t>
      </w:r>
      <w:proofErr w:type="gramEnd"/>
      <w:r w:rsidRPr="003A1268">
        <w:rPr>
          <w:rFonts w:hint="eastAsia"/>
          <w:color w:val="000000" w:themeColor="text1"/>
        </w:rPr>
        <w:t>低情形，</w:t>
      </w:r>
      <w:proofErr w:type="gramStart"/>
      <w:r w:rsidRPr="003A1268">
        <w:rPr>
          <w:color w:val="000000" w:themeColor="text1"/>
        </w:rPr>
        <w:t>102</w:t>
      </w:r>
      <w:proofErr w:type="gramEnd"/>
      <w:r w:rsidRPr="003A1268">
        <w:rPr>
          <w:rFonts w:hint="eastAsia"/>
          <w:color w:val="000000" w:themeColor="text1"/>
        </w:rPr>
        <w:t>年度起雖推動整體性治山防災計畫第</w:t>
      </w:r>
      <w:r w:rsidRPr="003A1268">
        <w:rPr>
          <w:color w:val="000000" w:themeColor="text1"/>
        </w:rPr>
        <w:t>2</w:t>
      </w:r>
      <w:r w:rsidRPr="003A1268">
        <w:rPr>
          <w:rFonts w:hint="eastAsia"/>
          <w:color w:val="000000" w:themeColor="text1"/>
        </w:rPr>
        <w:t>期計畫，執行率仍然偏低，</w:t>
      </w:r>
      <w:proofErr w:type="gramStart"/>
      <w:r w:rsidRPr="003A1268">
        <w:rPr>
          <w:rFonts w:hint="eastAsia"/>
          <w:color w:val="000000" w:themeColor="text1"/>
        </w:rPr>
        <w:t>爰</w:t>
      </w:r>
      <w:proofErr w:type="gramEnd"/>
      <w:r w:rsidRPr="003A1268">
        <w:rPr>
          <w:rFonts w:hint="eastAsia"/>
          <w:color w:val="000000" w:themeColor="text1"/>
        </w:rPr>
        <w:t>此，要求行政院農業委員會水土保持局應以第</w:t>
      </w:r>
      <w:r w:rsidRPr="003A1268">
        <w:rPr>
          <w:color w:val="000000" w:themeColor="text1"/>
        </w:rPr>
        <w:t>1</w:t>
      </w:r>
      <w:r w:rsidRPr="003A1268">
        <w:rPr>
          <w:rFonts w:hint="eastAsia"/>
          <w:color w:val="000000" w:themeColor="text1"/>
        </w:rPr>
        <w:t>期執行各項執行缺失為戒，審慎斟酌各項措施及預算規劃之合宜性，並加強辦理。</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林岱樺  許忠信蘇震清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十</w:t>
      </w:r>
      <w:r w:rsidRPr="003A1268">
        <w:rPr>
          <w:rFonts w:hint="eastAsia"/>
          <w:color w:val="000000" w:themeColor="text1"/>
        </w:rPr>
        <w:t>)</w:t>
      </w:r>
      <w:r w:rsidRPr="003A1268">
        <w:rPr>
          <w:rFonts w:hint="eastAsia"/>
          <w:color w:val="000000" w:themeColor="text1"/>
        </w:rPr>
        <w:t>行政院農業委員會水土保持局建置之土石流防災資訊地圖版及圖文版</w:t>
      </w:r>
      <w:r w:rsidRPr="003A1268">
        <w:rPr>
          <w:rFonts w:hint="eastAsia"/>
          <w:color w:val="000000" w:themeColor="text1"/>
        </w:rPr>
        <w:t>APP</w:t>
      </w:r>
      <w:r w:rsidRPr="003A1268">
        <w:rPr>
          <w:rFonts w:hint="eastAsia"/>
          <w:color w:val="000000" w:themeColor="text1"/>
        </w:rPr>
        <w:t>廣為民眾下載，除可查看雨量其土石流警報，更可顯示全台主要土石</w:t>
      </w:r>
      <w:proofErr w:type="gramStart"/>
      <w:r w:rsidRPr="003A1268">
        <w:rPr>
          <w:rFonts w:hint="eastAsia"/>
          <w:color w:val="000000" w:themeColor="text1"/>
        </w:rPr>
        <w:t>流潛勢區</w:t>
      </w:r>
      <w:proofErr w:type="gramEnd"/>
      <w:r w:rsidRPr="003A1268">
        <w:rPr>
          <w:rFonts w:hint="eastAsia"/>
          <w:color w:val="000000" w:themeColor="text1"/>
        </w:rPr>
        <w:t>現況及各鄉鎮之避難場所位置，對於民眾查找避難場所及土石流災情有卓越之貢獻，然因建置兩種不同版本之</w:t>
      </w:r>
      <w:r w:rsidRPr="003A1268">
        <w:rPr>
          <w:rFonts w:hint="eastAsia"/>
          <w:color w:val="000000" w:themeColor="text1"/>
        </w:rPr>
        <w:t>APP</w:t>
      </w:r>
      <w:r w:rsidRPr="003A1268">
        <w:rPr>
          <w:rFonts w:hint="eastAsia"/>
          <w:color w:val="000000" w:themeColor="text1"/>
        </w:rPr>
        <w:t>使得操作上有所不便，為讓民眾使用方便，宜將兩種版本合併為一，讓民眾於災害發生時能在最短的時間得到相關訊息，</w:t>
      </w:r>
      <w:proofErr w:type="gramStart"/>
      <w:r w:rsidRPr="003A1268">
        <w:rPr>
          <w:rFonts w:hint="eastAsia"/>
          <w:color w:val="000000" w:themeColor="text1"/>
        </w:rPr>
        <w:t>達到避災的</w:t>
      </w:r>
      <w:proofErr w:type="gramEnd"/>
      <w:r w:rsidRPr="003A1268">
        <w:rPr>
          <w:rFonts w:hint="eastAsia"/>
          <w:color w:val="000000" w:themeColor="text1"/>
        </w:rPr>
        <w:t>效果。</w:t>
      </w:r>
      <w:r w:rsidRPr="003A1268">
        <w:rPr>
          <w:color w:val="000000" w:themeColor="text1"/>
        </w:rPr>
        <w:t xml:space="preserve">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廖國棟  簡東明  黃昭順</w:t>
      </w:r>
      <w:r w:rsidR="001E4189">
        <w:rPr>
          <w:rFonts w:ascii="標楷體" w:hAnsi="標楷體" w:hint="eastAsia"/>
          <w:color w:val="000000" w:themeColor="text1"/>
        </w:rPr>
        <w:t xml:space="preserve">  </w:t>
      </w:r>
      <w:r w:rsidR="001E4189" w:rsidRPr="003A1268">
        <w:rPr>
          <w:rFonts w:ascii="標楷體" w:hAnsi="標楷體" w:hint="eastAsia"/>
          <w:color w:val="000000" w:themeColor="text1"/>
        </w:rPr>
        <w:t>楊瓊瓔</w:t>
      </w:r>
      <w:r w:rsidRPr="003A1268">
        <w:rPr>
          <w:rFonts w:ascii="標楷體" w:hAnsi="標楷體" w:hint="eastAsia"/>
          <w:color w:val="000000" w:themeColor="text1"/>
        </w:rPr>
        <w:t xml:space="preserve">  李慶華  </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4</w:t>
      </w:r>
      <w:r w:rsidRPr="009E6CFE">
        <w:rPr>
          <w:rFonts w:hint="eastAsia"/>
        </w:rPr>
        <w:t>項</w:t>
      </w:r>
      <w:r w:rsidRPr="009E6CFE">
        <w:rPr>
          <w:rFonts w:hint="eastAsia"/>
        </w:rPr>
        <w:t xml:space="preserve">  </w:t>
      </w:r>
      <w:r w:rsidRPr="009E6CFE">
        <w:rPr>
          <w:rFonts w:hint="eastAsia"/>
        </w:rPr>
        <w:t>農業試驗所</w:t>
      </w:r>
      <w:r w:rsidRPr="009E6CFE">
        <w:rPr>
          <w:rFonts w:hint="eastAsia"/>
        </w:rPr>
        <w:t>9</w:t>
      </w:r>
      <w:r w:rsidRPr="009E6CFE">
        <w:rPr>
          <w:rFonts w:hint="eastAsia"/>
        </w:rPr>
        <w:t>億</w:t>
      </w:r>
      <w:r w:rsidRPr="009E6CFE">
        <w:rPr>
          <w:rFonts w:hint="eastAsia"/>
        </w:rPr>
        <w:t>9,317</w:t>
      </w:r>
      <w:r w:rsidRPr="009E6CFE">
        <w:rPr>
          <w:rFonts w:hint="eastAsia"/>
        </w:rPr>
        <w:t>萬</w:t>
      </w:r>
      <w:r w:rsidRPr="009E6CFE">
        <w:rPr>
          <w:rFonts w:hint="eastAsia"/>
        </w:rPr>
        <w:t>7,000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lastRenderedPageBreak/>
        <w:t>本項通過決議</w:t>
      </w:r>
      <w:r w:rsidRPr="009E6CFE">
        <w:rPr>
          <w:rFonts w:hint="eastAsia"/>
        </w:rPr>
        <w:t>5</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行政院農業委員會農業試驗所</w:t>
      </w:r>
      <w:proofErr w:type="gramStart"/>
      <w:r w:rsidRPr="003A1268">
        <w:rPr>
          <w:rFonts w:hint="eastAsia"/>
          <w:color w:val="000000" w:themeColor="text1"/>
        </w:rPr>
        <w:t>103</w:t>
      </w:r>
      <w:proofErr w:type="gramEnd"/>
      <w:r w:rsidRPr="003A1268">
        <w:rPr>
          <w:rFonts w:hint="eastAsia"/>
          <w:color w:val="000000" w:themeColor="text1"/>
        </w:rPr>
        <w:t>年度歲出計畫</w:t>
      </w:r>
      <w:r w:rsidR="001E4189">
        <w:rPr>
          <w:rFonts w:ascii="標楷體" w:hAnsi="標楷體" w:hint="eastAsia"/>
        </w:rPr>
        <w:t>「</w:t>
      </w:r>
      <w:r w:rsidRPr="003A1268">
        <w:rPr>
          <w:rFonts w:hint="eastAsia"/>
          <w:color w:val="000000" w:themeColor="text1"/>
        </w:rPr>
        <w:t>農業數位化發展－</w:t>
      </w:r>
      <w:r w:rsidRPr="003A1268">
        <w:rPr>
          <w:rFonts w:hint="eastAsia"/>
          <w:color w:val="000000" w:themeColor="text1"/>
        </w:rPr>
        <w:t>01</w:t>
      </w:r>
      <w:r w:rsidRPr="003A1268">
        <w:rPr>
          <w:rFonts w:hint="eastAsia"/>
          <w:color w:val="000000" w:themeColor="text1"/>
        </w:rPr>
        <w:t>國土資訊系統整體建置</w:t>
      </w:r>
      <w:r w:rsidR="001E4189">
        <w:rPr>
          <w:rFonts w:ascii="標楷體" w:hAnsi="標楷體" w:hint="eastAsia"/>
        </w:rPr>
        <w:t>」</w:t>
      </w:r>
      <w:r w:rsidRPr="003A1268">
        <w:rPr>
          <w:rFonts w:hint="eastAsia"/>
          <w:color w:val="000000" w:themeColor="text1"/>
        </w:rPr>
        <w:t>共計編列</w:t>
      </w:r>
      <w:r w:rsidRPr="003A1268">
        <w:rPr>
          <w:rFonts w:hint="eastAsia"/>
          <w:color w:val="000000" w:themeColor="text1"/>
        </w:rPr>
        <w:t>3,820</w:t>
      </w:r>
      <w:r w:rsidRPr="003A1268">
        <w:rPr>
          <w:rFonts w:hint="eastAsia"/>
          <w:color w:val="000000" w:themeColor="text1"/>
        </w:rPr>
        <w:t>萬元，該</w:t>
      </w:r>
      <w:proofErr w:type="gramStart"/>
      <w:r w:rsidRPr="003A1268">
        <w:rPr>
          <w:rFonts w:hint="eastAsia"/>
          <w:color w:val="000000" w:themeColor="text1"/>
        </w:rPr>
        <w:t>計畫屬愛</w:t>
      </w:r>
      <w:r w:rsidR="001E4189">
        <w:rPr>
          <w:rFonts w:hint="eastAsia"/>
          <w:color w:val="000000" w:themeColor="text1"/>
        </w:rPr>
        <w:t>台</w:t>
      </w:r>
      <w:proofErr w:type="gramEnd"/>
      <w:r w:rsidRPr="003A1268">
        <w:rPr>
          <w:rFonts w:hint="eastAsia"/>
          <w:color w:val="000000" w:themeColor="text1"/>
        </w:rPr>
        <w:t>12</w:t>
      </w:r>
      <w:r w:rsidRPr="003A1268">
        <w:rPr>
          <w:rFonts w:hint="eastAsia"/>
          <w:color w:val="000000" w:themeColor="text1"/>
        </w:rPr>
        <w:t>項建設，分</w:t>
      </w:r>
      <w:r w:rsidRPr="003A1268">
        <w:rPr>
          <w:rFonts w:hint="eastAsia"/>
          <w:color w:val="000000" w:themeColor="text1"/>
        </w:rPr>
        <w:t>10</w:t>
      </w:r>
      <w:r w:rsidRPr="003A1268">
        <w:rPr>
          <w:rFonts w:hint="eastAsia"/>
          <w:color w:val="000000" w:themeColor="text1"/>
        </w:rPr>
        <w:t>年辦理，然該計畫未依實際情形滾動檢討計畫，</w:t>
      </w:r>
      <w:proofErr w:type="gramStart"/>
      <w:r w:rsidRPr="003A1268">
        <w:rPr>
          <w:rFonts w:hint="eastAsia"/>
          <w:color w:val="000000" w:themeColor="text1"/>
        </w:rPr>
        <w:t>核修預算</w:t>
      </w:r>
      <w:proofErr w:type="gramEnd"/>
      <w:r w:rsidRPr="003A1268">
        <w:rPr>
          <w:rFonts w:hint="eastAsia"/>
          <w:color w:val="000000" w:themeColor="text1"/>
        </w:rPr>
        <w:t>數，為此要求行政院農業委員會農業試驗所提出專案報告，以利立法院預算審議。</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行政院農業委員會農業試驗所</w:t>
      </w:r>
      <w:proofErr w:type="gramStart"/>
      <w:r w:rsidRPr="003A1268">
        <w:rPr>
          <w:color w:val="000000" w:themeColor="text1"/>
        </w:rPr>
        <w:t>103</w:t>
      </w:r>
      <w:proofErr w:type="gramEnd"/>
      <w:r w:rsidRPr="003A1268">
        <w:rPr>
          <w:rFonts w:hint="eastAsia"/>
          <w:color w:val="000000" w:themeColor="text1"/>
        </w:rPr>
        <w:t>年度進用派遣人力</w:t>
      </w:r>
      <w:r w:rsidRPr="003A1268">
        <w:rPr>
          <w:color w:val="000000" w:themeColor="text1"/>
        </w:rPr>
        <w:t>490</w:t>
      </w:r>
      <w:r w:rsidRPr="003A1268">
        <w:rPr>
          <w:rFonts w:hint="eastAsia"/>
          <w:color w:val="000000" w:themeColor="text1"/>
        </w:rPr>
        <w:t>人及勞務承攬人員</w:t>
      </w:r>
      <w:r w:rsidRPr="003A1268">
        <w:rPr>
          <w:color w:val="000000" w:themeColor="text1"/>
        </w:rPr>
        <w:t>18</w:t>
      </w:r>
      <w:r w:rsidRPr="003A1268">
        <w:rPr>
          <w:rFonts w:hint="eastAsia"/>
          <w:color w:val="000000" w:themeColor="text1"/>
        </w:rPr>
        <w:t>人，已逾預算員額，且以業務經費進用派遣人員，分配於各組室及分所協助研究人員進行試驗研究計畫，然部分工作項目可能涉及該所研發成果及技術保全，運用派遣人力協助辦理其妥適性有待商榷，為此要求行政院農業委員會農業試驗所於</w:t>
      </w:r>
      <w:r w:rsidRPr="003A1268">
        <w:rPr>
          <w:rFonts w:hint="eastAsia"/>
          <w:color w:val="000000" w:themeColor="text1"/>
        </w:rPr>
        <w:t>3</w:t>
      </w:r>
      <w:r w:rsidRPr="003A1268">
        <w:rPr>
          <w:rFonts w:hint="eastAsia"/>
          <w:color w:val="000000" w:themeColor="text1"/>
        </w:rPr>
        <w:t>個月內提出改善計畫。</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三</w:t>
      </w:r>
      <w:r w:rsidRPr="003A1268">
        <w:rPr>
          <w:rFonts w:hint="eastAsia"/>
          <w:color w:val="000000" w:themeColor="text1"/>
        </w:rPr>
        <w:t>)</w:t>
      </w:r>
      <w:r w:rsidRPr="003A1268">
        <w:rPr>
          <w:rFonts w:hint="eastAsia"/>
          <w:color w:val="000000" w:themeColor="text1"/>
        </w:rPr>
        <w:t>行政院農業委員會農業試驗所提供資料顯示，該所經管不動產目前有</w:t>
      </w:r>
      <w:r w:rsidRPr="003A1268">
        <w:rPr>
          <w:rFonts w:hint="eastAsia"/>
          <w:color w:val="000000" w:themeColor="text1"/>
        </w:rPr>
        <w:t>29</w:t>
      </w:r>
      <w:r w:rsidRPr="003A1268">
        <w:rPr>
          <w:rFonts w:hint="eastAsia"/>
          <w:color w:val="000000" w:themeColor="text1"/>
        </w:rPr>
        <w:t>筆土地被占用尚未完成清理，面積計</w:t>
      </w:r>
      <w:r w:rsidRPr="003A1268">
        <w:rPr>
          <w:rFonts w:hint="eastAsia"/>
          <w:color w:val="000000" w:themeColor="text1"/>
        </w:rPr>
        <w:t>3,282.45</w:t>
      </w:r>
      <w:r w:rsidRPr="003A1268">
        <w:rPr>
          <w:rFonts w:hint="eastAsia"/>
          <w:color w:val="000000" w:themeColor="text1"/>
        </w:rPr>
        <w:t>平方公尺，其中有</w:t>
      </w:r>
      <w:r w:rsidRPr="003A1268">
        <w:rPr>
          <w:rFonts w:hint="eastAsia"/>
          <w:color w:val="000000" w:themeColor="text1"/>
        </w:rPr>
        <w:t>6</w:t>
      </w:r>
      <w:r w:rsidRPr="003A1268">
        <w:rPr>
          <w:rFonts w:hint="eastAsia"/>
          <w:color w:val="000000" w:themeColor="text1"/>
        </w:rPr>
        <w:t>筆位於臺北市大安區及文山區，</w:t>
      </w:r>
      <w:r w:rsidRPr="003A1268">
        <w:rPr>
          <w:rFonts w:hint="eastAsia"/>
          <w:color w:val="000000" w:themeColor="text1"/>
        </w:rPr>
        <w:t>21</w:t>
      </w:r>
      <w:r w:rsidRPr="003A1268">
        <w:rPr>
          <w:rFonts w:hint="eastAsia"/>
          <w:color w:val="000000" w:themeColor="text1"/>
        </w:rPr>
        <w:t>筆位於</w:t>
      </w:r>
      <w:proofErr w:type="gramStart"/>
      <w:r w:rsidRPr="003A1268">
        <w:rPr>
          <w:rFonts w:hint="eastAsia"/>
          <w:color w:val="000000" w:themeColor="text1"/>
        </w:rPr>
        <w:t>臺</w:t>
      </w:r>
      <w:proofErr w:type="gramEnd"/>
      <w:r w:rsidRPr="003A1268">
        <w:rPr>
          <w:rFonts w:hint="eastAsia"/>
          <w:color w:val="000000" w:themeColor="text1"/>
        </w:rPr>
        <w:t>中市霧峰區，</w:t>
      </w:r>
      <w:r w:rsidRPr="003A1268">
        <w:rPr>
          <w:rFonts w:hint="eastAsia"/>
          <w:color w:val="000000" w:themeColor="text1"/>
        </w:rPr>
        <w:t>2</w:t>
      </w:r>
      <w:r w:rsidRPr="003A1268">
        <w:rPr>
          <w:rFonts w:hint="eastAsia"/>
          <w:color w:val="000000" w:themeColor="text1"/>
        </w:rPr>
        <w:t>筆位於高雄市</w:t>
      </w:r>
      <w:proofErr w:type="gramStart"/>
      <w:r w:rsidRPr="003A1268">
        <w:rPr>
          <w:rFonts w:hint="eastAsia"/>
          <w:color w:val="000000" w:themeColor="text1"/>
        </w:rPr>
        <w:t>鳥松區</w:t>
      </w:r>
      <w:proofErr w:type="gramEnd"/>
      <w:r w:rsidRPr="003A1268">
        <w:rPr>
          <w:rFonts w:hint="eastAsia"/>
          <w:color w:val="000000" w:themeColor="text1"/>
        </w:rPr>
        <w:t>，這些被占用土地筆數及</w:t>
      </w:r>
      <w:proofErr w:type="gramStart"/>
      <w:r w:rsidRPr="003A1268">
        <w:rPr>
          <w:rFonts w:hint="eastAsia"/>
          <w:color w:val="000000" w:themeColor="text1"/>
        </w:rPr>
        <w:t>價值均不低</w:t>
      </w:r>
      <w:proofErr w:type="gramEnd"/>
      <w:r w:rsidRPr="003A1268">
        <w:rPr>
          <w:rFonts w:hint="eastAsia"/>
          <w:color w:val="000000" w:themeColor="text1"/>
        </w:rPr>
        <w:t>，為期國有財產管理更具效益，</w:t>
      </w:r>
      <w:proofErr w:type="gramStart"/>
      <w:r w:rsidRPr="003A1268">
        <w:rPr>
          <w:rFonts w:hint="eastAsia"/>
          <w:color w:val="000000" w:themeColor="text1"/>
        </w:rPr>
        <w:t>爰</w:t>
      </w:r>
      <w:proofErr w:type="gramEnd"/>
      <w:r w:rsidRPr="003A1268">
        <w:rPr>
          <w:rFonts w:hint="eastAsia"/>
          <w:color w:val="000000" w:themeColor="text1"/>
        </w:rPr>
        <w:t>要求行政院農業委員會農業試驗所應積極加速清理被占用土地，以免減損國家資源，並期進一步活化運用國有土地，以增裕國庫收入。</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林岱樺  陳明文  蘇震清</w:t>
      </w:r>
      <w:r w:rsidRPr="003A1268">
        <w:rPr>
          <w:rFonts w:ascii="標楷體" w:hAnsi="標楷體"/>
          <w:color w:val="000000" w:themeColor="text1"/>
        </w:rPr>
        <w:t xml:space="preserve"> </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四</w:t>
      </w:r>
      <w:r w:rsidRPr="003A1268">
        <w:rPr>
          <w:rFonts w:hint="eastAsia"/>
          <w:color w:val="000000" w:themeColor="text1"/>
        </w:rPr>
        <w:t>)</w:t>
      </w:r>
      <w:r w:rsidRPr="003A1268">
        <w:rPr>
          <w:rFonts w:hint="eastAsia"/>
          <w:color w:val="000000" w:themeColor="text1"/>
        </w:rPr>
        <w:t>行政院農業委員會農業試驗所</w:t>
      </w:r>
      <w:proofErr w:type="gramStart"/>
      <w:r w:rsidRPr="003A1268">
        <w:rPr>
          <w:rFonts w:hint="eastAsia"/>
          <w:color w:val="000000" w:themeColor="text1"/>
        </w:rPr>
        <w:t>103</w:t>
      </w:r>
      <w:proofErr w:type="gramEnd"/>
      <w:r w:rsidRPr="003A1268">
        <w:rPr>
          <w:rFonts w:hint="eastAsia"/>
          <w:color w:val="000000" w:themeColor="text1"/>
        </w:rPr>
        <w:t>年度以</w:t>
      </w:r>
      <w:proofErr w:type="gramStart"/>
      <w:r w:rsidRPr="003A1268">
        <w:rPr>
          <w:rFonts w:hint="eastAsia"/>
          <w:color w:val="000000" w:themeColor="text1"/>
        </w:rPr>
        <w:t>業務費進用</w:t>
      </w:r>
      <w:proofErr w:type="gramEnd"/>
      <w:r w:rsidRPr="003A1268">
        <w:rPr>
          <w:rFonts w:hint="eastAsia"/>
          <w:color w:val="000000" w:themeColor="text1"/>
        </w:rPr>
        <w:t>派遣人力</w:t>
      </w:r>
      <w:r w:rsidRPr="003A1268">
        <w:rPr>
          <w:rFonts w:hint="eastAsia"/>
          <w:color w:val="000000" w:themeColor="text1"/>
        </w:rPr>
        <w:t>(</w:t>
      </w:r>
      <w:r w:rsidRPr="003A1268">
        <w:rPr>
          <w:rFonts w:hint="eastAsia"/>
          <w:color w:val="000000" w:themeColor="text1"/>
        </w:rPr>
        <w:t>含研發替代役</w:t>
      </w:r>
      <w:r w:rsidRPr="003A1268">
        <w:rPr>
          <w:rFonts w:hint="eastAsia"/>
          <w:color w:val="000000" w:themeColor="text1"/>
        </w:rPr>
        <w:t>)490</w:t>
      </w:r>
      <w:r w:rsidRPr="003A1268">
        <w:rPr>
          <w:rFonts w:hint="eastAsia"/>
          <w:color w:val="000000" w:themeColor="text1"/>
        </w:rPr>
        <w:t>人及勞務承攬人力</w:t>
      </w:r>
      <w:r w:rsidRPr="003A1268">
        <w:rPr>
          <w:rFonts w:hint="eastAsia"/>
          <w:color w:val="000000" w:themeColor="text1"/>
        </w:rPr>
        <w:t>18</w:t>
      </w:r>
      <w:r w:rsidRPr="003A1268">
        <w:rPr>
          <w:rFonts w:hint="eastAsia"/>
          <w:color w:val="000000" w:themeColor="text1"/>
        </w:rPr>
        <w:t>人，合計</w:t>
      </w:r>
      <w:r w:rsidRPr="003A1268">
        <w:rPr>
          <w:rFonts w:hint="eastAsia"/>
          <w:color w:val="000000" w:themeColor="text1"/>
        </w:rPr>
        <w:t>508</w:t>
      </w:r>
      <w:r w:rsidRPr="003A1268">
        <w:rPr>
          <w:rFonts w:hint="eastAsia"/>
          <w:color w:val="000000" w:themeColor="text1"/>
        </w:rPr>
        <w:t>人，預算編列</w:t>
      </w:r>
      <w:r w:rsidRPr="003A1268">
        <w:rPr>
          <w:rFonts w:hint="eastAsia"/>
          <w:color w:val="000000" w:themeColor="text1"/>
        </w:rPr>
        <w:t>1</w:t>
      </w:r>
      <w:r w:rsidRPr="003A1268">
        <w:rPr>
          <w:rFonts w:hint="eastAsia"/>
          <w:color w:val="000000" w:themeColor="text1"/>
        </w:rPr>
        <w:t>億</w:t>
      </w:r>
      <w:r w:rsidRPr="003A1268">
        <w:rPr>
          <w:rFonts w:hint="eastAsia"/>
          <w:color w:val="000000" w:themeColor="text1"/>
        </w:rPr>
        <w:t>7,179</w:t>
      </w:r>
      <w:r w:rsidRPr="003A1268">
        <w:rPr>
          <w:rFonts w:hint="eastAsia"/>
          <w:color w:val="000000" w:themeColor="text1"/>
        </w:rPr>
        <w:t>萬</w:t>
      </w:r>
      <w:r w:rsidRPr="003A1268">
        <w:rPr>
          <w:rFonts w:hint="eastAsia"/>
          <w:color w:val="000000" w:themeColor="text1"/>
        </w:rPr>
        <w:t>2,000</w:t>
      </w:r>
      <w:r w:rsidRPr="003A1268">
        <w:rPr>
          <w:rFonts w:hint="eastAsia"/>
          <w:color w:val="000000" w:themeColor="text1"/>
        </w:rPr>
        <w:t>元，然行政院農業委員會農業試驗所</w:t>
      </w:r>
      <w:proofErr w:type="gramStart"/>
      <w:r w:rsidRPr="003A1268">
        <w:rPr>
          <w:rFonts w:hint="eastAsia"/>
          <w:color w:val="000000" w:themeColor="text1"/>
        </w:rPr>
        <w:t>103</w:t>
      </w:r>
      <w:proofErr w:type="gramEnd"/>
      <w:r w:rsidRPr="003A1268">
        <w:rPr>
          <w:rFonts w:hint="eastAsia"/>
          <w:color w:val="000000" w:themeColor="text1"/>
        </w:rPr>
        <w:t>年度預算員額為</w:t>
      </w:r>
      <w:r w:rsidRPr="003A1268">
        <w:rPr>
          <w:rFonts w:hint="eastAsia"/>
          <w:color w:val="000000" w:themeColor="text1"/>
        </w:rPr>
        <w:t>487</w:t>
      </w:r>
      <w:r w:rsidRPr="003A1268">
        <w:rPr>
          <w:rFonts w:hint="eastAsia"/>
          <w:color w:val="000000" w:themeColor="text1"/>
        </w:rPr>
        <w:t>人，政府單位大量使用派遣人員，恐將引起民間</w:t>
      </w:r>
      <w:r w:rsidRPr="003A1268">
        <w:rPr>
          <w:rFonts w:hint="eastAsia"/>
          <w:color w:val="000000" w:themeColor="text1"/>
        </w:rPr>
        <w:lastRenderedPageBreak/>
        <w:t>企業仿效，造成勞動條件惡化，不利勞工權益。</w:t>
      </w:r>
      <w:proofErr w:type="gramStart"/>
      <w:r w:rsidRPr="003A1268">
        <w:rPr>
          <w:rFonts w:hint="eastAsia"/>
          <w:color w:val="000000" w:themeColor="text1"/>
        </w:rPr>
        <w:t>爰</w:t>
      </w:r>
      <w:proofErr w:type="gramEnd"/>
      <w:r w:rsidRPr="003A1268">
        <w:rPr>
          <w:rFonts w:hint="eastAsia"/>
          <w:color w:val="000000" w:themeColor="text1"/>
        </w:rPr>
        <w:t>此，要求行政院農業委員會農業試驗所應針對派遣人力使用之狀況進行檢討，並於</w:t>
      </w:r>
      <w:r w:rsidRPr="003A1268">
        <w:rPr>
          <w:rFonts w:hint="eastAsia"/>
          <w:color w:val="000000" w:themeColor="text1"/>
        </w:rPr>
        <w:t>3</w:t>
      </w:r>
      <w:r w:rsidRPr="003A1268">
        <w:rPr>
          <w:rFonts w:hint="eastAsia"/>
          <w:color w:val="000000" w:themeColor="text1"/>
        </w:rPr>
        <w:t>個月內將檢討報告送交立法院經濟委員會。</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林岱樺  陳明文  蘇震清</w:t>
      </w:r>
      <w:r w:rsidRPr="003A1268">
        <w:rPr>
          <w:rFonts w:ascii="標楷體" w:hAnsi="標楷體"/>
          <w:color w:val="000000" w:themeColor="text1"/>
        </w:rPr>
        <w:t xml:space="preserve"> </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五</w:t>
      </w:r>
      <w:r w:rsidRPr="003A1268">
        <w:rPr>
          <w:rFonts w:hint="eastAsia"/>
          <w:color w:val="000000" w:themeColor="text1"/>
        </w:rPr>
        <w:t>)</w:t>
      </w:r>
      <w:r w:rsidRPr="003A1268">
        <w:rPr>
          <w:rFonts w:hint="eastAsia"/>
          <w:color w:val="000000" w:themeColor="text1"/>
        </w:rPr>
        <w:t>據查行政院農業委員會農業試驗所經管不動產目前有</w:t>
      </w:r>
      <w:r w:rsidRPr="003A1268">
        <w:rPr>
          <w:rFonts w:hint="eastAsia"/>
          <w:color w:val="000000" w:themeColor="text1"/>
        </w:rPr>
        <w:t>29</w:t>
      </w:r>
      <w:r w:rsidRPr="003A1268">
        <w:rPr>
          <w:rFonts w:hint="eastAsia"/>
          <w:color w:val="000000" w:themeColor="text1"/>
        </w:rPr>
        <w:t>筆土地被占用尚未完成清理，面積計</w:t>
      </w:r>
      <w:r w:rsidRPr="003A1268">
        <w:rPr>
          <w:rFonts w:hint="eastAsia"/>
          <w:color w:val="000000" w:themeColor="text1"/>
        </w:rPr>
        <w:t>3,282.45</w:t>
      </w:r>
      <w:r w:rsidRPr="003A1268">
        <w:rPr>
          <w:rFonts w:hint="eastAsia"/>
          <w:color w:val="000000" w:themeColor="text1"/>
        </w:rPr>
        <w:t>平方公尺，價值</w:t>
      </w:r>
      <w:r w:rsidRPr="003A1268">
        <w:rPr>
          <w:rFonts w:hint="eastAsia"/>
          <w:color w:val="000000" w:themeColor="text1"/>
        </w:rPr>
        <w:t>3,070</w:t>
      </w:r>
      <w:r w:rsidRPr="003A1268">
        <w:rPr>
          <w:rFonts w:hint="eastAsia"/>
          <w:color w:val="000000" w:themeColor="text1"/>
        </w:rPr>
        <w:t>萬</w:t>
      </w:r>
      <w:r w:rsidRPr="003A1268">
        <w:rPr>
          <w:rFonts w:hint="eastAsia"/>
          <w:color w:val="000000" w:themeColor="text1"/>
        </w:rPr>
        <w:t>7,176</w:t>
      </w:r>
      <w:r w:rsidRPr="003A1268">
        <w:rPr>
          <w:rFonts w:hint="eastAsia"/>
          <w:color w:val="000000" w:themeColor="text1"/>
        </w:rPr>
        <w:t>元，有</w:t>
      </w:r>
      <w:proofErr w:type="gramStart"/>
      <w:r w:rsidR="004A20C2">
        <w:rPr>
          <w:rFonts w:hint="eastAsia"/>
          <w:color w:val="000000" w:themeColor="text1"/>
        </w:rPr>
        <w:t>鑑</w:t>
      </w:r>
      <w:proofErr w:type="gramEnd"/>
      <w:r w:rsidRPr="003A1268">
        <w:rPr>
          <w:rFonts w:hint="eastAsia"/>
          <w:color w:val="000000" w:themeColor="text1"/>
        </w:rPr>
        <w:t>於該所被占用土地筆數及</w:t>
      </w:r>
      <w:proofErr w:type="gramStart"/>
      <w:r w:rsidRPr="003A1268">
        <w:rPr>
          <w:rFonts w:hint="eastAsia"/>
          <w:color w:val="000000" w:themeColor="text1"/>
        </w:rPr>
        <w:t>價值均不低</w:t>
      </w:r>
      <w:proofErr w:type="gramEnd"/>
      <w:r w:rsidRPr="003A1268">
        <w:rPr>
          <w:rFonts w:hint="eastAsia"/>
          <w:color w:val="000000" w:themeColor="text1"/>
        </w:rPr>
        <w:t>，於目前國家財政困窘之際，為期國有財產管理更具效益，應請行政院農業委員會農業試驗所積極加速清理被占用土地，以免減損國家資源，並善加運用國有土地</w:t>
      </w:r>
      <w:r w:rsidR="001E4189">
        <w:rPr>
          <w:rFonts w:ascii="標楷體" w:hAnsi="標楷體" w:hint="eastAsia"/>
        </w:rPr>
        <w:t>，</w:t>
      </w:r>
      <w:r w:rsidRPr="003A1268">
        <w:rPr>
          <w:rFonts w:hint="eastAsia"/>
          <w:color w:val="000000" w:themeColor="text1"/>
        </w:rPr>
        <w:t>以增加國家資產使用效益。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 xml:space="preserve">蘇震清  陳明文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林岱樺  許忠信</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5</w:t>
      </w:r>
      <w:r w:rsidRPr="009E6CFE">
        <w:rPr>
          <w:rFonts w:hint="eastAsia"/>
        </w:rPr>
        <w:t>項</w:t>
      </w:r>
      <w:r w:rsidRPr="009E6CFE">
        <w:t xml:space="preserve">  </w:t>
      </w:r>
      <w:r w:rsidRPr="009E6CFE">
        <w:rPr>
          <w:rFonts w:hint="eastAsia"/>
        </w:rPr>
        <w:t>林業試驗所</w:t>
      </w:r>
      <w:r w:rsidRPr="009E6CFE">
        <w:rPr>
          <w:rFonts w:hint="eastAsia"/>
        </w:rPr>
        <w:t>6</w:t>
      </w:r>
      <w:r w:rsidRPr="009E6CFE">
        <w:rPr>
          <w:rFonts w:hint="eastAsia"/>
        </w:rPr>
        <w:t>億</w:t>
      </w:r>
      <w:r w:rsidRPr="009E6CFE">
        <w:rPr>
          <w:rFonts w:hint="eastAsia"/>
        </w:rPr>
        <w:t>1,783</w:t>
      </w:r>
      <w:r w:rsidRPr="009E6CFE">
        <w:rPr>
          <w:rFonts w:hint="eastAsia"/>
        </w:rPr>
        <w:t>萬</w:t>
      </w:r>
      <w:r w:rsidRPr="009E6CFE">
        <w:rPr>
          <w:rFonts w:hint="eastAsia"/>
        </w:rPr>
        <w:t>3,000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3</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行政院農業委員會林業試驗所經管不動產目前被占用土地</w:t>
      </w:r>
      <w:r w:rsidRPr="003A1268">
        <w:rPr>
          <w:rFonts w:hint="eastAsia"/>
          <w:color w:val="000000" w:themeColor="text1"/>
        </w:rPr>
        <w:t>7</w:t>
      </w:r>
      <w:r w:rsidRPr="003A1268">
        <w:rPr>
          <w:rFonts w:hint="eastAsia"/>
          <w:color w:val="000000" w:themeColor="text1"/>
        </w:rPr>
        <w:t>筆，面積</w:t>
      </w:r>
      <w:r w:rsidRPr="003A1268">
        <w:rPr>
          <w:rFonts w:hint="eastAsia"/>
          <w:color w:val="000000" w:themeColor="text1"/>
        </w:rPr>
        <w:t>1,932.79</w:t>
      </w:r>
      <w:r w:rsidRPr="003A1268">
        <w:rPr>
          <w:rFonts w:hint="eastAsia"/>
          <w:color w:val="000000" w:themeColor="text1"/>
        </w:rPr>
        <w:t>平方公尺，價值</w:t>
      </w:r>
      <w:r w:rsidRPr="003A1268">
        <w:rPr>
          <w:rFonts w:hint="eastAsia"/>
          <w:color w:val="000000" w:themeColor="text1"/>
        </w:rPr>
        <w:t>7,684</w:t>
      </w:r>
      <w:r w:rsidRPr="003A1268">
        <w:rPr>
          <w:rFonts w:hint="eastAsia"/>
          <w:color w:val="000000" w:themeColor="text1"/>
        </w:rPr>
        <w:t>萬</w:t>
      </w:r>
      <w:r w:rsidRPr="003A1268">
        <w:rPr>
          <w:rFonts w:hint="eastAsia"/>
          <w:color w:val="000000" w:themeColor="text1"/>
        </w:rPr>
        <w:t>3,000</w:t>
      </w:r>
      <w:r w:rsidRPr="003A1268">
        <w:rPr>
          <w:rFonts w:hint="eastAsia"/>
          <w:color w:val="000000" w:themeColor="text1"/>
        </w:rPr>
        <w:t>元，被占用建物</w:t>
      </w:r>
      <w:r w:rsidRPr="003A1268">
        <w:rPr>
          <w:rFonts w:hint="eastAsia"/>
          <w:color w:val="000000" w:themeColor="text1"/>
        </w:rPr>
        <w:t>1</w:t>
      </w:r>
      <w:r w:rsidRPr="003A1268">
        <w:rPr>
          <w:rFonts w:hint="eastAsia"/>
          <w:color w:val="000000" w:themeColor="text1"/>
        </w:rPr>
        <w:t>筆，面積</w:t>
      </w:r>
      <w:r w:rsidRPr="003A1268">
        <w:rPr>
          <w:rFonts w:hint="eastAsia"/>
          <w:color w:val="000000" w:themeColor="text1"/>
        </w:rPr>
        <w:t>456.77</w:t>
      </w:r>
      <w:r w:rsidRPr="003A1268">
        <w:rPr>
          <w:rFonts w:hint="eastAsia"/>
          <w:color w:val="000000" w:themeColor="text1"/>
        </w:rPr>
        <w:t>平方公尺，價值</w:t>
      </w:r>
      <w:r w:rsidRPr="003A1268">
        <w:rPr>
          <w:rFonts w:hint="eastAsia"/>
          <w:color w:val="000000" w:themeColor="text1"/>
        </w:rPr>
        <w:t>3,375</w:t>
      </w:r>
      <w:r w:rsidRPr="003A1268">
        <w:rPr>
          <w:rFonts w:hint="eastAsia"/>
          <w:color w:val="000000" w:themeColor="text1"/>
        </w:rPr>
        <w:t>萬</w:t>
      </w:r>
      <w:r w:rsidRPr="003A1268">
        <w:rPr>
          <w:rFonts w:hint="eastAsia"/>
          <w:color w:val="000000" w:themeColor="text1"/>
        </w:rPr>
        <w:t>5,000</w:t>
      </w:r>
      <w:r w:rsidRPr="003A1268">
        <w:rPr>
          <w:rFonts w:hint="eastAsia"/>
          <w:color w:val="000000" w:themeColor="text1"/>
        </w:rPr>
        <w:t>元，合計總價值</w:t>
      </w:r>
      <w:r w:rsidRPr="003A1268">
        <w:rPr>
          <w:rFonts w:hint="eastAsia"/>
          <w:color w:val="000000" w:themeColor="text1"/>
        </w:rPr>
        <w:t>1</w:t>
      </w:r>
      <w:r w:rsidRPr="003A1268">
        <w:rPr>
          <w:rFonts w:hint="eastAsia"/>
          <w:color w:val="000000" w:themeColor="text1"/>
        </w:rPr>
        <w:t>億</w:t>
      </w:r>
      <w:r w:rsidRPr="003A1268">
        <w:rPr>
          <w:rFonts w:hint="eastAsia"/>
          <w:color w:val="000000" w:themeColor="text1"/>
        </w:rPr>
        <w:t>1,059</w:t>
      </w:r>
      <w:r w:rsidRPr="003A1268">
        <w:rPr>
          <w:rFonts w:hint="eastAsia"/>
          <w:color w:val="000000" w:themeColor="text1"/>
        </w:rPr>
        <w:t>萬</w:t>
      </w:r>
      <w:r w:rsidRPr="003A1268">
        <w:rPr>
          <w:rFonts w:hint="eastAsia"/>
          <w:color w:val="000000" w:themeColor="text1"/>
        </w:rPr>
        <w:t>8,000</w:t>
      </w:r>
      <w:r w:rsidRPr="003A1268">
        <w:rPr>
          <w:rFonts w:hint="eastAsia"/>
          <w:color w:val="000000" w:themeColor="text1"/>
        </w:rPr>
        <w:t>元。</w:t>
      </w:r>
      <w:proofErr w:type="gramStart"/>
      <w:r w:rsidRPr="003A1268">
        <w:rPr>
          <w:rFonts w:hint="eastAsia"/>
          <w:color w:val="000000" w:themeColor="text1"/>
        </w:rPr>
        <w:t>鑑</w:t>
      </w:r>
      <w:proofErr w:type="gramEnd"/>
      <w:r w:rsidRPr="003A1268">
        <w:rPr>
          <w:rFonts w:hint="eastAsia"/>
          <w:color w:val="000000" w:themeColor="text1"/>
        </w:rPr>
        <w:t>於行政院農業委員會林業試驗所被占用土地及建物價值頗高，為期國有財產管理更具效益，</w:t>
      </w:r>
      <w:proofErr w:type="gramStart"/>
      <w:r w:rsidRPr="003A1268">
        <w:rPr>
          <w:rFonts w:hint="eastAsia"/>
          <w:color w:val="000000" w:themeColor="text1"/>
        </w:rPr>
        <w:t>爰</w:t>
      </w:r>
      <w:proofErr w:type="gramEnd"/>
      <w:r w:rsidRPr="003A1268">
        <w:rPr>
          <w:rFonts w:hint="eastAsia"/>
          <w:color w:val="000000" w:themeColor="text1"/>
        </w:rPr>
        <w:t>要求行政院農業委員會林業試驗所應依規定積極清理，並加強管理，以避免新增占用情形，造成減損國家資源，並加以妥適規劃運用</w:t>
      </w:r>
      <w:r w:rsidR="001E4189">
        <w:rPr>
          <w:rFonts w:ascii="標楷體" w:hAnsi="標楷體" w:hint="eastAsia"/>
        </w:rPr>
        <w:t>，</w:t>
      </w:r>
      <w:r w:rsidRPr="003A1268">
        <w:rPr>
          <w:rFonts w:hint="eastAsia"/>
          <w:color w:val="000000" w:themeColor="text1"/>
        </w:rPr>
        <w:t>以增裕國庫收入。</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提案人：高志鵬  許忠信  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行政院農業委員會林業試驗所經管不動產目前被占用土地及建物共</w:t>
      </w:r>
      <w:r w:rsidRPr="003A1268">
        <w:rPr>
          <w:rFonts w:hint="eastAsia"/>
          <w:color w:val="000000" w:themeColor="text1"/>
        </w:rPr>
        <w:t>8</w:t>
      </w:r>
      <w:r w:rsidRPr="003A1268">
        <w:rPr>
          <w:rFonts w:hint="eastAsia"/>
          <w:color w:val="000000" w:themeColor="text1"/>
        </w:rPr>
        <w:t>筆，應依規定積極清理，並應加強管理避免新增占用，以免減損國家資源，為此要求行政院農業委員會林業試驗所於</w:t>
      </w:r>
      <w:r w:rsidRPr="003A1268">
        <w:rPr>
          <w:rFonts w:hint="eastAsia"/>
          <w:color w:val="000000" w:themeColor="text1"/>
        </w:rPr>
        <w:t>3</w:t>
      </w:r>
      <w:r w:rsidRPr="003A1268">
        <w:rPr>
          <w:rFonts w:hint="eastAsia"/>
          <w:color w:val="000000" w:themeColor="text1"/>
        </w:rPr>
        <w:t>個月內提出改善計畫。</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 xml:space="preserve">提案人：黃偉哲  高志鵬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lastRenderedPageBreak/>
        <w:t>連署人：陳明文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三</w:t>
      </w:r>
      <w:r w:rsidRPr="003A1268">
        <w:rPr>
          <w:rFonts w:hint="eastAsia"/>
          <w:color w:val="000000" w:themeColor="text1"/>
        </w:rPr>
        <w:t>)</w:t>
      </w:r>
      <w:r w:rsidRPr="003A1268">
        <w:rPr>
          <w:rFonts w:hint="eastAsia"/>
          <w:color w:val="000000" w:themeColor="text1"/>
        </w:rPr>
        <w:t>有</w:t>
      </w:r>
      <w:proofErr w:type="gramStart"/>
      <w:r w:rsidRPr="003A1268">
        <w:rPr>
          <w:rFonts w:hint="eastAsia"/>
          <w:color w:val="000000" w:themeColor="text1"/>
        </w:rPr>
        <w:t>鑑</w:t>
      </w:r>
      <w:proofErr w:type="gramEnd"/>
      <w:r w:rsidRPr="003A1268">
        <w:rPr>
          <w:rFonts w:hint="eastAsia"/>
          <w:color w:val="000000" w:themeColor="text1"/>
        </w:rPr>
        <w:t>於近年來全國公園綠地、行道樹、校園等地樹木發生「</w:t>
      </w:r>
      <w:proofErr w:type="gramStart"/>
      <w:r w:rsidRPr="003A1268">
        <w:rPr>
          <w:rFonts w:hint="eastAsia"/>
          <w:color w:val="000000" w:themeColor="text1"/>
        </w:rPr>
        <w:t>褐根病</w:t>
      </w:r>
      <w:proofErr w:type="gramEnd"/>
      <w:r w:rsidRPr="003A1268">
        <w:rPr>
          <w:rFonts w:hint="eastAsia"/>
          <w:color w:val="000000" w:themeColor="text1"/>
        </w:rPr>
        <w:t>」危害時有所聞，截至</w:t>
      </w:r>
      <w:r w:rsidRPr="003A1268">
        <w:rPr>
          <w:rFonts w:hint="eastAsia"/>
          <w:color w:val="000000" w:themeColor="text1"/>
        </w:rPr>
        <w:t>102</w:t>
      </w:r>
      <w:r w:rsidRPr="003A1268">
        <w:rPr>
          <w:rFonts w:hint="eastAsia"/>
          <w:color w:val="000000" w:themeColor="text1"/>
        </w:rPr>
        <w:t>年</w:t>
      </w:r>
      <w:r w:rsidRPr="003A1268">
        <w:rPr>
          <w:rFonts w:hint="eastAsia"/>
          <w:color w:val="000000" w:themeColor="text1"/>
        </w:rPr>
        <w:t>8</w:t>
      </w:r>
      <w:r w:rsidRPr="003A1268">
        <w:rPr>
          <w:rFonts w:hint="eastAsia"/>
          <w:color w:val="000000" w:themeColor="text1"/>
        </w:rPr>
        <w:t>月底止，據統計國內</w:t>
      </w:r>
      <w:proofErr w:type="gramStart"/>
      <w:r w:rsidRPr="003A1268">
        <w:rPr>
          <w:rFonts w:hint="eastAsia"/>
          <w:color w:val="000000" w:themeColor="text1"/>
        </w:rPr>
        <w:t>褐根病</w:t>
      </w:r>
      <w:proofErr w:type="gramEnd"/>
      <w:r w:rsidRPr="003A1268">
        <w:rPr>
          <w:rFonts w:hint="eastAsia"/>
          <w:color w:val="000000" w:themeColor="text1"/>
        </w:rPr>
        <w:t>被害面積已達</w:t>
      </w:r>
      <w:r w:rsidRPr="003A1268">
        <w:rPr>
          <w:rFonts w:hint="eastAsia"/>
          <w:color w:val="000000" w:themeColor="text1"/>
        </w:rPr>
        <w:t>91</w:t>
      </w:r>
      <w:r w:rsidRPr="003A1268">
        <w:rPr>
          <w:rFonts w:hint="eastAsia"/>
          <w:color w:val="000000" w:themeColor="text1"/>
        </w:rPr>
        <w:t>公頃，</w:t>
      </w:r>
      <w:proofErr w:type="gramStart"/>
      <w:r w:rsidRPr="003A1268">
        <w:rPr>
          <w:rFonts w:hint="eastAsia"/>
          <w:color w:val="000000" w:themeColor="text1"/>
        </w:rPr>
        <w:t>罹</w:t>
      </w:r>
      <w:proofErr w:type="gramEnd"/>
      <w:r w:rsidRPr="003A1268">
        <w:rPr>
          <w:rFonts w:hint="eastAsia"/>
          <w:color w:val="000000" w:themeColor="text1"/>
        </w:rPr>
        <w:t>病株樹有</w:t>
      </w:r>
      <w:r w:rsidRPr="003A1268">
        <w:rPr>
          <w:rFonts w:hint="eastAsia"/>
          <w:color w:val="000000" w:themeColor="text1"/>
        </w:rPr>
        <w:t>2</w:t>
      </w:r>
      <w:r w:rsidRPr="003A1268">
        <w:rPr>
          <w:rFonts w:hint="eastAsia"/>
          <w:color w:val="000000" w:themeColor="text1"/>
        </w:rPr>
        <w:t>萬</w:t>
      </w:r>
      <w:r w:rsidRPr="003A1268">
        <w:rPr>
          <w:rFonts w:hint="eastAsia"/>
          <w:color w:val="000000" w:themeColor="text1"/>
        </w:rPr>
        <w:t>3,766</w:t>
      </w:r>
      <w:r w:rsidRPr="003A1268">
        <w:rPr>
          <w:rFonts w:hint="eastAsia"/>
          <w:color w:val="000000" w:themeColor="text1"/>
        </w:rPr>
        <w:t>株，顯見「</w:t>
      </w:r>
      <w:proofErr w:type="gramStart"/>
      <w:r w:rsidRPr="003A1268">
        <w:rPr>
          <w:rFonts w:hint="eastAsia"/>
          <w:color w:val="000000" w:themeColor="text1"/>
        </w:rPr>
        <w:t>褐根病</w:t>
      </w:r>
      <w:proofErr w:type="gramEnd"/>
      <w:r w:rsidRPr="003A1268">
        <w:rPr>
          <w:rFonts w:hint="eastAsia"/>
          <w:color w:val="000000" w:themeColor="text1"/>
        </w:rPr>
        <w:t>」危害至為嚴重，且因「</w:t>
      </w:r>
      <w:proofErr w:type="gramStart"/>
      <w:r w:rsidRPr="003A1268">
        <w:rPr>
          <w:rFonts w:hint="eastAsia"/>
          <w:color w:val="000000" w:themeColor="text1"/>
        </w:rPr>
        <w:t>褐根病</w:t>
      </w:r>
      <w:proofErr w:type="gramEnd"/>
      <w:r w:rsidRPr="003A1268">
        <w:rPr>
          <w:rFonts w:hint="eastAsia"/>
          <w:color w:val="000000" w:themeColor="text1"/>
        </w:rPr>
        <w:t>」初期病徵發現困難，嗣後發現</w:t>
      </w:r>
      <w:proofErr w:type="gramStart"/>
      <w:r w:rsidRPr="003A1268">
        <w:rPr>
          <w:rFonts w:hint="eastAsia"/>
          <w:color w:val="000000" w:themeColor="text1"/>
        </w:rPr>
        <w:t>樹木黃化</w:t>
      </w:r>
      <w:proofErr w:type="gramEnd"/>
      <w:r w:rsidRPr="003A1268">
        <w:rPr>
          <w:rFonts w:hint="eastAsia"/>
          <w:color w:val="000000" w:themeColor="text1"/>
        </w:rPr>
        <w:t>、凋萎即已難以治療，</w:t>
      </w:r>
      <w:proofErr w:type="gramStart"/>
      <w:r w:rsidRPr="003A1268">
        <w:rPr>
          <w:rFonts w:hint="eastAsia"/>
          <w:color w:val="000000" w:themeColor="text1"/>
        </w:rPr>
        <w:t>爰</w:t>
      </w:r>
      <w:proofErr w:type="gramEnd"/>
      <w:r w:rsidRPr="003A1268">
        <w:rPr>
          <w:rFonts w:hint="eastAsia"/>
          <w:color w:val="000000" w:themeColor="text1"/>
        </w:rPr>
        <w:t>建請行政院農業委員會林業試驗所應本諸專業，儘速</w:t>
      </w:r>
      <w:proofErr w:type="gramStart"/>
      <w:r w:rsidRPr="003A1268">
        <w:rPr>
          <w:rFonts w:hint="eastAsia"/>
          <w:color w:val="000000" w:themeColor="text1"/>
        </w:rPr>
        <w:t>研</w:t>
      </w:r>
      <w:proofErr w:type="gramEnd"/>
      <w:r w:rsidRPr="003A1268">
        <w:rPr>
          <w:rFonts w:hint="eastAsia"/>
          <w:color w:val="000000" w:themeColor="text1"/>
        </w:rPr>
        <w:t>議「</w:t>
      </w:r>
      <w:proofErr w:type="gramStart"/>
      <w:r w:rsidRPr="003A1268">
        <w:rPr>
          <w:rFonts w:hint="eastAsia"/>
          <w:color w:val="000000" w:themeColor="text1"/>
        </w:rPr>
        <w:t>褐根病</w:t>
      </w:r>
      <w:proofErr w:type="gramEnd"/>
      <w:r w:rsidRPr="003A1268">
        <w:rPr>
          <w:rFonts w:hint="eastAsia"/>
          <w:color w:val="000000" w:themeColor="text1"/>
        </w:rPr>
        <w:t>快速檢測及防治技術」，並提供各相關單位防治參考與技術支援，</w:t>
      </w:r>
      <w:proofErr w:type="gramStart"/>
      <w:r w:rsidRPr="003A1268">
        <w:rPr>
          <w:rFonts w:hint="eastAsia"/>
          <w:color w:val="000000" w:themeColor="text1"/>
        </w:rPr>
        <w:t>俾</w:t>
      </w:r>
      <w:proofErr w:type="gramEnd"/>
      <w:r w:rsidRPr="003A1268">
        <w:rPr>
          <w:rFonts w:hint="eastAsia"/>
          <w:color w:val="000000" w:themeColor="text1"/>
        </w:rPr>
        <w:t>利早期發現「</w:t>
      </w:r>
      <w:proofErr w:type="gramStart"/>
      <w:r w:rsidRPr="003A1268">
        <w:rPr>
          <w:rFonts w:hint="eastAsia"/>
          <w:color w:val="000000" w:themeColor="text1"/>
        </w:rPr>
        <w:t>褐根病</w:t>
      </w:r>
      <w:proofErr w:type="gramEnd"/>
      <w:r w:rsidRPr="003A1268">
        <w:rPr>
          <w:rFonts w:hint="eastAsia"/>
          <w:color w:val="000000" w:themeColor="text1"/>
        </w:rPr>
        <w:t>」病徵，避免「</w:t>
      </w:r>
      <w:proofErr w:type="gramStart"/>
      <w:r w:rsidRPr="003A1268">
        <w:rPr>
          <w:rFonts w:hint="eastAsia"/>
          <w:color w:val="000000" w:themeColor="text1"/>
        </w:rPr>
        <w:t>褐根病</w:t>
      </w:r>
      <w:proofErr w:type="gramEnd"/>
      <w:r w:rsidRPr="003A1268">
        <w:rPr>
          <w:rFonts w:hint="eastAsia"/>
          <w:color w:val="000000" w:themeColor="text1"/>
        </w:rPr>
        <w:t>」危害持續擴大，減損國有造林及環境綠美化效益。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提案人：蘇震清  陳明文</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連署人：林岱樺  許忠信</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6</w:t>
      </w:r>
      <w:r w:rsidRPr="009E6CFE">
        <w:rPr>
          <w:rFonts w:hint="eastAsia"/>
        </w:rPr>
        <w:t>項</w:t>
      </w:r>
      <w:r w:rsidRPr="009E6CFE">
        <w:t xml:space="preserve">  </w:t>
      </w:r>
      <w:r w:rsidRPr="009E6CFE">
        <w:rPr>
          <w:rFonts w:hint="eastAsia"/>
        </w:rPr>
        <w:t>水產試驗所</w:t>
      </w:r>
      <w:r w:rsidRPr="009E6CFE">
        <w:rPr>
          <w:rFonts w:hint="eastAsia"/>
        </w:rPr>
        <w:t>5</w:t>
      </w:r>
      <w:r w:rsidRPr="009E6CFE">
        <w:rPr>
          <w:rFonts w:hint="eastAsia"/>
        </w:rPr>
        <w:t>億</w:t>
      </w:r>
      <w:r w:rsidRPr="009E6CFE">
        <w:rPr>
          <w:rFonts w:hint="eastAsia"/>
        </w:rPr>
        <w:t>6,205</w:t>
      </w:r>
      <w:r w:rsidRPr="009E6CFE">
        <w:rPr>
          <w:rFonts w:hint="eastAsia"/>
        </w:rPr>
        <w:t>萬</w:t>
      </w:r>
      <w:r w:rsidRPr="009E6CFE">
        <w:rPr>
          <w:rFonts w:hint="eastAsia"/>
        </w:rPr>
        <w:t>9,000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4</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行政院農業委員會水產試驗所</w:t>
      </w:r>
      <w:proofErr w:type="gramStart"/>
      <w:r w:rsidRPr="003A1268">
        <w:rPr>
          <w:rFonts w:hint="eastAsia"/>
          <w:color w:val="000000" w:themeColor="text1"/>
        </w:rPr>
        <w:t>103</w:t>
      </w:r>
      <w:proofErr w:type="gramEnd"/>
      <w:r w:rsidRPr="003A1268">
        <w:rPr>
          <w:rFonts w:hint="eastAsia"/>
          <w:color w:val="000000" w:themeColor="text1"/>
        </w:rPr>
        <w:t>年度預計運用勞務承攬</w:t>
      </w:r>
      <w:r w:rsidRPr="003A1268">
        <w:rPr>
          <w:rFonts w:hint="eastAsia"/>
          <w:color w:val="000000" w:themeColor="text1"/>
        </w:rPr>
        <w:t>26</w:t>
      </w:r>
      <w:r w:rsidRPr="003A1268">
        <w:rPr>
          <w:rFonts w:hint="eastAsia"/>
          <w:color w:val="000000" w:themeColor="text1"/>
        </w:rPr>
        <w:t>人，較</w:t>
      </w:r>
      <w:proofErr w:type="gramStart"/>
      <w:r w:rsidRPr="003A1268">
        <w:rPr>
          <w:rFonts w:hint="eastAsia"/>
          <w:color w:val="000000" w:themeColor="text1"/>
        </w:rPr>
        <w:t>102</w:t>
      </w:r>
      <w:proofErr w:type="gramEnd"/>
      <w:r w:rsidRPr="003A1268">
        <w:rPr>
          <w:rFonts w:hint="eastAsia"/>
          <w:color w:val="000000" w:themeColor="text1"/>
        </w:rPr>
        <w:t>年度運用人數</w:t>
      </w:r>
      <w:r w:rsidRPr="003A1268">
        <w:rPr>
          <w:rFonts w:hint="eastAsia"/>
          <w:color w:val="000000" w:themeColor="text1"/>
        </w:rPr>
        <w:t>30</w:t>
      </w:r>
      <w:r w:rsidRPr="003A1268">
        <w:rPr>
          <w:rFonts w:hint="eastAsia"/>
          <w:color w:val="000000" w:themeColor="text1"/>
        </w:rPr>
        <w:t>人</w:t>
      </w:r>
      <w:r w:rsidR="00E061FC">
        <w:rPr>
          <w:rFonts w:ascii="標楷體" w:hAnsi="標楷體" w:hint="eastAsia"/>
          <w:color w:val="000000" w:themeColor="text1"/>
        </w:rPr>
        <w:t>，</w:t>
      </w:r>
      <w:r w:rsidRPr="003A1268">
        <w:rPr>
          <w:rFonts w:hint="eastAsia"/>
          <w:color w:val="000000" w:themeColor="text1"/>
        </w:rPr>
        <w:t>減少</w:t>
      </w:r>
      <w:r w:rsidRPr="003A1268">
        <w:rPr>
          <w:rFonts w:hint="eastAsia"/>
          <w:color w:val="000000" w:themeColor="text1"/>
        </w:rPr>
        <w:t>4</w:t>
      </w:r>
      <w:r w:rsidRPr="003A1268">
        <w:rPr>
          <w:rFonts w:hint="eastAsia"/>
          <w:color w:val="000000" w:themeColor="text1"/>
        </w:rPr>
        <w:t>人，經費卻較</w:t>
      </w:r>
      <w:proofErr w:type="gramStart"/>
      <w:r w:rsidRPr="003A1268">
        <w:rPr>
          <w:rFonts w:hint="eastAsia"/>
          <w:color w:val="000000" w:themeColor="text1"/>
        </w:rPr>
        <w:t>102</w:t>
      </w:r>
      <w:proofErr w:type="gramEnd"/>
      <w:r w:rsidRPr="003A1268">
        <w:rPr>
          <w:rFonts w:hint="eastAsia"/>
          <w:color w:val="000000" w:themeColor="text1"/>
        </w:rPr>
        <w:t>年度增加</w:t>
      </w:r>
      <w:r w:rsidRPr="003A1268">
        <w:rPr>
          <w:rFonts w:hint="eastAsia"/>
          <w:color w:val="000000" w:themeColor="text1"/>
        </w:rPr>
        <w:t>261</w:t>
      </w:r>
      <w:r w:rsidRPr="003A1268">
        <w:rPr>
          <w:rFonts w:hint="eastAsia"/>
          <w:color w:val="000000" w:themeColor="text1"/>
        </w:rPr>
        <w:t>萬</w:t>
      </w:r>
      <w:r w:rsidRPr="003A1268">
        <w:rPr>
          <w:rFonts w:hint="eastAsia"/>
          <w:color w:val="000000" w:themeColor="text1"/>
        </w:rPr>
        <w:t>6,000</w:t>
      </w:r>
      <w:r w:rsidRPr="003A1268">
        <w:rPr>
          <w:rFonts w:hint="eastAsia"/>
          <w:color w:val="000000" w:themeColor="text1"/>
        </w:rPr>
        <w:t>元，經費不減反增，合理性亦有待商榷，為此要求行政院農業委員會水產試驗所於</w:t>
      </w:r>
      <w:r w:rsidRPr="003A1268">
        <w:rPr>
          <w:rFonts w:hint="eastAsia"/>
          <w:color w:val="000000" w:themeColor="text1"/>
        </w:rPr>
        <w:t>3</w:t>
      </w:r>
      <w:r w:rsidRPr="003A1268">
        <w:rPr>
          <w:rFonts w:hint="eastAsia"/>
          <w:color w:val="000000" w:themeColor="text1"/>
        </w:rPr>
        <w:t>個月內提出改善計畫</w:t>
      </w:r>
      <w:proofErr w:type="gramStart"/>
      <w:r w:rsidRPr="003A1268">
        <w:rPr>
          <w:rFonts w:hint="eastAsia"/>
          <w:color w:val="000000" w:themeColor="text1"/>
        </w:rPr>
        <w:t>覈</w:t>
      </w:r>
      <w:proofErr w:type="gramEnd"/>
      <w:r w:rsidRPr="003A1268">
        <w:rPr>
          <w:rFonts w:hint="eastAsia"/>
          <w:color w:val="000000" w:themeColor="text1"/>
        </w:rPr>
        <w:t>實編列。</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行政院農業委員會水產試驗所近日在東部海洋生物中心深層海水抽取作業遇到阻礙而導致深層海水抽水作業停止，</w:t>
      </w:r>
      <w:r w:rsidR="001E4189">
        <w:rPr>
          <w:rFonts w:hint="eastAsia"/>
          <w:color w:val="000000" w:themeColor="text1"/>
        </w:rPr>
        <w:t>行政院農業委員會</w:t>
      </w:r>
      <w:r w:rsidRPr="003A1268">
        <w:rPr>
          <w:rFonts w:hint="eastAsia"/>
          <w:color w:val="000000" w:themeColor="text1"/>
        </w:rPr>
        <w:t>水產試驗所應儘速排除故障</w:t>
      </w:r>
      <w:r w:rsidR="001E4189">
        <w:rPr>
          <w:rFonts w:ascii="標楷體" w:hAnsi="標楷體" w:hint="eastAsia"/>
        </w:rPr>
        <w:t>，</w:t>
      </w:r>
      <w:r w:rsidRPr="003A1268">
        <w:rPr>
          <w:rFonts w:hint="eastAsia"/>
          <w:color w:val="000000" w:themeColor="text1"/>
        </w:rPr>
        <w:t>恢復正常深層海水抽水作業</w:t>
      </w:r>
      <w:r w:rsidR="001E4189">
        <w:rPr>
          <w:rFonts w:ascii="標楷體" w:hAnsi="標楷體" w:hint="eastAsia"/>
        </w:rPr>
        <w:t>，</w:t>
      </w:r>
      <w:r w:rsidRPr="003A1268">
        <w:rPr>
          <w:rFonts w:hint="eastAsia"/>
          <w:color w:val="000000" w:themeColor="text1"/>
        </w:rPr>
        <w:t>並全力妥善運用資源</w:t>
      </w:r>
      <w:r w:rsidR="001E4189">
        <w:rPr>
          <w:rFonts w:ascii="標楷體" w:hAnsi="標楷體" w:hint="eastAsia"/>
        </w:rPr>
        <w:t>，</w:t>
      </w:r>
      <w:r w:rsidRPr="003A1268">
        <w:rPr>
          <w:rFonts w:hint="eastAsia"/>
          <w:color w:val="000000" w:themeColor="text1"/>
        </w:rPr>
        <w:t>支持東部養殖漁民發展高附加價值的深層海水養殖漁業，投入足量的研發技術並及早發展產業化，且能早日轉移技術給民間單位，提高漁民收益。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 xml:space="preserve">廖國棟  簡東明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黃昭順  楊瓊瓔  李慶華</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三</w:t>
      </w:r>
      <w:r w:rsidRPr="003A1268">
        <w:rPr>
          <w:rFonts w:hint="eastAsia"/>
          <w:color w:val="000000" w:themeColor="text1"/>
        </w:rPr>
        <w:t>)</w:t>
      </w:r>
      <w:proofErr w:type="gramStart"/>
      <w:r w:rsidRPr="003A1268">
        <w:rPr>
          <w:rFonts w:hint="eastAsia"/>
          <w:color w:val="000000" w:themeColor="text1"/>
        </w:rPr>
        <w:t>鑑</w:t>
      </w:r>
      <w:proofErr w:type="gramEnd"/>
      <w:r w:rsidRPr="003A1268">
        <w:rPr>
          <w:rFonts w:hint="eastAsia"/>
          <w:color w:val="000000" w:themeColor="text1"/>
        </w:rPr>
        <w:t>於行政院農業委員會水產試驗所被占用土地</w:t>
      </w:r>
      <w:proofErr w:type="gramStart"/>
      <w:r w:rsidRPr="003A1268">
        <w:rPr>
          <w:rFonts w:hint="eastAsia"/>
          <w:color w:val="000000" w:themeColor="text1"/>
        </w:rPr>
        <w:t>筆數頗多</w:t>
      </w:r>
      <w:proofErr w:type="gramEnd"/>
      <w:r w:rsidRPr="003A1268">
        <w:rPr>
          <w:rFonts w:hint="eastAsia"/>
          <w:color w:val="000000" w:themeColor="text1"/>
        </w:rPr>
        <w:t>，目前</w:t>
      </w:r>
      <w:r w:rsidRPr="003A1268">
        <w:rPr>
          <w:rFonts w:hint="eastAsia"/>
          <w:color w:val="000000" w:themeColor="text1"/>
        </w:rPr>
        <w:lastRenderedPageBreak/>
        <w:t>該所經管不動產被占用者共</w:t>
      </w:r>
      <w:r w:rsidRPr="003A1268">
        <w:rPr>
          <w:rFonts w:hint="eastAsia"/>
          <w:color w:val="000000" w:themeColor="text1"/>
        </w:rPr>
        <w:t>29</w:t>
      </w:r>
      <w:r w:rsidRPr="003A1268">
        <w:rPr>
          <w:rFonts w:hint="eastAsia"/>
          <w:color w:val="000000" w:themeColor="text1"/>
        </w:rPr>
        <w:t>筆土地，面積</w:t>
      </w:r>
      <w:r w:rsidRPr="003A1268">
        <w:rPr>
          <w:rFonts w:hint="eastAsia"/>
          <w:color w:val="000000" w:themeColor="text1"/>
        </w:rPr>
        <w:t>1</w:t>
      </w:r>
      <w:r w:rsidRPr="003A1268">
        <w:rPr>
          <w:rFonts w:hint="eastAsia"/>
          <w:color w:val="000000" w:themeColor="text1"/>
        </w:rPr>
        <w:t>萬</w:t>
      </w:r>
      <w:r w:rsidRPr="003A1268">
        <w:rPr>
          <w:rFonts w:hint="eastAsia"/>
          <w:color w:val="000000" w:themeColor="text1"/>
        </w:rPr>
        <w:t>6,236.74</w:t>
      </w:r>
      <w:r w:rsidRPr="003A1268">
        <w:rPr>
          <w:rFonts w:hint="eastAsia"/>
          <w:color w:val="000000" w:themeColor="text1"/>
        </w:rPr>
        <w:t>平方公尺，其中政府機關占用</w:t>
      </w:r>
      <w:r w:rsidRPr="003A1268">
        <w:rPr>
          <w:rFonts w:hint="eastAsia"/>
          <w:color w:val="000000" w:themeColor="text1"/>
        </w:rPr>
        <w:t>13</w:t>
      </w:r>
      <w:r w:rsidRPr="003A1268">
        <w:rPr>
          <w:rFonts w:hint="eastAsia"/>
          <w:color w:val="000000" w:themeColor="text1"/>
        </w:rPr>
        <w:t>筆，占用人包括彰化縣政府、鹿港鎮公所及經濟部水利署第四河川局，私人占用</w:t>
      </w:r>
      <w:r w:rsidRPr="003A1268">
        <w:rPr>
          <w:rFonts w:hint="eastAsia"/>
          <w:color w:val="000000" w:themeColor="text1"/>
        </w:rPr>
        <w:t>15</w:t>
      </w:r>
      <w:r w:rsidRPr="003A1268">
        <w:rPr>
          <w:rFonts w:hint="eastAsia"/>
          <w:color w:val="000000" w:themeColor="text1"/>
        </w:rPr>
        <w:t>筆，目前供作樓房、魚池或抽水機房等用途，</w:t>
      </w:r>
      <w:proofErr w:type="gramStart"/>
      <w:r w:rsidRPr="003A1268">
        <w:rPr>
          <w:rFonts w:hint="eastAsia"/>
          <w:color w:val="000000" w:themeColor="text1"/>
        </w:rPr>
        <w:t>此外，</w:t>
      </w:r>
      <w:proofErr w:type="gramEnd"/>
      <w:r w:rsidRPr="003A1268">
        <w:rPr>
          <w:rFonts w:hint="eastAsia"/>
          <w:color w:val="000000" w:themeColor="text1"/>
        </w:rPr>
        <w:t>彰化縣政府、鹿港鎮公所等機關及私人共同占用</w:t>
      </w:r>
      <w:r w:rsidRPr="003A1268">
        <w:rPr>
          <w:rFonts w:hint="eastAsia"/>
          <w:color w:val="000000" w:themeColor="text1"/>
        </w:rPr>
        <w:t>1</w:t>
      </w:r>
      <w:r w:rsidRPr="003A1268">
        <w:rPr>
          <w:rFonts w:hint="eastAsia"/>
          <w:color w:val="000000" w:themeColor="text1"/>
        </w:rPr>
        <w:t>筆。</w:t>
      </w:r>
      <w:proofErr w:type="gramStart"/>
      <w:r w:rsidRPr="003A1268">
        <w:rPr>
          <w:rFonts w:hint="eastAsia"/>
          <w:color w:val="000000" w:themeColor="text1"/>
        </w:rPr>
        <w:t>爰</w:t>
      </w:r>
      <w:proofErr w:type="gramEnd"/>
      <w:r w:rsidRPr="003A1268">
        <w:rPr>
          <w:rFonts w:hint="eastAsia"/>
          <w:color w:val="000000" w:themeColor="text1"/>
        </w:rPr>
        <w:t>此，為期國有財產管理更具效益，要求行政院農業委員會水產試驗所應儘速積極清理，以免減損國家資源。</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四</w:t>
      </w:r>
      <w:r w:rsidRPr="003A1268">
        <w:rPr>
          <w:rFonts w:hint="eastAsia"/>
          <w:color w:val="000000" w:themeColor="text1"/>
        </w:rPr>
        <w:t>)</w:t>
      </w:r>
      <w:r w:rsidRPr="003A1268">
        <w:rPr>
          <w:rFonts w:hint="eastAsia"/>
          <w:color w:val="000000" w:themeColor="text1"/>
        </w:rPr>
        <w:t>行政院農業委員會水產試驗所經管不動產目前被占用土地及建物共</w:t>
      </w:r>
      <w:r w:rsidRPr="003A1268">
        <w:rPr>
          <w:rFonts w:hint="eastAsia"/>
          <w:color w:val="000000" w:themeColor="text1"/>
        </w:rPr>
        <w:t>29</w:t>
      </w:r>
      <w:r w:rsidRPr="003A1268">
        <w:rPr>
          <w:rFonts w:hint="eastAsia"/>
          <w:color w:val="000000" w:themeColor="text1"/>
        </w:rPr>
        <w:t>筆，應依規定積極清理，並應加強管理避免新增占用，以免減損國家資源，為此要求行政院農業委員會水產試驗所於</w:t>
      </w:r>
      <w:r w:rsidRPr="003A1268">
        <w:rPr>
          <w:rFonts w:hint="eastAsia"/>
          <w:color w:val="000000" w:themeColor="text1"/>
        </w:rPr>
        <w:t>3</w:t>
      </w:r>
      <w:r w:rsidRPr="003A1268">
        <w:rPr>
          <w:rFonts w:hint="eastAsia"/>
          <w:color w:val="000000" w:themeColor="text1"/>
        </w:rPr>
        <w:t>個月內提出改善計畫。</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  陳明文  蘇震清</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7</w:t>
      </w:r>
      <w:r w:rsidRPr="009E6CFE">
        <w:rPr>
          <w:rFonts w:hint="eastAsia"/>
        </w:rPr>
        <w:t>項</w:t>
      </w:r>
      <w:r w:rsidRPr="009E6CFE">
        <w:t xml:space="preserve">  </w:t>
      </w:r>
      <w:r w:rsidRPr="009E6CFE">
        <w:rPr>
          <w:rFonts w:hint="eastAsia"/>
        </w:rPr>
        <w:t>畜產試驗所</w:t>
      </w:r>
      <w:r w:rsidRPr="009E6CFE">
        <w:rPr>
          <w:rFonts w:hint="eastAsia"/>
        </w:rPr>
        <w:t>6</w:t>
      </w:r>
      <w:r w:rsidRPr="009E6CFE">
        <w:rPr>
          <w:rFonts w:hint="eastAsia"/>
        </w:rPr>
        <w:t>億</w:t>
      </w:r>
      <w:r w:rsidRPr="009E6CFE">
        <w:rPr>
          <w:rFonts w:hint="eastAsia"/>
        </w:rPr>
        <w:t>3,127</w:t>
      </w:r>
      <w:r w:rsidRPr="009E6CFE">
        <w:rPr>
          <w:rFonts w:hint="eastAsia"/>
        </w:rPr>
        <w:t>萬</w:t>
      </w:r>
      <w:r w:rsidRPr="009E6CFE">
        <w:rPr>
          <w:rFonts w:hint="eastAsia"/>
        </w:rPr>
        <w:t>4,000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2</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行政院農業委員會畜產試驗所係政府行政體系中，唯一畜產產業科技研究機關，肩負畜產生物資源建基、產業科技研發及產業服務之職責，故其實際進用人員多</w:t>
      </w:r>
      <w:proofErr w:type="gramStart"/>
      <w:r w:rsidRPr="003A1268">
        <w:rPr>
          <w:rFonts w:hint="eastAsia"/>
          <w:color w:val="000000" w:themeColor="text1"/>
        </w:rPr>
        <w:t>具有碩</w:t>
      </w:r>
      <w:proofErr w:type="gramEnd"/>
      <w:r w:rsidR="00F04C69">
        <w:rPr>
          <w:rFonts w:ascii="標楷體" w:hAnsi="標楷體" w:hint="eastAsia"/>
          <w:color w:val="000000" w:themeColor="text1"/>
        </w:rPr>
        <w:t>、</w:t>
      </w:r>
      <w:r w:rsidRPr="003A1268">
        <w:rPr>
          <w:rFonts w:hint="eastAsia"/>
          <w:color w:val="000000" w:themeColor="text1"/>
        </w:rPr>
        <w:t>博士學歷</w:t>
      </w:r>
      <w:r w:rsidR="00F04C69">
        <w:rPr>
          <w:rFonts w:ascii="標楷體" w:hAnsi="標楷體" w:hint="eastAsia"/>
        </w:rPr>
        <w:t>，</w:t>
      </w:r>
      <w:r w:rsidRPr="003A1268">
        <w:rPr>
          <w:rFonts w:hint="eastAsia"/>
          <w:color w:val="000000" w:themeColor="text1"/>
        </w:rPr>
        <w:t>惟其自行研究案件明顯偏低。</w:t>
      </w:r>
      <w:proofErr w:type="gramStart"/>
      <w:r w:rsidRPr="003A1268">
        <w:rPr>
          <w:rFonts w:hint="eastAsia"/>
          <w:color w:val="000000" w:themeColor="text1"/>
        </w:rPr>
        <w:t>爰</w:t>
      </w:r>
      <w:proofErr w:type="gramEnd"/>
      <w:r w:rsidRPr="003A1268">
        <w:rPr>
          <w:rFonts w:hint="eastAsia"/>
          <w:color w:val="000000" w:themeColor="text1"/>
        </w:rPr>
        <w:t>此，要求行政院農業委員會畜產試驗所應提高關鍵績效目標值，強化自有研究之比例，並將研究試驗成果充分提供產業利用，以強化我國</w:t>
      </w:r>
      <w:proofErr w:type="gramStart"/>
      <w:r w:rsidRPr="003A1268">
        <w:rPr>
          <w:rFonts w:hint="eastAsia"/>
          <w:color w:val="000000" w:themeColor="text1"/>
        </w:rPr>
        <w:t>國產畜</w:t>
      </w:r>
      <w:proofErr w:type="gramEnd"/>
      <w:r w:rsidRPr="003A1268">
        <w:rPr>
          <w:rFonts w:hint="eastAsia"/>
          <w:color w:val="000000" w:themeColor="text1"/>
        </w:rPr>
        <w:t>禽產品競爭力。</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林岱樺  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行政院農業委員會畜產試驗所</w:t>
      </w:r>
      <w:proofErr w:type="gramStart"/>
      <w:r w:rsidRPr="003A1268">
        <w:rPr>
          <w:rFonts w:hint="eastAsia"/>
          <w:color w:val="000000" w:themeColor="text1"/>
        </w:rPr>
        <w:t>103</w:t>
      </w:r>
      <w:proofErr w:type="gramEnd"/>
      <w:r w:rsidRPr="003A1268">
        <w:rPr>
          <w:rFonts w:hint="eastAsia"/>
          <w:color w:val="000000" w:themeColor="text1"/>
        </w:rPr>
        <w:t>年度預計以</w:t>
      </w:r>
      <w:proofErr w:type="gramStart"/>
      <w:r w:rsidRPr="003A1268">
        <w:rPr>
          <w:rFonts w:hint="eastAsia"/>
          <w:color w:val="000000" w:themeColor="text1"/>
        </w:rPr>
        <w:t>業務費進用</w:t>
      </w:r>
      <w:proofErr w:type="gramEnd"/>
      <w:r w:rsidRPr="003A1268">
        <w:rPr>
          <w:rFonts w:hint="eastAsia"/>
          <w:color w:val="000000" w:themeColor="text1"/>
        </w:rPr>
        <w:t>派遣人力</w:t>
      </w:r>
      <w:r w:rsidRPr="003A1268">
        <w:rPr>
          <w:rFonts w:hint="eastAsia"/>
          <w:color w:val="000000" w:themeColor="text1"/>
        </w:rPr>
        <w:t>166</w:t>
      </w:r>
      <w:r w:rsidRPr="003A1268">
        <w:rPr>
          <w:rFonts w:hint="eastAsia"/>
          <w:color w:val="000000" w:themeColor="text1"/>
        </w:rPr>
        <w:t>人及勞務承攬</w:t>
      </w:r>
      <w:r w:rsidRPr="003A1268">
        <w:rPr>
          <w:rFonts w:hint="eastAsia"/>
          <w:color w:val="000000" w:themeColor="text1"/>
        </w:rPr>
        <w:t>9</w:t>
      </w:r>
      <w:r w:rsidRPr="003A1268">
        <w:rPr>
          <w:rFonts w:hint="eastAsia"/>
          <w:color w:val="000000" w:themeColor="text1"/>
        </w:rPr>
        <w:t>人，與</w:t>
      </w:r>
      <w:proofErr w:type="gramStart"/>
      <w:r w:rsidRPr="003A1268">
        <w:rPr>
          <w:rFonts w:hint="eastAsia"/>
          <w:color w:val="000000" w:themeColor="text1"/>
        </w:rPr>
        <w:t>101</w:t>
      </w:r>
      <w:proofErr w:type="gramEnd"/>
      <w:r w:rsidRPr="003A1268">
        <w:rPr>
          <w:rFonts w:hint="eastAsia"/>
          <w:color w:val="000000" w:themeColor="text1"/>
        </w:rPr>
        <w:t>年度決算相較，整體預算規模減少，</w:t>
      </w:r>
      <w:proofErr w:type="gramStart"/>
      <w:r w:rsidRPr="003A1268">
        <w:rPr>
          <w:rFonts w:hint="eastAsia"/>
          <w:color w:val="000000" w:themeColor="text1"/>
        </w:rPr>
        <w:t>惟進用</w:t>
      </w:r>
      <w:proofErr w:type="gramEnd"/>
      <w:r w:rsidRPr="003A1268">
        <w:rPr>
          <w:rFonts w:hint="eastAsia"/>
          <w:color w:val="000000" w:themeColor="text1"/>
        </w:rPr>
        <w:t>派遣人力卻未減少，且勞務承攬人數減少，編列預算卻不減反增，</w:t>
      </w:r>
      <w:proofErr w:type="gramStart"/>
      <w:r w:rsidRPr="003A1268">
        <w:rPr>
          <w:rFonts w:hint="eastAsia"/>
          <w:color w:val="000000" w:themeColor="text1"/>
        </w:rPr>
        <w:t>均有未</w:t>
      </w:r>
      <w:proofErr w:type="gramEnd"/>
      <w:r w:rsidRPr="003A1268">
        <w:rPr>
          <w:rFonts w:hint="eastAsia"/>
          <w:color w:val="000000" w:themeColor="text1"/>
        </w:rPr>
        <w:t>盡合理之處，</w:t>
      </w:r>
      <w:proofErr w:type="gramStart"/>
      <w:r w:rsidRPr="003A1268">
        <w:rPr>
          <w:rFonts w:hint="eastAsia"/>
          <w:color w:val="000000" w:themeColor="text1"/>
        </w:rPr>
        <w:t>爰</w:t>
      </w:r>
      <w:proofErr w:type="gramEnd"/>
      <w:r w:rsidRPr="003A1268">
        <w:rPr>
          <w:rFonts w:hint="eastAsia"/>
          <w:color w:val="000000" w:themeColor="text1"/>
        </w:rPr>
        <w:t>此，要求行政院農業委員會畜產試驗所應秉</w:t>
      </w:r>
      <w:proofErr w:type="gramStart"/>
      <w:r w:rsidRPr="003A1268">
        <w:rPr>
          <w:rFonts w:hint="eastAsia"/>
          <w:color w:val="000000" w:themeColor="text1"/>
        </w:rPr>
        <w:t>撙</w:t>
      </w:r>
      <w:proofErr w:type="gramEnd"/>
      <w:r w:rsidRPr="003A1268">
        <w:rPr>
          <w:rFonts w:hint="eastAsia"/>
          <w:color w:val="000000" w:themeColor="text1"/>
        </w:rPr>
        <w:t>節原則，依預算規模及業務實際需要</w:t>
      </w:r>
      <w:proofErr w:type="gramStart"/>
      <w:r w:rsidRPr="003A1268">
        <w:rPr>
          <w:rFonts w:hint="eastAsia"/>
          <w:color w:val="000000" w:themeColor="text1"/>
        </w:rPr>
        <w:lastRenderedPageBreak/>
        <w:t>覈</w:t>
      </w:r>
      <w:proofErr w:type="gramEnd"/>
      <w:r w:rsidRPr="003A1268">
        <w:rPr>
          <w:rFonts w:hint="eastAsia"/>
          <w:color w:val="000000" w:themeColor="text1"/>
        </w:rPr>
        <w:t>實編列，避免預算之浪費。</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林岱樺  陳明文  蘇震清</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8</w:t>
      </w:r>
      <w:r w:rsidRPr="009E6CFE">
        <w:rPr>
          <w:rFonts w:hint="eastAsia"/>
        </w:rPr>
        <w:t>項</w:t>
      </w:r>
      <w:r w:rsidRPr="009E6CFE">
        <w:t xml:space="preserve">  </w:t>
      </w:r>
      <w:r w:rsidRPr="009E6CFE">
        <w:rPr>
          <w:rFonts w:hint="eastAsia"/>
        </w:rPr>
        <w:t>家畜衛生試驗所</w:t>
      </w:r>
      <w:r w:rsidRPr="009E6CFE">
        <w:rPr>
          <w:rFonts w:hint="eastAsia"/>
        </w:rPr>
        <w:t>3</w:t>
      </w:r>
      <w:r w:rsidRPr="009E6CFE">
        <w:rPr>
          <w:rFonts w:hint="eastAsia"/>
        </w:rPr>
        <w:t>億</w:t>
      </w:r>
      <w:r w:rsidRPr="009E6CFE">
        <w:rPr>
          <w:rFonts w:hint="eastAsia"/>
        </w:rPr>
        <w:t>6,317</w:t>
      </w:r>
      <w:r w:rsidRPr="009E6CFE">
        <w:rPr>
          <w:rFonts w:hint="eastAsia"/>
        </w:rPr>
        <w:t>萬</w:t>
      </w:r>
      <w:r w:rsidRPr="009E6CFE">
        <w:rPr>
          <w:rFonts w:hint="eastAsia"/>
        </w:rPr>
        <w:t>4,000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3</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行政院農業委員會家畜衛生試驗所</w:t>
      </w:r>
      <w:proofErr w:type="gramStart"/>
      <w:r w:rsidRPr="003A1268">
        <w:rPr>
          <w:rFonts w:hint="eastAsia"/>
          <w:color w:val="000000" w:themeColor="text1"/>
        </w:rPr>
        <w:t>100</w:t>
      </w:r>
      <w:proofErr w:type="gramEnd"/>
      <w:r w:rsidRPr="003A1268">
        <w:rPr>
          <w:rFonts w:hint="eastAsia"/>
          <w:color w:val="000000" w:themeColor="text1"/>
        </w:rPr>
        <w:t>年度至</w:t>
      </w:r>
      <w:proofErr w:type="gramStart"/>
      <w:r w:rsidRPr="003A1268">
        <w:rPr>
          <w:rFonts w:hint="eastAsia"/>
          <w:color w:val="000000" w:themeColor="text1"/>
        </w:rPr>
        <w:t>102</w:t>
      </w:r>
      <w:proofErr w:type="gramEnd"/>
      <w:r w:rsidRPr="003A1268">
        <w:rPr>
          <w:rFonts w:hint="eastAsia"/>
          <w:color w:val="000000" w:themeColor="text1"/>
        </w:rPr>
        <w:t>年度截至</w:t>
      </w:r>
      <w:r w:rsidRPr="003A1268">
        <w:rPr>
          <w:rFonts w:hint="eastAsia"/>
          <w:color w:val="000000" w:themeColor="text1"/>
        </w:rPr>
        <w:t>8</w:t>
      </w:r>
      <w:r w:rsidRPr="003A1268">
        <w:rPr>
          <w:rFonts w:hint="eastAsia"/>
          <w:color w:val="000000" w:themeColor="text1"/>
        </w:rPr>
        <w:t>月底</w:t>
      </w:r>
      <w:proofErr w:type="gramStart"/>
      <w:r w:rsidRPr="003A1268">
        <w:rPr>
          <w:rFonts w:hint="eastAsia"/>
          <w:color w:val="000000" w:themeColor="text1"/>
        </w:rPr>
        <w:t>止</w:t>
      </w:r>
      <w:proofErr w:type="gramEnd"/>
      <w:r w:rsidRPr="003A1268">
        <w:rPr>
          <w:rFonts w:hint="eastAsia"/>
          <w:color w:val="000000" w:themeColor="text1"/>
        </w:rPr>
        <w:t>銷毀疫苗及診斷試劑等物品，總金額約</w:t>
      </w:r>
      <w:r w:rsidRPr="003A1268">
        <w:rPr>
          <w:rFonts w:hint="eastAsia"/>
          <w:color w:val="000000" w:themeColor="text1"/>
        </w:rPr>
        <w:t>3,597</w:t>
      </w:r>
      <w:r w:rsidRPr="003A1268">
        <w:rPr>
          <w:rFonts w:hint="eastAsia"/>
          <w:color w:val="000000" w:themeColor="text1"/>
        </w:rPr>
        <w:t>萬</w:t>
      </w:r>
      <w:r w:rsidRPr="003A1268">
        <w:rPr>
          <w:rFonts w:hint="eastAsia"/>
          <w:color w:val="000000" w:themeColor="text1"/>
        </w:rPr>
        <w:t>2,000</w:t>
      </w:r>
      <w:r w:rsidRPr="003A1268">
        <w:rPr>
          <w:rFonts w:hint="eastAsia"/>
          <w:color w:val="000000" w:themeColor="text1"/>
        </w:rPr>
        <w:t>元，</w:t>
      </w:r>
      <w:proofErr w:type="gramStart"/>
      <w:r w:rsidRPr="003A1268">
        <w:rPr>
          <w:rFonts w:hint="eastAsia"/>
          <w:color w:val="000000" w:themeColor="text1"/>
        </w:rPr>
        <w:t>鑑</w:t>
      </w:r>
      <w:proofErr w:type="gramEnd"/>
      <w:r w:rsidRPr="003A1268">
        <w:rPr>
          <w:rFonts w:hint="eastAsia"/>
          <w:color w:val="000000" w:themeColor="text1"/>
        </w:rPr>
        <w:t>於該等</w:t>
      </w:r>
      <w:proofErr w:type="gramStart"/>
      <w:r w:rsidRPr="003A1268">
        <w:rPr>
          <w:rFonts w:hint="eastAsia"/>
          <w:color w:val="000000" w:themeColor="text1"/>
        </w:rPr>
        <w:t>疫苗均係向外</w:t>
      </w:r>
      <w:proofErr w:type="gramEnd"/>
      <w:r w:rsidRPr="003A1268">
        <w:rPr>
          <w:rFonts w:hint="eastAsia"/>
          <w:color w:val="000000" w:themeColor="text1"/>
        </w:rPr>
        <w:t>採購且有一定保存期限，應加強管控採購時程，為此要求行政院農業委員會家畜衛生試驗所審慎規劃疫苗採購及儲備方式，並於</w:t>
      </w:r>
      <w:r w:rsidRPr="003A1268">
        <w:rPr>
          <w:rFonts w:hint="eastAsia"/>
          <w:color w:val="000000" w:themeColor="text1"/>
        </w:rPr>
        <w:t>3</w:t>
      </w:r>
      <w:r w:rsidRPr="003A1268">
        <w:rPr>
          <w:rFonts w:hint="eastAsia"/>
          <w:color w:val="000000" w:themeColor="text1"/>
        </w:rPr>
        <w:t>個月內提出改善計畫。</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  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行政院農業委員會家畜衛生試驗所自</w:t>
      </w:r>
      <w:r w:rsidRPr="003A1268">
        <w:rPr>
          <w:rFonts w:hint="eastAsia"/>
          <w:color w:val="000000" w:themeColor="text1"/>
        </w:rPr>
        <w:t>97</w:t>
      </w:r>
      <w:r w:rsidRPr="003A1268">
        <w:rPr>
          <w:rFonts w:hint="eastAsia"/>
          <w:color w:val="000000" w:themeColor="text1"/>
        </w:rPr>
        <w:t>年度至</w:t>
      </w:r>
      <w:r w:rsidRPr="003A1268">
        <w:rPr>
          <w:rFonts w:hint="eastAsia"/>
          <w:color w:val="000000" w:themeColor="text1"/>
        </w:rPr>
        <w:t>99</w:t>
      </w:r>
      <w:r w:rsidRPr="003A1268">
        <w:rPr>
          <w:rFonts w:hint="eastAsia"/>
          <w:color w:val="000000" w:themeColor="text1"/>
        </w:rPr>
        <w:t>年度，連續銷毀試驗藥品之總金額約</w:t>
      </w:r>
      <w:r w:rsidRPr="003A1268">
        <w:rPr>
          <w:rFonts w:hint="eastAsia"/>
          <w:color w:val="000000" w:themeColor="text1"/>
        </w:rPr>
        <w:t>3,841</w:t>
      </w:r>
      <w:r w:rsidRPr="003A1268">
        <w:rPr>
          <w:rFonts w:hint="eastAsia"/>
          <w:color w:val="000000" w:themeColor="text1"/>
        </w:rPr>
        <w:t>萬元，</w:t>
      </w:r>
      <w:proofErr w:type="gramStart"/>
      <w:r w:rsidRPr="003A1268">
        <w:rPr>
          <w:rFonts w:hint="eastAsia"/>
          <w:color w:val="000000" w:themeColor="text1"/>
        </w:rPr>
        <w:t>100</w:t>
      </w:r>
      <w:proofErr w:type="gramEnd"/>
      <w:r w:rsidRPr="003A1268">
        <w:rPr>
          <w:rFonts w:hint="eastAsia"/>
          <w:color w:val="000000" w:themeColor="text1"/>
        </w:rPr>
        <w:t>年度至</w:t>
      </w:r>
      <w:r w:rsidRPr="003A1268">
        <w:rPr>
          <w:rFonts w:hint="eastAsia"/>
          <w:color w:val="000000" w:themeColor="text1"/>
        </w:rPr>
        <w:t>102</w:t>
      </w:r>
      <w:r w:rsidRPr="003A1268">
        <w:rPr>
          <w:rFonts w:hint="eastAsia"/>
          <w:color w:val="000000" w:themeColor="text1"/>
        </w:rPr>
        <w:t>年</w:t>
      </w:r>
      <w:r w:rsidRPr="003A1268">
        <w:rPr>
          <w:rFonts w:hint="eastAsia"/>
          <w:color w:val="000000" w:themeColor="text1"/>
        </w:rPr>
        <w:t>8</w:t>
      </w:r>
      <w:r w:rsidRPr="003A1268">
        <w:rPr>
          <w:rFonts w:hint="eastAsia"/>
          <w:color w:val="000000" w:themeColor="text1"/>
        </w:rPr>
        <w:t>月底止，又銷毀疫苗及診斷試劑之總金額為</w:t>
      </w:r>
      <w:r w:rsidRPr="003A1268">
        <w:rPr>
          <w:rFonts w:hint="eastAsia"/>
          <w:color w:val="000000" w:themeColor="text1"/>
        </w:rPr>
        <w:t>3,597</w:t>
      </w:r>
      <w:r w:rsidRPr="003A1268">
        <w:rPr>
          <w:rFonts w:hint="eastAsia"/>
          <w:color w:val="000000" w:themeColor="text1"/>
        </w:rPr>
        <w:t>萬</w:t>
      </w:r>
      <w:r w:rsidRPr="003A1268">
        <w:rPr>
          <w:rFonts w:hint="eastAsia"/>
          <w:color w:val="000000" w:themeColor="text1"/>
        </w:rPr>
        <w:t>2,000</w:t>
      </w:r>
      <w:r w:rsidRPr="003A1268">
        <w:rPr>
          <w:rFonts w:hint="eastAsia"/>
          <w:color w:val="000000" w:themeColor="text1"/>
        </w:rPr>
        <w:t>元。</w:t>
      </w:r>
      <w:proofErr w:type="gramStart"/>
      <w:r w:rsidRPr="003A1268">
        <w:rPr>
          <w:rFonts w:hint="eastAsia"/>
          <w:color w:val="000000" w:themeColor="text1"/>
        </w:rPr>
        <w:t>鑑</w:t>
      </w:r>
      <w:proofErr w:type="gramEnd"/>
      <w:r w:rsidRPr="003A1268">
        <w:rPr>
          <w:rFonts w:hint="eastAsia"/>
          <w:color w:val="000000" w:themeColor="text1"/>
        </w:rPr>
        <w:t>於近年來銷毀之疫苗及診斷試劑價值不菲，其中又以疫苗價值最為高昂，而疫苗須向外採購又有一定保存年限，</w:t>
      </w:r>
      <w:proofErr w:type="gramStart"/>
      <w:r w:rsidRPr="003A1268">
        <w:rPr>
          <w:rFonts w:hint="eastAsia"/>
          <w:color w:val="000000" w:themeColor="text1"/>
        </w:rPr>
        <w:t>爰</w:t>
      </w:r>
      <w:proofErr w:type="gramEnd"/>
      <w:r w:rsidRPr="003A1268">
        <w:rPr>
          <w:rFonts w:hint="eastAsia"/>
          <w:color w:val="000000" w:themeColor="text1"/>
        </w:rPr>
        <w:t>此，要求行政院農業委員會家畜衛生試驗所應妥適規劃採購方式及時程，同時兼顧防疫需要，以減少疫苗採購經費及過期銷毀造成之損失。</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三</w:t>
      </w:r>
      <w:r w:rsidRPr="003A1268">
        <w:rPr>
          <w:rFonts w:hint="eastAsia"/>
          <w:color w:val="000000" w:themeColor="text1"/>
        </w:rPr>
        <w:t>)</w:t>
      </w:r>
      <w:r w:rsidRPr="003A1268">
        <w:rPr>
          <w:rFonts w:hint="eastAsia"/>
          <w:color w:val="000000" w:themeColor="text1"/>
        </w:rPr>
        <w:t>行政院農業委員會家畜衛生試驗所近年將「強化農業生技研發管理成果，推動產學合作，落實科技成果產業化」列為施政目標之重點工作，該所每年投入相當研發成本，並藉由研發成果取得國內外專利權，</w:t>
      </w:r>
      <w:proofErr w:type="gramStart"/>
      <w:r w:rsidRPr="003A1268">
        <w:rPr>
          <w:rFonts w:hint="eastAsia"/>
          <w:color w:val="000000" w:themeColor="text1"/>
        </w:rPr>
        <w:t>然近</w:t>
      </w:r>
      <w:r w:rsidRPr="003A1268">
        <w:rPr>
          <w:rFonts w:hint="eastAsia"/>
          <w:color w:val="000000" w:themeColor="text1"/>
        </w:rPr>
        <w:t>2</w:t>
      </w:r>
      <w:r w:rsidRPr="003A1268">
        <w:rPr>
          <w:rFonts w:hint="eastAsia"/>
          <w:color w:val="000000" w:themeColor="text1"/>
        </w:rPr>
        <w:t>年</w:t>
      </w:r>
      <w:proofErr w:type="gramEnd"/>
      <w:r w:rsidRPr="003A1268">
        <w:rPr>
          <w:rFonts w:hint="eastAsia"/>
          <w:color w:val="000000" w:themeColor="text1"/>
        </w:rPr>
        <w:t>專利技術授權移轉件數及取得授權金及衍生收入偏低，</w:t>
      </w:r>
      <w:proofErr w:type="gramStart"/>
      <w:r w:rsidRPr="003A1268">
        <w:rPr>
          <w:rFonts w:hint="eastAsia"/>
          <w:color w:val="000000" w:themeColor="text1"/>
        </w:rPr>
        <w:t>爰</w:t>
      </w:r>
      <w:proofErr w:type="gramEnd"/>
      <w:r w:rsidRPr="003A1268">
        <w:rPr>
          <w:rFonts w:hint="eastAsia"/>
          <w:color w:val="000000" w:themeColor="text1"/>
        </w:rPr>
        <w:t>此，要求行政院農業委員會家畜衛生試驗所應加強技術研發成果，以落實產業運用，以強化國際競爭力。</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陳明文  蘇震清</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9</w:t>
      </w:r>
      <w:r w:rsidRPr="009E6CFE">
        <w:rPr>
          <w:rFonts w:hint="eastAsia"/>
        </w:rPr>
        <w:t>項</w:t>
      </w:r>
      <w:r w:rsidRPr="009E6CFE">
        <w:t xml:space="preserve">  </w:t>
      </w:r>
      <w:r w:rsidRPr="009E6CFE">
        <w:rPr>
          <w:rFonts w:hint="eastAsia"/>
        </w:rPr>
        <w:t>農業藥物毒物試驗所</w:t>
      </w:r>
      <w:r w:rsidRPr="009E6CFE">
        <w:rPr>
          <w:rFonts w:hint="eastAsia"/>
        </w:rPr>
        <w:t>3</w:t>
      </w:r>
      <w:r w:rsidRPr="009E6CFE">
        <w:rPr>
          <w:rFonts w:hint="eastAsia"/>
        </w:rPr>
        <w:t>億</w:t>
      </w:r>
      <w:r w:rsidRPr="009E6CFE">
        <w:rPr>
          <w:rFonts w:hint="eastAsia"/>
        </w:rPr>
        <w:t>2,442</w:t>
      </w:r>
      <w:r w:rsidRPr="009E6CFE">
        <w:rPr>
          <w:rFonts w:hint="eastAsia"/>
        </w:rPr>
        <w:t>萬</w:t>
      </w:r>
      <w:r w:rsidRPr="009E6CFE">
        <w:rPr>
          <w:rFonts w:hint="eastAsia"/>
        </w:rPr>
        <w:t>3,000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2</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lastRenderedPageBreak/>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農產品安全一直為社會大眾所關心，尤其是農藥殘留的問題，不僅使消費者堪憂，更影響國人飲食健康，目前市面上經常發現市售農產品農藥殘留過高，顯見市售農產品農藥超標問題一直未獲得改善，已嚴重危害國人健康，</w:t>
      </w:r>
      <w:proofErr w:type="gramStart"/>
      <w:r w:rsidRPr="003A1268">
        <w:rPr>
          <w:rFonts w:hint="eastAsia"/>
          <w:color w:val="000000" w:themeColor="text1"/>
        </w:rPr>
        <w:t>爰</w:t>
      </w:r>
      <w:proofErr w:type="gramEnd"/>
      <w:r w:rsidRPr="003A1268">
        <w:rPr>
          <w:rFonts w:hint="eastAsia"/>
          <w:color w:val="000000" w:themeColor="text1"/>
        </w:rPr>
        <w:t>此，要求行政院農業委員會農業藥物毒物試驗所應針對落實蔬果藥物毒物殘留及</w:t>
      </w:r>
      <w:proofErr w:type="gramStart"/>
      <w:r w:rsidRPr="003A1268">
        <w:rPr>
          <w:rFonts w:hint="eastAsia"/>
          <w:color w:val="000000" w:themeColor="text1"/>
        </w:rPr>
        <w:t>市售農藥品</w:t>
      </w:r>
      <w:proofErr w:type="gramEnd"/>
      <w:r w:rsidRPr="003A1268">
        <w:rPr>
          <w:rFonts w:hint="eastAsia"/>
          <w:color w:val="000000" w:themeColor="text1"/>
        </w:rPr>
        <w:t>安全檢測之成效進行全面檢討，並將檢討結果送交立法院經濟委員會。</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林岱樺  陳明文  蘇震清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大量使用農藥不僅造成臺灣農業土壤貧瘠，對環境生態亦帶來嚴重衝擊，過多之農產品農藥殘留，危害消費者健康，為此要求行政院農業委員會農業藥物毒物試驗所，落實蔬果藥物毒物安全檢測及輔導農民用藥安全工作，並於</w:t>
      </w:r>
      <w:r w:rsidRPr="003A1268">
        <w:rPr>
          <w:rFonts w:hint="eastAsia"/>
          <w:color w:val="000000" w:themeColor="text1"/>
        </w:rPr>
        <w:t>1</w:t>
      </w:r>
      <w:r w:rsidRPr="003A1268">
        <w:rPr>
          <w:rFonts w:hint="eastAsia"/>
          <w:color w:val="000000" w:themeColor="text1"/>
        </w:rPr>
        <w:t>個月內提出專案報告。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  陳明文  蘇震清</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10</w:t>
      </w:r>
      <w:r w:rsidRPr="009E6CFE">
        <w:rPr>
          <w:rFonts w:hint="eastAsia"/>
        </w:rPr>
        <w:t>項</w:t>
      </w:r>
      <w:r w:rsidRPr="009E6CFE">
        <w:t xml:space="preserve">  </w:t>
      </w:r>
      <w:r w:rsidRPr="009E6CFE">
        <w:rPr>
          <w:rFonts w:hint="eastAsia"/>
        </w:rPr>
        <w:t>特有生物研究保育中心</w:t>
      </w:r>
      <w:r w:rsidRPr="009E6CFE">
        <w:rPr>
          <w:rFonts w:hint="eastAsia"/>
        </w:rPr>
        <w:t>2</w:t>
      </w:r>
      <w:r w:rsidRPr="009E6CFE">
        <w:rPr>
          <w:rFonts w:hint="eastAsia"/>
        </w:rPr>
        <w:t>億</w:t>
      </w:r>
      <w:r w:rsidRPr="009E6CFE">
        <w:rPr>
          <w:rFonts w:hint="eastAsia"/>
        </w:rPr>
        <w:t>6,593</w:t>
      </w:r>
      <w:r w:rsidRPr="009E6CFE">
        <w:rPr>
          <w:rFonts w:hint="eastAsia"/>
        </w:rPr>
        <w:t>萬</w:t>
      </w:r>
      <w:r w:rsidRPr="009E6CFE">
        <w:rPr>
          <w:rFonts w:hint="eastAsia"/>
        </w:rPr>
        <w:t>6,000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1</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行政院農業委員會特有生物研究保育中心辦理新建野生動植物復育及急救園區計畫，於</w:t>
      </w:r>
      <w:proofErr w:type="gramStart"/>
      <w:r w:rsidRPr="003A1268">
        <w:rPr>
          <w:rFonts w:hint="eastAsia"/>
          <w:color w:val="000000" w:themeColor="text1"/>
        </w:rPr>
        <w:t>103</w:t>
      </w:r>
      <w:proofErr w:type="gramEnd"/>
      <w:r w:rsidRPr="003A1268">
        <w:rPr>
          <w:rFonts w:hint="eastAsia"/>
          <w:color w:val="000000" w:themeColor="text1"/>
        </w:rPr>
        <w:t>年度預算案「營建工程－新建野生動植物復育及急救園區」科目編列</w:t>
      </w:r>
      <w:r w:rsidRPr="003A1268">
        <w:rPr>
          <w:rFonts w:hint="eastAsia"/>
          <w:color w:val="000000" w:themeColor="text1"/>
        </w:rPr>
        <w:t>920</w:t>
      </w:r>
      <w:r w:rsidRPr="003A1268">
        <w:rPr>
          <w:rFonts w:hint="eastAsia"/>
          <w:color w:val="000000" w:themeColor="text1"/>
        </w:rPr>
        <w:t>萬元，然因辦理環境影響評估及工程基地涉及文化遺址之保存問題，整體興建完成期限一再延宕，</w:t>
      </w:r>
      <w:proofErr w:type="gramStart"/>
      <w:r w:rsidRPr="003A1268">
        <w:rPr>
          <w:rFonts w:hint="eastAsia"/>
          <w:color w:val="000000" w:themeColor="text1"/>
        </w:rPr>
        <w:t>101</w:t>
      </w:r>
      <w:proofErr w:type="gramEnd"/>
      <w:r w:rsidRPr="003A1268">
        <w:rPr>
          <w:rFonts w:hint="eastAsia"/>
          <w:color w:val="000000" w:themeColor="text1"/>
        </w:rPr>
        <w:t>年度預算執行率僅有</w:t>
      </w:r>
      <w:r w:rsidRPr="003A1268">
        <w:rPr>
          <w:rFonts w:hint="eastAsia"/>
          <w:color w:val="000000" w:themeColor="text1"/>
        </w:rPr>
        <w:t>27.05%</w:t>
      </w:r>
      <w:r w:rsidRPr="003A1268">
        <w:rPr>
          <w:rFonts w:hint="eastAsia"/>
          <w:color w:val="000000" w:themeColor="text1"/>
        </w:rPr>
        <w:t>；</w:t>
      </w:r>
      <w:proofErr w:type="gramStart"/>
      <w:r w:rsidRPr="003A1268">
        <w:rPr>
          <w:rFonts w:hint="eastAsia"/>
          <w:color w:val="000000" w:themeColor="text1"/>
        </w:rPr>
        <w:t>102</w:t>
      </w:r>
      <w:proofErr w:type="gramEnd"/>
      <w:r w:rsidRPr="003A1268">
        <w:rPr>
          <w:rFonts w:hint="eastAsia"/>
          <w:color w:val="000000" w:themeColor="text1"/>
        </w:rPr>
        <w:t>年度截至</w:t>
      </w:r>
      <w:r w:rsidRPr="003A1268">
        <w:rPr>
          <w:rFonts w:hint="eastAsia"/>
          <w:color w:val="000000" w:themeColor="text1"/>
        </w:rPr>
        <w:t>8</w:t>
      </w:r>
      <w:r w:rsidRPr="003A1268">
        <w:rPr>
          <w:rFonts w:hint="eastAsia"/>
          <w:color w:val="000000" w:themeColor="text1"/>
        </w:rPr>
        <w:t>月底為止，預算執行率亦僅有</w:t>
      </w:r>
      <w:r w:rsidRPr="003A1268">
        <w:rPr>
          <w:rFonts w:hint="eastAsia"/>
          <w:color w:val="000000" w:themeColor="text1"/>
        </w:rPr>
        <w:t>13.51%</w:t>
      </w:r>
      <w:r w:rsidRPr="003A1268">
        <w:rPr>
          <w:rFonts w:hint="eastAsia"/>
          <w:color w:val="000000" w:themeColor="text1"/>
        </w:rPr>
        <w:t>。</w:t>
      </w:r>
      <w:proofErr w:type="gramStart"/>
      <w:r w:rsidRPr="003A1268">
        <w:rPr>
          <w:rFonts w:hint="eastAsia"/>
          <w:color w:val="000000" w:themeColor="text1"/>
        </w:rPr>
        <w:t>爰</w:t>
      </w:r>
      <w:proofErr w:type="gramEnd"/>
      <w:r w:rsidRPr="003A1268">
        <w:rPr>
          <w:rFonts w:hint="eastAsia"/>
          <w:color w:val="000000" w:themeColor="text1"/>
        </w:rPr>
        <w:t>此，要求行政院農業委員會特有生物研究保育中心應加強推動辦理，並衡酌執行能力，</w:t>
      </w:r>
      <w:proofErr w:type="gramStart"/>
      <w:r w:rsidRPr="003A1268">
        <w:rPr>
          <w:rFonts w:hint="eastAsia"/>
          <w:color w:val="000000" w:themeColor="text1"/>
        </w:rPr>
        <w:t>覈</w:t>
      </w:r>
      <w:proofErr w:type="gramEnd"/>
      <w:r w:rsidRPr="003A1268">
        <w:rPr>
          <w:rFonts w:hint="eastAsia"/>
          <w:color w:val="000000" w:themeColor="text1"/>
        </w:rPr>
        <w:t>實編列預算。</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林岱樺  陳明文  蘇震清</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11</w:t>
      </w:r>
      <w:r w:rsidRPr="009E6CFE">
        <w:rPr>
          <w:rFonts w:hint="eastAsia"/>
        </w:rPr>
        <w:t>項</w:t>
      </w:r>
      <w:r w:rsidRPr="009E6CFE">
        <w:t xml:space="preserve">  </w:t>
      </w:r>
      <w:r w:rsidRPr="009E6CFE">
        <w:rPr>
          <w:rFonts w:hint="eastAsia"/>
        </w:rPr>
        <w:t>茶業改良場</w:t>
      </w:r>
      <w:r w:rsidRPr="009E6CFE">
        <w:rPr>
          <w:rFonts w:hint="eastAsia"/>
        </w:rPr>
        <w:t>2</w:t>
      </w:r>
      <w:r w:rsidRPr="009E6CFE">
        <w:rPr>
          <w:rFonts w:hint="eastAsia"/>
        </w:rPr>
        <w:t>億</w:t>
      </w:r>
      <w:r w:rsidRPr="009E6CFE">
        <w:rPr>
          <w:rFonts w:hint="eastAsia"/>
        </w:rPr>
        <w:t>4,725</w:t>
      </w:r>
      <w:r w:rsidRPr="009E6CFE">
        <w:rPr>
          <w:rFonts w:hint="eastAsia"/>
        </w:rPr>
        <w:t>萬</w:t>
      </w:r>
      <w:r w:rsidRPr="009E6CFE">
        <w:rPr>
          <w:rFonts w:hint="eastAsia"/>
        </w:rPr>
        <w:t>4,000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1</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lastRenderedPageBreak/>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茶業改良場在</w:t>
      </w:r>
      <w:r w:rsidRPr="003A1268">
        <w:rPr>
          <w:rFonts w:hint="eastAsia"/>
          <w:color w:val="000000" w:themeColor="text1"/>
        </w:rPr>
        <w:t>104</w:t>
      </w:r>
      <w:r w:rsidRPr="003A1268">
        <w:rPr>
          <w:rFonts w:hint="eastAsia"/>
          <w:color w:val="000000" w:themeColor="text1"/>
        </w:rPr>
        <w:t>年底前，以「產地可追溯系統」建立明確之國產茶與進口茶判別方法。</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楊瓊瓔  黃偉哲  黃昭順</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12</w:t>
      </w:r>
      <w:r w:rsidRPr="009E6CFE">
        <w:rPr>
          <w:rFonts w:hint="eastAsia"/>
        </w:rPr>
        <w:t>項</w:t>
      </w:r>
      <w:r w:rsidRPr="009E6CFE">
        <w:t xml:space="preserve">  </w:t>
      </w:r>
      <w:r w:rsidRPr="009E6CFE">
        <w:rPr>
          <w:rFonts w:hint="eastAsia"/>
        </w:rPr>
        <w:t>種苗改良繁殖場</w:t>
      </w:r>
      <w:r w:rsidRPr="009E6CFE">
        <w:rPr>
          <w:rFonts w:hint="eastAsia"/>
        </w:rPr>
        <w:t>2</w:t>
      </w:r>
      <w:r w:rsidRPr="009E6CFE">
        <w:rPr>
          <w:rFonts w:hint="eastAsia"/>
        </w:rPr>
        <w:t>億</w:t>
      </w:r>
      <w:r w:rsidRPr="009E6CFE">
        <w:rPr>
          <w:rFonts w:hint="eastAsia"/>
        </w:rPr>
        <w:t>5,137</w:t>
      </w:r>
      <w:r w:rsidRPr="009E6CFE">
        <w:rPr>
          <w:rFonts w:hint="eastAsia"/>
        </w:rPr>
        <w:t>萬</w:t>
      </w:r>
      <w:r w:rsidRPr="009E6CFE">
        <w:rPr>
          <w:rFonts w:hint="eastAsia"/>
        </w:rPr>
        <w:t>2,000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1</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為提升種苗產業競爭力，行政院農業委員會種苗改良繁殖場於</w:t>
      </w:r>
      <w:proofErr w:type="gramStart"/>
      <w:r w:rsidRPr="003A1268">
        <w:rPr>
          <w:rFonts w:hint="eastAsia"/>
          <w:color w:val="000000" w:themeColor="text1"/>
        </w:rPr>
        <w:t>103</w:t>
      </w:r>
      <w:proofErr w:type="gramEnd"/>
      <w:r w:rsidRPr="003A1268">
        <w:rPr>
          <w:rFonts w:hint="eastAsia"/>
          <w:color w:val="000000" w:themeColor="text1"/>
        </w:rPr>
        <w:t>年度工作計畫編列「種苗研究與改良」預算</w:t>
      </w:r>
      <w:r w:rsidRPr="003A1268">
        <w:rPr>
          <w:rFonts w:hint="eastAsia"/>
          <w:color w:val="000000" w:themeColor="text1"/>
        </w:rPr>
        <w:t>7,423</w:t>
      </w:r>
      <w:r w:rsidRPr="003A1268">
        <w:rPr>
          <w:rFonts w:hint="eastAsia"/>
          <w:color w:val="000000" w:themeColor="text1"/>
        </w:rPr>
        <w:t>萬</w:t>
      </w:r>
      <w:r w:rsidRPr="003A1268">
        <w:rPr>
          <w:rFonts w:hint="eastAsia"/>
          <w:color w:val="000000" w:themeColor="text1"/>
        </w:rPr>
        <w:t>1,000</w:t>
      </w:r>
      <w:r w:rsidRPr="003A1268">
        <w:rPr>
          <w:rFonts w:hint="eastAsia"/>
          <w:color w:val="000000" w:themeColor="text1"/>
        </w:rPr>
        <w:t>元。然行政院農業委員會種苗改良繁殖場從</w:t>
      </w:r>
      <w:r w:rsidRPr="003A1268">
        <w:rPr>
          <w:rFonts w:hint="eastAsia"/>
          <w:color w:val="000000" w:themeColor="text1"/>
        </w:rPr>
        <w:t>96</w:t>
      </w:r>
      <w:r w:rsidRPr="003A1268">
        <w:rPr>
          <w:rFonts w:hint="eastAsia"/>
          <w:color w:val="000000" w:themeColor="text1"/>
        </w:rPr>
        <w:t>年度至</w:t>
      </w:r>
      <w:r w:rsidRPr="003A1268">
        <w:rPr>
          <w:rFonts w:hint="eastAsia"/>
          <w:color w:val="000000" w:themeColor="text1"/>
        </w:rPr>
        <w:t>102</w:t>
      </w:r>
      <w:r w:rsidRPr="003A1268">
        <w:rPr>
          <w:rFonts w:hint="eastAsia"/>
          <w:color w:val="000000" w:themeColor="text1"/>
        </w:rPr>
        <w:t>年</w:t>
      </w:r>
      <w:r w:rsidRPr="003A1268">
        <w:rPr>
          <w:rFonts w:hint="eastAsia"/>
          <w:color w:val="000000" w:themeColor="text1"/>
        </w:rPr>
        <w:t>8</w:t>
      </w:r>
      <w:r w:rsidRPr="003A1268">
        <w:rPr>
          <w:rFonts w:hint="eastAsia"/>
          <w:color w:val="000000" w:themeColor="text1"/>
        </w:rPr>
        <w:t>月底</w:t>
      </w:r>
      <w:proofErr w:type="gramStart"/>
      <w:r w:rsidRPr="003A1268">
        <w:rPr>
          <w:rFonts w:hint="eastAsia"/>
          <w:color w:val="000000" w:themeColor="text1"/>
        </w:rPr>
        <w:t>止</w:t>
      </w:r>
      <w:proofErr w:type="gramEnd"/>
      <w:r w:rsidRPr="003A1268">
        <w:rPr>
          <w:rFonts w:hint="eastAsia"/>
          <w:color w:val="000000" w:themeColor="text1"/>
        </w:rPr>
        <w:t>執行種苗技術研究改良計畫，共投入</w:t>
      </w:r>
      <w:r w:rsidRPr="003A1268">
        <w:rPr>
          <w:rFonts w:hint="eastAsia"/>
          <w:color w:val="000000" w:themeColor="text1"/>
        </w:rPr>
        <w:t>5</w:t>
      </w:r>
      <w:r w:rsidRPr="003A1268">
        <w:rPr>
          <w:rFonts w:hint="eastAsia"/>
          <w:color w:val="000000" w:themeColor="text1"/>
        </w:rPr>
        <w:t>億</w:t>
      </w:r>
      <w:r w:rsidRPr="003A1268">
        <w:rPr>
          <w:rFonts w:hint="eastAsia"/>
          <w:color w:val="000000" w:themeColor="text1"/>
        </w:rPr>
        <w:t>2,900</w:t>
      </w:r>
      <w:r w:rsidRPr="003A1268">
        <w:rPr>
          <w:rFonts w:hint="eastAsia"/>
          <w:color w:val="000000" w:themeColor="text1"/>
        </w:rPr>
        <w:t>萬</w:t>
      </w:r>
      <w:r w:rsidRPr="003A1268">
        <w:rPr>
          <w:rFonts w:hint="eastAsia"/>
          <w:color w:val="000000" w:themeColor="text1"/>
        </w:rPr>
        <w:t>2,000</w:t>
      </w:r>
      <w:r w:rsidRPr="003A1268">
        <w:rPr>
          <w:rFonts w:hint="eastAsia"/>
          <w:color w:val="000000" w:themeColor="text1"/>
        </w:rPr>
        <w:t>元，共辦理研究計畫</w:t>
      </w:r>
      <w:r w:rsidRPr="003A1268">
        <w:rPr>
          <w:rFonts w:hint="eastAsia"/>
          <w:color w:val="000000" w:themeColor="text1"/>
        </w:rPr>
        <w:t>269</w:t>
      </w:r>
      <w:r w:rsidRPr="003A1268">
        <w:rPr>
          <w:rFonts w:hint="eastAsia"/>
          <w:color w:val="000000" w:themeColor="text1"/>
        </w:rPr>
        <w:t>件，卻僅取得專利權</w:t>
      </w:r>
      <w:r w:rsidRPr="003A1268">
        <w:rPr>
          <w:rFonts w:hint="eastAsia"/>
          <w:color w:val="000000" w:themeColor="text1"/>
        </w:rPr>
        <w:t>1</w:t>
      </w:r>
      <w:r w:rsidRPr="003A1268">
        <w:rPr>
          <w:rFonts w:hint="eastAsia"/>
          <w:color w:val="000000" w:themeColor="text1"/>
        </w:rPr>
        <w:t>項，取得商標權</w:t>
      </w:r>
      <w:r w:rsidRPr="003A1268">
        <w:rPr>
          <w:rFonts w:hint="eastAsia"/>
          <w:color w:val="000000" w:themeColor="text1"/>
        </w:rPr>
        <w:t>5</w:t>
      </w:r>
      <w:r w:rsidRPr="003A1268">
        <w:rPr>
          <w:rFonts w:hint="eastAsia"/>
          <w:color w:val="000000" w:themeColor="text1"/>
        </w:rPr>
        <w:t>項，取得品種權</w:t>
      </w:r>
      <w:r w:rsidRPr="003A1268">
        <w:rPr>
          <w:rFonts w:hint="eastAsia"/>
          <w:color w:val="000000" w:themeColor="text1"/>
        </w:rPr>
        <w:t>16</w:t>
      </w:r>
      <w:r w:rsidRPr="003A1268">
        <w:rPr>
          <w:rFonts w:hint="eastAsia"/>
          <w:color w:val="000000" w:themeColor="text1"/>
        </w:rPr>
        <w:t>項，合計</w:t>
      </w:r>
      <w:r w:rsidRPr="003A1268">
        <w:rPr>
          <w:rFonts w:hint="eastAsia"/>
          <w:color w:val="000000" w:themeColor="text1"/>
        </w:rPr>
        <w:t>22</w:t>
      </w:r>
      <w:r w:rsidRPr="003A1268">
        <w:rPr>
          <w:rFonts w:hint="eastAsia"/>
          <w:color w:val="000000" w:themeColor="text1"/>
        </w:rPr>
        <w:t>項，占全體研究計畫件數之比率為</w:t>
      </w:r>
      <w:r w:rsidRPr="003A1268">
        <w:rPr>
          <w:rFonts w:hint="eastAsia"/>
          <w:color w:val="000000" w:themeColor="text1"/>
        </w:rPr>
        <w:t>8.18</w:t>
      </w:r>
      <w:r w:rsidR="00291CD7">
        <w:rPr>
          <w:rFonts w:hint="eastAsia"/>
          <w:color w:val="000000" w:themeColor="text1"/>
        </w:rPr>
        <w:t>%</w:t>
      </w:r>
      <w:r w:rsidRPr="003A1268">
        <w:rPr>
          <w:rFonts w:hint="eastAsia"/>
          <w:color w:val="000000" w:themeColor="text1"/>
        </w:rPr>
        <w:t>，有償技術移轉家數</w:t>
      </w:r>
      <w:r w:rsidRPr="003A1268">
        <w:rPr>
          <w:rFonts w:hint="eastAsia"/>
          <w:color w:val="000000" w:themeColor="text1"/>
        </w:rPr>
        <w:t>25</w:t>
      </w:r>
      <w:r w:rsidRPr="003A1268">
        <w:rPr>
          <w:rFonts w:hint="eastAsia"/>
          <w:color w:val="000000" w:themeColor="text1"/>
        </w:rPr>
        <w:t>家，收取權利金</w:t>
      </w:r>
      <w:r w:rsidRPr="003A1268">
        <w:rPr>
          <w:rFonts w:hint="eastAsia"/>
          <w:color w:val="000000" w:themeColor="text1"/>
        </w:rPr>
        <w:t>483</w:t>
      </w:r>
      <w:r w:rsidRPr="003A1268">
        <w:rPr>
          <w:rFonts w:hint="eastAsia"/>
          <w:color w:val="000000" w:themeColor="text1"/>
        </w:rPr>
        <w:t>萬</w:t>
      </w:r>
      <w:r w:rsidRPr="003A1268">
        <w:rPr>
          <w:rFonts w:hint="eastAsia"/>
          <w:color w:val="000000" w:themeColor="text1"/>
        </w:rPr>
        <w:t>9,000</w:t>
      </w:r>
      <w:r w:rsidRPr="003A1268">
        <w:rPr>
          <w:rFonts w:hint="eastAsia"/>
          <w:color w:val="000000" w:themeColor="text1"/>
        </w:rPr>
        <w:t>元，衍生利益金</w:t>
      </w:r>
      <w:r w:rsidRPr="003A1268">
        <w:rPr>
          <w:rFonts w:hint="eastAsia"/>
          <w:color w:val="000000" w:themeColor="text1"/>
        </w:rPr>
        <w:t>58</w:t>
      </w:r>
      <w:r w:rsidRPr="003A1268">
        <w:rPr>
          <w:rFonts w:hint="eastAsia"/>
          <w:color w:val="000000" w:themeColor="text1"/>
        </w:rPr>
        <w:t>萬</w:t>
      </w:r>
      <w:r w:rsidRPr="003A1268">
        <w:rPr>
          <w:rFonts w:hint="eastAsia"/>
          <w:color w:val="000000" w:themeColor="text1"/>
        </w:rPr>
        <w:t>9,000</w:t>
      </w:r>
      <w:r w:rsidRPr="003A1268">
        <w:rPr>
          <w:rFonts w:hint="eastAsia"/>
          <w:color w:val="000000" w:themeColor="text1"/>
        </w:rPr>
        <w:t>元，促使產學合作計畫</w:t>
      </w:r>
      <w:r w:rsidRPr="003A1268">
        <w:rPr>
          <w:rFonts w:hint="eastAsia"/>
          <w:color w:val="000000" w:themeColor="text1"/>
        </w:rPr>
        <w:t>12</w:t>
      </w:r>
      <w:r w:rsidRPr="003A1268">
        <w:rPr>
          <w:rFonts w:hint="eastAsia"/>
          <w:color w:val="000000" w:themeColor="text1"/>
        </w:rPr>
        <w:t>件，占全體研究計畫件數之比率為</w:t>
      </w:r>
      <w:r w:rsidRPr="003A1268">
        <w:rPr>
          <w:rFonts w:hint="eastAsia"/>
          <w:color w:val="000000" w:themeColor="text1"/>
        </w:rPr>
        <w:t>4.46</w:t>
      </w:r>
      <w:r w:rsidR="00291CD7">
        <w:rPr>
          <w:rFonts w:hint="eastAsia"/>
          <w:color w:val="000000" w:themeColor="text1"/>
        </w:rPr>
        <w:t>%</w:t>
      </w:r>
      <w:r w:rsidRPr="003A1268">
        <w:rPr>
          <w:rFonts w:hint="eastAsia"/>
          <w:color w:val="000000" w:themeColor="text1"/>
        </w:rPr>
        <w:t>；</w:t>
      </w:r>
      <w:proofErr w:type="gramStart"/>
      <w:r w:rsidRPr="003A1268">
        <w:rPr>
          <w:rFonts w:hint="eastAsia"/>
          <w:color w:val="000000" w:themeColor="text1"/>
        </w:rPr>
        <w:t>此外，</w:t>
      </w:r>
      <w:proofErr w:type="gramEnd"/>
      <w:r w:rsidRPr="003A1268">
        <w:rPr>
          <w:rFonts w:hint="eastAsia"/>
          <w:color w:val="000000" w:themeColor="text1"/>
        </w:rPr>
        <w:t>96</w:t>
      </w:r>
      <w:r w:rsidRPr="003A1268">
        <w:rPr>
          <w:rFonts w:hint="eastAsia"/>
          <w:color w:val="000000" w:themeColor="text1"/>
        </w:rPr>
        <w:t>年度至</w:t>
      </w:r>
      <w:r w:rsidRPr="003A1268">
        <w:rPr>
          <w:rFonts w:hint="eastAsia"/>
          <w:color w:val="000000" w:themeColor="text1"/>
        </w:rPr>
        <w:t>99</w:t>
      </w:r>
      <w:r w:rsidRPr="003A1268">
        <w:rPr>
          <w:rFonts w:hint="eastAsia"/>
          <w:color w:val="000000" w:themeColor="text1"/>
        </w:rPr>
        <w:t>年度促使產學合作計畫件數年度合計數分別為</w:t>
      </w:r>
      <w:r w:rsidRPr="003A1268">
        <w:rPr>
          <w:rFonts w:hint="eastAsia"/>
          <w:color w:val="000000" w:themeColor="text1"/>
        </w:rPr>
        <w:t>5</w:t>
      </w:r>
      <w:r w:rsidRPr="003A1268">
        <w:rPr>
          <w:rFonts w:hint="eastAsia"/>
          <w:color w:val="000000" w:themeColor="text1"/>
        </w:rPr>
        <w:t>項、</w:t>
      </w:r>
      <w:r w:rsidRPr="003A1268">
        <w:rPr>
          <w:rFonts w:hint="eastAsia"/>
          <w:color w:val="000000" w:themeColor="text1"/>
        </w:rPr>
        <w:t>3</w:t>
      </w:r>
      <w:r w:rsidRPr="003A1268">
        <w:rPr>
          <w:rFonts w:hint="eastAsia"/>
          <w:color w:val="000000" w:themeColor="text1"/>
        </w:rPr>
        <w:t>項、</w:t>
      </w:r>
      <w:r w:rsidRPr="003A1268">
        <w:rPr>
          <w:rFonts w:hint="eastAsia"/>
          <w:color w:val="000000" w:themeColor="text1"/>
        </w:rPr>
        <w:t>2</w:t>
      </w:r>
      <w:r w:rsidRPr="003A1268">
        <w:rPr>
          <w:rFonts w:hint="eastAsia"/>
          <w:color w:val="000000" w:themeColor="text1"/>
        </w:rPr>
        <w:t>項及</w:t>
      </w:r>
      <w:r w:rsidRPr="003A1268">
        <w:rPr>
          <w:rFonts w:hint="eastAsia"/>
          <w:color w:val="000000" w:themeColor="text1"/>
        </w:rPr>
        <w:t>2</w:t>
      </w:r>
      <w:r w:rsidRPr="003A1268">
        <w:rPr>
          <w:rFonts w:hint="eastAsia"/>
          <w:color w:val="000000" w:themeColor="text1"/>
        </w:rPr>
        <w:t>項，</w:t>
      </w:r>
      <w:proofErr w:type="gramStart"/>
      <w:r w:rsidRPr="003A1268">
        <w:rPr>
          <w:rFonts w:hint="eastAsia"/>
          <w:color w:val="000000" w:themeColor="text1"/>
        </w:rPr>
        <w:t>100</w:t>
      </w:r>
      <w:proofErr w:type="gramEnd"/>
      <w:r w:rsidRPr="003A1268">
        <w:rPr>
          <w:rFonts w:hint="eastAsia"/>
          <w:color w:val="000000" w:themeColor="text1"/>
        </w:rPr>
        <w:t>年度以後至今無任何促使產學合作計畫。</w:t>
      </w:r>
      <w:proofErr w:type="gramStart"/>
      <w:r w:rsidRPr="003A1268">
        <w:rPr>
          <w:rFonts w:hint="eastAsia"/>
          <w:color w:val="000000" w:themeColor="text1"/>
        </w:rPr>
        <w:t>爰</w:t>
      </w:r>
      <w:proofErr w:type="gramEnd"/>
      <w:r w:rsidRPr="003A1268">
        <w:rPr>
          <w:rFonts w:hint="eastAsia"/>
          <w:color w:val="000000" w:themeColor="text1"/>
        </w:rPr>
        <w:t>此，要求行政院農業委員會種苗改良繁殖場應檢討並提升研究改良績效成果，並加強產學合作，以提升我國種苗產業競爭力。</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許忠信  陳明文</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13</w:t>
      </w:r>
      <w:r w:rsidRPr="009E6CFE">
        <w:rPr>
          <w:rFonts w:hint="eastAsia"/>
        </w:rPr>
        <w:t>項</w:t>
      </w:r>
      <w:r w:rsidRPr="009E6CFE">
        <w:t xml:space="preserve">  </w:t>
      </w:r>
      <w:r w:rsidRPr="009E6CFE">
        <w:rPr>
          <w:rFonts w:hint="eastAsia"/>
        </w:rPr>
        <w:t>桃園區農業改良場</w:t>
      </w:r>
      <w:r w:rsidRPr="009E6CFE">
        <w:rPr>
          <w:rFonts w:hint="eastAsia"/>
        </w:rPr>
        <w:t>2</w:t>
      </w:r>
      <w:r w:rsidRPr="009E6CFE">
        <w:rPr>
          <w:rFonts w:hint="eastAsia"/>
        </w:rPr>
        <w:t>億</w:t>
      </w:r>
      <w:r w:rsidRPr="009E6CFE">
        <w:rPr>
          <w:rFonts w:hint="eastAsia"/>
        </w:rPr>
        <w:t>0,754</w:t>
      </w:r>
      <w:r w:rsidRPr="009E6CFE">
        <w:rPr>
          <w:rFonts w:hint="eastAsia"/>
        </w:rPr>
        <w:t>萬</w:t>
      </w:r>
      <w:r w:rsidRPr="009E6CFE">
        <w:rPr>
          <w:rFonts w:hint="eastAsia"/>
        </w:rPr>
        <w:t>5,000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14</w:t>
      </w:r>
      <w:r w:rsidRPr="009E6CFE">
        <w:rPr>
          <w:rFonts w:hint="eastAsia"/>
        </w:rPr>
        <w:t>項</w:t>
      </w:r>
      <w:r w:rsidRPr="009E6CFE">
        <w:t xml:space="preserve">  </w:t>
      </w:r>
      <w:r w:rsidRPr="009E6CFE">
        <w:rPr>
          <w:rFonts w:hint="eastAsia"/>
        </w:rPr>
        <w:t>苗栗區農業改良場</w:t>
      </w:r>
      <w:r w:rsidRPr="009E6CFE">
        <w:rPr>
          <w:rFonts w:hint="eastAsia"/>
        </w:rPr>
        <w:t>1</w:t>
      </w:r>
      <w:r w:rsidRPr="009E6CFE">
        <w:rPr>
          <w:rFonts w:hint="eastAsia"/>
        </w:rPr>
        <w:t>億</w:t>
      </w:r>
      <w:r w:rsidRPr="009E6CFE">
        <w:rPr>
          <w:rFonts w:hint="eastAsia"/>
        </w:rPr>
        <w:t>3,155</w:t>
      </w:r>
      <w:r w:rsidRPr="009E6CFE">
        <w:rPr>
          <w:rFonts w:hint="eastAsia"/>
        </w:rPr>
        <w:t>萬</w:t>
      </w:r>
      <w:r w:rsidRPr="009E6CFE">
        <w:rPr>
          <w:rFonts w:hint="eastAsia"/>
        </w:rPr>
        <w:t>7,000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15</w:t>
      </w:r>
      <w:r w:rsidRPr="009E6CFE">
        <w:rPr>
          <w:rFonts w:hint="eastAsia"/>
        </w:rPr>
        <w:t>項</w:t>
      </w:r>
      <w:r w:rsidRPr="009E6CFE">
        <w:t xml:space="preserve">  </w:t>
      </w:r>
      <w:proofErr w:type="gramStart"/>
      <w:r w:rsidRPr="009E6CFE">
        <w:rPr>
          <w:rFonts w:hint="eastAsia"/>
        </w:rPr>
        <w:t>臺</w:t>
      </w:r>
      <w:proofErr w:type="gramEnd"/>
      <w:r w:rsidRPr="009E6CFE">
        <w:rPr>
          <w:rFonts w:hint="eastAsia"/>
        </w:rPr>
        <w:t>中區農業改良場</w:t>
      </w:r>
      <w:r w:rsidRPr="009E6CFE">
        <w:rPr>
          <w:rFonts w:hint="eastAsia"/>
        </w:rPr>
        <w:t>2</w:t>
      </w:r>
      <w:r w:rsidRPr="009E6CFE">
        <w:rPr>
          <w:rFonts w:hint="eastAsia"/>
        </w:rPr>
        <w:t>億</w:t>
      </w:r>
      <w:r w:rsidRPr="009E6CFE">
        <w:rPr>
          <w:rFonts w:hint="eastAsia"/>
        </w:rPr>
        <w:t>3,556</w:t>
      </w:r>
      <w:r w:rsidRPr="009E6CFE">
        <w:rPr>
          <w:rFonts w:hint="eastAsia"/>
        </w:rPr>
        <w:t>萬</w:t>
      </w:r>
      <w:r w:rsidRPr="009E6CFE">
        <w:rPr>
          <w:rFonts w:hint="eastAsia"/>
        </w:rPr>
        <w:t>7,000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16</w:t>
      </w:r>
      <w:r w:rsidRPr="009E6CFE">
        <w:rPr>
          <w:rFonts w:hint="eastAsia"/>
        </w:rPr>
        <w:t>項</w:t>
      </w:r>
      <w:r w:rsidRPr="009E6CFE">
        <w:t xml:space="preserve">  </w:t>
      </w:r>
      <w:proofErr w:type="gramStart"/>
      <w:r w:rsidRPr="009E6CFE">
        <w:rPr>
          <w:rFonts w:hint="eastAsia"/>
        </w:rPr>
        <w:t>臺</w:t>
      </w:r>
      <w:proofErr w:type="gramEnd"/>
      <w:r w:rsidRPr="009E6CFE">
        <w:rPr>
          <w:rFonts w:hint="eastAsia"/>
        </w:rPr>
        <w:t>南區農業改良場</w:t>
      </w:r>
      <w:r w:rsidRPr="009E6CFE">
        <w:rPr>
          <w:rFonts w:hint="eastAsia"/>
        </w:rPr>
        <w:t>2</w:t>
      </w:r>
      <w:r w:rsidRPr="009E6CFE">
        <w:rPr>
          <w:rFonts w:hint="eastAsia"/>
        </w:rPr>
        <w:t>億</w:t>
      </w:r>
      <w:r w:rsidRPr="009E6CFE">
        <w:rPr>
          <w:rFonts w:hint="eastAsia"/>
        </w:rPr>
        <w:t>4,415</w:t>
      </w:r>
      <w:r w:rsidRPr="009E6CFE">
        <w:rPr>
          <w:rFonts w:hint="eastAsia"/>
        </w:rPr>
        <w:t>萬</w:t>
      </w:r>
      <w:r w:rsidRPr="009E6CFE">
        <w:rPr>
          <w:rFonts w:hint="eastAsia"/>
        </w:rPr>
        <w:t>2,000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17</w:t>
      </w:r>
      <w:r w:rsidRPr="009E6CFE">
        <w:rPr>
          <w:rFonts w:hint="eastAsia"/>
        </w:rPr>
        <w:t>項</w:t>
      </w:r>
      <w:r w:rsidRPr="009E6CFE">
        <w:t xml:space="preserve">  </w:t>
      </w:r>
      <w:r w:rsidRPr="009E6CFE">
        <w:rPr>
          <w:rFonts w:hint="eastAsia"/>
        </w:rPr>
        <w:t>高雄區農業改良場</w:t>
      </w:r>
      <w:r w:rsidRPr="009E6CFE">
        <w:rPr>
          <w:rFonts w:hint="eastAsia"/>
        </w:rPr>
        <w:t>2</w:t>
      </w:r>
      <w:r w:rsidRPr="009E6CFE">
        <w:rPr>
          <w:rFonts w:hint="eastAsia"/>
        </w:rPr>
        <w:t>億</w:t>
      </w:r>
      <w:r w:rsidRPr="009E6CFE">
        <w:rPr>
          <w:rFonts w:hint="eastAsia"/>
        </w:rPr>
        <w:t>0,994</w:t>
      </w:r>
      <w:r w:rsidRPr="009E6CFE">
        <w:rPr>
          <w:rFonts w:hint="eastAsia"/>
        </w:rPr>
        <w:t>萬</w:t>
      </w:r>
      <w:r w:rsidRPr="009E6CFE">
        <w:rPr>
          <w:rFonts w:hint="eastAsia"/>
        </w:rPr>
        <w:t>2,000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18</w:t>
      </w:r>
      <w:r w:rsidRPr="009E6CFE">
        <w:rPr>
          <w:rFonts w:hint="eastAsia"/>
        </w:rPr>
        <w:t>項</w:t>
      </w:r>
      <w:r w:rsidRPr="009E6CFE">
        <w:t xml:space="preserve">  </w:t>
      </w:r>
      <w:r w:rsidRPr="009E6CFE">
        <w:rPr>
          <w:rFonts w:hint="eastAsia"/>
        </w:rPr>
        <w:t>花蓮區農業改良場</w:t>
      </w:r>
      <w:r w:rsidRPr="009E6CFE">
        <w:rPr>
          <w:rFonts w:hint="eastAsia"/>
        </w:rPr>
        <w:t>1</w:t>
      </w:r>
      <w:r w:rsidRPr="009E6CFE">
        <w:rPr>
          <w:rFonts w:hint="eastAsia"/>
        </w:rPr>
        <w:t>億</w:t>
      </w:r>
      <w:r w:rsidRPr="009E6CFE">
        <w:rPr>
          <w:rFonts w:hint="eastAsia"/>
        </w:rPr>
        <w:t>6,557</w:t>
      </w:r>
      <w:r w:rsidRPr="009E6CFE">
        <w:rPr>
          <w:rFonts w:hint="eastAsia"/>
        </w:rPr>
        <w:t>萬</w:t>
      </w:r>
      <w:r w:rsidRPr="009E6CFE">
        <w:rPr>
          <w:rFonts w:hint="eastAsia"/>
        </w:rPr>
        <w:t>3,000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19</w:t>
      </w:r>
      <w:r w:rsidRPr="009E6CFE">
        <w:rPr>
          <w:rFonts w:hint="eastAsia"/>
        </w:rPr>
        <w:t>項</w:t>
      </w:r>
      <w:r w:rsidRPr="009E6CFE">
        <w:t xml:space="preserve">  </w:t>
      </w:r>
      <w:proofErr w:type="gramStart"/>
      <w:r w:rsidRPr="009E6CFE">
        <w:rPr>
          <w:rFonts w:hint="eastAsia"/>
        </w:rPr>
        <w:t>臺</w:t>
      </w:r>
      <w:proofErr w:type="gramEnd"/>
      <w:r w:rsidRPr="009E6CFE">
        <w:rPr>
          <w:rFonts w:hint="eastAsia"/>
        </w:rPr>
        <w:t>東區農業改良場</w:t>
      </w:r>
      <w:r w:rsidRPr="009E6CFE">
        <w:rPr>
          <w:rFonts w:hint="eastAsia"/>
        </w:rPr>
        <w:t>1</w:t>
      </w:r>
      <w:r w:rsidRPr="009E6CFE">
        <w:rPr>
          <w:rFonts w:hint="eastAsia"/>
        </w:rPr>
        <w:t>億</w:t>
      </w:r>
      <w:r w:rsidRPr="009E6CFE">
        <w:rPr>
          <w:rFonts w:hint="eastAsia"/>
        </w:rPr>
        <w:t>3,906</w:t>
      </w:r>
      <w:r w:rsidRPr="009E6CFE">
        <w:rPr>
          <w:rFonts w:hint="eastAsia"/>
        </w:rPr>
        <w:t>萬元，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661" w:hangingChars="400" w:hanging="1329"/>
        <w:jc w:val="both"/>
      </w:pPr>
      <w:r w:rsidRPr="009E6CFE">
        <w:rPr>
          <w:rFonts w:hint="eastAsia"/>
        </w:rPr>
        <w:t>第</w:t>
      </w:r>
      <w:r w:rsidRPr="009E6CFE">
        <w:rPr>
          <w:rFonts w:hint="eastAsia"/>
        </w:rPr>
        <w:t>20</w:t>
      </w:r>
      <w:r w:rsidRPr="009E6CFE">
        <w:rPr>
          <w:rFonts w:hint="eastAsia"/>
        </w:rPr>
        <w:t>項</w:t>
      </w:r>
      <w:r w:rsidRPr="009E6CFE">
        <w:t xml:space="preserve">  </w:t>
      </w:r>
      <w:r w:rsidRPr="009E6CFE">
        <w:rPr>
          <w:rFonts w:hint="eastAsia"/>
        </w:rPr>
        <w:t>漁業署及所屬</w:t>
      </w:r>
      <w:r w:rsidRPr="009E6CFE">
        <w:rPr>
          <w:rFonts w:hint="eastAsia"/>
        </w:rPr>
        <w:t>47</w:t>
      </w:r>
      <w:r w:rsidRPr="009E6CFE">
        <w:rPr>
          <w:rFonts w:hint="eastAsia"/>
        </w:rPr>
        <w:t>億</w:t>
      </w:r>
      <w:r w:rsidRPr="009E6CFE">
        <w:rPr>
          <w:rFonts w:hint="eastAsia"/>
        </w:rPr>
        <w:t>4,752</w:t>
      </w:r>
      <w:r w:rsidRPr="009E6CFE">
        <w:rPr>
          <w:rFonts w:hint="eastAsia"/>
        </w:rPr>
        <w:t>萬元，</w:t>
      </w:r>
      <w:proofErr w:type="gramStart"/>
      <w:r w:rsidRPr="009E6CFE">
        <w:rPr>
          <w:rFonts w:hint="eastAsia"/>
        </w:rPr>
        <w:t>照列</w:t>
      </w:r>
      <w:proofErr w:type="gramEnd"/>
      <w:r w:rsidRPr="009E6CFE">
        <w:rPr>
          <w:rFonts w:hint="eastAsia"/>
        </w:rPr>
        <w:t>。</w:t>
      </w:r>
    </w:p>
    <w:p w:rsidR="00BD044E" w:rsidRPr="003A1268" w:rsidRDefault="00BD044E" w:rsidP="005A4199">
      <w:pPr>
        <w:kinsoku w:val="0"/>
        <w:overflowPunct w:val="0"/>
        <w:topLinePunct/>
        <w:autoSpaceDE w:val="0"/>
        <w:autoSpaceDN w:val="0"/>
        <w:spacing w:line="500" w:lineRule="exact"/>
        <w:ind w:leftChars="100" w:left="332"/>
        <w:jc w:val="both"/>
        <w:rPr>
          <w:color w:val="000000" w:themeColor="text1"/>
        </w:rPr>
      </w:pPr>
      <w:r w:rsidRPr="003A1268">
        <w:rPr>
          <w:rFonts w:hint="eastAsia"/>
          <w:color w:val="000000" w:themeColor="text1"/>
        </w:rPr>
        <w:t>本項通過決議</w:t>
      </w:r>
      <w:r w:rsidRPr="003A1268">
        <w:rPr>
          <w:rFonts w:hint="eastAsia"/>
          <w:color w:val="000000" w:themeColor="text1"/>
        </w:rPr>
        <w:t>13</w:t>
      </w:r>
      <w:r w:rsidRPr="003A1268">
        <w:rPr>
          <w:rFonts w:hint="eastAsia"/>
          <w:color w:val="000000" w:themeColor="text1"/>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行政院農業委員會漁業署第</w:t>
      </w:r>
      <w:r w:rsidRPr="003A1268">
        <w:rPr>
          <w:rFonts w:hint="eastAsia"/>
          <w:color w:val="000000" w:themeColor="text1"/>
        </w:rPr>
        <w:t>1</w:t>
      </w:r>
      <w:r w:rsidRPr="003A1268">
        <w:rPr>
          <w:rFonts w:hint="eastAsia"/>
          <w:color w:val="000000" w:themeColor="text1"/>
        </w:rPr>
        <w:t>目「漁業科技研究發展」編列</w:t>
      </w:r>
      <w:r w:rsidRPr="003A1268">
        <w:rPr>
          <w:rFonts w:hint="eastAsia"/>
          <w:color w:val="000000" w:themeColor="text1"/>
        </w:rPr>
        <w:t>1</w:t>
      </w:r>
      <w:r w:rsidRPr="003A1268">
        <w:rPr>
          <w:rFonts w:hint="eastAsia"/>
          <w:color w:val="000000" w:themeColor="text1"/>
        </w:rPr>
        <w:t>億</w:t>
      </w:r>
      <w:r w:rsidRPr="003A1268">
        <w:rPr>
          <w:rFonts w:hint="eastAsia"/>
          <w:color w:val="000000" w:themeColor="text1"/>
        </w:rPr>
        <w:lastRenderedPageBreak/>
        <w:t>2,247</w:t>
      </w:r>
      <w:r w:rsidRPr="003A1268">
        <w:rPr>
          <w:rFonts w:hint="eastAsia"/>
          <w:color w:val="000000" w:themeColor="text1"/>
        </w:rPr>
        <w:t>萬</w:t>
      </w:r>
      <w:r w:rsidRPr="003A1268">
        <w:rPr>
          <w:rFonts w:hint="eastAsia"/>
          <w:color w:val="000000" w:themeColor="text1"/>
        </w:rPr>
        <w:t>2,000</w:t>
      </w:r>
      <w:r w:rsidRPr="003A1268">
        <w:rPr>
          <w:rFonts w:hint="eastAsia"/>
          <w:color w:val="000000" w:themeColor="text1"/>
        </w:rPr>
        <w:t>元，項下列有</w:t>
      </w:r>
      <w:r w:rsidRPr="003A1268">
        <w:rPr>
          <w:rFonts w:hint="eastAsia"/>
          <w:color w:val="000000" w:themeColor="text1"/>
        </w:rPr>
        <w:t>6</w:t>
      </w:r>
      <w:r w:rsidRPr="003A1268">
        <w:rPr>
          <w:rFonts w:hint="eastAsia"/>
          <w:color w:val="000000" w:themeColor="text1"/>
        </w:rPr>
        <w:t>分支計畫，</w:t>
      </w:r>
      <w:proofErr w:type="gramStart"/>
      <w:r w:rsidRPr="003A1268">
        <w:rPr>
          <w:rFonts w:hint="eastAsia"/>
          <w:color w:val="000000" w:themeColor="text1"/>
        </w:rPr>
        <w:t>惟查其中</w:t>
      </w:r>
      <w:proofErr w:type="gramEnd"/>
      <w:r w:rsidRPr="003A1268">
        <w:rPr>
          <w:rFonts w:hint="eastAsia"/>
          <w:color w:val="000000" w:themeColor="text1"/>
        </w:rPr>
        <w:t>「</w:t>
      </w:r>
      <w:r w:rsidRPr="003A1268">
        <w:rPr>
          <w:rFonts w:hint="eastAsia"/>
          <w:color w:val="000000" w:themeColor="text1"/>
        </w:rPr>
        <w:t>05</w:t>
      </w:r>
      <w:r w:rsidRPr="003A1268">
        <w:rPr>
          <w:rFonts w:hint="eastAsia"/>
          <w:color w:val="000000" w:themeColor="text1"/>
        </w:rPr>
        <w:t>漁業經貿政策及制度研究」應屬行政院農業委員會漁業署行政核心業務，卻列入科技研發計畫並編列經費</w:t>
      </w:r>
      <w:r w:rsidRPr="003A1268">
        <w:rPr>
          <w:rFonts w:hint="eastAsia"/>
          <w:color w:val="000000" w:themeColor="text1"/>
        </w:rPr>
        <w:t>335</w:t>
      </w:r>
      <w:r w:rsidRPr="003A1268">
        <w:rPr>
          <w:rFonts w:hint="eastAsia"/>
          <w:color w:val="000000" w:themeColor="text1"/>
        </w:rPr>
        <w:t>萬</w:t>
      </w:r>
      <w:r w:rsidRPr="003A1268">
        <w:rPr>
          <w:rFonts w:hint="eastAsia"/>
          <w:color w:val="000000" w:themeColor="text1"/>
        </w:rPr>
        <w:t>5,000</w:t>
      </w:r>
      <w:r w:rsidRPr="003A1268">
        <w:rPr>
          <w:rFonts w:hint="eastAsia"/>
          <w:color w:val="000000" w:themeColor="text1"/>
        </w:rPr>
        <w:t>元，而行政院農業委員會漁業署及水產試驗所</w:t>
      </w:r>
      <w:proofErr w:type="gramStart"/>
      <w:r w:rsidRPr="003A1268">
        <w:rPr>
          <w:rFonts w:hint="eastAsia"/>
          <w:color w:val="000000" w:themeColor="text1"/>
        </w:rPr>
        <w:t>103</w:t>
      </w:r>
      <w:proofErr w:type="gramEnd"/>
      <w:r w:rsidRPr="003A1268">
        <w:rPr>
          <w:rFonts w:hint="eastAsia"/>
          <w:color w:val="000000" w:themeColor="text1"/>
        </w:rPr>
        <w:t>年度皆編列預算辦理海洋資源調查與研究，似未有效整合研究資源及經費，且該署</w:t>
      </w:r>
      <w:r w:rsidRPr="003A1268">
        <w:rPr>
          <w:rFonts w:hint="eastAsia"/>
          <w:color w:val="000000" w:themeColor="text1"/>
        </w:rPr>
        <w:t>6</w:t>
      </w:r>
      <w:r w:rsidRPr="003A1268">
        <w:rPr>
          <w:rFonts w:hint="eastAsia"/>
          <w:color w:val="000000" w:themeColor="text1"/>
        </w:rPr>
        <w:t>項分支計畫中有</w:t>
      </w:r>
      <w:r w:rsidRPr="003A1268">
        <w:rPr>
          <w:rFonts w:hint="eastAsia"/>
          <w:color w:val="000000" w:themeColor="text1"/>
        </w:rPr>
        <w:t>5</w:t>
      </w:r>
      <w:r w:rsidRPr="003A1268">
        <w:rPr>
          <w:rFonts w:hint="eastAsia"/>
          <w:color w:val="000000" w:themeColor="text1"/>
        </w:rPr>
        <w:t>項全數為獎補助費，而未編自辦業務之預算，相關預算編列恐有未當，</w:t>
      </w:r>
      <w:proofErr w:type="gramStart"/>
      <w:r w:rsidRPr="003A1268">
        <w:rPr>
          <w:rFonts w:hint="eastAsia"/>
          <w:color w:val="000000" w:themeColor="text1"/>
        </w:rPr>
        <w:t>爰</w:t>
      </w:r>
      <w:proofErr w:type="gramEnd"/>
      <w:r w:rsidRPr="003A1268">
        <w:rPr>
          <w:rFonts w:hint="eastAsia"/>
          <w:color w:val="000000" w:themeColor="text1"/>
        </w:rPr>
        <w:t>凍結十分之一，</w:t>
      </w:r>
      <w:proofErr w:type="gramStart"/>
      <w:r w:rsidRPr="003A1268">
        <w:rPr>
          <w:rFonts w:hint="eastAsia"/>
          <w:color w:val="000000" w:themeColor="text1"/>
        </w:rPr>
        <w:t>俟</w:t>
      </w:r>
      <w:proofErr w:type="gramEnd"/>
      <w:r w:rsidRPr="003A1268">
        <w:rPr>
          <w:rFonts w:hint="eastAsia"/>
          <w:color w:val="000000" w:themeColor="text1"/>
        </w:rPr>
        <w:t>其就漁業科技研發計畫成果評估與</w:t>
      </w:r>
      <w:r w:rsidR="009C26F9">
        <w:rPr>
          <w:rFonts w:hint="eastAsia"/>
          <w:color w:val="000000" w:themeColor="text1"/>
        </w:rPr>
        <w:t>行政院農業委員會</w:t>
      </w:r>
      <w:r w:rsidRPr="003A1268">
        <w:rPr>
          <w:rFonts w:hint="eastAsia"/>
          <w:color w:val="000000" w:themeColor="text1"/>
        </w:rPr>
        <w:t>漁業署推動政策切合性，向立法院經濟委員會提出專案報告後，始得動支。</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蘇震清  陳明文</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林岱樺  許忠信</w:t>
      </w:r>
    </w:p>
    <w:p w:rsidR="00BD044E" w:rsidRPr="003A1268" w:rsidRDefault="00BD044E" w:rsidP="005A4199">
      <w:pPr>
        <w:kinsoku w:val="0"/>
        <w:overflowPunct w:val="0"/>
        <w:topLinePunct/>
        <w:autoSpaceDE w:val="0"/>
        <w:autoSpaceDN w:val="0"/>
        <w:spacing w:line="500" w:lineRule="exact"/>
        <w:ind w:leftChars="100" w:left="830" w:hangingChars="150" w:hanging="498"/>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行政院農業委員會漁業署為辦理</w:t>
      </w:r>
      <w:r w:rsidR="009C26F9">
        <w:rPr>
          <w:rFonts w:hint="eastAsia"/>
          <w:color w:val="000000" w:themeColor="text1"/>
        </w:rPr>
        <w:t>第</w:t>
      </w:r>
      <w:r w:rsidR="009C26F9">
        <w:rPr>
          <w:rFonts w:hint="eastAsia"/>
          <w:color w:val="000000" w:themeColor="text1"/>
        </w:rPr>
        <w:t>1</w:t>
      </w:r>
      <w:r w:rsidR="009C26F9">
        <w:rPr>
          <w:rFonts w:hint="eastAsia"/>
          <w:color w:val="000000" w:themeColor="text1"/>
        </w:rPr>
        <w:t>目</w:t>
      </w:r>
      <w:r w:rsidR="009C26F9">
        <w:rPr>
          <w:rFonts w:ascii="標楷體" w:hAnsi="標楷體" w:hint="eastAsia"/>
        </w:rPr>
        <w:t>「</w:t>
      </w:r>
      <w:r w:rsidRPr="003A1268">
        <w:rPr>
          <w:rFonts w:hint="eastAsia"/>
          <w:color w:val="000000" w:themeColor="text1"/>
        </w:rPr>
        <w:t>漁業科技研究發展</w:t>
      </w:r>
      <w:r w:rsidR="009C26F9">
        <w:rPr>
          <w:rFonts w:ascii="標楷體" w:hAnsi="標楷體" w:hint="eastAsia"/>
        </w:rPr>
        <w:t>」</w:t>
      </w:r>
      <w:r w:rsidRPr="003A1268">
        <w:rPr>
          <w:rFonts w:hint="eastAsia"/>
          <w:color w:val="000000" w:themeColor="text1"/>
        </w:rPr>
        <w:t>業務</w:t>
      </w:r>
      <w:r w:rsidR="009C26F9">
        <w:rPr>
          <w:rFonts w:ascii="標楷體" w:hAnsi="標楷體" w:hint="eastAsia"/>
        </w:rPr>
        <w:t>，</w:t>
      </w:r>
      <w:proofErr w:type="gramStart"/>
      <w:r w:rsidRPr="003A1268">
        <w:rPr>
          <w:rFonts w:hint="eastAsia"/>
          <w:color w:val="000000" w:themeColor="text1"/>
        </w:rPr>
        <w:t>103</w:t>
      </w:r>
      <w:proofErr w:type="gramEnd"/>
      <w:r w:rsidRPr="003A1268">
        <w:rPr>
          <w:rFonts w:hint="eastAsia"/>
          <w:color w:val="000000" w:themeColor="text1"/>
        </w:rPr>
        <w:t>年度總計編列了</w:t>
      </w:r>
      <w:r w:rsidRPr="003A1268">
        <w:rPr>
          <w:rFonts w:hint="eastAsia"/>
          <w:color w:val="000000" w:themeColor="text1"/>
        </w:rPr>
        <w:t>1</w:t>
      </w:r>
      <w:r w:rsidRPr="003A1268">
        <w:rPr>
          <w:rFonts w:hint="eastAsia"/>
          <w:color w:val="000000" w:themeColor="text1"/>
        </w:rPr>
        <w:t>億</w:t>
      </w:r>
      <w:r w:rsidRPr="003A1268">
        <w:rPr>
          <w:rFonts w:hint="eastAsia"/>
          <w:color w:val="000000" w:themeColor="text1"/>
        </w:rPr>
        <w:t>2,247</w:t>
      </w:r>
      <w:r w:rsidRPr="003A1268">
        <w:rPr>
          <w:rFonts w:hint="eastAsia"/>
          <w:color w:val="000000" w:themeColor="text1"/>
        </w:rPr>
        <w:t>萬</w:t>
      </w:r>
      <w:r w:rsidRPr="003A1268">
        <w:rPr>
          <w:rFonts w:hint="eastAsia"/>
          <w:color w:val="000000" w:themeColor="text1"/>
        </w:rPr>
        <w:t>2,000</w:t>
      </w:r>
      <w:r w:rsidRPr="003A1268">
        <w:rPr>
          <w:rFonts w:hint="eastAsia"/>
          <w:color w:val="000000" w:themeColor="text1"/>
        </w:rPr>
        <w:t>元經費，其中經費用於支持東部深層海水養殖漁業生產與管理技術研究的部分過少僅約</w:t>
      </w:r>
      <w:r w:rsidRPr="003A1268">
        <w:rPr>
          <w:rFonts w:hint="eastAsia"/>
          <w:color w:val="000000" w:themeColor="text1"/>
        </w:rPr>
        <w:t>3%</w:t>
      </w:r>
      <w:r w:rsidRPr="003A1268">
        <w:rPr>
          <w:rFonts w:hint="eastAsia"/>
          <w:color w:val="000000" w:themeColor="text1"/>
        </w:rPr>
        <w:t>，行政院農業委員會漁業署應加強資源投入東部深層海水有關的養殖主題，以回應東部漁民對深層海水產業發展之信心。凍結行政院農業委員會漁業署辦理</w:t>
      </w:r>
      <w:r w:rsidR="009C26F9">
        <w:rPr>
          <w:rFonts w:ascii="標楷體" w:hAnsi="標楷體" w:hint="eastAsia"/>
        </w:rPr>
        <w:t>「</w:t>
      </w:r>
      <w:r w:rsidRPr="003A1268">
        <w:rPr>
          <w:rFonts w:hint="eastAsia"/>
          <w:color w:val="000000" w:themeColor="text1"/>
        </w:rPr>
        <w:t>漁業科技研究發展</w:t>
      </w:r>
      <w:r w:rsidR="009C26F9">
        <w:rPr>
          <w:rFonts w:ascii="標楷體" w:hAnsi="標楷體" w:hint="eastAsia"/>
        </w:rPr>
        <w:t>」</w:t>
      </w:r>
      <w:r w:rsidRPr="003A1268">
        <w:rPr>
          <w:rFonts w:hint="eastAsia"/>
          <w:color w:val="000000" w:themeColor="text1"/>
        </w:rPr>
        <w:t>業務</w:t>
      </w:r>
      <w:proofErr w:type="gramStart"/>
      <w:r w:rsidRPr="003A1268">
        <w:rPr>
          <w:rFonts w:hint="eastAsia"/>
          <w:color w:val="000000" w:themeColor="text1"/>
        </w:rPr>
        <w:t>103</w:t>
      </w:r>
      <w:proofErr w:type="gramEnd"/>
      <w:r w:rsidRPr="003A1268">
        <w:rPr>
          <w:rFonts w:hint="eastAsia"/>
          <w:color w:val="000000" w:themeColor="text1"/>
        </w:rPr>
        <w:t>年度經費金額十分之一，計為</w:t>
      </w:r>
      <w:r w:rsidRPr="003A1268">
        <w:rPr>
          <w:rFonts w:hint="eastAsia"/>
          <w:color w:val="000000" w:themeColor="text1"/>
        </w:rPr>
        <w:t>1,224</w:t>
      </w:r>
      <w:r w:rsidRPr="003A1268">
        <w:rPr>
          <w:rFonts w:hint="eastAsia"/>
          <w:color w:val="000000" w:themeColor="text1"/>
        </w:rPr>
        <w:t>萬</w:t>
      </w:r>
      <w:r w:rsidRPr="003A1268">
        <w:rPr>
          <w:rFonts w:hint="eastAsia"/>
          <w:color w:val="000000" w:themeColor="text1"/>
        </w:rPr>
        <w:t>7,000</w:t>
      </w:r>
      <w:r w:rsidRPr="003A1268">
        <w:rPr>
          <w:rFonts w:hint="eastAsia"/>
          <w:color w:val="000000" w:themeColor="text1"/>
        </w:rPr>
        <w:t>元，</w:t>
      </w:r>
      <w:proofErr w:type="gramStart"/>
      <w:r w:rsidRPr="003A1268">
        <w:rPr>
          <w:rFonts w:hint="eastAsia"/>
          <w:color w:val="000000" w:themeColor="text1"/>
        </w:rPr>
        <w:t>俟</w:t>
      </w:r>
      <w:proofErr w:type="gramEnd"/>
      <w:r w:rsidRPr="003A1268">
        <w:rPr>
          <w:rFonts w:hint="eastAsia"/>
          <w:color w:val="000000" w:themeColor="text1"/>
        </w:rPr>
        <w:t>行政院農業委員會漁業署提出說明，並向立法院經濟委員會報告後，始得動支。</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廖國棟  簡東明  李慶華</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 xml:space="preserve">黃昭順  楊瓊瓔  </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三</w:t>
      </w:r>
      <w:r w:rsidRPr="003A1268">
        <w:rPr>
          <w:rFonts w:hint="eastAsia"/>
          <w:color w:val="000000" w:themeColor="text1"/>
        </w:rPr>
        <w:t>)</w:t>
      </w:r>
      <w:proofErr w:type="gramStart"/>
      <w:r w:rsidRPr="003A1268">
        <w:rPr>
          <w:rFonts w:hint="eastAsia"/>
          <w:color w:val="000000" w:themeColor="text1"/>
        </w:rPr>
        <w:t>103</w:t>
      </w:r>
      <w:proofErr w:type="gramEnd"/>
      <w:r w:rsidRPr="003A1268">
        <w:rPr>
          <w:rFonts w:hint="eastAsia"/>
          <w:color w:val="000000" w:themeColor="text1"/>
        </w:rPr>
        <w:t>年度於「漁業管理－養殖漁業管理」項下編列獎補助費</w:t>
      </w:r>
      <w:r w:rsidR="006276DB">
        <w:rPr>
          <w:rFonts w:hint="eastAsia"/>
          <w:color w:val="000000" w:themeColor="text1"/>
        </w:rPr>
        <w:t>1,815</w:t>
      </w:r>
      <w:r w:rsidRPr="003A1268">
        <w:rPr>
          <w:rFonts w:hint="eastAsia"/>
          <w:color w:val="000000" w:themeColor="text1"/>
        </w:rPr>
        <w:t>萬</w:t>
      </w:r>
      <w:r w:rsidR="006276DB">
        <w:rPr>
          <w:rFonts w:hint="eastAsia"/>
          <w:color w:val="000000" w:themeColor="text1"/>
        </w:rPr>
        <w:t>3</w:t>
      </w:r>
      <w:r w:rsidRPr="003A1268">
        <w:rPr>
          <w:rFonts w:hint="eastAsia"/>
          <w:color w:val="000000" w:themeColor="text1"/>
        </w:rPr>
        <w:t>,000</w:t>
      </w:r>
      <w:r w:rsidRPr="003A1268">
        <w:rPr>
          <w:rFonts w:hint="eastAsia"/>
          <w:color w:val="000000" w:themeColor="text1"/>
        </w:rPr>
        <w:t>元，其中捐助相關漁業團體辦理水產精品多元化產銷通路及行銷輔導推廣等工作</w:t>
      </w:r>
      <w:r w:rsidRPr="003A1268">
        <w:rPr>
          <w:rFonts w:hint="eastAsia"/>
          <w:color w:val="000000" w:themeColor="text1"/>
        </w:rPr>
        <w:t>955</w:t>
      </w:r>
      <w:r w:rsidRPr="003A1268">
        <w:rPr>
          <w:rFonts w:hint="eastAsia"/>
          <w:color w:val="000000" w:themeColor="text1"/>
        </w:rPr>
        <w:t>萬</w:t>
      </w:r>
      <w:r w:rsidRPr="003A1268">
        <w:rPr>
          <w:rFonts w:hint="eastAsia"/>
          <w:color w:val="000000" w:themeColor="text1"/>
        </w:rPr>
        <w:t>3,000</w:t>
      </w:r>
      <w:r w:rsidRPr="003A1268">
        <w:rPr>
          <w:rFonts w:hint="eastAsia"/>
          <w:color w:val="000000" w:themeColor="text1"/>
        </w:rPr>
        <w:t>元與捐助水產加工業者加強水產品開發、驗證與</w:t>
      </w:r>
      <w:proofErr w:type="gramStart"/>
      <w:r w:rsidRPr="003A1268">
        <w:rPr>
          <w:rFonts w:hint="eastAsia"/>
          <w:color w:val="000000" w:themeColor="text1"/>
        </w:rPr>
        <w:t>標章水產品</w:t>
      </w:r>
      <w:proofErr w:type="gramEnd"/>
      <w:r w:rsidRPr="003A1268">
        <w:rPr>
          <w:rFonts w:hint="eastAsia"/>
          <w:color w:val="000000" w:themeColor="text1"/>
        </w:rPr>
        <w:t>管理及輔導計畫</w:t>
      </w:r>
      <w:r w:rsidRPr="003A1268">
        <w:rPr>
          <w:rFonts w:hint="eastAsia"/>
          <w:color w:val="000000" w:themeColor="text1"/>
        </w:rPr>
        <w:t>300</w:t>
      </w:r>
      <w:r w:rsidRPr="003A1268">
        <w:rPr>
          <w:rFonts w:hint="eastAsia"/>
          <w:color w:val="000000" w:themeColor="text1"/>
        </w:rPr>
        <w:t>萬元及捐助水產加工業者辦理優質水產品品牌建立及行銷通路拓展計畫</w:t>
      </w:r>
      <w:r w:rsidRPr="003A1268">
        <w:rPr>
          <w:rFonts w:hint="eastAsia"/>
          <w:color w:val="000000" w:themeColor="text1"/>
        </w:rPr>
        <w:t>560</w:t>
      </w:r>
      <w:r w:rsidRPr="003A1268">
        <w:rPr>
          <w:rFonts w:hint="eastAsia"/>
          <w:color w:val="000000" w:themeColor="text1"/>
        </w:rPr>
        <w:t>萬元等。經查行政院農業委員會漁業署自</w:t>
      </w:r>
      <w:r w:rsidRPr="003A1268">
        <w:rPr>
          <w:rFonts w:hint="eastAsia"/>
          <w:color w:val="000000" w:themeColor="text1"/>
        </w:rPr>
        <w:t>99</w:t>
      </w:r>
      <w:r w:rsidRPr="003A1268">
        <w:rPr>
          <w:rFonts w:hint="eastAsia"/>
          <w:color w:val="000000" w:themeColor="text1"/>
        </w:rPr>
        <w:t>年開始編列相關預算，至今已編列</w:t>
      </w:r>
      <w:r w:rsidRPr="003A1268">
        <w:rPr>
          <w:rFonts w:hint="eastAsia"/>
          <w:color w:val="000000" w:themeColor="text1"/>
        </w:rPr>
        <w:t>3,552</w:t>
      </w:r>
      <w:r w:rsidRPr="003A1268">
        <w:rPr>
          <w:rFonts w:hint="eastAsia"/>
          <w:color w:val="000000" w:themeColor="text1"/>
        </w:rPr>
        <w:t>萬元，然取得水產精品</w:t>
      </w:r>
      <w:proofErr w:type="gramStart"/>
      <w:r w:rsidRPr="003A1268">
        <w:rPr>
          <w:rFonts w:hint="eastAsia"/>
          <w:color w:val="000000" w:themeColor="text1"/>
        </w:rPr>
        <w:t>海宴標章</w:t>
      </w:r>
      <w:proofErr w:type="gramEnd"/>
      <w:r w:rsidRPr="003A1268">
        <w:rPr>
          <w:rFonts w:hint="eastAsia"/>
          <w:color w:val="000000" w:themeColor="text1"/>
        </w:rPr>
        <w:t>之廠商</w:t>
      </w:r>
      <w:r w:rsidRPr="003A1268">
        <w:rPr>
          <w:rFonts w:hint="eastAsia"/>
          <w:color w:val="000000" w:themeColor="text1"/>
        </w:rPr>
        <w:lastRenderedPageBreak/>
        <w:t>僅</w:t>
      </w:r>
      <w:r w:rsidRPr="003A1268">
        <w:rPr>
          <w:rFonts w:hint="eastAsia"/>
          <w:color w:val="000000" w:themeColor="text1"/>
        </w:rPr>
        <w:t>53</w:t>
      </w:r>
      <w:r w:rsidRPr="003A1268">
        <w:rPr>
          <w:rFonts w:hint="eastAsia"/>
          <w:color w:val="000000" w:themeColor="text1"/>
        </w:rPr>
        <w:t>家，產品僅</w:t>
      </w:r>
      <w:r w:rsidRPr="003A1268">
        <w:rPr>
          <w:rFonts w:hint="eastAsia"/>
          <w:color w:val="000000" w:themeColor="text1"/>
        </w:rPr>
        <w:t>63</w:t>
      </w:r>
      <w:r w:rsidRPr="003A1268">
        <w:rPr>
          <w:rFonts w:hint="eastAsia"/>
          <w:color w:val="000000" w:themeColor="text1"/>
        </w:rPr>
        <w:t>項，績效</w:t>
      </w:r>
      <w:proofErr w:type="gramStart"/>
      <w:r w:rsidRPr="003A1268">
        <w:rPr>
          <w:rFonts w:hint="eastAsia"/>
          <w:color w:val="000000" w:themeColor="text1"/>
        </w:rPr>
        <w:t>不</w:t>
      </w:r>
      <w:proofErr w:type="gramEnd"/>
      <w:r w:rsidRPr="003A1268">
        <w:rPr>
          <w:rFonts w:hint="eastAsia"/>
          <w:color w:val="000000" w:themeColor="text1"/>
        </w:rPr>
        <w:t>彰；且至今未依規定進行</w:t>
      </w:r>
      <w:proofErr w:type="gramStart"/>
      <w:r w:rsidRPr="003A1268">
        <w:rPr>
          <w:rFonts w:hint="eastAsia"/>
          <w:color w:val="000000" w:themeColor="text1"/>
        </w:rPr>
        <w:t>海宴標章</w:t>
      </w:r>
      <w:proofErr w:type="gramEnd"/>
      <w:r w:rsidRPr="003A1268">
        <w:rPr>
          <w:rFonts w:hint="eastAsia"/>
          <w:color w:val="000000" w:themeColor="text1"/>
        </w:rPr>
        <w:t>之查核與抽驗，是否會發生如近來</w:t>
      </w:r>
      <w:r w:rsidRPr="003A1268">
        <w:rPr>
          <w:rFonts w:hint="eastAsia"/>
          <w:color w:val="000000" w:themeColor="text1"/>
        </w:rPr>
        <w:t>GMP</w:t>
      </w:r>
      <w:r w:rsidRPr="003A1268">
        <w:rPr>
          <w:rFonts w:hint="eastAsia"/>
          <w:color w:val="000000" w:themeColor="text1"/>
        </w:rPr>
        <w:t>、</w:t>
      </w:r>
      <w:r w:rsidRPr="003A1268">
        <w:rPr>
          <w:rFonts w:hint="eastAsia"/>
          <w:color w:val="000000" w:themeColor="text1"/>
        </w:rPr>
        <w:t>CAS</w:t>
      </w:r>
      <w:r w:rsidRPr="003A1268">
        <w:rPr>
          <w:rFonts w:hint="eastAsia"/>
          <w:color w:val="000000" w:themeColor="text1"/>
        </w:rPr>
        <w:t>標章廠商卻帶頭違反法規之情形，令人擔憂。</w:t>
      </w:r>
      <w:proofErr w:type="gramStart"/>
      <w:r w:rsidR="006276DB">
        <w:rPr>
          <w:rFonts w:hint="eastAsia"/>
          <w:color w:val="000000" w:themeColor="text1"/>
        </w:rPr>
        <w:t>爰</w:t>
      </w:r>
      <w:proofErr w:type="gramEnd"/>
      <w:r w:rsidRPr="003A1268">
        <w:rPr>
          <w:rFonts w:hint="eastAsia"/>
          <w:color w:val="000000" w:themeColor="text1"/>
        </w:rPr>
        <w:t>凍結該預算十分之一，</w:t>
      </w:r>
      <w:proofErr w:type="gramStart"/>
      <w:r w:rsidRPr="003A1268">
        <w:rPr>
          <w:rFonts w:hint="eastAsia"/>
          <w:color w:val="000000" w:themeColor="text1"/>
        </w:rPr>
        <w:t>俟</w:t>
      </w:r>
      <w:proofErr w:type="gramEnd"/>
      <w:r w:rsidRPr="003A1268">
        <w:rPr>
          <w:rFonts w:hint="eastAsia"/>
          <w:color w:val="000000" w:themeColor="text1"/>
        </w:rPr>
        <w:t>行政院農業委員會漁業署針對</w:t>
      </w:r>
      <w:proofErr w:type="gramStart"/>
      <w:r w:rsidRPr="003A1268">
        <w:rPr>
          <w:rFonts w:hint="eastAsia"/>
          <w:color w:val="000000" w:themeColor="text1"/>
        </w:rPr>
        <w:t>海宴標章</w:t>
      </w:r>
      <w:proofErr w:type="gramEnd"/>
      <w:r w:rsidRPr="003A1268">
        <w:rPr>
          <w:rFonts w:hint="eastAsia"/>
          <w:color w:val="000000" w:themeColor="text1"/>
        </w:rPr>
        <w:t>輔導績效及查核檢驗擬定改善辦法，向立法院經濟委員會提出報告後，始得動支。</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黃昭順  廖國棟  簡東明</w:t>
      </w:r>
      <w:r w:rsidR="009C26F9">
        <w:rPr>
          <w:rFonts w:ascii="標楷體" w:hAnsi="標楷體" w:hint="eastAsia"/>
          <w:color w:val="000000" w:themeColor="text1"/>
        </w:rPr>
        <w:t xml:space="preserve">  </w:t>
      </w:r>
      <w:r w:rsidRPr="003A1268">
        <w:rPr>
          <w:rFonts w:ascii="標楷體" w:hAnsi="標楷體" w:hint="eastAsia"/>
          <w:color w:val="000000" w:themeColor="text1"/>
        </w:rPr>
        <w:t>楊瓊瓔</w:t>
      </w:r>
      <w:r w:rsidR="009C26F9" w:rsidRPr="003A1268">
        <w:rPr>
          <w:rFonts w:ascii="標楷體" w:hAnsi="標楷體" w:hint="eastAsia"/>
          <w:color w:val="000000" w:themeColor="text1"/>
        </w:rPr>
        <w:t xml:space="preserve">  李慶華</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四</w:t>
      </w:r>
      <w:r w:rsidRPr="003A1268">
        <w:rPr>
          <w:rFonts w:hint="eastAsia"/>
          <w:color w:val="000000" w:themeColor="text1"/>
        </w:rPr>
        <w:t>)</w:t>
      </w:r>
      <w:r w:rsidRPr="003A1268">
        <w:rPr>
          <w:rFonts w:hint="eastAsia"/>
          <w:color w:val="000000" w:themeColor="text1"/>
        </w:rPr>
        <w:t>行政院農業委員會漁業署單位</w:t>
      </w:r>
      <w:proofErr w:type="gramStart"/>
      <w:r w:rsidRPr="003A1268">
        <w:rPr>
          <w:rFonts w:hint="eastAsia"/>
          <w:color w:val="000000" w:themeColor="text1"/>
        </w:rPr>
        <w:t>預算書歲出</w:t>
      </w:r>
      <w:proofErr w:type="gramEnd"/>
      <w:r w:rsidRPr="003A1268">
        <w:rPr>
          <w:rFonts w:hint="eastAsia"/>
          <w:color w:val="000000" w:themeColor="text1"/>
        </w:rPr>
        <w:t>預算第</w:t>
      </w:r>
      <w:r w:rsidRPr="003A1268">
        <w:rPr>
          <w:rFonts w:hint="eastAsia"/>
          <w:color w:val="000000" w:themeColor="text1"/>
        </w:rPr>
        <w:t>1</w:t>
      </w:r>
      <w:r w:rsidRPr="003A1268">
        <w:rPr>
          <w:rFonts w:hint="eastAsia"/>
          <w:color w:val="000000" w:themeColor="text1"/>
        </w:rPr>
        <w:t>目「漁業科技研究發展」</w:t>
      </w:r>
      <w:proofErr w:type="gramStart"/>
      <w:r w:rsidRPr="003A1268">
        <w:rPr>
          <w:rFonts w:hint="eastAsia"/>
          <w:color w:val="000000" w:themeColor="text1"/>
        </w:rPr>
        <w:t>103</w:t>
      </w:r>
      <w:proofErr w:type="gramEnd"/>
      <w:r w:rsidRPr="003A1268">
        <w:rPr>
          <w:rFonts w:hint="eastAsia"/>
          <w:color w:val="000000" w:themeColor="text1"/>
        </w:rPr>
        <w:t>年度編列</w:t>
      </w:r>
      <w:r w:rsidRPr="003A1268">
        <w:rPr>
          <w:rFonts w:hint="eastAsia"/>
          <w:color w:val="000000" w:themeColor="text1"/>
        </w:rPr>
        <w:t>1</w:t>
      </w:r>
      <w:r w:rsidRPr="003A1268">
        <w:rPr>
          <w:rFonts w:hint="eastAsia"/>
          <w:color w:val="000000" w:themeColor="text1"/>
        </w:rPr>
        <w:t>億</w:t>
      </w:r>
      <w:r w:rsidRPr="003A1268">
        <w:rPr>
          <w:rFonts w:hint="eastAsia"/>
          <w:color w:val="000000" w:themeColor="text1"/>
        </w:rPr>
        <w:t>2,247</w:t>
      </w:r>
      <w:r w:rsidRPr="003A1268">
        <w:rPr>
          <w:rFonts w:hint="eastAsia"/>
          <w:color w:val="000000" w:themeColor="text1"/>
        </w:rPr>
        <w:t>萬</w:t>
      </w:r>
      <w:r w:rsidRPr="003A1268">
        <w:rPr>
          <w:rFonts w:hint="eastAsia"/>
          <w:color w:val="000000" w:themeColor="text1"/>
        </w:rPr>
        <w:t>2,000</w:t>
      </w:r>
      <w:r w:rsidRPr="003A1268">
        <w:rPr>
          <w:rFonts w:hint="eastAsia"/>
          <w:color w:val="000000" w:themeColor="text1"/>
        </w:rPr>
        <w:t>元，依「歲出計畫提要及分支計畫概況表」用途僅包括業務費</w:t>
      </w:r>
      <w:r w:rsidRPr="003A1268">
        <w:rPr>
          <w:rFonts w:hint="eastAsia"/>
          <w:color w:val="000000" w:themeColor="text1"/>
        </w:rPr>
        <w:t>100</w:t>
      </w:r>
      <w:r w:rsidRPr="003A1268">
        <w:rPr>
          <w:rFonts w:hint="eastAsia"/>
          <w:color w:val="000000" w:themeColor="text1"/>
        </w:rPr>
        <w:t>萬元及</w:t>
      </w:r>
      <w:r w:rsidR="009C26F9">
        <w:rPr>
          <w:rFonts w:hint="eastAsia"/>
          <w:color w:val="000000" w:themeColor="text1"/>
        </w:rPr>
        <w:t>獎</w:t>
      </w:r>
      <w:r w:rsidRPr="003A1268">
        <w:rPr>
          <w:rFonts w:hint="eastAsia"/>
          <w:color w:val="000000" w:themeColor="text1"/>
        </w:rPr>
        <w:t>補助費</w:t>
      </w:r>
      <w:r w:rsidRPr="003A1268">
        <w:rPr>
          <w:rFonts w:hint="eastAsia"/>
          <w:color w:val="000000" w:themeColor="text1"/>
        </w:rPr>
        <w:t>1</w:t>
      </w:r>
      <w:r w:rsidRPr="003A1268">
        <w:rPr>
          <w:rFonts w:hint="eastAsia"/>
          <w:color w:val="000000" w:themeColor="text1"/>
        </w:rPr>
        <w:t>億</w:t>
      </w:r>
      <w:r w:rsidRPr="003A1268">
        <w:rPr>
          <w:rFonts w:hint="eastAsia"/>
          <w:color w:val="000000" w:themeColor="text1"/>
        </w:rPr>
        <w:t>2,147</w:t>
      </w:r>
      <w:r w:rsidRPr="003A1268">
        <w:rPr>
          <w:rFonts w:hint="eastAsia"/>
          <w:color w:val="000000" w:themeColor="text1"/>
        </w:rPr>
        <w:t>萬</w:t>
      </w:r>
      <w:r w:rsidRPr="003A1268">
        <w:rPr>
          <w:rFonts w:hint="eastAsia"/>
          <w:color w:val="000000" w:themeColor="text1"/>
        </w:rPr>
        <w:t>2,000</w:t>
      </w:r>
      <w:r w:rsidRPr="003A1268">
        <w:rPr>
          <w:rFonts w:hint="eastAsia"/>
          <w:color w:val="000000" w:themeColor="text1"/>
        </w:rPr>
        <w:t>元，</w:t>
      </w:r>
      <w:proofErr w:type="gramStart"/>
      <w:r w:rsidRPr="003A1268">
        <w:rPr>
          <w:rFonts w:hint="eastAsia"/>
          <w:color w:val="000000" w:themeColor="text1"/>
        </w:rPr>
        <w:t>其</w:t>
      </w:r>
      <w:r w:rsidR="009C26F9">
        <w:rPr>
          <w:rFonts w:hint="eastAsia"/>
          <w:color w:val="000000" w:themeColor="text1"/>
        </w:rPr>
        <w:t>獎</w:t>
      </w:r>
      <w:r w:rsidRPr="003A1268">
        <w:rPr>
          <w:rFonts w:hint="eastAsia"/>
          <w:color w:val="000000" w:themeColor="text1"/>
        </w:rPr>
        <w:t>補助費</w:t>
      </w:r>
      <w:proofErr w:type="gramEnd"/>
      <w:r w:rsidRPr="003A1268">
        <w:rPr>
          <w:rFonts w:hint="eastAsia"/>
          <w:color w:val="000000" w:themeColor="text1"/>
        </w:rPr>
        <w:t>編列比率高達</w:t>
      </w:r>
      <w:r w:rsidRPr="003A1268">
        <w:rPr>
          <w:rFonts w:hint="eastAsia"/>
          <w:color w:val="000000" w:themeColor="text1"/>
        </w:rPr>
        <w:t>99.18%</w:t>
      </w:r>
      <w:r w:rsidRPr="003A1268">
        <w:rPr>
          <w:rFonts w:hint="eastAsia"/>
          <w:color w:val="000000" w:themeColor="text1"/>
        </w:rPr>
        <w:t>。再審視</w:t>
      </w:r>
      <w:proofErr w:type="gramStart"/>
      <w:r w:rsidRPr="003A1268">
        <w:rPr>
          <w:rFonts w:hint="eastAsia"/>
          <w:color w:val="000000" w:themeColor="text1"/>
        </w:rPr>
        <w:t>本目各</w:t>
      </w:r>
      <w:proofErr w:type="gramEnd"/>
      <w:r w:rsidRPr="003A1268">
        <w:rPr>
          <w:rFonts w:hint="eastAsia"/>
          <w:color w:val="000000" w:themeColor="text1"/>
        </w:rPr>
        <w:t>分支計畫編列用途，其中「</w:t>
      </w:r>
      <w:r w:rsidRPr="003A1268">
        <w:rPr>
          <w:color w:val="000000" w:themeColor="text1"/>
        </w:rPr>
        <w:t>0432</w:t>
      </w:r>
      <w:r w:rsidRPr="003A1268">
        <w:rPr>
          <w:rFonts w:hint="eastAsia"/>
          <w:color w:val="000000" w:themeColor="text1"/>
        </w:rPr>
        <w:t>對特種基金之補助」</w:t>
      </w:r>
      <w:r w:rsidRPr="003A1268">
        <w:rPr>
          <w:color w:val="000000" w:themeColor="text1"/>
        </w:rPr>
        <w:t>9,070</w:t>
      </w:r>
      <w:r w:rsidRPr="003A1268">
        <w:rPr>
          <w:rFonts w:hint="eastAsia"/>
          <w:color w:val="000000" w:themeColor="text1"/>
        </w:rPr>
        <w:t>萬</w:t>
      </w:r>
      <w:r w:rsidRPr="003A1268">
        <w:rPr>
          <w:color w:val="000000" w:themeColor="text1"/>
        </w:rPr>
        <w:t>4</w:t>
      </w:r>
      <w:r w:rsidRPr="003A1268">
        <w:rPr>
          <w:rFonts w:hint="eastAsia"/>
          <w:color w:val="000000" w:themeColor="text1"/>
        </w:rPr>
        <w:t>,000</w:t>
      </w:r>
      <w:r w:rsidRPr="003A1268">
        <w:rPr>
          <w:rFonts w:hint="eastAsia"/>
          <w:color w:val="000000" w:themeColor="text1"/>
        </w:rPr>
        <w:t>元</w:t>
      </w:r>
      <w:r w:rsidRPr="003A1268">
        <w:rPr>
          <w:color w:val="000000" w:themeColor="text1"/>
        </w:rPr>
        <w:t>(</w:t>
      </w:r>
      <w:r w:rsidRPr="003A1268">
        <w:rPr>
          <w:rFonts w:hint="eastAsia"/>
          <w:color w:val="000000" w:themeColor="text1"/>
        </w:rPr>
        <w:t>所占比率</w:t>
      </w:r>
      <w:r w:rsidRPr="003A1268">
        <w:rPr>
          <w:color w:val="000000" w:themeColor="text1"/>
        </w:rPr>
        <w:t>74.06%)</w:t>
      </w:r>
      <w:r w:rsidRPr="003A1268">
        <w:rPr>
          <w:rFonts w:hint="eastAsia"/>
          <w:color w:val="000000" w:themeColor="text1"/>
        </w:rPr>
        <w:t>，係補助國立大專院校之研究經費；「</w:t>
      </w:r>
      <w:r w:rsidRPr="003A1268">
        <w:rPr>
          <w:color w:val="000000" w:themeColor="text1"/>
        </w:rPr>
        <w:t>0437</w:t>
      </w:r>
      <w:r w:rsidRPr="003A1268">
        <w:rPr>
          <w:rFonts w:hint="eastAsia"/>
          <w:color w:val="000000" w:themeColor="text1"/>
        </w:rPr>
        <w:t>對國內團體之捐助」</w:t>
      </w:r>
      <w:r w:rsidRPr="003A1268">
        <w:rPr>
          <w:color w:val="000000" w:themeColor="text1"/>
        </w:rPr>
        <w:t>2,388</w:t>
      </w:r>
      <w:r w:rsidRPr="003A1268">
        <w:rPr>
          <w:rFonts w:hint="eastAsia"/>
          <w:color w:val="000000" w:themeColor="text1"/>
        </w:rPr>
        <w:t>萬</w:t>
      </w:r>
      <w:r w:rsidRPr="003A1268">
        <w:rPr>
          <w:color w:val="000000" w:themeColor="text1"/>
        </w:rPr>
        <w:t>3</w:t>
      </w:r>
      <w:r w:rsidRPr="003A1268">
        <w:rPr>
          <w:rFonts w:hint="eastAsia"/>
          <w:color w:val="000000" w:themeColor="text1"/>
        </w:rPr>
        <w:t>,000</w:t>
      </w:r>
      <w:r w:rsidRPr="003A1268">
        <w:rPr>
          <w:rFonts w:hint="eastAsia"/>
          <w:color w:val="000000" w:themeColor="text1"/>
        </w:rPr>
        <w:t>元</w:t>
      </w:r>
      <w:r w:rsidRPr="003A1268">
        <w:rPr>
          <w:color w:val="000000" w:themeColor="text1"/>
        </w:rPr>
        <w:t>(</w:t>
      </w:r>
      <w:r w:rsidRPr="003A1268">
        <w:rPr>
          <w:rFonts w:hint="eastAsia"/>
          <w:color w:val="000000" w:themeColor="text1"/>
        </w:rPr>
        <w:t>所占比率</w:t>
      </w:r>
      <w:r w:rsidRPr="003A1268">
        <w:rPr>
          <w:color w:val="000000" w:themeColor="text1"/>
        </w:rPr>
        <w:t>19.50%)</w:t>
      </w:r>
      <w:r w:rsidRPr="003A1268">
        <w:rPr>
          <w:rFonts w:hint="eastAsia"/>
          <w:color w:val="000000" w:themeColor="text1"/>
        </w:rPr>
        <w:t>，係捐助民間團體或其他學術研究單位；「</w:t>
      </w:r>
      <w:r w:rsidRPr="003A1268">
        <w:rPr>
          <w:color w:val="000000" w:themeColor="text1"/>
        </w:rPr>
        <w:t>0438</w:t>
      </w:r>
      <w:r w:rsidRPr="003A1268">
        <w:rPr>
          <w:rFonts w:hint="eastAsia"/>
          <w:color w:val="000000" w:themeColor="text1"/>
        </w:rPr>
        <w:t>對私校之奬助」</w:t>
      </w:r>
      <w:r w:rsidRPr="003A1268">
        <w:rPr>
          <w:color w:val="000000" w:themeColor="text1"/>
        </w:rPr>
        <w:t>615</w:t>
      </w:r>
      <w:r w:rsidRPr="003A1268">
        <w:rPr>
          <w:rFonts w:hint="eastAsia"/>
          <w:color w:val="000000" w:themeColor="text1"/>
        </w:rPr>
        <w:t>萬元</w:t>
      </w:r>
      <w:r w:rsidRPr="003A1268">
        <w:rPr>
          <w:color w:val="000000" w:themeColor="text1"/>
        </w:rPr>
        <w:t>(</w:t>
      </w:r>
      <w:r w:rsidRPr="003A1268">
        <w:rPr>
          <w:rFonts w:hint="eastAsia"/>
          <w:color w:val="000000" w:themeColor="text1"/>
        </w:rPr>
        <w:t>所占比率</w:t>
      </w:r>
      <w:r w:rsidRPr="003A1268">
        <w:rPr>
          <w:color w:val="000000" w:themeColor="text1"/>
        </w:rPr>
        <w:t>5.02%)</w:t>
      </w:r>
      <w:r w:rsidRPr="003A1268">
        <w:rPr>
          <w:rFonts w:hint="eastAsia"/>
          <w:color w:val="000000" w:themeColor="text1"/>
        </w:rPr>
        <w:t>係對私立大學院校之奬助及「</w:t>
      </w:r>
      <w:r w:rsidRPr="003A1268">
        <w:rPr>
          <w:color w:val="000000" w:themeColor="text1"/>
        </w:rPr>
        <w:t>043</w:t>
      </w:r>
      <w:r w:rsidRPr="003A1268">
        <w:rPr>
          <w:rFonts w:hint="eastAsia"/>
          <w:color w:val="000000" w:themeColor="text1"/>
        </w:rPr>
        <w:t>0</w:t>
      </w:r>
      <w:r w:rsidRPr="003A1268">
        <w:rPr>
          <w:rFonts w:hint="eastAsia"/>
          <w:color w:val="000000" w:themeColor="text1"/>
        </w:rPr>
        <w:t>對政府機關間之補助」</w:t>
      </w:r>
      <w:r w:rsidRPr="003A1268">
        <w:rPr>
          <w:color w:val="000000" w:themeColor="text1"/>
        </w:rPr>
        <w:t>73</w:t>
      </w:r>
      <w:r w:rsidRPr="003A1268">
        <w:rPr>
          <w:rFonts w:hint="eastAsia"/>
          <w:color w:val="000000" w:themeColor="text1"/>
        </w:rPr>
        <w:t>萬</w:t>
      </w:r>
      <w:r w:rsidRPr="003A1268">
        <w:rPr>
          <w:color w:val="000000" w:themeColor="text1"/>
        </w:rPr>
        <w:t>5</w:t>
      </w:r>
      <w:r w:rsidRPr="003A1268">
        <w:rPr>
          <w:rFonts w:hint="eastAsia"/>
          <w:color w:val="000000" w:themeColor="text1"/>
        </w:rPr>
        <w:t>,000</w:t>
      </w:r>
      <w:r w:rsidRPr="003A1268">
        <w:rPr>
          <w:rFonts w:hint="eastAsia"/>
          <w:color w:val="000000" w:themeColor="text1"/>
        </w:rPr>
        <w:t>元</w:t>
      </w:r>
      <w:r w:rsidRPr="003A1268">
        <w:rPr>
          <w:color w:val="000000" w:themeColor="text1"/>
        </w:rPr>
        <w:t>(</w:t>
      </w:r>
      <w:r w:rsidRPr="003A1268">
        <w:rPr>
          <w:rFonts w:hint="eastAsia"/>
          <w:color w:val="000000" w:themeColor="text1"/>
        </w:rPr>
        <w:t>所占比率</w:t>
      </w:r>
      <w:r w:rsidRPr="003A1268">
        <w:rPr>
          <w:color w:val="000000" w:themeColor="text1"/>
        </w:rPr>
        <w:t>0.6%)</w:t>
      </w:r>
      <w:r w:rsidRPr="003A1268">
        <w:rPr>
          <w:rFonts w:hint="eastAsia"/>
          <w:color w:val="000000" w:themeColor="text1"/>
        </w:rPr>
        <w:t>，依行政院農業委員會漁業署預算編列經費支用內容，本目恐淪為教育經費之虞。行政院農業委員會漁業署或為提升漁業科技學術之研究發展廣納百川，或為以政府現有人員、技術水準及設備功能無法自行辦理，</w:t>
      </w:r>
      <w:proofErr w:type="gramStart"/>
      <w:r w:rsidRPr="003A1268">
        <w:rPr>
          <w:rFonts w:hint="eastAsia"/>
          <w:color w:val="000000" w:themeColor="text1"/>
        </w:rPr>
        <w:t>而須委由</w:t>
      </w:r>
      <w:proofErr w:type="gramEnd"/>
      <w:r w:rsidRPr="003A1268">
        <w:rPr>
          <w:rFonts w:hint="eastAsia"/>
          <w:color w:val="000000" w:themeColor="text1"/>
        </w:rPr>
        <w:t>大專院校、研究機構、團體或個人等進行研究辦理。</w:t>
      </w:r>
      <w:proofErr w:type="gramStart"/>
      <w:r w:rsidRPr="003A1268">
        <w:rPr>
          <w:rFonts w:hint="eastAsia"/>
          <w:color w:val="000000" w:themeColor="text1"/>
        </w:rPr>
        <w:t>惟</w:t>
      </w:r>
      <w:proofErr w:type="gramEnd"/>
      <w:r w:rsidRPr="003A1268">
        <w:rPr>
          <w:rFonts w:hint="eastAsia"/>
          <w:color w:val="000000" w:themeColor="text1"/>
        </w:rPr>
        <w:t>各項補助計畫應有具體成效監督、評估、審核，期促進資源有效運用，避免導致浪費。</w:t>
      </w:r>
      <w:proofErr w:type="gramStart"/>
      <w:r w:rsidRPr="003A1268">
        <w:rPr>
          <w:rFonts w:hint="eastAsia"/>
          <w:color w:val="000000" w:themeColor="text1"/>
        </w:rPr>
        <w:t>爰</w:t>
      </w:r>
      <w:proofErr w:type="gramEnd"/>
      <w:r w:rsidRPr="003A1268">
        <w:rPr>
          <w:rFonts w:hint="eastAsia"/>
          <w:color w:val="000000" w:themeColor="text1"/>
        </w:rPr>
        <w:t>此，</w:t>
      </w:r>
      <w:r w:rsidR="009C26F9">
        <w:rPr>
          <w:rFonts w:hint="eastAsia"/>
          <w:color w:val="000000" w:themeColor="text1"/>
        </w:rPr>
        <w:t>允</w:t>
      </w:r>
      <w:r w:rsidRPr="003A1268">
        <w:rPr>
          <w:rFonts w:hint="eastAsia"/>
          <w:color w:val="000000" w:themeColor="text1"/>
        </w:rPr>
        <w:t>應請行政院農業委員會漁業署加強計畫審查、績效評估、管考作業及計畫成效追踨等，並提升自身業務能力，確實檢討補助計畫之實效性，避免資源浪費。</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黃昭順</w:t>
      </w:r>
      <w:r w:rsidR="009C26F9" w:rsidRPr="003A1268">
        <w:rPr>
          <w:rFonts w:ascii="標楷體" w:hAnsi="標楷體" w:hint="eastAsia"/>
          <w:color w:val="000000" w:themeColor="text1"/>
        </w:rPr>
        <w:t xml:space="preserve">  楊瓊瓔</w:t>
      </w:r>
      <w:r w:rsidRPr="003A1268">
        <w:rPr>
          <w:rFonts w:ascii="標楷體" w:hAnsi="標楷體" w:hint="eastAsia"/>
          <w:color w:val="000000" w:themeColor="text1"/>
        </w:rPr>
        <w:t xml:space="preserve">  李慶華</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 xml:space="preserve">廖國棟  簡東明  </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五</w:t>
      </w:r>
      <w:r w:rsidRPr="003A1268">
        <w:rPr>
          <w:rFonts w:hint="eastAsia"/>
          <w:color w:val="000000" w:themeColor="text1"/>
        </w:rPr>
        <w:t>)</w:t>
      </w:r>
      <w:r w:rsidRPr="003A1268">
        <w:rPr>
          <w:rFonts w:hint="eastAsia"/>
          <w:color w:val="000000" w:themeColor="text1"/>
        </w:rPr>
        <w:t>行政院農業委員會漁業署</w:t>
      </w:r>
      <w:proofErr w:type="gramStart"/>
      <w:r w:rsidRPr="003A1268">
        <w:rPr>
          <w:rFonts w:hint="eastAsia"/>
          <w:color w:val="000000" w:themeColor="text1"/>
        </w:rPr>
        <w:t>103</w:t>
      </w:r>
      <w:proofErr w:type="gramEnd"/>
      <w:r w:rsidRPr="003A1268">
        <w:rPr>
          <w:rFonts w:hint="eastAsia"/>
          <w:color w:val="000000" w:themeColor="text1"/>
        </w:rPr>
        <w:t>年度於「漁業管理－企劃管理」項</w:t>
      </w:r>
      <w:r w:rsidRPr="003A1268">
        <w:rPr>
          <w:rFonts w:hint="eastAsia"/>
          <w:color w:val="000000" w:themeColor="text1"/>
        </w:rPr>
        <w:lastRenderedPageBreak/>
        <w:t>下編列委辦費</w:t>
      </w:r>
      <w:r w:rsidR="006276DB">
        <w:rPr>
          <w:rFonts w:hint="eastAsia"/>
          <w:color w:val="000000" w:themeColor="text1"/>
        </w:rPr>
        <w:t>1,708</w:t>
      </w:r>
      <w:r w:rsidRPr="003A1268">
        <w:rPr>
          <w:rFonts w:hint="eastAsia"/>
          <w:color w:val="000000" w:themeColor="text1"/>
        </w:rPr>
        <w:t>萬</w:t>
      </w:r>
      <w:r w:rsidR="006276DB">
        <w:rPr>
          <w:rFonts w:hint="eastAsia"/>
          <w:color w:val="000000" w:themeColor="text1"/>
        </w:rPr>
        <w:t>3</w:t>
      </w:r>
      <w:r w:rsidRPr="003A1268">
        <w:rPr>
          <w:rFonts w:hint="eastAsia"/>
          <w:color w:val="000000" w:themeColor="text1"/>
        </w:rPr>
        <w:t>,000</w:t>
      </w:r>
      <w:r w:rsidRPr="003A1268">
        <w:rPr>
          <w:rFonts w:hint="eastAsia"/>
          <w:color w:val="000000" w:themeColor="text1"/>
        </w:rPr>
        <w:t>元，另於「漁業發展－漁業多元化經營</w:t>
      </w:r>
      <w:proofErr w:type="gramStart"/>
      <w:r w:rsidRPr="003A1268">
        <w:rPr>
          <w:rFonts w:hint="eastAsia"/>
          <w:color w:val="000000" w:themeColor="text1"/>
        </w:rPr>
        <w:t>建設－獎補助費</w:t>
      </w:r>
      <w:proofErr w:type="gramEnd"/>
      <w:r w:rsidRPr="003A1268">
        <w:rPr>
          <w:rFonts w:hint="eastAsia"/>
          <w:color w:val="000000" w:themeColor="text1"/>
        </w:rPr>
        <w:t>」項下編列</w:t>
      </w:r>
      <w:r w:rsidRPr="003A1268">
        <w:rPr>
          <w:rFonts w:hint="eastAsia"/>
          <w:color w:val="000000" w:themeColor="text1"/>
        </w:rPr>
        <w:t>6,000</w:t>
      </w:r>
      <w:r w:rsidRPr="003A1268">
        <w:rPr>
          <w:rFonts w:hint="eastAsia"/>
          <w:color w:val="000000" w:themeColor="text1"/>
        </w:rPr>
        <w:t>萬元，用以委託第一類漁港所在地直轄市及縣市政府辦理中央主管第一類漁港之港區清潔及安全維護等工作，兩項合計支出</w:t>
      </w:r>
      <w:r w:rsidR="006276DB">
        <w:rPr>
          <w:rFonts w:hint="eastAsia"/>
          <w:color w:val="000000" w:themeColor="text1"/>
        </w:rPr>
        <w:t>7,708</w:t>
      </w:r>
      <w:r w:rsidRPr="003A1268">
        <w:rPr>
          <w:rFonts w:hint="eastAsia"/>
          <w:color w:val="000000" w:themeColor="text1"/>
        </w:rPr>
        <w:t>萬</w:t>
      </w:r>
      <w:r w:rsidR="006276DB">
        <w:rPr>
          <w:rFonts w:hint="eastAsia"/>
          <w:color w:val="000000" w:themeColor="text1"/>
        </w:rPr>
        <w:t>3</w:t>
      </w:r>
      <w:r w:rsidRPr="003A1268">
        <w:rPr>
          <w:rFonts w:hint="eastAsia"/>
          <w:color w:val="000000" w:themeColor="text1"/>
        </w:rPr>
        <w:t>,000</w:t>
      </w:r>
      <w:r w:rsidRPr="003A1268">
        <w:rPr>
          <w:rFonts w:hint="eastAsia"/>
          <w:color w:val="000000" w:themeColor="text1"/>
        </w:rPr>
        <w:t>元，然</w:t>
      </w:r>
      <w:r w:rsidR="009C26F9">
        <w:rPr>
          <w:rFonts w:hint="eastAsia"/>
          <w:color w:val="000000" w:themeColor="text1"/>
        </w:rPr>
        <w:t>行政院農業委員會</w:t>
      </w:r>
      <w:r w:rsidRPr="003A1268">
        <w:rPr>
          <w:rFonts w:hint="eastAsia"/>
          <w:color w:val="000000" w:themeColor="text1"/>
        </w:rPr>
        <w:t>漁業署</w:t>
      </w:r>
      <w:proofErr w:type="gramStart"/>
      <w:r w:rsidRPr="003A1268">
        <w:rPr>
          <w:rFonts w:hint="eastAsia"/>
          <w:color w:val="000000" w:themeColor="text1"/>
        </w:rPr>
        <w:t>103</w:t>
      </w:r>
      <w:proofErr w:type="gramEnd"/>
      <w:r w:rsidRPr="003A1268">
        <w:rPr>
          <w:rFonts w:hint="eastAsia"/>
          <w:color w:val="000000" w:themeColor="text1"/>
        </w:rPr>
        <w:t>年度編列第一類漁港及漁業區之管理費收入及漁港相關收入包括：第一類漁港及漁港加油碼頭管理費收入</w:t>
      </w:r>
      <w:r w:rsidRPr="003A1268">
        <w:rPr>
          <w:rFonts w:hint="eastAsia"/>
          <w:color w:val="000000" w:themeColor="text1"/>
        </w:rPr>
        <w:t>832</w:t>
      </w:r>
      <w:r w:rsidRPr="003A1268">
        <w:rPr>
          <w:rFonts w:hint="eastAsia"/>
          <w:color w:val="000000" w:themeColor="text1"/>
        </w:rPr>
        <w:t>萬元、漁港加油碼頭委外經營權利金收入</w:t>
      </w:r>
      <w:r w:rsidRPr="003A1268">
        <w:rPr>
          <w:rFonts w:hint="eastAsia"/>
          <w:color w:val="000000" w:themeColor="text1"/>
        </w:rPr>
        <w:t>978</w:t>
      </w:r>
      <w:r w:rsidRPr="003A1268">
        <w:rPr>
          <w:rFonts w:hint="eastAsia"/>
          <w:color w:val="000000" w:themeColor="text1"/>
        </w:rPr>
        <w:t>萬</w:t>
      </w:r>
      <w:r w:rsidRPr="003A1268">
        <w:rPr>
          <w:rFonts w:hint="eastAsia"/>
          <w:color w:val="000000" w:themeColor="text1"/>
        </w:rPr>
        <w:t>3,000</w:t>
      </w:r>
      <w:r w:rsidRPr="003A1268">
        <w:rPr>
          <w:rFonts w:hint="eastAsia"/>
          <w:color w:val="000000" w:themeColor="text1"/>
        </w:rPr>
        <w:t>元及行政院農業委員會漁業署經管漁港區域內公用房地租金收入</w:t>
      </w:r>
      <w:r w:rsidRPr="003A1268">
        <w:rPr>
          <w:rFonts w:hint="eastAsia"/>
          <w:color w:val="000000" w:themeColor="text1"/>
        </w:rPr>
        <w:t>1,350</w:t>
      </w:r>
      <w:r w:rsidRPr="003A1268">
        <w:rPr>
          <w:rFonts w:hint="eastAsia"/>
          <w:color w:val="000000" w:themeColor="text1"/>
        </w:rPr>
        <w:t>萬元，合計</w:t>
      </w:r>
      <w:r w:rsidRPr="003A1268">
        <w:rPr>
          <w:rFonts w:hint="eastAsia"/>
          <w:color w:val="000000" w:themeColor="text1"/>
        </w:rPr>
        <w:t>3,160</w:t>
      </w:r>
      <w:r w:rsidRPr="003A1268">
        <w:rPr>
          <w:rFonts w:hint="eastAsia"/>
          <w:color w:val="000000" w:themeColor="text1"/>
        </w:rPr>
        <w:t>萬</w:t>
      </w:r>
      <w:r w:rsidRPr="003A1268">
        <w:rPr>
          <w:rFonts w:hint="eastAsia"/>
          <w:color w:val="000000" w:themeColor="text1"/>
        </w:rPr>
        <w:t>3,000</w:t>
      </w:r>
      <w:r w:rsidRPr="003A1268">
        <w:rPr>
          <w:rFonts w:hint="eastAsia"/>
          <w:color w:val="000000" w:themeColor="text1"/>
        </w:rPr>
        <w:t>元，顯示第一類漁港之收益與維護成本不成比例，為此，行政院農業委員會漁業署應</w:t>
      </w:r>
      <w:proofErr w:type="gramStart"/>
      <w:r w:rsidRPr="003A1268">
        <w:rPr>
          <w:rFonts w:hint="eastAsia"/>
          <w:color w:val="000000" w:themeColor="text1"/>
        </w:rPr>
        <w:t>研</w:t>
      </w:r>
      <w:proofErr w:type="gramEnd"/>
      <w:r w:rsidRPr="003A1268">
        <w:rPr>
          <w:rFonts w:hint="eastAsia"/>
          <w:color w:val="000000" w:themeColor="text1"/>
        </w:rPr>
        <w:t>謀因應措施，藉以提升第一類漁港</w:t>
      </w:r>
      <w:proofErr w:type="gramStart"/>
      <w:r w:rsidRPr="003A1268">
        <w:rPr>
          <w:rFonts w:hint="eastAsia"/>
          <w:color w:val="000000" w:themeColor="text1"/>
        </w:rPr>
        <w:t>港</w:t>
      </w:r>
      <w:proofErr w:type="gramEnd"/>
      <w:r w:rsidRPr="003A1268">
        <w:rPr>
          <w:rFonts w:hint="eastAsia"/>
          <w:color w:val="000000" w:themeColor="text1"/>
        </w:rPr>
        <w:t>區之設施利用率與使用效益性，</w:t>
      </w:r>
      <w:proofErr w:type="gramStart"/>
      <w:r w:rsidRPr="003A1268">
        <w:rPr>
          <w:rFonts w:hint="eastAsia"/>
          <w:color w:val="000000" w:themeColor="text1"/>
        </w:rPr>
        <w:t>俾</w:t>
      </w:r>
      <w:proofErr w:type="gramEnd"/>
      <w:r w:rsidRPr="003A1268">
        <w:rPr>
          <w:rFonts w:hint="eastAsia"/>
          <w:color w:val="000000" w:themeColor="text1"/>
        </w:rPr>
        <w:t>利資源有效運用。</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六</w:t>
      </w:r>
      <w:r w:rsidRPr="003A1268">
        <w:rPr>
          <w:rFonts w:hint="eastAsia"/>
          <w:color w:val="000000" w:themeColor="text1"/>
        </w:rPr>
        <w:t>)</w:t>
      </w:r>
      <w:r w:rsidRPr="003A1268">
        <w:rPr>
          <w:rFonts w:hint="eastAsia"/>
          <w:color w:val="000000" w:themeColor="text1"/>
        </w:rPr>
        <w:t>行政院農業委員會漁業署為執行「精緻農業健康卓越方案」，自</w:t>
      </w:r>
      <w:r w:rsidRPr="003A1268">
        <w:rPr>
          <w:rFonts w:hint="eastAsia"/>
          <w:color w:val="000000" w:themeColor="text1"/>
        </w:rPr>
        <w:t>99</w:t>
      </w:r>
      <w:r w:rsidRPr="003A1268">
        <w:rPr>
          <w:rFonts w:hint="eastAsia"/>
          <w:color w:val="000000" w:themeColor="text1"/>
        </w:rPr>
        <w:t>年度開始辦理海宴水產精品計畫，建立水產品精品高品質、高附加價值之品牌形象地位，並擴大產業產值。然自</w:t>
      </w:r>
      <w:r w:rsidRPr="003A1268">
        <w:rPr>
          <w:rFonts w:hint="eastAsia"/>
          <w:color w:val="000000" w:themeColor="text1"/>
        </w:rPr>
        <w:t>99</w:t>
      </w:r>
      <w:r w:rsidRPr="003A1268">
        <w:rPr>
          <w:rFonts w:hint="eastAsia"/>
          <w:color w:val="000000" w:themeColor="text1"/>
        </w:rPr>
        <w:t>年度起至</w:t>
      </w:r>
      <w:proofErr w:type="gramStart"/>
      <w:r w:rsidRPr="003A1268">
        <w:rPr>
          <w:rFonts w:hint="eastAsia"/>
          <w:color w:val="000000" w:themeColor="text1"/>
        </w:rPr>
        <w:t>101</w:t>
      </w:r>
      <w:proofErr w:type="gramEnd"/>
      <w:r w:rsidRPr="003A1268">
        <w:rPr>
          <w:rFonts w:hint="eastAsia"/>
          <w:color w:val="000000" w:themeColor="text1"/>
        </w:rPr>
        <w:t>年度，計有</w:t>
      </w:r>
      <w:r w:rsidRPr="003A1268">
        <w:rPr>
          <w:rFonts w:hint="eastAsia"/>
          <w:color w:val="000000" w:themeColor="text1"/>
        </w:rPr>
        <w:t>63</w:t>
      </w:r>
      <w:r w:rsidRPr="003A1268">
        <w:rPr>
          <w:rFonts w:hint="eastAsia"/>
          <w:color w:val="000000" w:themeColor="text1"/>
        </w:rPr>
        <w:t>項水產品取得水產精品</w:t>
      </w:r>
      <w:proofErr w:type="gramStart"/>
      <w:r w:rsidRPr="003A1268">
        <w:rPr>
          <w:rFonts w:hint="eastAsia"/>
          <w:color w:val="000000" w:themeColor="text1"/>
        </w:rPr>
        <w:t>海宴標章</w:t>
      </w:r>
      <w:proofErr w:type="gramEnd"/>
      <w:r w:rsidRPr="003A1268">
        <w:rPr>
          <w:rFonts w:hint="eastAsia"/>
          <w:color w:val="000000" w:themeColor="text1"/>
        </w:rPr>
        <w:t>，但行政院農業委員會漁業署卻未曾進行查核或抽驗作業，恐難以維護消費者權益。</w:t>
      </w:r>
      <w:proofErr w:type="gramStart"/>
      <w:r w:rsidRPr="003A1268">
        <w:rPr>
          <w:rFonts w:hint="eastAsia"/>
          <w:color w:val="000000" w:themeColor="text1"/>
        </w:rPr>
        <w:t>爰</w:t>
      </w:r>
      <w:proofErr w:type="gramEnd"/>
      <w:r w:rsidRPr="003A1268">
        <w:rPr>
          <w:rFonts w:hint="eastAsia"/>
          <w:color w:val="000000" w:themeColor="text1"/>
        </w:rPr>
        <w:t>此，要求行政院農業委員會漁業署應針對取得標章之產品進行查驗，確保產品符合相關衛生安全規定，以維護消費者之權益。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陳明文  林岱樺</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七</w:t>
      </w:r>
      <w:r w:rsidRPr="003A1268">
        <w:rPr>
          <w:rFonts w:hint="eastAsia"/>
          <w:color w:val="000000" w:themeColor="text1"/>
        </w:rPr>
        <w:t>)</w:t>
      </w:r>
      <w:r w:rsidRPr="003A1268">
        <w:rPr>
          <w:rFonts w:hint="eastAsia"/>
          <w:color w:val="000000" w:themeColor="text1"/>
        </w:rPr>
        <w:t>嘉義縣布袋第三漁港於</w:t>
      </w:r>
      <w:r w:rsidRPr="003A1268">
        <w:rPr>
          <w:rFonts w:hint="eastAsia"/>
          <w:color w:val="000000" w:themeColor="text1"/>
        </w:rPr>
        <w:t>97</w:t>
      </w:r>
      <w:r w:rsidRPr="003A1268">
        <w:rPr>
          <w:rFonts w:hint="eastAsia"/>
          <w:color w:val="000000" w:themeColor="text1"/>
        </w:rPr>
        <w:t>年提報興建計畫，行政院農業委員會漁業署同意補助設置加油槽、製冰廠及假日漁市，惟至今行政院農業委員會漁業署仍以效益</w:t>
      </w:r>
      <w:proofErr w:type="gramStart"/>
      <w:r w:rsidRPr="003A1268">
        <w:rPr>
          <w:rFonts w:hint="eastAsia"/>
          <w:color w:val="000000" w:themeColor="text1"/>
        </w:rPr>
        <w:t>不彰為</w:t>
      </w:r>
      <w:proofErr w:type="gramEnd"/>
      <w:r w:rsidRPr="003A1268">
        <w:rPr>
          <w:rFonts w:hint="eastAsia"/>
          <w:color w:val="000000" w:themeColor="text1"/>
        </w:rPr>
        <w:t>由不予補助，任由已完工之漁港荒廢。建請行政院農業委員會漁業署遵守承諾，儘速補助布袋第三漁港設備經費，提供漁民更完善的漁港環境，提升布袋港觀光效益。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lastRenderedPageBreak/>
        <w:t>提案人：</w:t>
      </w:r>
      <w:r w:rsidRPr="003A1268">
        <w:rPr>
          <w:rFonts w:ascii="標楷體" w:hAnsi="標楷體" w:hint="eastAsia"/>
          <w:color w:val="000000" w:themeColor="text1"/>
        </w:rPr>
        <w:t>陳明文  許忠信  黃偉哲</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八</w:t>
      </w:r>
      <w:r w:rsidRPr="003A1268">
        <w:rPr>
          <w:rFonts w:hint="eastAsia"/>
          <w:color w:val="000000" w:themeColor="text1"/>
        </w:rPr>
        <w:t>)</w:t>
      </w:r>
      <w:r w:rsidRPr="003A1268">
        <w:rPr>
          <w:rFonts w:hint="eastAsia"/>
          <w:color w:val="000000" w:themeColor="text1"/>
        </w:rPr>
        <w:t>立法院</w:t>
      </w:r>
      <w:r w:rsidR="000D2A04">
        <w:rPr>
          <w:rFonts w:hint="eastAsia"/>
          <w:color w:val="000000" w:themeColor="text1"/>
        </w:rPr>
        <w:t>102</w:t>
      </w:r>
      <w:r w:rsidRPr="003A1268">
        <w:rPr>
          <w:rFonts w:hint="eastAsia"/>
          <w:color w:val="000000" w:themeColor="text1"/>
        </w:rPr>
        <w:t>年</w:t>
      </w:r>
      <w:r w:rsidRPr="003A1268">
        <w:rPr>
          <w:rFonts w:hint="eastAsia"/>
          <w:color w:val="000000" w:themeColor="text1"/>
        </w:rPr>
        <w:t>8</w:t>
      </w:r>
      <w:r w:rsidRPr="003A1268">
        <w:rPr>
          <w:rFonts w:hint="eastAsia"/>
          <w:color w:val="000000" w:themeColor="text1"/>
        </w:rPr>
        <w:t>月三讀通過漁業法第</w:t>
      </w:r>
      <w:r w:rsidRPr="003A1268">
        <w:rPr>
          <w:rFonts w:hint="eastAsia"/>
          <w:color w:val="000000" w:themeColor="text1"/>
        </w:rPr>
        <w:t>39</w:t>
      </w:r>
      <w:r w:rsidRPr="003A1268">
        <w:rPr>
          <w:rFonts w:hint="eastAsia"/>
          <w:color w:val="000000" w:themeColor="text1"/>
        </w:rPr>
        <w:t>條之</w:t>
      </w:r>
      <w:r w:rsidRPr="003A1268">
        <w:rPr>
          <w:rFonts w:hint="eastAsia"/>
          <w:color w:val="000000" w:themeColor="text1"/>
        </w:rPr>
        <w:t>1</w:t>
      </w:r>
      <w:r w:rsidRPr="003A1268">
        <w:rPr>
          <w:rFonts w:hint="eastAsia"/>
          <w:color w:val="000000" w:themeColor="text1"/>
        </w:rPr>
        <w:t>、第</w:t>
      </w:r>
      <w:r w:rsidRPr="003A1268">
        <w:rPr>
          <w:rFonts w:hint="eastAsia"/>
          <w:color w:val="000000" w:themeColor="text1"/>
        </w:rPr>
        <w:t>64</w:t>
      </w:r>
      <w:r w:rsidRPr="003A1268">
        <w:rPr>
          <w:rFonts w:hint="eastAsia"/>
          <w:color w:val="000000" w:themeColor="text1"/>
        </w:rPr>
        <w:t>條之</w:t>
      </w:r>
      <w:r w:rsidRPr="003A1268">
        <w:rPr>
          <w:rFonts w:hint="eastAsia"/>
          <w:color w:val="000000" w:themeColor="text1"/>
        </w:rPr>
        <w:t>2</w:t>
      </w:r>
      <w:r w:rsidR="009C26F9">
        <w:rPr>
          <w:rFonts w:hint="eastAsia"/>
          <w:color w:val="000000" w:themeColor="text1"/>
        </w:rPr>
        <w:t>條文</w:t>
      </w:r>
      <w:r w:rsidRPr="003A1268">
        <w:rPr>
          <w:rFonts w:hint="eastAsia"/>
          <w:color w:val="000000" w:themeColor="text1"/>
        </w:rPr>
        <w:t>修正草案，讓今後在受海盜威脅或非法武力高風險海域作業的遠洋漁船，將可依法僱用私人武裝保全人員，保護自身生命財產安全，降低我國漁船作業風險，保障我國漁民生命財產安全，解決漁業發展困境。惟該法通過至今，相關行政機關配套措施仍未完成，致使空有法律卻無法落實。</w:t>
      </w:r>
      <w:proofErr w:type="gramStart"/>
      <w:r w:rsidR="004A20C2">
        <w:rPr>
          <w:rFonts w:hint="eastAsia"/>
          <w:color w:val="000000" w:themeColor="text1"/>
        </w:rPr>
        <w:t>鑑</w:t>
      </w:r>
      <w:proofErr w:type="gramEnd"/>
      <w:r w:rsidRPr="003A1268">
        <w:rPr>
          <w:rFonts w:hint="eastAsia"/>
          <w:color w:val="000000" w:themeColor="text1"/>
        </w:rPr>
        <w:t>於我國漁民於爭議海域作業風險仍存，且印度洋捕撈季節即將來臨，</w:t>
      </w:r>
      <w:proofErr w:type="gramStart"/>
      <w:r w:rsidRPr="003A1268">
        <w:rPr>
          <w:rFonts w:hint="eastAsia"/>
          <w:color w:val="000000" w:themeColor="text1"/>
        </w:rPr>
        <w:t>爰</w:t>
      </w:r>
      <w:proofErr w:type="gramEnd"/>
      <w:r w:rsidRPr="003A1268">
        <w:rPr>
          <w:rFonts w:hint="eastAsia"/>
          <w:color w:val="000000" w:themeColor="text1"/>
        </w:rPr>
        <w:t>要求行政院農業委員會漁業署應於</w:t>
      </w:r>
      <w:r w:rsidRPr="003A1268">
        <w:rPr>
          <w:rFonts w:hint="eastAsia"/>
          <w:color w:val="000000" w:themeColor="text1"/>
        </w:rPr>
        <w:t>3</w:t>
      </w:r>
      <w:r w:rsidRPr="003A1268">
        <w:rPr>
          <w:rFonts w:hint="eastAsia"/>
          <w:color w:val="000000" w:themeColor="text1"/>
        </w:rPr>
        <w:t>個月內完成相關配套行政規則。</w:t>
      </w:r>
      <w:r w:rsidRPr="003A1268">
        <w:rPr>
          <w:color w:val="000000" w:themeColor="text1"/>
        </w:rPr>
        <w:t xml:space="preserve">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黃昭順  廖國棟  簡東明  楊瓊瓔李慶華</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九</w:t>
      </w:r>
      <w:r w:rsidRPr="003A1268">
        <w:rPr>
          <w:rFonts w:hint="eastAsia"/>
          <w:color w:val="000000" w:themeColor="text1"/>
        </w:rPr>
        <w:t>)</w:t>
      </w:r>
      <w:r w:rsidRPr="003A1268">
        <w:rPr>
          <w:rFonts w:hint="eastAsia"/>
          <w:color w:val="000000" w:themeColor="text1"/>
        </w:rPr>
        <w:t>韓國電視節目「食物</w:t>
      </w:r>
      <w:proofErr w:type="gramStart"/>
      <w:r w:rsidRPr="003A1268">
        <w:rPr>
          <w:rFonts w:hint="eastAsia"/>
          <w:color w:val="000000" w:themeColor="text1"/>
        </w:rPr>
        <w:t>Ｘ</w:t>
      </w:r>
      <w:proofErr w:type="gramEnd"/>
      <w:r w:rsidRPr="003A1268">
        <w:rPr>
          <w:rFonts w:hint="eastAsia"/>
          <w:color w:val="000000" w:themeColor="text1"/>
        </w:rPr>
        <w:t>檔案」影射台灣</w:t>
      </w:r>
      <w:proofErr w:type="gramStart"/>
      <w:r w:rsidRPr="003A1268">
        <w:rPr>
          <w:rFonts w:hint="eastAsia"/>
          <w:color w:val="000000" w:themeColor="text1"/>
        </w:rPr>
        <w:t>鯛</w:t>
      </w:r>
      <w:proofErr w:type="gramEnd"/>
      <w:r w:rsidRPr="003A1268">
        <w:rPr>
          <w:rFonts w:hint="eastAsia"/>
          <w:color w:val="000000" w:themeColor="text1"/>
        </w:rPr>
        <w:t>品質不佳，台灣</w:t>
      </w:r>
      <w:proofErr w:type="gramStart"/>
      <w:r w:rsidRPr="003A1268">
        <w:rPr>
          <w:rFonts w:hint="eastAsia"/>
          <w:color w:val="000000" w:themeColor="text1"/>
        </w:rPr>
        <w:t>鯛</w:t>
      </w:r>
      <w:proofErr w:type="gramEnd"/>
      <w:r w:rsidRPr="003A1268">
        <w:rPr>
          <w:rFonts w:hint="eastAsia"/>
          <w:color w:val="000000" w:themeColor="text1"/>
        </w:rPr>
        <w:t>外銷韓國訂單也因此「急凍」。經了解，節目中介紹水面布滿藻類的養殖場，該魚</w:t>
      </w:r>
      <w:proofErr w:type="gramStart"/>
      <w:r w:rsidRPr="003A1268">
        <w:rPr>
          <w:rFonts w:hint="eastAsia"/>
          <w:color w:val="000000" w:themeColor="text1"/>
        </w:rPr>
        <w:t>塭</w:t>
      </w:r>
      <w:proofErr w:type="gramEnd"/>
      <w:r w:rsidRPr="003A1268">
        <w:rPr>
          <w:rFonts w:hint="eastAsia"/>
          <w:color w:val="000000" w:themeColor="text1"/>
        </w:rPr>
        <w:t>為非養殖中之廢棄魚</w:t>
      </w:r>
      <w:proofErr w:type="gramStart"/>
      <w:r w:rsidRPr="003A1268">
        <w:rPr>
          <w:rFonts w:hint="eastAsia"/>
          <w:color w:val="000000" w:themeColor="text1"/>
        </w:rPr>
        <w:t>塭</w:t>
      </w:r>
      <w:proofErr w:type="gramEnd"/>
      <w:r w:rsidRPr="003A1268">
        <w:rPr>
          <w:rFonts w:hint="eastAsia"/>
          <w:color w:val="000000" w:themeColor="text1"/>
        </w:rPr>
        <w:t>。</w:t>
      </w:r>
      <w:proofErr w:type="gramStart"/>
      <w:r w:rsidRPr="003A1268">
        <w:rPr>
          <w:rFonts w:hint="eastAsia"/>
          <w:color w:val="000000" w:themeColor="text1"/>
        </w:rPr>
        <w:t>此外，</w:t>
      </w:r>
      <w:proofErr w:type="gramEnd"/>
      <w:r w:rsidRPr="003A1268">
        <w:rPr>
          <w:rFonts w:hint="eastAsia"/>
          <w:color w:val="000000" w:themeColor="text1"/>
        </w:rPr>
        <w:t>目前台灣</w:t>
      </w:r>
      <w:proofErr w:type="gramStart"/>
      <w:r w:rsidRPr="003A1268">
        <w:rPr>
          <w:rFonts w:hint="eastAsia"/>
          <w:color w:val="000000" w:themeColor="text1"/>
        </w:rPr>
        <w:t>鯛</w:t>
      </w:r>
      <w:proofErr w:type="gramEnd"/>
      <w:r w:rsidRPr="003A1268">
        <w:rPr>
          <w:rFonts w:hint="eastAsia"/>
          <w:color w:val="000000" w:themeColor="text1"/>
        </w:rPr>
        <w:t>養殖場所使用之水質均符合國際認證標準。影片播出後，外銷韓國新的訂單都暫時停頓，讓漁民很憤慨也影響養殖漁民生計。行政院農業委員會漁業署日前發布新聞稿表示，經我方多日與韓方交涉，韓方表示將於</w:t>
      </w:r>
      <w:r w:rsidRPr="003A1268">
        <w:rPr>
          <w:rFonts w:hint="eastAsia"/>
          <w:color w:val="000000" w:themeColor="text1"/>
        </w:rPr>
        <w:t>102</w:t>
      </w:r>
      <w:r w:rsidRPr="003A1268">
        <w:rPr>
          <w:rFonts w:hint="eastAsia"/>
          <w:color w:val="000000" w:themeColor="text1"/>
        </w:rPr>
        <w:t>年</w:t>
      </w:r>
      <w:r w:rsidRPr="003A1268">
        <w:rPr>
          <w:rFonts w:hint="eastAsia"/>
          <w:color w:val="000000" w:themeColor="text1"/>
        </w:rPr>
        <w:t>11</w:t>
      </w:r>
      <w:r w:rsidRPr="003A1268">
        <w:rPr>
          <w:rFonts w:hint="eastAsia"/>
          <w:color w:val="000000" w:themeColor="text1"/>
        </w:rPr>
        <w:t>月</w:t>
      </w:r>
      <w:r w:rsidRPr="003A1268">
        <w:rPr>
          <w:rFonts w:hint="eastAsia"/>
          <w:color w:val="000000" w:themeColor="text1"/>
        </w:rPr>
        <w:t>8</w:t>
      </w:r>
      <w:r w:rsidRPr="003A1268">
        <w:rPr>
          <w:rFonts w:hint="eastAsia"/>
          <w:color w:val="000000" w:themeColor="text1"/>
        </w:rPr>
        <w:t>日以旁白及字幕在其網站或相關節目澄清，本國政府因此決定暫緩提告。然而</w:t>
      </w:r>
      <w:proofErr w:type="gramStart"/>
      <w:r w:rsidRPr="003A1268">
        <w:rPr>
          <w:rFonts w:hint="eastAsia"/>
          <w:color w:val="000000" w:themeColor="text1"/>
        </w:rPr>
        <w:t>至今韓媒並未</w:t>
      </w:r>
      <w:proofErr w:type="gramEnd"/>
      <w:r w:rsidRPr="003A1268">
        <w:rPr>
          <w:rFonts w:hint="eastAsia"/>
          <w:color w:val="000000" w:themeColor="text1"/>
        </w:rPr>
        <w:t>播出相關澄清影片或文字，顯見政府又被欺騙。要求行政院農業委員會漁業署於</w:t>
      </w:r>
      <w:proofErr w:type="gramStart"/>
      <w:r w:rsidRPr="003A1268">
        <w:rPr>
          <w:rFonts w:hint="eastAsia"/>
          <w:color w:val="000000" w:themeColor="text1"/>
        </w:rPr>
        <w:t>韓媒確實</w:t>
      </w:r>
      <w:proofErr w:type="gramEnd"/>
      <w:r w:rsidRPr="003A1268">
        <w:rPr>
          <w:rFonts w:hint="eastAsia"/>
          <w:color w:val="000000" w:themeColor="text1"/>
        </w:rPr>
        <w:t>道歉並做出有效澄清之前，應持續協助養殖戶向韓國媒體進行訴訟及求償事宜。</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黃昭順  廖國棟  簡東明</w:t>
      </w:r>
      <w:r w:rsidR="00421F8C">
        <w:rPr>
          <w:rFonts w:ascii="標楷體" w:hAnsi="標楷體" w:hint="eastAsia"/>
          <w:color w:val="000000" w:themeColor="text1"/>
        </w:rPr>
        <w:t xml:space="preserve">  </w:t>
      </w:r>
      <w:r w:rsidRPr="003A1268">
        <w:rPr>
          <w:rFonts w:ascii="標楷體" w:hAnsi="標楷體" w:hint="eastAsia"/>
          <w:color w:val="000000" w:themeColor="text1"/>
        </w:rPr>
        <w:t>楊瓊瓔</w:t>
      </w:r>
      <w:r w:rsidR="00421F8C" w:rsidRPr="003A1268">
        <w:rPr>
          <w:rFonts w:ascii="標楷體" w:hAnsi="標楷體" w:hint="eastAsia"/>
          <w:color w:val="000000" w:themeColor="text1"/>
        </w:rPr>
        <w:t xml:space="preserve">  李慶華</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十</w:t>
      </w:r>
      <w:r w:rsidRPr="003A1268">
        <w:rPr>
          <w:rFonts w:hint="eastAsia"/>
          <w:color w:val="000000" w:themeColor="text1"/>
        </w:rPr>
        <w:t>)</w:t>
      </w:r>
      <w:r w:rsidRPr="003A1268">
        <w:rPr>
          <w:rFonts w:hint="eastAsia"/>
          <w:color w:val="000000" w:themeColor="text1"/>
        </w:rPr>
        <w:t>近來食品安全問題頻傳，不論是市售油品、米、茶葉都出現領有合格認證</w:t>
      </w:r>
      <w:proofErr w:type="gramStart"/>
      <w:r w:rsidRPr="003A1268">
        <w:rPr>
          <w:rFonts w:hint="eastAsia"/>
          <w:color w:val="000000" w:themeColor="text1"/>
        </w:rPr>
        <w:t>廠商</w:t>
      </w:r>
      <w:r w:rsidR="00421F8C">
        <w:rPr>
          <w:rFonts w:hint="eastAsia"/>
          <w:color w:val="000000" w:themeColor="text1"/>
        </w:rPr>
        <w:t>摻</w:t>
      </w:r>
      <w:r w:rsidRPr="003A1268">
        <w:rPr>
          <w:rFonts w:hint="eastAsia"/>
          <w:color w:val="000000" w:themeColor="text1"/>
        </w:rPr>
        <w:t>偽事件</w:t>
      </w:r>
      <w:proofErr w:type="gramEnd"/>
      <w:r w:rsidRPr="003A1268">
        <w:rPr>
          <w:rFonts w:hint="eastAsia"/>
          <w:color w:val="000000" w:themeColor="text1"/>
        </w:rPr>
        <w:t>；行政院農業委員會漁業署市售標章產品檢驗及衛生品質安全監測乃維護民眾購買具有產銷履歷水產品、水產精品重要消費依據，在此</w:t>
      </w:r>
      <w:proofErr w:type="gramStart"/>
      <w:r w:rsidRPr="003A1268">
        <w:rPr>
          <w:rFonts w:hint="eastAsia"/>
          <w:color w:val="000000" w:themeColor="text1"/>
        </w:rPr>
        <w:t>一</w:t>
      </w:r>
      <w:proofErr w:type="gramEnd"/>
      <w:r w:rsidRPr="003A1268">
        <w:rPr>
          <w:rFonts w:hint="eastAsia"/>
          <w:color w:val="000000" w:themeColor="text1"/>
        </w:rPr>
        <w:t>食安危機蔓延時刻，行政院農業委員會漁業署對於所主管標章產品之查核應當更加頻</w:t>
      </w:r>
      <w:r w:rsidRPr="003A1268">
        <w:rPr>
          <w:rFonts w:hint="eastAsia"/>
          <w:color w:val="000000" w:themeColor="text1"/>
        </w:rPr>
        <w:lastRenderedPageBreak/>
        <w:t>繁；經查，</w:t>
      </w:r>
      <w:proofErr w:type="gramStart"/>
      <w:r w:rsidRPr="003A1268">
        <w:rPr>
          <w:rFonts w:hint="eastAsia"/>
          <w:color w:val="000000" w:themeColor="text1"/>
        </w:rPr>
        <w:t>103</w:t>
      </w:r>
      <w:proofErr w:type="gramEnd"/>
      <w:r w:rsidRPr="003A1268">
        <w:rPr>
          <w:rFonts w:hint="eastAsia"/>
          <w:color w:val="000000" w:themeColor="text1"/>
        </w:rPr>
        <w:t>年度市售標章產品查驗及衛生品質安全監測編列預算</w:t>
      </w:r>
      <w:r w:rsidRPr="003A1268">
        <w:rPr>
          <w:rFonts w:hint="eastAsia"/>
          <w:color w:val="000000" w:themeColor="text1"/>
        </w:rPr>
        <w:t>67</w:t>
      </w:r>
      <w:r w:rsidRPr="003A1268">
        <w:rPr>
          <w:rFonts w:hint="eastAsia"/>
          <w:color w:val="000000" w:themeColor="text1"/>
        </w:rPr>
        <w:t>萬</w:t>
      </w:r>
      <w:r w:rsidRPr="003A1268">
        <w:rPr>
          <w:rFonts w:hint="eastAsia"/>
          <w:color w:val="000000" w:themeColor="text1"/>
        </w:rPr>
        <w:t>2,000</w:t>
      </w:r>
      <w:r w:rsidRPr="003A1268">
        <w:rPr>
          <w:rFonts w:hint="eastAsia"/>
          <w:color w:val="000000" w:themeColor="text1"/>
        </w:rPr>
        <w:t>元，此經費之編列明顯偏低，為了維護國人對產銷履歷水產品的信心，行政院農業委員會漁業署應寬列經費，加強查察。</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廖國棟  簡東明  黃昭順  楊瓊瓔</w:t>
      </w:r>
      <w:r w:rsidR="00421F8C" w:rsidRPr="003A1268">
        <w:rPr>
          <w:rFonts w:ascii="標楷體" w:hAnsi="標楷體" w:hint="eastAsia"/>
          <w:color w:val="000000" w:themeColor="text1"/>
        </w:rPr>
        <w:t xml:space="preserve">  李慶華</w:t>
      </w:r>
    </w:p>
    <w:p w:rsidR="00BD044E" w:rsidRPr="003A1268" w:rsidRDefault="00BD044E" w:rsidP="005A4199">
      <w:pPr>
        <w:kinsoku w:val="0"/>
        <w:overflowPunct w:val="0"/>
        <w:topLinePunct/>
        <w:autoSpaceDE w:val="0"/>
        <w:autoSpaceDN w:val="0"/>
        <w:spacing w:line="500" w:lineRule="exact"/>
        <w:ind w:leftChars="100" w:left="1163" w:hangingChars="250" w:hanging="831"/>
        <w:jc w:val="both"/>
        <w:rPr>
          <w:color w:val="000000" w:themeColor="text1"/>
        </w:rPr>
      </w:pPr>
      <w:r w:rsidRPr="003A1268">
        <w:rPr>
          <w:rFonts w:hint="eastAsia"/>
          <w:color w:val="000000" w:themeColor="text1"/>
        </w:rPr>
        <w:t>(</w:t>
      </w:r>
      <w:r w:rsidRPr="003A1268">
        <w:rPr>
          <w:rFonts w:hint="eastAsia"/>
          <w:color w:val="000000" w:themeColor="text1"/>
        </w:rPr>
        <w:t>十一</w:t>
      </w:r>
      <w:r w:rsidRPr="003A1268">
        <w:rPr>
          <w:rFonts w:hint="eastAsia"/>
          <w:color w:val="000000" w:themeColor="text1"/>
        </w:rPr>
        <w:t>)</w:t>
      </w:r>
      <w:r w:rsidRPr="003A1268">
        <w:rPr>
          <w:rFonts w:hint="eastAsia"/>
          <w:color w:val="000000" w:themeColor="text1"/>
        </w:rPr>
        <w:t>漁業資源為再生性之資源，一旦超限利用，將影響隔年漁業資源，甚至危害生態平衡。依農業統計年報資料顯示，我國近海漁業捕獲數量從</w:t>
      </w:r>
      <w:r w:rsidRPr="003A1268">
        <w:rPr>
          <w:rFonts w:hint="eastAsia"/>
          <w:color w:val="000000" w:themeColor="text1"/>
        </w:rPr>
        <w:t>94</w:t>
      </w:r>
      <w:r w:rsidRPr="003A1268">
        <w:rPr>
          <w:rFonts w:hint="eastAsia"/>
          <w:color w:val="000000" w:themeColor="text1"/>
        </w:rPr>
        <w:t>年度之</w:t>
      </w:r>
      <w:r w:rsidRPr="003A1268">
        <w:rPr>
          <w:rFonts w:hint="eastAsia"/>
          <w:color w:val="000000" w:themeColor="text1"/>
        </w:rPr>
        <w:t>20</w:t>
      </w:r>
      <w:r w:rsidRPr="003A1268">
        <w:rPr>
          <w:rFonts w:hint="eastAsia"/>
          <w:color w:val="000000" w:themeColor="text1"/>
        </w:rPr>
        <w:t>萬</w:t>
      </w:r>
      <w:r w:rsidRPr="003A1268">
        <w:rPr>
          <w:rFonts w:hint="eastAsia"/>
          <w:color w:val="000000" w:themeColor="text1"/>
        </w:rPr>
        <w:t>0,730</w:t>
      </w:r>
      <w:r w:rsidRPr="003A1268">
        <w:rPr>
          <w:rFonts w:hint="eastAsia"/>
          <w:color w:val="000000" w:themeColor="text1"/>
        </w:rPr>
        <w:t>公噸，減少至</w:t>
      </w:r>
      <w:proofErr w:type="gramStart"/>
      <w:r w:rsidRPr="003A1268">
        <w:rPr>
          <w:rFonts w:hint="eastAsia"/>
          <w:color w:val="000000" w:themeColor="text1"/>
        </w:rPr>
        <w:t>101</w:t>
      </w:r>
      <w:proofErr w:type="gramEnd"/>
      <w:r w:rsidRPr="003A1268">
        <w:rPr>
          <w:rFonts w:hint="eastAsia"/>
          <w:color w:val="000000" w:themeColor="text1"/>
        </w:rPr>
        <w:t>年度之</w:t>
      </w:r>
      <w:r w:rsidRPr="003A1268">
        <w:rPr>
          <w:rFonts w:hint="eastAsia"/>
          <w:color w:val="000000" w:themeColor="text1"/>
        </w:rPr>
        <w:t>14</w:t>
      </w:r>
      <w:r w:rsidRPr="003A1268">
        <w:rPr>
          <w:rFonts w:hint="eastAsia"/>
          <w:color w:val="000000" w:themeColor="text1"/>
        </w:rPr>
        <w:t>萬</w:t>
      </w:r>
      <w:r w:rsidRPr="003A1268">
        <w:rPr>
          <w:rFonts w:hint="eastAsia"/>
          <w:color w:val="000000" w:themeColor="text1"/>
        </w:rPr>
        <w:t>8,279</w:t>
      </w:r>
      <w:r w:rsidRPr="003A1268">
        <w:rPr>
          <w:rFonts w:hint="eastAsia"/>
          <w:color w:val="000000" w:themeColor="text1"/>
        </w:rPr>
        <w:t>公噸，減少</w:t>
      </w:r>
      <w:r w:rsidRPr="003A1268">
        <w:rPr>
          <w:rFonts w:hint="eastAsia"/>
          <w:color w:val="000000" w:themeColor="text1"/>
        </w:rPr>
        <w:t>5</w:t>
      </w:r>
      <w:r w:rsidRPr="003A1268">
        <w:rPr>
          <w:rFonts w:hint="eastAsia"/>
          <w:color w:val="000000" w:themeColor="text1"/>
        </w:rPr>
        <w:t>萬</w:t>
      </w:r>
      <w:r w:rsidRPr="003A1268">
        <w:rPr>
          <w:rFonts w:hint="eastAsia"/>
          <w:color w:val="000000" w:themeColor="text1"/>
        </w:rPr>
        <w:t>2,451</w:t>
      </w:r>
      <w:r w:rsidRPr="003A1268">
        <w:rPr>
          <w:rFonts w:hint="eastAsia"/>
          <w:color w:val="000000" w:themeColor="text1"/>
        </w:rPr>
        <w:t>公噸，減幅</w:t>
      </w:r>
      <w:r w:rsidRPr="003A1268">
        <w:rPr>
          <w:rFonts w:hint="eastAsia"/>
          <w:color w:val="000000" w:themeColor="text1"/>
        </w:rPr>
        <w:t>26.13</w:t>
      </w:r>
      <w:r w:rsidR="00291CD7">
        <w:rPr>
          <w:rFonts w:hint="eastAsia"/>
          <w:color w:val="000000" w:themeColor="text1"/>
        </w:rPr>
        <w:t>%</w:t>
      </w:r>
      <w:r w:rsidRPr="003A1268">
        <w:rPr>
          <w:rFonts w:hint="eastAsia"/>
          <w:color w:val="000000" w:themeColor="text1"/>
        </w:rPr>
        <w:t>；沿岸漁業捕獲數量從</w:t>
      </w:r>
      <w:r w:rsidRPr="003A1268">
        <w:rPr>
          <w:rFonts w:hint="eastAsia"/>
          <w:color w:val="000000" w:themeColor="text1"/>
        </w:rPr>
        <w:t>94</w:t>
      </w:r>
      <w:r w:rsidRPr="003A1268">
        <w:rPr>
          <w:rFonts w:hint="eastAsia"/>
          <w:color w:val="000000" w:themeColor="text1"/>
        </w:rPr>
        <w:t>年度之</w:t>
      </w:r>
      <w:r w:rsidRPr="003A1268">
        <w:rPr>
          <w:rFonts w:hint="eastAsia"/>
          <w:color w:val="000000" w:themeColor="text1"/>
        </w:rPr>
        <w:t>5</w:t>
      </w:r>
      <w:r w:rsidRPr="003A1268">
        <w:rPr>
          <w:rFonts w:hint="eastAsia"/>
          <w:color w:val="000000" w:themeColor="text1"/>
        </w:rPr>
        <w:t>萬</w:t>
      </w:r>
      <w:r w:rsidRPr="003A1268">
        <w:rPr>
          <w:rFonts w:hint="eastAsia"/>
          <w:color w:val="000000" w:themeColor="text1"/>
        </w:rPr>
        <w:t>2,779</w:t>
      </w:r>
      <w:r w:rsidRPr="003A1268">
        <w:rPr>
          <w:rFonts w:hint="eastAsia"/>
          <w:color w:val="000000" w:themeColor="text1"/>
        </w:rPr>
        <w:t>公噸，減少至</w:t>
      </w:r>
      <w:proofErr w:type="gramStart"/>
      <w:r w:rsidRPr="003A1268">
        <w:rPr>
          <w:rFonts w:hint="eastAsia"/>
          <w:color w:val="000000" w:themeColor="text1"/>
        </w:rPr>
        <w:t>101</w:t>
      </w:r>
      <w:proofErr w:type="gramEnd"/>
      <w:r w:rsidRPr="003A1268">
        <w:rPr>
          <w:rFonts w:hint="eastAsia"/>
          <w:color w:val="000000" w:themeColor="text1"/>
        </w:rPr>
        <w:t>年度之</w:t>
      </w:r>
      <w:r w:rsidRPr="003A1268">
        <w:rPr>
          <w:rFonts w:hint="eastAsia"/>
          <w:color w:val="000000" w:themeColor="text1"/>
        </w:rPr>
        <w:t>3</w:t>
      </w:r>
      <w:r w:rsidRPr="003A1268">
        <w:rPr>
          <w:rFonts w:hint="eastAsia"/>
          <w:color w:val="000000" w:themeColor="text1"/>
        </w:rPr>
        <w:t>萬</w:t>
      </w:r>
      <w:r w:rsidRPr="003A1268">
        <w:rPr>
          <w:rFonts w:hint="eastAsia"/>
          <w:color w:val="000000" w:themeColor="text1"/>
        </w:rPr>
        <w:t>3,027</w:t>
      </w:r>
      <w:r w:rsidRPr="003A1268">
        <w:rPr>
          <w:rFonts w:hint="eastAsia"/>
          <w:color w:val="000000" w:themeColor="text1"/>
        </w:rPr>
        <w:t>公噸，減少</w:t>
      </w:r>
      <w:r w:rsidRPr="003A1268">
        <w:rPr>
          <w:rFonts w:hint="eastAsia"/>
          <w:color w:val="000000" w:themeColor="text1"/>
        </w:rPr>
        <w:t>1</w:t>
      </w:r>
      <w:r w:rsidRPr="003A1268">
        <w:rPr>
          <w:rFonts w:hint="eastAsia"/>
          <w:color w:val="000000" w:themeColor="text1"/>
        </w:rPr>
        <w:t>萬</w:t>
      </w:r>
      <w:r w:rsidRPr="003A1268">
        <w:rPr>
          <w:rFonts w:hint="eastAsia"/>
          <w:color w:val="000000" w:themeColor="text1"/>
        </w:rPr>
        <w:t>9,752</w:t>
      </w:r>
      <w:r w:rsidRPr="003A1268">
        <w:rPr>
          <w:rFonts w:hint="eastAsia"/>
          <w:color w:val="000000" w:themeColor="text1"/>
        </w:rPr>
        <w:t>公噸，減幅</w:t>
      </w:r>
      <w:r w:rsidRPr="003A1268">
        <w:rPr>
          <w:rFonts w:hint="eastAsia"/>
          <w:color w:val="000000" w:themeColor="text1"/>
        </w:rPr>
        <w:t>37.42</w:t>
      </w:r>
      <w:r w:rsidR="00291CD7">
        <w:rPr>
          <w:rFonts w:hint="eastAsia"/>
          <w:color w:val="000000" w:themeColor="text1"/>
        </w:rPr>
        <w:t>%</w:t>
      </w:r>
      <w:r w:rsidRPr="003A1268">
        <w:rPr>
          <w:rFonts w:hint="eastAsia"/>
          <w:color w:val="000000" w:themeColor="text1"/>
        </w:rPr>
        <w:t>，顯見近年我國近海漁業與沿岸漁業捕獲數量均呈現大幅下滑現象。為維護我國近海漁業資源與生態，</w:t>
      </w:r>
      <w:proofErr w:type="gramStart"/>
      <w:r w:rsidRPr="003A1268">
        <w:rPr>
          <w:rFonts w:hint="eastAsia"/>
          <w:color w:val="000000" w:themeColor="text1"/>
        </w:rPr>
        <w:t>爰</w:t>
      </w:r>
      <w:proofErr w:type="gramEnd"/>
      <w:r w:rsidRPr="003A1268">
        <w:rPr>
          <w:rFonts w:hint="eastAsia"/>
          <w:color w:val="000000" w:themeColor="text1"/>
        </w:rPr>
        <w:t>要求行政院農業委員會漁業署應加強取締沿岸職業漁撈及拖網、流刺網等違規作業，以避免沿近海漁業資源枯竭。</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陳明文  林岱樺</w:t>
      </w:r>
    </w:p>
    <w:p w:rsidR="00BD044E" w:rsidRPr="003A1268" w:rsidRDefault="00BD044E" w:rsidP="005A4199">
      <w:pPr>
        <w:kinsoku w:val="0"/>
        <w:overflowPunct w:val="0"/>
        <w:topLinePunct/>
        <w:autoSpaceDE w:val="0"/>
        <w:autoSpaceDN w:val="0"/>
        <w:spacing w:line="500" w:lineRule="exact"/>
        <w:ind w:leftChars="100" w:left="1163" w:hangingChars="250" w:hanging="831"/>
        <w:jc w:val="both"/>
        <w:rPr>
          <w:color w:val="000000" w:themeColor="text1"/>
        </w:rPr>
      </w:pPr>
      <w:r w:rsidRPr="003A1268">
        <w:rPr>
          <w:rFonts w:hint="eastAsia"/>
          <w:color w:val="000000" w:themeColor="text1"/>
        </w:rPr>
        <w:t>(</w:t>
      </w:r>
      <w:r w:rsidRPr="003A1268">
        <w:rPr>
          <w:rFonts w:hint="eastAsia"/>
          <w:color w:val="000000" w:themeColor="text1"/>
        </w:rPr>
        <w:t>十二</w:t>
      </w:r>
      <w:r w:rsidRPr="003A1268">
        <w:rPr>
          <w:rFonts w:hint="eastAsia"/>
          <w:color w:val="000000" w:themeColor="text1"/>
        </w:rPr>
        <w:t>)</w:t>
      </w:r>
      <w:r w:rsidR="003E3BE3">
        <w:rPr>
          <w:rFonts w:hint="eastAsia"/>
          <w:color w:val="000000" w:themeColor="text1"/>
        </w:rPr>
        <w:t>行政院農業委員會</w:t>
      </w:r>
      <w:r w:rsidRPr="003A1268">
        <w:rPr>
          <w:rFonts w:hint="eastAsia"/>
          <w:color w:val="000000" w:themeColor="text1"/>
        </w:rPr>
        <w:t>統計</w:t>
      </w:r>
      <w:proofErr w:type="gramStart"/>
      <w:r w:rsidRPr="003A1268">
        <w:rPr>
          <w:rFonts w:hint="eastAsia"/>
          <w:color w:val="000000" w:themeColor="text1"/>
        </w:rPr>
        <w:t>年報針就我</w:t>
      </w:r>
      <w:proofErr w:type="gramEnd"/>
      <w:r w:rsidRPr="003A1268">
        <w:rPr>
          <w:rFonts w:hint="eastAsia"/>
          <w:color w:val="000000" w:themeColor="text1"/>
        </w:rPr>
        <w:t>近海漁業捕獲數量統計，由</w:t>
      </w:r>
      <w:r w:rsidRPr="003A1268">
        <w:rPr>
          <w:rFonts w:hint="eastAsia"/>
          <w:color w:val="000000" w:themeColor="text1"/>
        </w:rPr>
        <w:t>94</w:t>
      </w:r>
      <w:r w:rsidRPr="003A1268">
        <w:rPr>
          <w:rFonts w:hint="eastAsia"/>
          <w:color w:val="000000" w:themeColor="text1"/>
        </w:rPr>
        <w:t>年的</w:t>
      </w:r>
      <w:r w:rsidRPr="003A1268">
        <w:rPr>
          <w:rFonts w:hint="eastAsia"/>
          <w:color w:val="000000" w:themeColor="text1"/>
        </w:rPr>
        <w:t>20</w:t>
      </w:r>
      <w:r w:rsidRPr="003A1268">
        <w:rPr>
          <w:rFonts w:hint="eastAsia"/>
          <w:color w:val="000000" w:themeColor="text1"/>
        </w:rPr>
        <w:t>萬</w:t>
      </w:r>
      <w:r w:rsidRPr="003A1268">
        <w:rPr>
          <w:rFonts w:hint="eastAsia"/>
          <w:color w:val="000000" w:themeColor="text1"/>
        </w:rPr>
        <w:t>0,730</w:t>
      </w:r>
      <w:r w:rsidRPr="003A1268">
        <w:rPr>
          <w:rFonts w:hint="eastAsia"/>
          <w:color w:val="000000" w:themeColor="text1"/>
        </w:rPr>
        <w:t>萬公噸減至</w:t>
      </w:r>
      <w:r w:rsidRPr="003A1268">
        <w:rPr>
          <w:rFonts w:hint="eastAsia"/>
          <w:color w:val="000000" w:themeColor="text1"/>
        </w:rPr>
        <w:t>101</w:t>
      </w:r>
      <w:r w:rsidRPr="003A1268">
        <w:rPr>
          <w:rFonts w:hint="eastAsia"/>
          <w:color w:val="000000" w:themeColor="text1"/>
        </w:rPr>
        <w:t>年的</w:t>
      </w:r>
      <w:r w:rsidRPr="003A1268">
        <w:rPr>
          <w:rFonts w:hint="eastAsia"/>
          <w:color w:val="000000" w:themeColor="text1"/>
        </w:rPr>
        <w:t>14</w:t>
      </w:r>
      <w:r w:rsidRPr="003A1268">
        <w:rPr>
          <w:rFonts w:hint="eastAsia"/>
          <w:color w:val="000000" w:themeColor="text1"/>
        </w:rPr>
        <w:t>萬</w:t>
      </w:r>
      <w:r w:rsidRPr="003A1268">
        <w:rPr>
          <w:rFonts w:hint="eastAsia"/>
          <w:color w:val="000000" w:themeColor="text1"/>
        </w:rPr>
        <w:t>8,279</w:t>
      </w:r>
      <w:r w:rsidRPr="003A1268">
        <w:rPr>
          <w:rFonts w:hint="eastAsia"/>
          <w:color w:val="000000" w:themeColor="text1"/>
        </w:rPr>
        <w:t>公噸，減幅達</w:t>
      </w:r>
      <w:r w:rsidRPr="003A1268">
        <w:rPr>
          <w:rFonts w:hint="eastAsia"/>
          <w:color w:val="000000" w:themeColor="text1"/>
        </w:rPr>
        <w:t>26.13</w:t>
      </w:r>
      <w:r w:rsidR="00291CD7">
        <w:rPr>
          <w:rFonts w:hint="eastAsia"/>
          <w:color w:val="000000" w:themeColor="text1"/>
        </w:rPr>
        <w:t>%</w:t>
      </w:r>
      <w:r w:rsidRPr="003A1268">
        <w:rPr>
          <w:rFonts w:hint="eastAsia"/>
          <w:color w:val="000000" w:themeColor="text1"/>
        </w:rPr>
        <w:t>；而沿岸漁業捕獲數量從</w:t>
      </w:r>
      <w:r w:rsidRPr="003A1268">
        <w:rPr>
          <w:rFonts w:hint="eastAsia"/>
          <w:color w:val="000000" w:themeColor="text1"/>
        </w:rPr>
        <w:t>94</w:t>
      </w:r>
      <w:r w:rsidRPr="003A1268">
        <w:rPr>
          <w:rFonts w:hint="eastAsia"/>
          <w:color w:val="000000" w:themeColor="text1"/>
        </w:rPr>
        <w:t>年度的</w:t>
      </w:r>
      <w:r w:rsidRPr="003A1268">
        <w:rPr>
          <w:rFonts w:hint="eastAsia"/>
          <w:color w:val="000000" w:themeColor="text1"/>
        </w:rPr>
        <w:t>5</w:t>
      </w:r>
      <w:r w:rsidRPr="003A1268">
        <w:rPr>
          <w:rFonts w:hint="eastAsia"/>
          <w:color w:val="000000" w:themeColor="text1"/>
        </w:rPr>
        <w:t>萬</w:t>
      </w:r>
      <w:r w:rsidRPr="003A1268">
        <w:rPr>
          <w:rFonts w:hint="eastAsia"/>
          <w:color w:val="000000" w:themeColor="text1"/>
        </w:rPr>
        <w:t>2,279</w:t>
      </w:r>
      <w:r w:rsidRPr="003A1268">
        <w:rPr>
          <w:rFonts w:hint="eastAsia"/>
          <w:color w:val="000000" w:themeColor="text1"/>
        </w:rPr>
        <w:t>公噸減至</w:t>
      </w:r>
      <w:proofErr w:type="gramStart"/>
      <w:r w:rsidRPr="003A1268">
        <w:rPr>
          <w:rFonts w:hint="eastAsia"/>
          <w:color w:val="000000" w:themeColor="text1"/>
        </w:rPr>
        <w:t>101</w:t>
      </w:r>
      <w:proofErr w:type="gramEnd"/>
      <w:r w:rsidRPr="003A1268">
        <w:rPr>
          <w:rFonts w:hint="eastAsia"/>
          <w:color w:val="000000" w:themeColor="text1"/>
        </w:rPr>
        <w:t>年度的</w:t>
      </w:r>
      <w:r w:rsidRPr="003A1268">
        <w:rPr>
          <w:rFonts w:hint="eastAsia"/>
          <w:color w:val="000000" w:themeColor="text1"/>
        </w:rPr>
        <w:t>3</w:t>
      </w:r>
      <w:r w:rsidRPr="003A1268">
        <w:rPr>
          <w:rFonts w:hint="eastAsia"/>
          <w:color w:val="000000" w:themeColor="text1"/>
        </w:rPr>
        <w:t>萬</w:t>
      </w:r>
      <w:r w:rsidRPr="003A1268">
        <w:rPr>
          <w:rFonts w:hint="eastAsia"/>
          <w:color w:val="000000" w:themeColor="text1"/>
        </w:rPr>
        <w:t>3, 027</w:t>
      </w:r>
      <w:r w:rsidRPr="003A1268">
        <w:rPr>
          <w:rFonts w:hint="eastAsia"/>
          <w:color w:val="000000" w:themeColor="text1"/>
        </w:rPr>
        <w:t>公噸，減幅達</w:t>
      </w:r>
      <w:r w:rsidRPr="003A1268">
        <w:rPr>
          <w:rFonts w:hint="eastAsia"/>
          <w:color w:val="000000" w:themeColor="text1"/>
        </w:rPr>
        <w:t>37.42</w:t>
      </w:r>
      <w:r w:rsidR="00291CD7">
        <w:rPr>
          <w:rFonts w:hint="eastAsia"/>
          <w:color w:val="000000" w:themeColor="text1"/>
        </w:rPr>
        <w:t>%</w:t>
      </w:r>
      <w:r w:rsidRPr="003A1268">
        <w:rPr>
          <w:rFonts w:hint="eastAsia"/>
          <w:color w:val="000000" w:themeColor="text1"/>
        </w:rPr>
        <w:t>。另行政院農業委員會漁業</w:t>
      </w:r>
      <w:proofErr w:type="gramStart"/>
      <w:r w:rsidRPr="003A1268">
        <w:rPr>
          <w:rFonts w:hint="eastAsia"/>
          <w:color w:val="000000" w:themeColor="text1"/>
        </w:rPr>
        <w:t>署針就</w:t>
      </w:r>
      <w:proofErr w:type="gramEnd"/>
      <w:r w:rsidRPr="003A1268">
        <w:rPr>
          <w:rFonts w:hint="eastAsia"/>
          <w:color w:val="000000" w:themeColor="text1"/>
        </w:rPr>
        <w:t>99</w:t>
      </w:r>
      <w:r w:rsidRPr="003A1268">
        <w:rPr>
          <w:rFonts w:hint="eastAsia"/>
          <w:color w:val="000000" w:themeColor="text1"/>
        </w:rPr>
        <w:t>年度至</w:t>
      </w:r>
      <w:proofErr w:type="gramStart"/>
      <w:r w:rsidRPr="003A1268">
        <w:rPr>
          <w:rFonts w:hint="eastAsia"/>
          <w:color w:val="000000" w:themeColor="text1"/>
        </w:rPr>
        <w:t>101</w:t>
      </w:r>
      <w:proofErr w:type="gramEnd"/>
      <w:r w:rsidRPr="003A1268">
        <w:rPr>
          <w:rFonts w:hint="eastAsia"/>
          <w:color w:val="000000" w:themeColor="text1"/>
        </w:rPr>
        <w:t>年度近海沿岸查獲之非法違規捕撈作業案件統計，</w:t>
      </w:r>
      <w:r w:rsidRPr="003A1268">
        <w:rPr>
          <w:rFonts w:hint="eastAsia"/>
          <w:color w:val="000000" w:themeColor="text1"/>
        </w:rPr>
        <w:t>99</w:t>
      </w:r>
      <w:r w:rsidRPr="003A1268">
        <w:rPr>
          <w:rFonts w:hint="eastAsia"/>
          <w:color w:val="000000" w:themeColor="text1"/>
        </w:rPr>
        <w:t>年度查獲非法違規作業案件</w:t>
      </w:r>
      <w:r w:rsidRPr="003A1268">
        <w:rPr>
          <w:rFonts w:hint="eastAsia"/>
          <w:color w:val="000000" w:themeColor="text1"/>
        </w:rPr>
        <w:t>270</w:t>
      </w:r>
      <w:r w:rsidRPr="003A1268">
        <w:rPr>
          <w:rFonts w:hint="eastAsia"/>
          <w:color w:val="000000" w:themeColor="text1"/>
        </w:rPr>
        <w:t>件，處分</w:t>
      </w:r>
      <w:r w:rsidRPr="003A1268">
        <w:rPr>
          <w:rFonts w:hint="eastAsia"/>
          <w:color w:val="000000" w:themeColor="text1"/>
        </w:rPr>
        <w:t>170</w:t>
      </w:r>
      <w:r w:rsidRPr="003A1268">
        <w:rPr>
          <w:rFonts w:hint="eastAsia"/>
          <w:color w:val="000000" w:themeColor="text1"/>
        </w:rPr>
        <w:t>件，處分比率</w:t>
      </w:r>
      <w:r w:rsidRPr="003A1268">
        <w:rPr>
          <w:rFonts w:hint="eastAsia"/>
          <w:color w:val="000000" w:themeColor="text1"/>
        </w:rPr>
        <w:t>62.96</w:t>
      </w:r>
      <w:r w:rsidR="00291CD7">
        <w:rPr>
          <w:rFonts w:hint="eastAsia"/>
          <w:color w:val="000000" w:themeColor="text1"/>
        </w:rPr>
        <w:t>%</w:t>
      </w:r>
      <w:r w:rsidRPr="003A1268">
        <w:rPr>
          <w:rFonts w:hint="eastAsia"/>
          <w:color w:val="000000" w:themeColor="text1"/>
        </w:rPr>
        <w:t>；</w:t>
      </w:r>
      <w:proofErr w:type="gramStart"/>
      <w:r w:rsidRPr="003A1268">
        <w:rPr>
          <w:rFonts w:hint="eastAsia"/>
          <w:color w:val="000000" w:themeColor="text1"/>
        </w:rPr>
        <w:t>100</w:t>
      </w:r>
      <w:proofErr w:type="gramEnd"/>
      <w:r w:rsidRPr="003A1268">
        <w:rPr>
          <w:rFonts w:hint="eastAsia"/>
          <w:color w:val="000000" w:themeColor="text1"/>
        </w:rPr>
        <w:t>年度查獲非法違規作業案件計</w:t>
      </w:r>
      <w:r w:rsidRPr="003A1268">
        <w:rPr>
          <w:rFonts w:hint="eastAsia"/>
          <w:color w:val="000000" w:themeColor="text1"/>
        </w:rPr>
        <w:t>230</w:t>
      </w:r>
      <w:r w:rsidRPr="003A1268">
        <w:rPr>
          <w:rFonts w:hint="eastAsia"/>
          <w:color w:val="000000" w:themeColor="text1"/>
        </w:rPr>
        <w:t>件，處分</w:t>
      </w:r>
      <w:r w:rsidRPr="003A1268">
        <w:rPr>
          <w:rFonts w:hint="eastAsia"/>
          <w:color w:val="000000" w:themeColor="text1"/>
        </w:rPr>
        <w:t>183</w:t>
      </w:r>
      <w:r w:rsidRPr="003A1268">
        <w:rPr>
          <w:rFonts w:hint="eastAsia"/>
          <w:color w:val="000000" w:themeColor="text1"/>
        </w:rPr>
        <w:t>件，處分比率</w:t>
      </w:r>
      <w:r w:rsidRPr="003A1268">
        <w:rPr>
          <w:rFonts w:hint="eastAsia"/>
          <w:color w:val="000000" w:themeColor="text1"/>
        </w:rPr>
        <w:t>79.57</w:t>
      </w:r>
      <w:r w:rsidR="00291CD7">
        <w:rPr>
          <w:rFonts w:hint="eastAsia"/>
          <w:color w:val="000000" w:themeColor="text1"/>
        </w:rPr>
        <w:t>%</w:t>
      </w:r>
      <w:r w:rsidRPr="003A1268">
        <w:rPr>
          <w:rFonts w:hint="eastAsia"/>
          <w:color w:val="000000" w:themeColor="text1"/>
        </w:rPr>
        <w:t>；</w:t>
      </w:r>
      <w:proofErr w:type="gramStart"/>
      <w:r w:rsidRPr="003A1268">
        <w:rPr>
          <w:rFonts w:hint="eastAsia"/>
          <w:color w:val="000000" w:themeColor="text1"/>
        </w:rPr>
        <w:t>101</w:t>
      </w:r>
      <w:proofErr w:type="gramEnd"/>
      <w:r w:rsidRPr="003A1268">
        <w:rPr>
          <w:rFonts w:hint="eastAsia"/>
          <w:color w:val="000000" w:themeColor="text1"/>
        </w:rPr>
        <w:t>年度查獲非法違規作業案件計</w:t>
      </w:r>
      <w:r w:rsidRPr="003A1268">
        <w:rPr>
          <w:rFonts w:hint="eastAsia"/>
          <w:color w:val="000000" w:themeColor="text1"/>
        </w:rPr>
        <w:t>273</w:t>
      </w:r>
      <w:r w:rsidRPr="003A1268">
        <w:rPr>
          <w:rFonts w:hint="eastAsia"/>
          <w:color w:val="000000" w:themeColor="text1"/>
        </w:rPr>
        <w:t>件，處分</w:t>
      </w:r>
      <w:r w:rsidRPr="003A1268">
        <w:rPr>
          <w:rFonts w:hint="eastAsia"/>
          <w:color w:val="000000" w:themeColor="text1"/>
        </w:rPr>
        <w:t>207</w:t>
      </w:r>
      <w:r w:rsidRPr="003A1268">
        <w:rPr>
          <w:rFonts w:hint="eastAsia"/>
          <w:color w:val="000000" w:themeColor="text1"/>
        </w:rPr>
        <w:t>件，處分比率</w:t>
      </w:r>
      <w:r w:rsidRPr="003A1268">
        <w:rPr>
          <w:rFonts w:hint="eastAsia"/>
          <w:color w:val="000000" w:themeColor="text1"/>
        </w:rPr>
        <w:t>75.82</w:t>
      </w:r>
      <w:r w:rsidR="00291CD7">
        <w:rPr>
          <w:rFonts w:hint="eastAsia"/>
          <w:color w:val="000000" w:themeColor="text1"/>
        </w:rPr>
        <w:t>%</w:t>
      </w:r>
      <w:r w:rsidRPr="003A1268">
        <w:rPr>
          <w:rFonts w:hint="eastAsia"/>
          <w:color w:val="000000" w:themeColor="text1"/>
        </w:rPr>
        <w:t>，呈現年年增加之趨勢，對照近海沿岸漁業資源日趨枯竭之情勢，行政院農業委員會漁業署應更嚴格督導，加強取締近海沿岸違規捕撈作業，以維護我近海沿岸之漁業資源。</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lastRenderedPageBreak/>
        <w:t>提案人：</w:t>
      </w:r>
      <w:r w:rsidRPr="003A1268">
        <w:rPr>
          <w:rFonts w:ascii="標楷體" w:hAnsi="標楷體" w:hint="eastAsia"/>
          <w:color w:val="000000" w:themeColor="text1"/>
        </w:rPr>
        <w:t>丁守中  簡東明  廖國棟  楊瓊瓔</w:t>
      </w:r>
      <w:r w:rsidR="00421F8C" w:rsidRPr="003A1268">
        <w:rPr>
          <w:rFonts w:ascii="標楷體" w:hAnsi="標楷體" w:hint="eastAsia"/>
          <w:color w:val="000000" w:themeColor="text1"/>
        </w:rPr>
        <w:t xml:space="preserve">  李慶華</w:t>
      </w:r>
    </w:p>
    <w:p w:rsidR="00BD044E" w:rsidRPr="003A1268" w:rsidRDefault="00BD044E" w:rsidP="005A4199">
      <w:pPr>
        <w:kinsoku w:val="0"/>
        <w:overflowPunct w:val="0"/>
        <w:topLinePunct/>
        <w:autoSpaceDE w:val="0"/>
        <w:autoSpaceDN w:val="0"/>
        <w:spacing w:line="500" w:lineRule="exact"/>
        <w:ind w:leftChars="100" w:left="1163" w:hangingChars="250" w:hanging="831"/>
        <w:jc w:val="both"/>
        <w:rPr>
          <w:color w:val="000000" w:themeColor="text1"/>
        </w:rPr>
      </w:pPr>
      <w:r w:rsidRPr="003A1268">
        <w:rPr>
          <w:rFonts w:hint="eastAsia"/>
          <w:color w:val="000000" w:themeColor="text1"/>
        </w:rPr>
        <w:t>(</w:t>
      </w:r>
      <w:r w:rsidRPr="003A1268">
        <w:rPr>
          <w:rFonts w:hint="eastAsia"/>
          <w:color w:val="000000" w:themeColor="text1"/>
        </w:rPr>
        <w:t>十三</w:t>
      </w:r>
      <w:r w:rsidRPr="003A1268">
        <w:rPr>
          <w:rFonts w:hint="eastAsia"/>
          <w:color w:val="000000" w:themeColor="text1"/>
        </w:rPr>
        <w:t>)</w:t>
      </w:r>
      <w:r w:rsidRPr="003A1268">
        <w:rPr>
          <w:rFonts w:hint="eastAsia"/>
          <w:color w:val="000000" w:themeColor="text1"/>
        </w:rPr>
        <w:t>行政院農業委員會漁業署已對花蓮港漁會辦公大樓老舊</w:t>
      </w:r>
      <w:proofErr w:type="gramStart"/>
      <w:r w:rsidRPr="003A1268">
        <w:rPr>
          <w:rFonts w:hint="eastAsia"/>
          <w:color w:val="000000" w:themeColor="text1"/>
        </w:rPr>
        <w:t>汰</w:t>
      </w:r>
      <w:proofErr w:type="gramEnd"/>
      <w:r w:rsidRPr="003A1268">
        <w:rPr>
          <w:rFonts w:hint="eastAsia"/>
          <w:color w:val="000000" w:themeColor="text1"/>
        </w:rPr>
        <w:t>換問題提供協助，也已協調花蓮港務單位解決用地問題，使工程進度能早日推動。然而花蓮港區未來整體發展規劃仍需行政院農業委員會漁業署給予協助，現在仍存有</w:t>
      </w:r>
      <w:r w:rsidR="00421F8C">
        <w:rPr>
          <w:rFonts w:hint="eastAsia"/>
          <w:color w:val="000000" w:themeColor="text1"/>
        </w:rPr>
        <w:t>漁</w:t>
      </w:r>
      <w:r w:rsidRPr="003A1268">
        <w:rPr>
          <w:rFonts w:hint="eastAsia"/>
          <w:color w:val="000000" w:themeColor="text1"/>
        </w:rPr>
        <w:t>市場老舊更新問題、觀光碼頭配合更新規劃問題</w:t>
      </w:r>
      <w:r w:rsidR="00421F8C">
        <w:rPr>
          <w:rFonts w:ascii="標楷體" w:hAnsi="標楷體" w:hint="eastAsia"/>
        </w:rPr>
        <w:t>，</w:t>
      </w:r>
      <w:r w:rsidRPr="003A1268">
        <w:rPr>
          <w:rFonts w:hint="eastAsia"/>
          <w:color w:val="000000" w:themeColor="text1"/>
        </w:rPr>
        <w:t>以及整體如何發展成安全</w:t>
      </w:r>
      <w:r w:rsidR="00421F8C">
        <w:rPr>
          <w:rFonts w:ascii="標楷體" w:hAnsi="標楷體" w:hint="eastAsia"/>
          <w:color w:val="000000" w:themeColor="text1"/>
        </w:rPr>
        <w:t>、</w:t>
      </w:r>
      <w:r w:rsidRPr="003A1268">
        <w:rPr>
          <w:rFonts w:hint="eastAsia"/>
          <w:color w:val="000000" w:themeColor="text1"/>
        </w:rPr>
        <w:t>舒適</w:t>
      </w:r>
      <w:r w:rsidR="00421F8C">
        <w:rPr>
          <w:rFonts w:ascii="標楷體" w:hAnsi="標楷體" w:hint="eastAsia"/>
          <w:color w:val="000000" w:themeColor="text1"/>
        </w:rPr>
        <w:t>、</w:t>
      </w:r>
      <w:r w:rsidRPr="003A1268">
        <w:rPr>
          <w:rFonts w:hint="eastAsia"/>
          <w:color w:val="000000" w:themeColor="text1"/>
        </w:rPr>
        <w:t>美麗的觀光漁港來振興當地休閒觀光產業。行政院農業委員會漁業署應積極協助地方政府及漁會解決面臨的各項挑戰</w:t>
      </w:r>
      <w:r w:rsidR="00421F8C">
        <w:rPr>
          <w:rFonts w:ascii="標楷體" w:hAnsi="標楷體" w:hint="eastAsia"/>
        </w:rPr>
        <w:t>，</w:t>
      </w:r>
      <w:r w:rsidRPr="003A1268">
        <w:rPr>
          <w:rFonts w:hint="eastAsia"/>
          <w:color w:val="000000" w:themeColor="text1"/>
        </w:rPr>
        <w:t>一方面讓現場工作人員有一個安全方便的工作場所；另一方面營造安全舒適的觀光漁港環境，讓遊客願意來此停留消費，更可以吸引更多的優良海鮮餐廳到此開業</w:t>
      </w:r>
      <w:r w:rsidR="00421F8C">
        <w:rPr>
          <w:rFonts w:ascii="標楷體" w:hAnsi="標楷體" w:hint="eastAsia"/>
        </w:rPr>
        <w:t>，</w:t>
      </w:r>
      <w:r w:rsidRPr="003A1268">
        <w:rPr>
          <w:rFonts w:hint="eastAsia"/>
          <w:color w:val="000000" w:themeColor="text1"/>
        </w:rPr>
        <w:t>增加漁港市場的旅遊服務能量。現有花蓮漁港環境老舊又不安全，不僅消費者止步</w:t>
      </w:r>
      <w:r w:rsidR="00421F8C">
        <w:rPr>
          <w:rFonts w:ascii="標楷體" w:hAnsi="標楷體" w:hint="eastAsia"/>
        </w:rPr>
        <w:t>，</w:t>
      </w:r>
      <w:r w:rsidRPr="003A1268">
        <w:rPr>
          <w:rFonts w:hint="eastAsia"/>
          <w:color w:val="000000" w:themeColor="text1"/>
        </w:rPr>
        <w:t>不願前往消費，舊有商家也紛紛搬離，使得現在花蓮港漁市場凋零破敗。行政院農業委員會漁業署不應只協助大樓更新，也應協助改善現有漁港設施，給予花蓮漁港一個煥然一新的新環境，以吸引遊客到訪，也能提供花蓮地方一個安全舒適的消費好去處，更可以增加漁民的收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廖國棟  簡東明  李慶華</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黃昭順  楊瓊瓔</w:t>
      </w:r>
    </w:p>
    <w:p w:rsidR="00BD044E" w:rsidRPr="009E6CFE" w:rsidRDefault="00BD044E" w:rsidP="009E6CFE">
      <w:pPr>
        <w:spacing w:line="500" w:lineRule="exact"/>
        <w:ind w:leftChars="100" w:left="1877" w:hangingChars="465" w:hanging="1545"/>
        <w:jc w:val="both"/>
      </w:pPr>
      <w:r w:rsidRPr="009E6CFE">
        <w:rPr>
          <w:rFonts w:hint="eastAsia"/>
        </w:rPr>
        <w:t>第</w:t>
      </w:r>
      <w:r w:rsidRPr="009E6CFE">
        <w:rPr>
          <w:rFonts w:hint="eastAsia"/>
        </w:rPr>
        <w:t>21</w:t>
      </w:r>
      <w:r w:rsidRPr="009E6CFE">
        <w:rPr>
          <w:rFonts w:hint="eastAsia"/>
        </w:rPr>
        <w:t>項</w:t>
      </w:r>
      <w:r w:rsidRPr="009E6CFE">
        <w:t xml:space="preserve">  </w:t>
      </w:r>
      <w:r w:rsidR="007C45E9" w:rsidRPr="009E6CFE">
        <w:rPr>
          <w:rFonts w:hint="eastAsia"/>
        </w:rPr>
        <w:t>動植物防疫檢疫局及所屬原列</w:t>
      </w:r>
      <w:r w:rsidR="007C45E9" w:rsidRPr="009E6CFE">
        <w:rPr>
          <w:rFonts w:hint="eastAsia"/>
        </w:rPr>
        <w:t>20</w:t>
      </w:r>
      <w:r w:rsidR="007C45E9" w:rsidRPr="009E6CFE">
        <w:rPr>
          <w:rFonts w:hint="eastAsia"/>
        </w:rPr>
        <w:t>億</w:t>
      </w:r>
      <w:r w:rsidR="007C45E9" w:rsidRPr="009E6CFE">
        <w:rPr>
          <w:rFonts w:hint="eastAsia"/>
        </w:rPr>
        <w:t>4,106</w:t>
      </w:r>
      <w:r w:rsidR="007C45E9" w:rsidRPr="009E6CFE">
        <w:rPr>
          <w:rFonts w:hint="eastAsia"/>
        </w:rPr>
        <w:t>萬</w:t>
      </w:r>
      <w:r w:rsidR="007C45E9" w:rsidRPr="009E6CFE">
        <w:rPr>
          <w:rFonts w:hint="eastAsia"/>
        </w:rPr>
        <w:t>7,000</w:t>
      </w:r>
      <w:r w:rsidR="007C45E9" w:rsidRPr="009E6CFE">
        <w:rPr>
          <w:rFonts w:hint="eastAsia"/>
        </w:rPr>
        <w:t>元，減列第</w:t>
      </w:r>
      <w:r w:rsidR="007C45E9" w:rsidRPr="009E6CFE">
        <w:rPr>
          <w:rFonts w:hint="eastAsia"/>
        </w:rPr>
        <w:t>1</w:t>
      </w:r>
      <w:r w:rsidR="007C45E9" w:rsidRPr="009E6CFE">
        <w:rPr>
          <w:rFonts w:hint="eastAsia"/>
        </w:rPr>
        <w:t>目「動植物防檢疫技術研發」</w:t>
      </w:r>
      <w:r w:rsidR="007C45E9" w:rsidRPr="009E6CFE">
        <w:rPr>
          <w:rFonts w:hint="eastAsia"/>
        </w:rPr>
        <w:t>75</w:t>
      </w:r>
      <w:r w:rsidR="007C45E9" w:rsidRPr="009E6CFE">
        <w:rPr>
          <w:rFonts w:hint="eastAsia"/>
        </w:rPr>
        <w:t>萬</w:t>
      </w:r>
      <w:r w:rsidR="007C45E9" w:rsidRPr="009E6CFE">
        <w:rPr>
          <w:rFonts w:hint="eastAsia"/>
        </w:rPr>
        <w:t>5,000</w:t>
      </w:r>
      <w:r w:rsidR="007C45E9" w:rsidRPr="009E6CFE">
        <w:rPr>
          <w:rFonts w:hint="eastAsia"/>
        </w:rPr>
        <w:t>元，其餘均</w:t>
      </w:r>
      <w:proofErr w:type="gramStart"/>
      <w:r w:rsidR="007C45E9" w:rsidRPr="009E6CFE">
        <w:rPr>
          <w:rFonts w:hint="eastAsia"/>
        </w:rPr>
        <w:t>照列</w:t>
      </w:r>
      <w:proofErr w:type="gramEnd"/>
      <w:r w:rsidR="007C45E9" w:rsidRPr="009E6CFE">
        <w:rPr>
          <w:rFonts w:hint="eastAsia"/>
        </w:rPr>
        <w:t>，改列為</w:t>
      </w:r>
      <w:r w:rsidR="007C45E9" w:rsidRPr="009E6CFE">
        <w:rPr>
          <w:rFonts w:hint="eastAsia"/>
        </w:rPr>
        <w:t>20</w:t>
      </w:r>
      <w:r w:rsidR="007C45E9" w:rsidRPr="009E6CFE">
        <w:rPr>
          <w:rFonts w:hint="eastAsia"/>
        </w:rPr>
        <w:t>億</w:t>
      </w:r>
      <w:r w:rsidR="007C45E9" w:rsidRPr="009E6CFE">
        <w:rPr>
          <w:rFonts w:hint="eastAsia"/>
        </w:rPr>
        <w:t>4,031</w:t>
      </w:r>
      <w:r w:rsidR="007C45E9" w:rsidRPr="009E6CFE">
        <w:rPr>
          <w:rFonts w:hint="eastAsia"/>
        </w:rPr>
        <w:t>萬</w:t>
      </w:r>
      <w:r w:rsidR="007C45E9" w:rsidRPr="009E6CFE">
        <w:rPr>
          <w:rFonts w:hint="eastAsia"/>
        </w:rPr>
        <w:t>2,000</w:t>
      </w:r>
      <w:r w:rsidR="007C45E9" w:rsidRPr="009E6CFE">
        <w:rPr>
          <w:rFonts w:hint="eastAsia"/>
        </w:rPr>
        <w:t>元。</w:t>
      </w:r>
    </w:p>
    <w:p w:rsidR="00BD044E" w:rsidRPr="009E6CFE" w:rsidRDefault="00BD044E" w:rsidP="009E6CFE">
      <w:pPr>
        <w:spacing w:line="500" w:lineRule="exact"/>
        <w:ind w:leftChars="100" w:left="1661" w:hangingChars="400" w:hanging="1329"/>
        <w:jc w:val="both"/>
      </w:pPr>
      <w:r w:rsidRPr="009E6CFE">
        <w:rPr>
          <w:rFonts w:hint="eastAsia"/>
        </w:rPr>
        <w:t>本項通過決議</w:t>
      </w:r>
      <w:r w:rsidRPr="009E6CFE">
        <w:rPr>
          <w:rFonts w:hint="eastAsia"/>
        </w:rPr>
        <w:t>5</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行政院農業委員會動植物防疫檢疫局</w:t>
      </w:r>
      <w:proofErr w:type="gramStart"/>
      <w:r w:rsidRPr="003A1268">
        <w:rPr>
          <w:rFonts w:hint="eastAsia"/>
          <w:color w:val="000000" w:themeColor="text1"/>
        </w:rPr>
        <w:t>103</w:t>
      </w:r>
      <w:proofErr w:type="gramEnd"/>
      <w:r w:rsidRPr="003A1268">
        <w:rPr>
          <w:rFonts w:hint="eastAsia"/>
          <w:color w:val="000000" w:themeColor="text1"/>
        </w:rPr>
        <w:t>年度預算</w:t>
      </w:r>
      <w:r w:rsidR="00421F8C" w:rsidRPr="003A1268">
        <w:rPr>
          <w:rFonts w:hint="eastAsia"/>
          <w:color w:val="000000" w:themeColor="text1"/>
        </w:rPr>
        <w:t>共</w:t>
      </w:r>
      <w:r w:rsidRPr="003A1268">
        <w:rPr>
          <w:rFonts w:hint="eastAsia"/>
          <w:color w:val="000000" w:themeColor="text1"/>
        </w:rPr>
        <w:t>編列</w:t>
      </w:r>
      <w:r w:rsidRPr="003A1268">
        <w:rPr>
          <w:rFonts w:hint="eastAsia"/>
          <w:color w:val="000000" w:themeColor="text1"/>
        </w:rPr>
        <w:t>20</w:t>
      </w:r>
      <w:r w:rsidRPr="003A1268">
        <w:rPr>
          <w:rFonts w:hint="eastAsia"/>
          <w:color w:val="000000" w:themeColor="text1"/>
        </w:rPr>
        <w:t>億</w:t>
      </w:r>
      <w:r w:rsidRPr="003A1268">
        <w:rPr>
          <w:rFonts w:hint="eastAsia"/>
          <w:color w:val="000000" w:themeColor="text1"/>
        </w:rPr>
        <w:t>4,106</w:t>
      </w:r>
      <w:r w:rsidRPr="003A1268">
        <w:rPr>
          <w:rFonts w:hint="eastAsia"/>
          <w:color w:val="000000" w:themeColor="text1"/>
        </w:rPr>
        <w:t>萬</w:t>
      </w:r>
      <w:r w:rsidRPr="003A1268">
        <w:rPr>
          <w:rFonts w:hint="eastAsia"/>
          <w:color w:val="000000" w:themeColor="text1"/>
        </w:rPr>
        <w:t>7,000</w:t>
      </w:r>
      <w:r w:rsidRPr="003A1268">
        <w:rPr>
          <w:rFonts w:hint="eastAsia"/>
          <w:color w:val="000000" w:themeColor="text1"/>
        </w:rPr>
        <w:t>元，該局業務涵蓋面廣，包括建構動植物防疫檢疫體系、建立農畜禽產品衛生安全檢驗體系、推動國內動植物疫病蟲害防治及防杜外來疫病蟲害傳入，以確保我國農業生產安全、維護國內的自然生態環境以及動植物和人類之健康。</w:t>
      </w:r>
      <w:proofErr w:type="gramStart"/>
      <w:r w:rsidRPr="003A1268">
        <w:rPr>
          <w:rFonts w:hint="eastAsia"/>
          <w:color w:val="000000" w:themeColor="text1"/>
        </w:rPr>
        <w:t>103</w:t>
      </w:r>
      <w:proofErr w:type="gramEnd"/>
      <w:r w:rsidRPr="003A1268">
        <w:rPr>
          <w:rFonts w:hint="eastAsia"/>
          <w:color w:val="000000" w:themeColor="text1"/>
        </w:rPr>
        <w:t>年</w:t>
      </w:r>
      <w:r w:rsidRPr="003A1268">
        <w:rPr>
          <w:rFonts w:hint="eastAsia"/>
          <w:color w:val="000000" w:themeColor="text1"/>
        </w:rPr>
        <w:lastRenderedPageBreak/>
        <w:t>度該局預算書計列</w:t>
      </w:r>
      <w:r w:rsidRPr="003A1268">
        <w:rPr>
          <w:rFonts w:hint="eastAsia"/>
          <w:color w:val="000000" w:themeColor="text1"/>
        </w:rPr>
        <w:t>2</w:t>
      </w:r>
      <w:r w:rsidRPr="003A1268">
        <w:rPr>
          <w:rFonts w:hint="eastAsia"/>
          <w:color w:val="000000" w:themeColor="text1"/>
        </w:rPr>
        <w:t>項工作計畫、</w:t>
      </w:r>
      <w:r w:rsidRPr="003A1268">
        <w:rPr>
          <w:rFonts w:hint="eastAsia"/>
          <w:color w:val="000000" w:themeColor="text1"/>
        </w:rPr>
        <w:t>8</w:t>
      </w:r>
      <w:r w:rsidRPr="003A1268">
        <w:rPr>
          <w:rFonts w:hint="eastAsia"/>
          <w:color w:val="000000" w:themeColor="text1"/>
        </w:rPr>
        <w:t>項重要計畫及</w:t>
      </w:r>
      <w:r w:rsidRPr="003A1268">
        <w:rPr>
          <w:rFonts w:hint="eastAsia"/>
          <w:color w:val="000000" w:themeColor="text1"/>
        </w:rPr>
        <w:t>38</w:t>
      </w:r>
      <w:r w:rsidRPr="003A1268">
        <w:rPr>
          <w:rFonts w:hint="eastAsia"/>
          <w:color w:val="000000" w:themeColor="text1"/>
        </w:rPr>
        <w:t>項實施內容。行政院農業委員會動植物防疫檢疫局</w:t>
      </w:r>
      <w:proofErr w:type="gramStart"/>
      <w:r w:rsidRPr="003A1268">
        <w:rPr>
          <w:rFonts w:hint="eastAsia"/>
          <w:color w:val="000000" w:themeColor="text1"/>
        </w:rPr>
        <w:t>103</w:t>
      </w:r>
      <w:proofErr w:type="gramEnd"/>
      <w:r w:rsidRPr="003A1268">
        <w:rPr>
          <w:rFonts w:hint="eastAsia"/>
          <w:color w:val="000000" w:themeColor="text1"/>
        </w:rPr>
        <w:t>年度僅將「確保糧食安全，加強農產品安全」列為關鍵策略目標，其中僅有</w:t>
      </w:r>
      <w:r w:rsidRPr="003A1268">
        <w:rPr>
          <w:rFonts w:hint="eastAsia"/>
          <w:color w:val="000000" w:themeColor="text1"/>
        </w:rPr>
        <w:t>1</w:t>
      </w:r>
      <w:r w:rsidRPr="003A1268">
        <w:rPr>
          <w:rFonts w:hint="eastAsia"/>
          <w:color w:val="000000" w:themeColor="text1"/>
        </w:rPr>
        <w:t>項年度關鍵績效指標「重要動植物</w:t>
      </w:r>
      <w:proofErr w:type="gramStart"/>
      <w:r w:rsidRPr="003A1268">
        <w:rPr>
          <w:rFonts w:hint="eastAsia"/>
          <w:color w:val="000000" w:themeColor="text1"/>
        </w:rPr>
        <w:t>疫</w:t>
      </w:r>
      <w:proofErr w:type="gramEnd"/>
      <w:r w:rsidRPr="003A1268">
        <w:rPr>
          <w:rFonts w:hint="eastAsia"/>
          <w:color w:val="000000" w:themeColor="text1"/>
        </w:rPr>
        <w:t>情監測」。經查行政院農業委員會所屬機關如</w:t>
      </w:r>
      <w:r w:rsidR="00421F8C">
        <w:rPr>
          <w:rFonts w:hint="eastAsia"/>
          <w:color w:val="000000" w:themeColor="text1"/>
        </w:rPr>
        <w:t>行政院農業委員會</w:t>
      </w:r>
      <w:r w:rsidRPr="003A1268">
        <w:rPr>
          <w:rFonts w:hint="eastAsia"/>
          <w:color w:val="000000" w:themeColor="text1"/>
        </w:rPr>
        <w:t>水土保持局</w:t>
      </w:r>
      <w:proofErr w:type="gramStart"/>
      <w:r w:rsidRPr="003A1268">
        <w:rPr>
          <w:rFonts w:hint="eastAsia"/>
          <w:color w:val="000000" w:themeColor="text1"/>
        </w:rPr>
        <w:t>103</w:t>
      </w:r>
      <w:proofErr w:type="gramEnd"/>
      <w:r w:rsidRPr="003A1268">
        <w:rPr>
          <w:rFonts w:hint="eastAsia"/>
          <w:color w:val="000000" w:themeColor="text1"/>
        </w:rPr>
        <w:t>年度關鍵策略目標共</w:t>
      </w:r>
      <w:r w:rsidRPr="003A1268">
        <w:rPr>
          <w:rFonts w:hint="eastAsia"/>
          <w:color w:val="000000" w:themeColor="text1"/>
        </w:rPr>
        <w:t>6</w:t>
      </w:r>
      <w:r w:rsidRPr="003A1268">
        <w:rPr>
          <w:rFonts w:hint="eastAsia"/>
          <w:color w:val="000000" w:themeColor="text1"/>
        </w:rPr>
        <w:t>項，關鍵績效指標</w:t>
      </w:r>
      <w:r w:rsidRPr="003A1268">
        <w:rPr>
          <w:rFonts w:hint="eastAsia"/>
          <w:color w:val="000000" w:themeColor="text1"/>
        </w:rPr>
        <w:t>16</w:t>
      </w:r>
      <w:r w:rsidRPr="003A1268">
        <w:rPr>
          <w:rFonts w:hint="eastAsia"/>
          <w:color w:val="000000" w:themeColor="text1"/>
        </w:rPr>
        <w:t>項，行政院農業委員會農糧署</w:t>
      </w:r>
      <w:proofErr w:type="gramStart"/>
      <w:r w:rsidRPr="003A1268">
        <w:rPr>
          <w:rFonts w:hint="eastAsia"/>
          <w:color w:val="000000" w:themeColor="text1"/>
        </w:rPr>
        <w:t>103</w:t>
      </w:r>
      <w:proofErr w:type="gramEnd"/>
      <w:r w:rsidRPr="003A1268">
        <w:rPr>
          <w:rFonts w:hint="eastAsia"/>
          <w:color w:val="000000" w:themeColor="text1"/>
        </w:rPr>
        <w:t>年度關鍵策略目標共</w:t>
      </w:r>
      <w:r w:rsidRPr="003A1268">
        <w:rPr>
          <w:rFonts w:hint="eastAsia"/>
          <w:color w:val="000000" w:themeColor="text1"/>
        </w:rPr>
        <w:t>8</w:t>
      </w:r>
      <w:r w:rsidRPr="003A1268">
        <w:rPr>
          <w:rFonts w:hint="eastAsia"/>
          <w:color w:val="000000" w:themeColor="text1"/>
        </w:rPr>
        <w:t>項，關鍵績效指標</w:t>
      </w:r>
      <w:r w:rsidRPr="003A1268">
        <w:rPr>
          <w:rFonts w:hint="eastAsia"/>
          <w:color w:val="000000" w:themeColor="text1"/>
        </w:rPr>
        <w:t>20</w:t>
      </w:r>
      <w:r w:rsidRPr="003A1268">
        <w:rPr>
          <w:rFonts w:hint="eastAsia"/>
          <w:color w:val="000000" w:themeColor="text1"/>
        </w:rPr>
        <w:t>項。各機關個別之績效目標設定與達成情形，應為立法院審議預算所</w:t>
      </w:r>
      <w:r w:rsidR="00421F8C">
        <w:rPr>
          <w:rFonts w:hint="eastAsia"/>
          <w:color w:val="000000" w:themeColor="text1"/>
        </w:rPr>
        <w:t>著</w:t>
      </w:r>
      <w:r w:rsidRPr="003A1268">
        <w:rPr>
          <w:rFonts w:hint="eastAsia"/>
          <w:color w:val="000000" w:themeColor="text1"/>
        </w:rPr>
        <w:t>重之事項，查行政院農業委員會動植物防疫檢疫局</w:t>
      </w:r>
      <w:proofErr w:type="gramStart"/>
      <w:r w:rsidRPr="003A1268">
        <w:rPr>
          <w:rFonts w:hint="eastAsia"/>
          <w:color w:val="000000" w:themeColor="text1"/>
        </w:rPr>
        <w:t>103</w:t>
      </w:r>
      <w:proofErr w:type="gramEnd"/>
      <w:r w:rsidRPr="003A1268">
        <w:rPr>
          <w:rFonts w:hint="eastAsia"/>
          <w:color w:val="000000" w:themeColor="text1"/>
        </w:rPr>
        <w:t>年度關鍵績效指標過於簡略，不利整體施政績效之評量，有規避立法院審查預算之嫌，</w:t>
      </w:r>
      <w:proofErr w:type="gramStart"/>
      <w:r w:rsidR="00421F8C">
        <w:rPr>
          <w:rFonts w:hint="eastAsia"/>
          <w:color w:val="000000" w:themeColor="text1"/>
        </w:rPr>
        <w:t>爰</w:t>
      </w:r>
      <w:proofErr w:type="gramEnd"/>
      <w:r w:rsidRPr="003A1268">
        <w:rPr>
          <w:rFonts w:hint="eastAsia"/>
          <w:color w:val="000000" w:themeColor="text1"/>
        </w:rPr>
        <w:t>凍結該局</w:t>
      </w:r>
      <w:proofErr w:type="gramStart"/>
      <w:r w:rsidRPr="003A1268">
        <w:rPr>
          <w:rFonts w:hint="eastAsia"/>
          <w:color w:val="000000" w:themeColor="text1"/>
        </w:rPr>
        <w:t>103</w:t>
      </w:r>
      <w:proofErr w:type="gramEnd"/>
      <w:r w:rsidRPr="003A1268">
        <w:rPr>
          <w:rFonts w:hint="eastAsia"/>
          <w:color w:val="000000" w:themeColor="text1"/>
        </w:rPr>
        <w:t>年度歲出預算</w:t>
      </w:r>
      <w:r w:rsidR="00C72717">
        <w:rPr>
          <w:rFonts w:hint="eastAsia"/>
          <w:color w:val="000000" w:themeColor="text1"/>
        </w:rPr>
        <w:t>1,000</w:t>
      </w:r>
      <w:r w:rsidRPr="003A1268">
        <w:rPr>
          <w:rFonts w:hint="eastAsia"/>
          <w:color w:val="000000" w:themeColor="text1"/>
        </w:rPr>
        <w:t>萬元，</w:t>
      </w:r>
      <w:proofErr w:type="gramStart"/>
      <w:r w:rsidRPr="003A1268">
        <w:rPr>
          <w:rFonts w:hint="eastAsia"/>
          <w:color w:val="000000" w:themeColor="text1"/>
        </w:rPr>
        <w:t>俟</w:t>
      </w:r>
      <w:proofErr w:type="gramEnd"/>
      <w:r w:rsidRPr="003A1268">
        <w:rPr>
          <w:rFonts w:hint="eastAsia"/>
          <w:color w:val="000000" w:themeColor="text1"/>
        </w:rPr>
        <w:t>該局針對</w:t>
      </w:r>
      <w:proofErr w:type="gramStart"/>
      <w:r w:rsidRPr="003A1268">
        <w:rPr>
          <w:rFonts w:hint="eastAsia"/>
          <w:color w:val="000000" w:themeColor="text1"/>
        </w:rPr>
        <w:t>103</w:t>
      </w:r>
      <w:proofErr w:type="gramEnd"/>
      <w:r w:rsidRPr="003A1268">
        <w:rPr>
          <w:rFonts w:hint="eastAsia"/>
          <w:color w:val="000000" w:themeColor="text1"/>
        </w:rPr>
        <w:t>年度整體施政關鍵目標及績效指標重新擬定，並向立法院經濟委員會提出報告後，始得動支。</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黃昭順  廖國棟  簡東明</w:t>
      </w:r>
      <w:r w:rsidR="00421F8C">
        <w:rPr>
          <w:rFonts w:ascii="標楷體" w:hAnsi="標楷體" w:hint="eastAsia"/>
          <w:color w:val="000000" w:themeColor="text1"/>
        </w:rPr>
        <w:t xml:space="preserve">  </w:t>
      </w:r>
      <w:r w:rsidRPr="003A1268">
        <w:rPr>
          <w:rFonts w:ascii="標楷體" w:hAnsi="標楷體" w:hint="eastAsia"/>
          <w:color w:val="000000" w:themeColor="text1"/>
        </w:rPr>
        <w:t>楊瓊瓔</w:t>
      </w:r>
      <w:r w:rsidR="00421F8C" w:rsidRPr="003A1268">
        <w:rPr>
          <w:rFonts w:ascii="標楷體" w:hAnsi="標楷體" w:hint="eastAsia"/>
          <w:color w:val="000000" w:themeColor="text1"/>
        </w:rPr>
        <w:t xml:space="preserve">  李慶華</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經查行政院農業委員會動植物防疫檢疫局查察違法屠宰查緝工作，</w:t>
      </w:r>
      <w:r w:rsidRPr="003A1268">
        <w:rPr>
          <w:rFonts w:hint="eastAsia"/>
          <w:color w:val="000000" w:themeColor="text1"/>
        </w:rPr>
        <w:t>99</w:t>
      </w:r>
      <w:r w:rsidRPr="003A1268">
        <w:rPr>
          <w:rFonts w:hint="eastAsia"/>
          <w:color w:val="000000" w:themeColor="text1"/>
        </w:rPr>
        <w:t>年度查緝</w:t>
      </w:r>
      <w:r w:rsidRPr="003A1268">
        <w:rPr>
          <w:rFonts w:hint="eastAsia"/>
          <w:color w:val="000000" w:themeColor="text1"/>
        </w:rPr>
        <w:t>3,443</w:t>
      </w:r>
      <w:r w:rsidRPr="003A1268">
        <w:rPr>
          <w:rFonts w:hint="eastAsia"/>
          <w:color w:val="000000" w:themeColor="text1"/>
        </w:rPr>
        <w:t>場次，查獲違法屠宰</w:t>
      </w:r>
      <w:r w:rsidRPr="003A1268">
        <w:rPr>
          <w:rFonts w:hint="eastAsia"/>
          <w:color w:val="000000" w:themeColor="text1"/>
        </w:rPr>
        <w:t>98</w:t>
      </w:r>
      <w:r w:rsidRPr="003A1268">
        <w:rPr>
          <w:rFonts w:hint="eastAsia"/>
          <w:color w:val="000000" w:themeColor="text1"/>
        </w:rPr>
        <w:t>件，查獲違法屠宰比率</w:t>
      </w:r>
      <w:r w:rsidRPr="003A1268">
        <w:rPr>
          <w:rFonts w:hint="eastAsia"/>
          <w:color w:val="000000" w:themeColor="text1"/>
        </w:rPr>
        <w:t>2.85</w:t>
      </w:r>
      <w:r w:rsidR="00291CD7">
        <w:rPr>
          <w:rFonts w:hint="eastAsia"/>
          <w:color w:val="000000" w:themeColor="text1"/>
        </w:rPr>
        <w:t>%</w:t>
      </w:r>
      <w:r w:rsidR="00F04C69">
        <w:rPr>
          <w:rFonts w:ascii="標楷體" w:hAnsi="標楷體" w:hint="eastAsia"/>
          <w:color w:val="000000" w:themeColor="text1"/>
        </w:rPr>
        <w:t>；</w:t>
      </w:r>
      <w:proofErr w:type="gramStart"/>
      <w:r w:rsidRPr="003A1268">
        <w:rPr>
          <w:rFonts w:hint="eastAsia"/>
          <w:color w:val="000000" w:themeColor="text1"/>
        </w:rPr>
        <w:t>100</w:t>
      </w:r>
      <w:proofErr w:type="gramEnd"/>
      <w:r w:rsidRPr="003A1268">
        <w:rPr>
          <w:rFonts w:hint="eastAsia"/>
          <w:color w:val="000000" w:themeColor="text1"/>
        </w:rPr>
        <w:t>年度查緝</w:t>
      </w:r>
      <w:r w:rsidRPr="003A1268">
        <w:rPr>
          <w:rFonts w:hint="eastAsia"/>
          <w:color w:val="000000" w:themeColor="text1"/>
        </w:rPr>
        <w:t>2,872</w:t>
      </w:r>
      <w:r w:rsidRPr="003A1268">
        <w:rPr>
          <w:rFonts w:hint="eastAsia"/>
          <w:color w:val="000000" w:themeColor="text1"/>
        </w:rPr>
        <w:t>場次，查獲違法屠宰</w:t>
      </w:r>
      <w:r w:rsidRPr="003A1268">
        <w:rPr>
          <w:rFonts w:hint="eastAsia"/>
          <w:color w:val="000000" w:themeColor="text1"/>
        </w:rPr>
        <w:t>99</w:t>
      </w:r>
      <w:r w:rsidRPr="003A1268">
        <w:rPr>
          <w:rFonts w:hint="eastAsia"/>
          <w:color w:val="000000" w:themeColor="text1"/>
        </w:rPr>
        <w:t>件，查獲違法屠宰比率</w:t>
      </w:r>
      <w:r w:rsidRPr="003A1268">
        <w:rPr>
          <w:rFonts w:hint="eastAsia"/>
          <w:color w:val="000000" w:themeColor="text1"/>
        </w:rPr>
        <w:t>3.45</w:t>
      </w:r>
      <w:r w:rsidR="00291CD7">
        <w:rPr>
          <w:rFonts w:hint="eastAsia"/>
          <w:color w:val="000000" w:themeColor="text1"/>
        </w:rPr>
        <w:t>%</w:t>
      </w:r>
      <w:r w:rsidR="00EC3A93">
        <w:rPr>
          <w:rFonts w:ascii="標楷體" w:hAnsi="標楷體" w:hint="eastAsia"/>
          <w:color w:val="000000" w:themeColor="text1"/>
        </w:rPr>
        <w:t>；</w:t>
      </w:r>
      <w:proofErr w:type="gramStart"/>
      <w:r w:rsidRPr="003A1268">
        <w:rPr>
          <w:rFonts w:hint="eastAsia"/>
          <w:color w:val="000000" w:themeColor="text1"/>
        </w:rPr>
        <w:t>101</w:t>
      </w:r>
      <w:proofErr w:type="gramEnd"/>
      <w:r w:rsidRPr="003A1268">
        <w:rPr>
          <w:rFonts w:hint="eastAsia"/>
          <w:color w:val="000000" w:themeColor="text1"/>
        </w:rPr>
        <w:t>年度查緝</w:t>
      </w:r>
      <w:r w:rsidRPr="003A1268">
        <w:rPr>
          <w:rFonts w:hint="eastAsia"/>
          <w:color w:val="000000" w:themeColor="text1"/>
        </w:rPr>
        <w:t>1,988</w:t>
      </w:r>
      <w:r w:rsidRPr="003A1268">
        <w:rPr>
          <w:rFonts w:hint="eastAsia"/>
          <w:color w:val="000000" w:themeColor="text1"/>
        </w:rPr>
        <w:t>場次，查獲違法屠宰</w:t>
      </w:r>
      <w:r w:rsidRPr="003A1268">
        <w:rPr>
          <w:rFonts w:hint="eastAsia"/>
          <w:color w:val="000000" w:themeColor="text1"/>
        </w:rPr>
        <w:t>108</w:t>
      </w:r>
      <w:r w:rsidRPr="003A1268">
        <w:rPr>
          <w:rFonts w:hint="eastAsia"/>
          <w:color w:val="000000" w:themeColor="text1"/>
        </w:rPr>
        <w:t>件，查獲違法屠宰比率</w:t>
      </w:r>
      <w:r w:rsidRPr="003A1268">
        <w:rPr>
          <w:rFonts w:hint="eastAsia"/>
          <w:color w:val="000000" w:themeColor="text1"/>
        </w:rPr>
        <w:t>5.43</w:t>
      </w:r>
      <w:r w:rsidR="00291CD7">
        <w:rPr>
          <w:rFonts w:hint="eastAsia"/>
          <w:color w:val="000000" w:themeColor="text1"/>
        </w:rPr>
        <w:t>%</w:t>
      </w:r>
      <w:r w:rsidRPr="003A1268">
        <w:rPr>
          <w:rFonts w:hint="eastAsia"/>
          <w:color w:val="000000" w:themeColor="text1"/>
        </w:rPr>
        <w:t>，</w:t>
      </w:r>
      <w:proofErr w:type="gramStart"/>
      <w:r w:rsidRPr="003A1268">
        <w:rPr>
          <w:rFonts w:hint="eastAsia"/>
          <w:color w:val="000000" w:themeColor="text1"/>
        </w:rPr>
        <w:t>該局近</w:t>
      </w:r>
      <w:r w:rsidRPr="003A1268">
        <w:rPr>
          <w:rFonts w:hint="eastAsia"/>
          <w:color w:val="000000" w:themeColor="text1"/>
        </w:rPr>
        <w:t>3</w:t>
      </w:r>
      <w:r w:rsidRPr="003A1268">
        <w:rPr>
          <w:rFonts w:hint="eastAsia"/>
          <w:color w:val="000000" w:themeColor="text1"/>
        </w:rPr>
        <w:t>年</w:t>
      </w:r>
      <w:proofErr w:type="gramEnd"/>
      <w:r w:rsidRPr="003A1268">
        <w:rPr>
          <w:rFonts w:hint="eastAsia"/>
          <w:color w:val="000000" w:themeColor="text1"/>
        </w:rPr>
        <w:t>查緝場次減少，查獲違法屠宰比率卻增長，為此，要求行政院農業委員會動植物防疫檢疫局加強查緝工作，以維護肉品食用安全。</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三</w:t>
      </w:r>
      <w:r w:rsidRPr="003A1268">
        <w:rPr>
          <w:rFonts w:hint="eastAsia"/>
          <w:color w:val="000000" w:themeColor="text1"/>
        </w:rPr>
        <w:t>)</w:t>
      </w:r>
      <w:r w:rsidRPr="003A1268">
        <w:rPr>
          <w:rFonts w:hint="eastAsia"/>
          <w:color w:val="000000" w:themeColor="text1"/>
        </w:rPr>
        <w:t>我國</w:t>
      </w:r>
      <w:proofErr w:type="gramStart"/>
      <w:r w:rsidRPr="003A1268">
        <w:rPr>
          <w:rFonts w:hint="eastAsia"/>
          <w:color w:val="000000" w:themeColor="text1"/>
        </w:rPr>
        <w:t>100</w:t>
      </w:r>
      <w:proofErr w:type="gramEnd"/>
      <w:r w:rsidRPr="003A1268">
        <w:rPr>
          <w:rFonts w:hint="eastAsia"/>
          <w:color w:val="000000" w:themeColor="text1"/>
        </w:rPr>
        <w:t>年度至</w:t>
      </w:r>
      <w:r w:rsidRPr="003A1268">
        <w:rPr>
          <w:rFonts w:hint="eastAsia"/>
          <w:color w:val="000000" w:themeColor="text1"/>
        </w:rPr>
        <w:t>102</w:t>
      </w:r>
      <w:r w:rsidRPr="003A1268">
        <w:rPr>
          <w:rFonts w:hint="eastAsia"/>
          <w:color w:val="000000" w:themeColor="text1"/>
        </w:rPr>
        <w:t>年</w:t>
      </w:r>
      <w:r w:rsidRPr="003A1268">
        <w:rPr>
          <w:rFonts w:hint="eastAsia"/>
          <w:color w:val="000000" w:themeColor="text1"/>
        </w:rPr>
        <w:t>8</w:t>
      </w:r>
      <w:r w:rsidRPr="003A1268">
        <w:rPr>
          <w:rFonts w:hint="eastAsia"/>
          <w:color w:val="000000" w:themeColor="text1"/>
        </w:rPr>
        <w:t>月底</w:t>
      </w:r>
      <w:proofErr w:type="gramStart"/>
      <w:r w:rsidRPr="003A1268">
        <w:rPr>
          <w:rFonts w:hint="eastAsia"/>
          <w:color w:val="000000" w:themeColor="text1"/>
        </w:rPr>
        <w:t>止</w:t>
      </w:r>
      <w:proofErr w:type="gramEnd"/>
      <w:r w:rsidRPr="003A1268">
        <w:rPr>
          <w:rFonts w:hint="eastAsia"/>
          <w:color w:val="000000" w:themeColor="text1"/>
        </w:rPr>
        <w:t>旅客入境攜帶動植物及其產品、攜帶水果件（批）數共計</w:t>
      </w:r>
      <w:r w:rsidRPr="003A1268">
        <w:rPr>
          <w:rFonts w:hint="eastAsia"/>
          <w:color w:val="000000" w:themeColor="text1"/>
        </w:rPr>
        <w:t>16</w:t>
      </w:r>
      <w:r w:rsidRPr="003A1268">
        <w:rPr>
          <w:rFonts w:hint="eastAsia"/>
          <w:color w:val="000000" w:themeColor="text1"/>
        </w:rPr>
        <w:t>萬</w:t>
      </w:r>
      <w:r w:rsidRPr="003A1268">
        <w:rPr>
          <w:rFonts w:hint="eastAsia"/>
          <w:color w:val="000000" w:themeColor="text1"/>
        </w:rPr>
        <w:t>0,367</w:t>
      </w:r>
      <w:r w:rsidRPr="003A1268">
        <w:rPr>
          <w:rFonts w:hint="eastAsia"/>
          <w:color w:val="000000" w:themeColor="text1"/>
        </w:rPr>
        <w:t>件，占</w:t>
      </w:r>
      <w:proofErr w:type="gramStart"/>
      <w:r w:rsidRPr="003A1268">
        <w:rPr>
          <w:rFonts w:hint="eastAsia"/>
          <w:color w:val="000000" w:themeColor="text1"/>
        </w:rPr>
        <w:t>100</w:t>
      </w:r>
      <w:proofErr w:type="gramEnd"/>
      <w:r w:rsidRPr="003A1268">
        <w:rPr>
          <w:rFonts w:hint="eastAsia"/>
          <w:color w:val="000000" w:themeColor="text1"/>
        </w:rPr>
        <w:t>年度至</w:t>
      </w:r>
      <w:r w:rsidRPr="003A1268">
        <w:rPr>
          <w:rFonts w:hint="eastAsia"/>
          <w:color w:val="000000" w:themeColor="text1"/>
        </w:rPr>
        <w:t>102</w:t>
      </w:r>
      <w:r w:rsidRPr="003A1268">
        <w:rPr>
          <w:rFonts w:hint="eastAsia"/>
          <w:color w:val="000000" w:themeColor="text1"/>
        </w:rPr>
        <w:t>年</w:t>
      </w:r>
      <w:r w:rsidRPr="003A1268">
        <w:rPr>
          <w:rFonts w:hint="eastAsia"/>
          <w:color w:val="000000" w:themeColor="text1"/>
        </w:rPr>
        <w:t>8</w:t>
      </w:r>
      <w:r w:rsidRPr="003A1268">
        <w:rPr>
          <w:rFonts w:hint="eastAsia"/>
          <w:color w:val="000000" w:themeColor="text1"/>
        </w:rPr>
        <w:t>月底</w:t>
      </w:r>
      <w:proofErr w:type="gramStart"/>
      <w:r w:rsidRPr="003A1268">
        <w:rPr>
          <w:rFonts w:hint="eastAsia"/>
          <w:color w:val="000000" w:themeColor="text1"/>
        </w:rPr>
        <w:t>止總入境人次（</w:t>
      </w:r>
      <w:proofErr w:type="gramEnd"/>
      <w:r w:rsidRPr="003A1268">
        <w:rPr>
          <w:rFonts w:hint="eastAsia"/>
          <w:color w:val="000000" w:themeColor="text1"/>
        </w:rPr>
        <w:t>4,540</w:t>
      </w:r>
      <w:r w:rsidRPr="003A1268">
        <w:rPr>
          <w:rFonts w:hint="eastAsia"/>
          <w:color w:val="000000" w:themeColor="text1"/>
        </w:rPr>
        <w:t>萬人次）之</w:t>
      </w:r>
      <w:r w:rsidRPr="003A1268">
        <w:rPr>
          <w:rFonts w:hint="eastAsia"/>
          <w:color w:val="000000" w:themeColor="text1"/>
        </w:rPr>
        <w:t>0.35</w:t>
      </w:r>
      <w:r w:rsidR="00291CD7">
        <w:rPr>
          <w:rFonts w:hint="eastAsia"/>
          <w:color w:val="000000" w:themeColor="text1"/>
        </w:rPr>
        <w:t>%</w:t>
      </w:r>
      <w:r w:rsidRPr="003A1268">
        <w:rPr>
          <w:rFonts w:hint="eastAsia"/>
          <w:color w:val="000000" w:themeColor="text1"/>
        </w:rPr>
        <w:t>，而其中檢疫犬之偵測功不可沒，然截至</w:t>
      </w:r>
      <w:r w:rsidRPr="003A1268">
        <w:rPr>
          <w:rFonts w:hint="eastAsia"/>
          <w:color w:val="000000" w:themeColor="text1"/>
        </w:rPr>
        <w:t>102</w:t>
      </w:r>
      <w:r w:rsidRPr="003A1268">
        <w:rPr>
          <w:rFonts w:hint="eastAsia"/>
          <w:color w:val="000000" w:themeColor="text1"/>
        </w:rPr>
        <w:t>年</w:t>
      </w:r>
      <w:r w:rsidRPr="003A1268">
        <w:rPr>
          <w:rFonts w:hint="eastAsia"/>
          <w:color w:val="000000" w:themeColor="text1"/>
        </w:rPr>
        <w:t>8</w:t>
      </w:r>
      <w:r w:rsidRPr="003A1268">
        <w:rPr>
          <w:rFonts w:hint="eastAsia"/>
          <w:color w:val="000000" w:themeColor="text1"/>
        </w:rPr>
        <w:t>月底</w:t>
      </w:r>
      <w:proofErr w:type="gramStart"/>
      <w:r w:rsidRPr="003A1268">
        <w:rPr>
          <w:rFonts w:hint="eastAsia"/>
          <w:color w:val="000000" w:themeColor="text1"/>
        </w:rPr>
        <w:t>止</w:t>
      </w:r>
      <w:proofErr w:type="gramEnd"/>
      <w:r w:rsidRPr="003A1268">
        <w:rPr>
          <w:rFonts w:hint="eastAsia"/>
          <w:color w:val="000000" w:themeColor="text1"/>
        </w:rPr>
        <w:t>全國僅有</w:t>
      </w:r>
      <w:r w:rsidRPr="003A1268">
        <w:rPr>
          <w:rFonts w:hint="eastAsia"/>
          <w:color w:val="000000" w:themeColor="text1"/>
        </w:rPr>
        <w:t>34</w:t>
      </w:r>
      <w:r w:rsidRPr="003A1268">
        <w:rPr>
          <w:rFonts w:hint="eastAsia"/>
          <w:color w:val="000000" w:themeColor="text1"/>
        </w:rPr>
        <w:t>組（隻），所能執勤檢疫比率仍屬有限，為期有防堵杜絕疫病蟲害入侵，要求行政院農</w:t>
      </w:r>
      <w:r w:rsidRPr="003A1268">
        <w:rPr>
          <w:rFonts w:hint="eastAsia"/>
          <w:color w:val="000000" w:themeColor="text1"/>
        </w:rPr>
        <w:lastRenderedPageBreak/>
        <w:t>業委員會動植物防疫檢疫局應增加檢疫犬隻數量，以維護我國防疫安全。</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四</w:t>
      </w:r>
      <w:r w:rsidRPr="003A1268">
        <w:rPr>
          <w:rFonts w:hint="eastAsia"/>
          <w:color w:val="000000" w:themeColor="text1"/>
        </w:rPr>
        <w:t>)</w:t>
      </w:r>
      <w:proofErr w:type="gramStart"/>
      <w:r w:rsidRPr="003A1268">
        <w:rPr>
          <w:rFonts w:hint="eastAsia"/>
          <w:color w:val="000000" w:themeColor="text1"/>
        </w:rPr>
        <w:t>鑑</w:t>
      </w:r>
      <w:proofErr w:type="gramEnd"/>
      <w:r w:rsidRPr="003A1268">
        <w:rPr>
          <w:rFonts w:hint="eastAsia"/>
          <w:color w:val="000000" w:themeColor="text1"/>
        </w:rPr>
        <w:t>於高病原性家禽流行性感冒</w:t>
      </w:r>
      <w:proofErr w:type="gramStart"/>
      <w:r w:rsidRPr="003A1268">
        <w:rPr>
          <w:rFonts w:hint="eastAsia"/>
          <w:color w:val="000000" w:themeColor="text1"/>
        </w:rPr>
        <w:t>（</w:t>
      </w:r>
      <w:proofErr w:type="gramEnd"/>
      <w:r w:rsidRPr="003A1268">
        <w:rPr>
          <w:rFonts w:hint="eastAsia"/>
          <w:color w:val="000000" w:themeColor="text1"/>
        </w:rPr>
        <w:t>以下簡稱高病原性禽流感；</w:t>
      </w:r>
      <w:r w:rsidRPr="003A1268">
        <w:rPr>
          <w:color w:val="000000" w:themeColor="text1"/>
        </w:rPr>
        <w:t>HPAI</w:t>
      </w:r>
      <w:proofErr w:type="gramStart"/>
      <w:r w:rsidRPr="003A1268">
        <w:rPr>
          <w:rFonts w:hint="eastAsia"/>
          <w:color w:val="000000" w:themeColor="text1"/>
        </w:rPr>
        <w:t>）</w:t>
      </w:r>
      <w:proofErr w:type="gramEnd"/>
      <w:r w:rsidRPr="003A1268">
        <w:rPr>
          <w:rFonts w:hint="eastAsia"/>
          <w:color w:val="000000" w:themeColor="text1"/>
        </w:rPr>
        <w:t>是一種毀滅性疾病，尤其</w:t>
      </w:r>
      <w:r w:rsidRPr="003A1268">
        <w:rPr>
          <w:color w:val="000000" w:themeColor="text1"/>
        </w:rPr>
        <w:t>H5N1</w:t>
      </w:r>
      <w:r w:rsidRPr="003A1268">
        <w:rPr>
          <w:rFonts w:hint="eastAsia"/>
          <w:color w:val="000000" w:themeColor="text1"/>
        </w:rPr>
        <w:t>高</w:t>
      </w:r>
      <w:proofErr w:type="gramStart"/>
      <w:r w:rsidRPr="003A1268">
        <w:rPr>
          <w:rFonts w:hint="eastAsia"/>
          <w:color w:val="000000" w:themeColor="text1"/>
        </w:rPr>
        <w:t>病原性禽流</w:t>
      </w:r>
      <w:proofErr w:type="gramEnd"/>
      <w:r w:rsidRPr="003A1268">
        <w:rPr>
          <w:rFonts w:hint="eastAsia"/>
          <w:color w:val="000000" w:themeColor="text1"/>
        </w:rPr>
        <w:t>感病毒之致死率最高，且目前禽流感主動監測之養雞場</w:t>
      </w:r>
      <w:r w:rsidRPr="003A1268">
        <w:rPr>
          <w:color w:val="000000" w:themeColor="text1"/>
        </w:rPr>
        <w:t>H5</w:t>
      </w:r>
      <w:r w:rsidRPr="003A1268">
        <w:rPr>
          <w:rFonts w:hint="eastAsia"/>
          <w:color w:val="000000" w:themeColor="text1"/>
        </w:rPr>
        <w:t>亞型抗體陽性場比率似有逐年上升之情況，</w:t>
      </w:r>
      <w:proofErr w:type="gramStart"/>
      <w:r w:rsidRPr="003A1268">
        <w:rPr>
          <w:rFonts w:hint="eastAsia"/>
          <w:color w:val="000000" w:themeColor="text1"/>
        </w:rPr>
        <w:t>爰</w:t>
      </w:r>
      <w:proofErr w:type="gramEnd"/>
      <w:r w:rsidRPr="003A1268">
        <w:rPr>
          <w:rFonts w:hint="eastAsia"/>
          <w:color w:val="000000" w:themeColor="text1"/>
        </w:rPr>
        <w:t>要求行政院農業委員會動植物防疫檢疫局應積極提升病毒監測與控制能力，以維護</w:t>
      </w:r>
      <w:proofErr w:type="gramStart"/>
      <w:r w:rsidRPr="003A1268">
        <w:rPr>
          <w:rFonts w:hint="eastAsia"/>
          <w:color w:val="000000" w:themeColor="text1"/>
        </w:rPr>
        <w:t>我國養禽事業</w:t>
      </w:r>
      <w:proofErr w:type="gramEnd"/>
      <w:r w:rsidRPr="003A1268">
        <w:rPr>
          <w:rFonts w:hint="eastAsia"/>
          <w:color w:val="000000" w:themeColor="text1"/>
        </w:rPr>
        <w:t>永續經營及減少人類感染風險。</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林岱樺  許忠信</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五</w:t>
      </w:r>
      <w:r w:rsidRPr="003A1268">
        <w:rPr>
          <w:rFonts w:hint="eastAsia"/>
          <w:color w:val="000000" w:themeColor="text1"/>
        </w:rPr>
        <w:t>)</w:t>
      </w:r>
      <w:r w:rsidRPr="003A1268">
        <w:rPr>
          <w:rFonts w:hint="eastAsia"/>
          <w:color w:val="000000" w:themeColor="text1"/>
        </w:rPr>
        <w:t>行政院農業委員會動植物防疫檢疫局職司辦理各項檢疫業務，負有防堵杜絕疫病蟲害入侵，負有為我國農業生產與生態安全建構檢疫防線之重要任務，目前在國際機場、港口、金馬離島地區，共設置</w:t>
      </w:r>
      <w:r w:rsidRPr="003A1268">
        <w:rPr>
          <w:rFonts w:hint="eastAsia"/>
          <w:color w:val="000000" w:themeColor="text1"/>
        </w:rPr>
        <w:t>4</w:t>
      </w:r>
      <w:r w:rsidRPr="003A1268">
        <w:rPr>
          <w:rFonts w:hint="eastAsia"/>
          <w:color w:val="000000" w:themeColor="text1"/>
        </w:rPr>
        <w:t>個分局、</w:t>
      </w:r>
      <w:r w:rsidRPr="003A1268">
        <w:rPr>
          <w:rFonts w:hint="eastAsia"/>
          <w:color w:val="000000" w:themeColor="text1"/>
        </w:rPr>
        <w:t>14</w:t>
      </w:r>
      <w:r w:rsidRPr="003A1268">
        <w:rPr>
          <w:rFonts w:hint="eastAsia"/>
          <w:color w:val="000000" w:themeColor="text1"/>
        </w:rPr>
        <w:t>個檢疫站。然而自財政部實施快速通關措施後，對於入境旅客之行李檢查改以主動申報、臨場抽驗方式辦理，相關措施雖甚為便民，卻可能造成檢疫漏洞。</w:t>
      </w:r>
      <w:proofErr w:type="gramStart"/>
      <w:r w:rsidRPr="003A1268">
        <w:rPr>
          <w:rFonts w:hint="eastAsia"/>
          <w:color w:val="000000" w:themeColor="text1"/>
        </w:rPr>
        <w:t>爰</w:t>
      </w:r>
      <w:proofErr w:type="gramEnd"/>
      <w:r w:rsidRPr="003A1268">
        <w:rPr>
          <w:rFonts w:hint="eastAsia"/>
          <w:color w:val="000000" w:themeColor="text1"/>
        </w:rPr>
        <w:t>此，要求行政院農業委員會動植物防疫檢疫局應重視相關檢疫工作，不得鬆懈，以避免成為防疫漏洞。</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林岱樺  許忠信</w:t>
      </w:r>
    </w:p>
    <w:p w:rsidR="00BD044E" w:rsidRPr="009E6CFE" w:rsidRDefault="00BD044E" w:rsidP="009E6CFE">
      <w:pPr>
        <w:spacing w:line="500" w:lineRule="exact"/>
        <w:ind w:leftChars="100" w:left="1877" w:hangingChars="465" w:hanging="1545"/>
        <w:jc w:val="both"/>
      </w:pPr>
      <w:r w:rsidRPr="009E6CFE">
        <w:rPr>
          <w:rFonts w:hint="eastAsia"/>
        </w:rPr>
        <w:t>第</w:t>
      </w:r>
      <w:r w:rsidRPr="009E6CFE">
        <w:rPr>
          <w:rFonts w:hint="eastAsia"/>
        </w:rPr>
        <w:t>22</w:t>
      </w:r>
      <w:r w:rsidRPr="009E6CFE">
        <w:rPr>
          <w:rFonts w:hint="eastAsia"/>
        </w:rPr>
        <w:t>項</w:t>
      </w:r>
      <w:r w:rsidRPr="009E6CFE">
        <w:t xml:space="preserve">  </w:t>
      </w:r>
      <w:r w:rsidRPr="009E6CFE">
        <w:rPr>
          <w:rFonts w:hint="eastAsia"/>
        </w:rPr>
        <w:t>農業金融局</w:t>
      </w:r>
      <w:r w:rsidRPr="009E6CFE">
        <w:rPr>
          <w:rFonts w:hint="eastAsia"/>
        </w:rPr>
        <w:t>3</w:t>
      </w:r>
      <w:r w:rsidRPr="009E6CFE">
        <w:rPr>
          <w:rFonts w:hint="eastAsia"/>
        </w:rPr>
        <w:t>億</w:t>
      </w:r>
      <w:r w:rsidRPr="009E6CFE">
        <w:rPr>
          <w:rFonts w:hint="eastAsia"/>
        </w:rPr>
        <w:t>4,575</w:t>
      </w:r>
      <w:r w:rsidRPr="009E6CFE">
        <w:rPr>
          <w:rFonts w:hint="eastAsia"/>
        </w:rPr>
        <w:t>萬</w:t>
      </w:r>
      <w:r w:rsidRPr="009E6CFE">
        <w:rPr>
          <w:rFonts w:hint="eastAsia"/>
        </w:rPr>
        <w:t>7,000</w:t>
      </w:r>
      <w:r w:rsidRPr="009E6CFE">
        <w:rPr>
          <w:rFonts w:hint="eastAsia"/>
        </w:rPr>
        <w:t>元，</w:t>
      </w:r>
      <w:proofErr w:type="gramStart"/>
      <w:r w:rsidRPr="009E6CFE">
        <w:rPr>
          <w:rFonts w:hint="eastAsia"/>
        </w:rPr>
        <w:t>照列</w:t>
      </w:r>
      <w:proofErr w:type="gramEnd"/>
      <w:r w:rsidRPr="009E6CFE">
        <w:rPr>
          <w:rFonts w:hint="eastAsia"/>
        </w:rPr>
        <w:t>。</w:t>
      </w:r>
    </w:p>
    <w:p w:rsidR="00BD044E" w:rsidRPr="009E6CFE" w:rsidRDefault="00BD044E" w:rsidP="009E6CFE">
      <w:pPr>
        <w:spacing w:line="500" w:lineRule="exact"/>
        <w:ind w:leftChars="100" w:left="1877" w:hangingChars="465" w:hanging="1545"/>
        <w:jc w:val="both"/>
      </w:pPr>
      <w:r w:rsidRPr="009E6CFE">
        <w:rPr>
          <w:rFonts w:hint="eastAsia"/>
        </w:rPr>
        <w:t>本項通過決議</w:t>
      </w:r>
      <w:r w:rsidRPr="009E6CFE">
        <w:rPr>
          <w:rFonts w:hint="eastAsia"/>
        </w:rPr>
        <w:t>7</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)92</w:t>
      </w:r>
      <w:r w:rsidRPr="003A1268">
        <w:rPr>
          <w:rFonts w:hint="eastAsia"/>
          <w:color w:val="000000" w:themeColor="text1"/>
        </w:rPr>
        <w:t>年「為健全農業金融機構之經營，保障存款人權益，促進農、漁村經濟發展」特制定「農業金融法」，同</w:t>
      </w:r>
      <w:r w:rsidRPr="003A1268">
        <w:rPr>
          <w:rFonts w:hint="eastAsia"/>
          <w:color w:val="000000" w:themeColor="text1"/>
        </w:rPr>
        <w:t>(92)</w:t>
      </w:r>
      <w:r w:rsidRPr="003A1268">
        <w:rPr>
          <w:rFonts w:hint="eastAsia"/>
          <w:color w:val="000000" w:themeColor="text1"/>
        </w:rPr>
        <w:t>年亦通過「行政院農業委員會農業金融局組織條例」，於行政院農業委員會下設農業金融局，專責執掌農業金融事務，</w:t>
      </w:r>
      <w:proofErr w:type="gramStart"/>
      <w:r w:rsidRPr="003A1268">
        <w:rPr>
          <w:rFonts w:hint="eastAsia"/>
          <w:color w:val="000000" w:themeColor="text1"/>
        </w:rPr>
        <w:t>惟查今</w:t>
      </w:r>
      <w:proofErr w:type="gramEnd"/>
      <w:r w:rsidRPr="003A1268">
        <w:rPr>
          <w:rFonts w:hint="eastAsia"/>
          <w:color w:val="000000" w:themeColor="text1"/>
        </w:rPr>
        <w:t>102</w:t>
      </w:r>
      <w:r w:rsidRPr="003A1268">
        <w:rPr>
          <w:rFonts w:hint="eastAsia"/>
          <w:color w:val="000000" w:themeColor="text1"/>
        </w:rPr>
        <w:t>年監察院針對農業金融局再提糾正</w:t>
      </w:r>
      <w:r w:rsidRPr="003A1268">
        <w:rPr>
          <w:rFonts w:hint="eastAsia"/>
          <w:color w:val="000000" w:themeColor="text1"/>
        </w:rPr>
        <w:t>(102</w:t>
      </w:r>
      <w:r w:rsidRPr="003A1268">
        <w:rPr>
          <w:rFonts w:hint="eastAsia"/>
          <w:color w:val="000000" w:themeColor="text1"/>
        </w:rPr>
        <w:t>財正</w:t>
      </w:r>
      <w:r w:rsidRPr="003A1268">
        <w:rPr>
          <w:rFonts w:hint="eastAsia"/>
          <w:color w:val="000000" w:themeColor="text1"/>
        </w:rPr>
        <w:t>0021,102</w:t>
      </w:r>
      <w:r w:rsidRPr="003A1268">
        <w:rPr>
          <w:rFonts w:hint="eastAsia"/>
          <w:color w:val="000000" w:themeColor="text1"/>
        </w:rPr>
        <w:t>年</w:t>
      </w:r>
      <w:r w:rsidRPr="003A1268">
        <w:rPr>
          <w:rFonts w:hint="eastAsia"/>
          <w:color w:val="000000" w:themeColor="text1"/>
        </w:rPr>
        <w:t>4</w:t>
      </w:r>
      <w:r w:rsidRPr="003A1268">
        <w:rPr>
          <w:rFonts w:hint="eastAsia"/>
          <w:color w:val="000000" w:themeColor="text1"/>
        </w:rPr>
        <w:t>月</w:t>
      </w:r>
      <w:r w:rsidRPr="003A1268">
        <w:rPr>
          <w:rFonts w:hint="eastAsia"/>
          <w:color w:val="000000" w:themeColor="text1"/>
        </w:rPr>
        <w:t>16</w:t>
      </w:r>
      <w:r w:rsidRPr="003A1268">
        <w:rPr>
          <w:rFonts w:hint="eastAsia"/>
          <w:color w:val="000000" w:themeColor="text1"/>
        </w:rPr>
        <w:t>日</w:t>
      </w:r>
      <w:r w:rsidRPr="003A1268">
        <w:rPr>
          <w:rFonts w:hint="eastAsia"/>
          <w:color w:val="000000" w:themeColor="text1"/>
        </w:rPr>
        <w:t>)</w:t>
      </w:r>
      <w:r w:rsidRPr="003A1268">
        <w:rPr>
          <w:rFonts w:hint="eastAsia"/>
          <w:color w:val="000000" w:themeColor="text1"/>
        </w:rPr>
        <w:t>，糾正文明指農業金融局對於「重設」農會</w:t>
      </w:r>
      <w:proofErr w:type="gramStart"/>
      <w:r w:rsidRPr="003A1268">
        <w:rPr>
          <w:rFonts w:hint="eastAsia"/>
          <w:color w:val="000000" w:themeColor="text1"/>
        </w:rPr>
        <w:t>信用部卻仍</w:t>
      </w:r>
      <w:proofErr w:type="gramEnd"/>
      <w:r w:rsidRPr="003A1268">
        <w:rPr>
          <w:rFonts w:hint="eastAsia"/>
          <w:color w:val="000000" w:themeColor="text1"/>
        </w:rPr>
        <w:t>有「未落實監督、輔導及考核該等金融機構之內部控制及稽核制度」、「未能確實</w:t>
      </w:r>
      <w:r w:rsidRPr="003A1268">
        <w:rPr>
          <w:rFonts w:hint="eastAsia"/>
          <w:color w:val="000000" w:themeColor="text1"/>
        </w:rPr>
        <w:lastRenderedPageBreak/>
        <w:t>查核」、「未確實查核舞弊案件發生之原因以</w:t>
      </w:r>
      <w:proofErr w:type="gramStart"/>
      <w:r w:rsidRPr="003A1268">
        <w:rPr>
          <w:rFonts w:hint="eastAsia"/>
          <w:color w:val="000000" w:themeColor="text1"/>
        </w:rPr>
        <w:t>釐</w:t>
      </w:r>
      <w:proofErr w:type="gramEnd"/>
      <w:r w:rsidRPr="003A1268">
        <w:rPr>
          <w:rFonts w:hint="eastAsia"/>
          <w:color w:val="000000" w:themeColor="text1"/>
        </w:rPr>
        <w:t>清真相，更未積極檢討金融監理、檢查之缺失」之情事，顯有行政失能之情。是</w:t>
      </w:r>
      <w:proofErr w:type="gramStart"/>
      <w:r w:rsidRPr="003A1268">
        <w:rPr>
          <w:rFonts w:hint="eastAsia"/>
          <w:color w:val="000000" w:themeColor="text1"/>
        </w:rPr>
        <w:t>以</w:t>
      </w:r>
      <w:proofErr w:type="gramEnd"/>
      <w:r w:rsidRPr="003A1268">
        <w:rPr>
          <w:rFonts w:hint="eastAsia"/>
          <w:color w:val="000000" w:themeColor="text1"/>
        </w:rPr>
        <w:t>，</w:t>
      </w:r>
      <w:proofErr w:type="gramStart"/>
      <w:r w:rsidRPr="003A1268">
        <w:rPr>
          <w:rFonts w:hint="eastAsia"/>
          <w:color w:val="000000" w:themeColor="text1"/>
        </w:rPr>
        <w:t>103</w:t>
      </w:r>
      <w:proofErr w:type="gramEnd"/>
      <w:r w:rsidRPr="003A1268">
        <w:rPr>
          <w:rFonts w:hint="eastAsia"/>
          <w:color w:val="000000" w:themeColor="text1"/>
        </w:rPr>
        <w:t>年度行政院農業委員會農業金融局第</w:t>
      </w:r>
      <w:r w:rsidRPr="003A1268">
        <w:rPr>
          <w:rFonts w:hint="eastAsia"/>
          <w:color w:val="000000" w:themeColor="text1"/>
        </w:rPr>
        <w:t>3</w:t>
      </w:r>
      <w:r w:rsidRPr="003A1268">
        <w:rPr>
          <w:rFonts w:hint="eastAsia"/>
          <w:color w:val="000000" w:themeColor="text1"/>
        </w:rPr>
        <w:t>目</w:t>
      </w:r>
      <w:r w:rsidR="00421F8C">
        <w:rPr>
          <w:rFonts w:ascii="標楷體" w:hAnsi="標楷體" w:hint="eastAsia"/>
        </w:rPr>
        <w:t>「</w:t>
      </w:r>
      <w:r w:rsidRPr="003A1268">
        <w:rPr>
          <w:rFonts w:hint="eastAsia"/>
          <w:color w:val="000000" w:themeColor="text1"/>
        </w:rPr>
        <w:t>農業金融業務</w:t>
      </w:r>
      <w:r w:rsidR="00421F8C">
        <w:rPr>
          <w:rFonts w:ascii="標楷體" w:hAnsi="標楷體" w:hint="eastAsia"/>
        </w:rPr>
        <w:t>」</w:t>
      </w:r>
      <w:r w:rsidRPr="003A1268">
        <w:rPr>
          <w:rFonts w:hint="eastAsia"/>
          <w:color w:val="000000" w:themeColor="text1"/>
        </w:rPr>
        <w:t>項下編列「經常性」捐助全國農業金庫股份有限公司辦理「農漁會信用部之輔導及績效評鑑」</w:t>
      </w:r>
      <w:r w:rsidRPr="003A1268">
        <w:rPr>
          <w:rFonts w:hint="eastAsia"/>
          <w:color w:val="000000" w:themeColor="text1"/>
        </w:rPr>
        <w:t>243</w:t>
      </w:r>
      <w:r w:rsidRPr="003A1268">
        <w:rPr>
          <w:rFonts w:hint="eastAsia"/>
          <w:color w:val="000000" w:themeColor="text1"/>
        </w:rPr>
        <w:t>萬</w:t>
      </w:r>
      <w:r w:rsidRPr="003A1268">
        <w:rPr>
          <w:rFonts w:hint="eastAsia"/>
          <w:color w:val="000000" w:themeColor="text1"/>
        </w:rPr>
        <w:t>8,000</w:t>
      </w:r>
      <w:r w:rsidRPr="003A1268">
        <w:rPr>
          <w:rFonts w:hint="eastAsia"/>
          <w:color w:val="000000" w:themeColor="text1"/>
        </w:rPr>
        <w:t>元、「建置整合農漁業及金融資訊共用系統」</w:t>
      </w:r>
      <w:r w:rsidRPr="003A1268">
        <w:rPr>
          <w:rFonts w:hint="eastAsia"/>
          <w:color w:val="000000" w:themeColor="text1"/>
        </w:rPr>
        <w:t>684</w:t>
      </w:r>
      <w:r w:rsidRPr="003A1268">
        <w:rPr>
          <w:rFonts w:hint="eastAsia"/>
          <w:color w:val="000000" w:themeColor="text1"/>
        </w:rPr>
        <w:t>萬元，合計</w:t>
      </w:r>
      <w:r w:rsidRPr="003A1268">
        <w:rPr>
          <w:rFonts w:hint="eastAsia"/>
          <w:color w:val="000000" w:themeColor="text1"/>
        </w:rPr>
        <w:t>927</w:t>
      </w:r>
      <w:r w:rsidRPr="003A1268">
        <w:rPr>
          <w:rFonts w:hint="eastAsia"/>
          <w:color w:val="000000" w:themeColor="text1"/>
        </w:rPr>
        <w:t>萬</w:t>
      </w:r>
      <w:r w:rsidRPr="003A1268">
        <w:rPr>
          <w:rFonts w:hint="eastAsia"/>
          <w:color w:val="000000" w:themeColor="text1"/>
        </w:rPr>
        <w:t>8,000</w:t>
      </w:r>
      <w:r w:rsidRPr="003A1268">
        <w:rPr>
          <w:rFonts w:hint="eastAsia"/>
          <w:color w:val="000000" w:themeColor="text1"/>
        </w:rPr>
        <w:t>元，成效如何，尚待商榷</w:t>
      </w:r>
      <w:r w:rsidR="00386DD1">
        <w:rPr>
          <w:rFonts w:ascii="標楷體" w:hAnsi="標楷體" w:hint="eastAsia"/>
          <w:color w:val="000000" w:themeColor="text1"/>
        </w:rPr>
        <w:t>，</w:t>
      </w:r>
      <w:proofErr w:type="gramStart"/>
      <w:r w:rsidRPr="003A1268">
        <w:rPr>
          <w:rFonts w:hint="eastAsia"/>
          <w:color w:val="000000" w:themeColor="text1"/>
        </w:rPr>
        <w:t>爰</w:t>
      </w:r>
      <w:proofErr w:type="gramEnd"/>
      <w:r w:rsidRPr="003A1268">
        <w:rPr>
          <w:rFonts w:hint="eastAsia"/>
          <w:color w:val="000000" w:themeColor="text1"/>
        </w:rPr>
        <w:t>向立法院經濟委員會提出書面報告。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陳明文  黃偉哲  許忠信  林岱樺</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行政院農業委員會農業金融局派員進行出國考察計畫，其出國考察報告所列建議事項近年度以來多有雷同，未能確實發揮出國計畫辦理效益，應檢討出國計畫之合理性與必要性，並於</w:t>
      </w:r>
      <w:r w:rsidRPr="003A1268">
        <w:rPr>
          <w:rFonts w:hint="eastAsia"/>
          <w:color w:val="000000" w:themeColor="text1"/>
        </w:rPr>
        <w:t>1</w:t>
      </w:r>
      <w:r w:rsidRPr="003A1268">
        <w:rPr>
          <w:rFonts w:hint="eastAsia"/>
          <w:color w:val="000000" w:themeColor="text1"/>
        </w:rPr>
        <w:t>個月內提出專案報告。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 xml:space="preserve">黃偉哲  高志鵬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三</w:t>
      </w:r>
      <w:r w:rsidRPr="003A1268">
        <w:rPr>
          <w:rFonts w:hint="eastAsia"/>
          <w:color w:val="000000" w:themeColor="text1"/>
        </w:rPr>
        <w:t>)10</w:t>
      </w:r>
      <w:r w:rsidR="000609A4">
        <w:rPr>
          <w:rFonts w:hint="eastAsia"/>
          <w:color w:val="000000" w:themeColor="text1"/>
        </w:rPr>
        <w:t>3</w:t>
      </w:r>
      <w:bookmarkStart w:id="0" w:name="_GoBack"/>
      <w:bookmarkEnd w:id="0"/>
      <w:r w:rsidRPr="003A1268">
        <w:rPr>
          <w:rFonts w:hint="eastAsia"/>
          <w:color w:val="000000" w:themeColor="text1"/>
        </w:rPr>
        <w:t>年</w:t>
      </w:r>
      <w:r w:rsidRPr="003A1268">
        <w:rPr>
          <w:rFonts w:hint="eastAsia"/>
          <w:color w:val="000000" w:themeColor="text1"/>
        </w:rPr>
        <w:t>7</w:t>
      </w:r>
      <w:r w:rsidRPr="003A1268">
        <w:rPr>
          <w:rFonts w:hint="eastAsia"/>
          <w:color w:val="000000" w:themeColor="text1"/>
        </w:rPr>
        <w:t>月底止，總計有</w:t>
      </w:r>
      <w:r w:rsidRPr="003A1268">
        <w:rPr>
          <w:rFonts w:hint="eastAsia"/>
          <w:color w:val="000000" w:themeColor="text1"/>
        </w:rPr>
        <w:t>18</w:t>
      </w:r>
      <w:r w:rsidRPr="003A1268">
        <w:rPr>
          <w:rFonts w:hint="eastAsia"/>
          <w:color w:val="000000" w:themeColor="text1"/>
        </w:rPr>
        <w:t>家農、漁會信用部資本適足率未符法定比率</w:t>
      </w:r>
      <w:r w:rsidRPr="003A1268">
        <w:rPr>
          <w:rFonts w:hint="eastAsia"/>
          <w:color w:val="000000" w:themeColor="text1"/>
        </w:rPr>
        <w:t>8</w:t>
      </w:r>
      <w:r w:rsidR="00291CD7">
        <w:rPr>
          <w:rFonts w:hint="eastAsia"/>
          <w:color w:val="000000" w:themeColor="text1"/>
        </w:rPr>
        <w:t>%</w:t>
      </w:r>
      <w:r w:rsidRPr="003A1268">
        <w:rPr>
          <w:rFonts w:hint="eastAsia"/>
          <w:color w:val="000000" w:themeColor="text1"/>
        </w:rPr>
        <w:t>之規定，行政院農業委員會農業金融局應針對資本適足率未達標準之信用部加強監督與管理，提升淨值減少風險性資產，藉以提升風險承擔能力，並於</w:t>
      </w:r>
      <w:r w:rsidRPr="003A1268">
        <w:rPr>
          <w:rFonts w:hint="eastAsia"/>
          <w:color w:val="000000" w:themeColor="text1"/>
        </w:rPr>
        <w:t>1</w:t>
      </w:r>
      <w:r w:rsidRPr="003A1268">
        <w:rPr>
          <w:rFonts w:hint="eastAsia"/>
          <w:color w:val="000000" w:themeColor="text1"/>
        </w:rPr>
        <w:t>個月內提出專案報告。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四</w:t>
      </w:r>
      <w:r w:rsidRPr="003A1268">
        <w:rPr>
          <w:rFonts w:hint="eastAsia"/>
          <w:color w:val="000000" w:themeColor="text1"/>
        </w:rPr>
        <w:t>)</w:t>
      </w:r>
      <w:r w:rsidRPr="003A1268">
        <w:rPr>
          <w:rFonts w:hint="eastAsia"/>
          <w:color w:val="000000" w:themeColor="text1"/>
        </w:rPr>
        <w:t>行政院農業委員會農業金融局現職公務員兼任董監事，實為執行其業務相關事項，按月領有兼職費及出席費，明顯與規定不符，應檢討其合理性，並於</w:t>
      </w:r>
      <w:r w:rsidRPr="003A1268">
        <w:rPr>
          <w:rFonts w:hint="eastAsia"/>
          <w:color w:val="000000" w:themeColor="text1"/>
        </w:rPr>
        <w:t>1</w:t>
      </w:r>
      <w:r w:rsidRPr="003A1268">
        <w:rPr>
          <w:rFonts w:hint="eastAsia"/>
          <w:color w:val="000000" w:themeColor="text1"/>
        </w:rPr>
        <w:t>個月內提出專案報告。</w:t>
      </w:r>
      <w:r w:rsidRPr="003A1268">
        <w:rPr>
          <w:color w:val="000000" w:themeColor="text1"/>
        </w:rPr>
        <w:t xml:space="preserve">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五</w:t>
      </w:r>
      <w:r w:rsidRPr="003A1268">
        <w:rPr>
          <w:rFonts w:hint="eastAsia"/>
          <w:color w:val="000000" w:themeColor="text1"/>
        </w:rPr>
        <w:t>)</w:t>
      </w:r>
      <w:r w:rsidRPr="003A1268">
        <w:rPr>
          <w:rFonts w:hint="eastAsia"/>
          <w:color w:val="000000" w:themeColor="text1"/>
        </w:rPr>
        <w:t>依據農業金融局組織條例第</w:t>
      </w:r>
      <w:r w:rsidRPr="003A1268">
        <w:rPr>
          <w:rFonts w:hint="eastAsia"/>
          <w:color w:val="000000" w:themeColor="text1"/>
        </w:rPr>
        <w:t>2</w:t>
      </w:r>
      <w:r w:rsidRPr="003A1268">
        <w:rPr>
          <w:rFonts w:hint="eastAsia"/>
          <w:color w:val="000000" w:themeColor="text1"/>
        </w:rPr>
        <w:t>條，該局主要職掌為農業金融之監督、管理。然根據資料顯示，目前仍有</w:t>
      </w:r>
      <w:r w:rsidRPr="003A1268">
        <w:rPr>
          <w:rFonts w:hint="eastAsia"/>
          <w:color w:val="000000" w:themeColor="text1"/>
        </w:rPr>
        <w:t>18</w:t>
      </w:r>
      <w:r w:rsidRPr="003A1268">
        <w:rPr>
          <w:rFonts w:hint="eastAsia"/>
          <w:color w:val="000000" w:themeColor="text1"/>
        </w:rPr>
        <w:t>家農、漁會信用部資本適足率未符法定比率</w:t>
      </w:r>
      <w:r w:rsidRPr="003A1268">
        <w:rPr>
          <w:rFonts w:hint="eastAsia"/>
          <w:color w:val="000000" w:themeColor="text1"/>
        </w:rPr>
        <w:t>8</w:t>
      </w:r>
      <w:r w:rsidR="00291CD7">
        <w:rPr>
          <w:rFonts w:hint="eastAsia"/>
          <w:color w:val="000000" w:themeColor="text1"/>
        </w:rPr>
        <w:t>%</w:t>
      </w:r>
      <w:r w:rsidRPr="003A1268">
        <w:rPr>
          <w:rFonts w:hint="eastAsia"/>
          <w:color w:val="000000" w:themeColor="text1"/>
        </w:rPr>
        <w:t>之規定，</w:t>
      </w:r>
      <w:proofErr w:type="gramStart"/>
      <w:r w:rsidRPr="003A1268">
        <w:rPr>
          <w:rFonts w:hint="eastAsia"/>
          <w:color w:val="000000" w:themeColor="text1"/>
        </w:rPr>
        <w:t>爰</w:t>
      </w:r>
      <w:proofErr w:type="gramEnd"/>
      <w:r w:rsidRPr="003A1268">
        <w:rPr>
          <w:rFonts w:hint="eastAsia"/>
          <w:color w:val="000000" w:themeColor="text1"/>
        </w:rPr>
        <w:t>此，要求行政院農業委員會農業金融局應針對資本適足率未達標準之信用部加強監督與</w:t>
      </w:r>
      <w:r w:rsidRPr="003A1268">
        <w:rPr>
          <w:rFonts w:hint="eastAsia"/>
          <w:color w:val="000000" w:themeColor="text1"/>
        </w:rPr>
        <w:lastRenderedPageBreak/>
        <w:t>管理，提升淨值減少風險性資產，藉以提升風險承擔能力。</w:t>
      </w:r>
      <w:r w:rsidRPr="003A1268">
        <w:rPr>
          <w:color w:val="000000" w:themeColor="text1"/>
        </w:rPr>
        <w:t xml:space="preserve">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林岱樺  許忠信</w:t>
      </w:r>
    </w:p>
    <w:p w:rsidR="00BD044E" w:rsidRPr="003A1268" w:rsidRDefault="00BD044E" w:rsidP="005A4199">
      <w:pPr>
        <w:kinsoku w:val="0"/>
        <w:overflowPunct w:val="0"/>
        <w:topLinePunct/>
        <w:autoSpaceDE w:val="0"/>
        <w:autoSpaceDN w:val="0"/>
        <w:spacing w:line="500" w:lineRule="exact"/>
        <w:ind w:leftChars="99" w:left="827" w:hangingChars="150" w:hanging="498"/>
        <w:jc w:val="both"/>
        <w:rPr>
          <w:color w:val="000000" w:themeColor="text1"/>
        </w:rPr>
      </w:pPr>
      <w:r w:rsidRPr="003A1268">
        <w:rPr>
          <w:rFonts w:hint="eastAsia"/>
          <w:color w:val="000000" w:themeColor="text1"/>
        </w:rPr>
        <w:t>(</w:t>
      </w:r>
      <w:r w:rsidRPr="003A1268">
        <w:rPr>
          <w:rFonts w:hint="eastAsia"/>
          <w:color w:val="000000" w:themeColor="text1"/>
        </w:rPr>
        <w:t>六</w:t>
      </w:r>
      <w:r w:rsidRPr="003A1268">
        <w:rPr>
          <w:rFonts w:hint="eastAsia"/>
          <w:color w:val="000000" w:themeColor="text1"/>
        </w:rPr>
        <w:t>)</w:t>
      </w:r>
      <w:r w:rsidRPr="003A1268">
        <w:rPr>
          <w:rFonts w:hint="eastAsia"/>
          <w:color w:val="000000" w:themeColor="text1"/>
        </w:rPr>
        <w:t>行政院農業委員會農業金融局</w:t>
      </w:r>
      <w:proofErr w:type="gramStart"/>
      <w:r w:rsidRPr="003A1268">
        <w:rPr>
          <w:rFonts w:hint="eastAsia"/>
          <w:color w:val="000000" w:themeColor="text1"/>
        </w:rPr>
        <w:t>103</w:t>
      </w:r>
      <w:proofErr w:type="gramEnd"/>
      <w:r w:rsidRPr="003A1268">
        <w:rPr>
          <w:rFonts w:hint="eastAsia"/>
          <w:color w:val="000000" w:themeColor="text1"/>
        </w:rPr>
        <w:t>年度預算於「一般行政」計畫進用</w:t>
      </w:r>
      <w:r w:rsidRPr="003A1268">
        <w:rPr>
          <w:rFonts w:hint="eastAsia"/>
          <w:color w:val="000000" w:themeColor="text1"/>
        </w:rPr>
        <w:t>8</w:t>
      </w:r>
      <w:r w:rsidRPr="003A1268">
        <w:rPr>
          <w:rFonts w:hint="eastAsia"/>
          <w:color w:val="000000" w:themeColor="text1"/>
        </w:rPr>
        <w:t>員派遣人力，「農業金融業務」計畫進用</w:t>
      </w:r>
      <w:r w:rsidRPr="003A1268">
        <w:rPr>
          <w:rFonts w:hint="eastAsia"/>
          <w:color w:val="000000" w:themeColor="text1"/>
        </w:rPr>
        <w:t>3</w:t>
      </w:r>
      <w:r w:rsidRPr="003A1268">
        <w:rPr>
          <w:rFonts w:hint="eastAsia"/>
          <w:color w:val="000000" w:themeColor="text1"/>
        </w:rPr>
        <w:t>員派遣人力，合計</w:t>
      </w:r>
      <w:r w:rsidRPr="003A1268">
        <w:rPr>
          <w:rFonts w:hint="eastAsia"/>
          <w:color w:val="000000" w:themeColor="text1"/>
        </w:rPr>
        <w:t>11</w:t>
      </w:r>
      <w:r w:rsidRPr="003A1268">
        <w:rPr>
          <w:rFonts w:hint="eastAsia"/>
          <w:color w:val="000000" w:themeColor="text1"/>
        </w:rPr>
        <w:t>人，</w:t>
      </w:r>
      <w:proofErr w:type="gramStart"/>
      <w:r w:rsidRPr="003A1268">
        <w:rPr>
          <w:rFonts w:hint="eastAsia"/>
          <w:color w:val="000000" w:themeColor="text1"/>
        </w:rPr>
        <w:t>均以業務</w:t>
      </w:r>
      <w:proofErr w:type="gramEnd"/>
      <w:r w:rsidRPr="003A1268">
        <w:rPr>
          <w:rFonts w:hint="eastAsia"/>
          <w:color w:val="000000" w:themeColor="text1"/>
        </w:rPr>
        <w:t>費支出，合計</w:t>
      </w:r>
      <w:r w:rsidRPr="003A1268">
        <w:rPr>
          <w:rFonts w:hint="eastAsia"/>
          <w:color w:val="000000" w:themeColor="text1"/>
        </w:rPr>
        <w:t>412</w:t>
      </w:r>
      <w:r w:rsidRPr="003A1268">
        <w:rPr>
          <w:rFonts w:hint="eastAsia"/>
          <w:color w:val="000000" w:themeColor="text1"/>
        </w:rPr>
        <w:t>萬元。然政府單位過度使用派遣人力，恐將造成民間企業仿效，造成勞動條件惡化。</w:t>
      </w:r>
      <w:proofErr w:type="gramStart"/>
      <w:r w:rsidRPr="003A1268">
        <w:rPr>
          <w:rFonts w:hint="eastAsia"/>
          <w:color w:val="000000" w:themeColor="text1"/>
        </w:rPr>
        <w:t>爰</w:t>
      </w:r>
      <w:proofErr w:type="gramEnd"/>
      <w:r w:rsidRPr="003A1268">
        <w:rPr>
          <w:rFonts w:hint="eastAsia"/>
          <w:color w:val="000000" w:themeColor="text1"/>
        </w:rPr>
        <w:t>此，要求行政院農業委員會農業金融局應檢討派遣人力使用之必要性，並在</w:t>
      </w:r>
      <w:r w:rsidRPr="003A1268">
        <w:rPr>
          <w:rFonts w:hint="eastAsia"/>
          <w:color w:val="000000" w:themeColor="text1"/>
        </w:rPr>
        <w:t>3</w:t>
      </w:r>
      <w:r w:rsidRPr="003A1268">
        <w:rPr>
          <w:rFonts w:hint="eastAsia"/>
          <w:color w:val="000000" w:themeColor="text1"/>
        </w:rPr>
        <w:t>個月內將檢討報告送交立法院經濟委員會。</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林岱樺  許忠信</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七</w:t>
      </w:r>
      <w:r w:rsidRPr="003A1268">
        <w:rPr>
          <w:rFonts w:hint="eastAsia"/>
          <w:color w:val="000000" w:themeColor="text1"/>
        </w:rPr>
        <w:t>)</w:t>
      </w:r>
      <w:r w:rsidRPr="003A1268">
        <w:rPr>
          <w:rFonts w:hint="eastAsia"/>
          <w:color w:val="000000" w:themeColor="text1"/>
        </w:rPr>
        <w:t>有</w:t>
      </w:r>
      <w:proofErr w:type="gramStart"/>
      <w:r w:rsidRPr="003A1268">
        <w:rPr>
          <w:rFonts w:hint="eastAsia"/>
          <w:color w:val="000000" w:themeColor="text1"/>
        </w:rPr>
        <w:t>鑑</w:t>
      </w:r>
      <w:proofErr w:type="gramEnd"/>
      <w:r w:rsidRPr="003A1268">
        <w:rPr>
          <w:rFonts w:hint="eastAsia"/>
          <w:color w:val="000000" w:themeColor="text1"/>
        </w:rPr>
        <w:t>於行政院農業委員會農業金融局現職公務員兼任董監事，實為執行其業務相關事項，依「軍公教人員兼職費及講座鐘點費支給規定」並不得支給兼職費；即使從寬解釋其部分業務確非屬其專職事項，依現行軍公教人員兼職費規定，</w:t>
      </w:r>
      <w:proofErr w:type="gramStart"/>
      <w:r w:rsidRPr="003A1268">
        <w:rPr>
          <w:rFonts w:hint="eastAsia"/>
          <w:color w:val="000000" w:themeColor="text1"/>
        </w:rPr>
        <w:t>簡任支給</w:t>
      </w:r>
      <w:proofErr w:type="gramEnd"/>
      <w:r w:rsidRPr="003A1268">
        <w:rPr>
          <w:rFonts w:hint="eastAsia"/>
          <w:color w:val="000000" w:themeColor="text1"/>
        </w:rPr>
        <w:t>標準為月支最高新臺幣</w:t>
      </w:r>
      <w:r w:rsidRPr="003A1268">
        <w:rPr>
          <w:rFonts w:hint="eastAsia"/>
          <w:color w:val="000000" w:themeColor="text1"/>
        </w:rPr>
        <w:t>3,000</w:t>
      </w:r>
      <w:r w:rsidRPr="003A1268">
        <w:rPr>
          <w:rFonts w:hint="eastAsia"/>
          <w:color w:val="000000" w:themeColor="text1"/>
        </w:rPr>
        <w:t>元，</w:t>
      </w:r>
      <w:proofErr w:type="gramStart"/>
      <w:r w:rsidRPr="003A1268">
        <w:rPr>
          <w:rFonts w:hint="eastAsia"/>
          <w:color w:val="000000" w:themeColor="text1"/>
        </w:rPr>
        <w:t>又參閱其</w:t>
      </w:r>
      <w:proofErr w:type="gramEnd"/>
      <w:r w:rsidRPr="003A1268">
        <w:rPr>
          <w:rFonts w:hint="eastAsia"/>
          <w:color w:val="000000" w:themeColor="text1"/>
        </w:rPr>
        <w:t>所列載之兼任工作事項，顯無專案另提高支給之特殊理由及必要性，且各現職官員兼任所屬財團法人董監事為參加會議為主，按月支給兼職費亦不具正當性與合理性，是以行政院農業委員會農業金融局現職公務員兼任董監事並按月領有兼職費，與</w:t>
      </w:r>
      <w:r w:rsidR="00421F8C">
        <w:rPr>
          <w:rFonts w:ascii="標楷體" w:hAnsi="標楷體" w:hint="eastAsia"/>
        </w:rPr>
        <w:t>「</w:t>
      </w:r>
      <w:r w:rsidRPr="003A1268">
        <w:rPr>
          <w:rFonts w:hint="eastAsia"/>
          <w:color w:val="000000" w:themeColor="text1"/>
        </w:rPr>
        <w:t>軍公教人員兼職費及講座鐘點費支給規定</w:t>
      </w:r>
      <w:r w:rsidR="00421F8C">
        <w:rPr>
          <w:rFonts w:ascii="標楷體" w:hAnsi="標楷體" w:hint="eastAsia"/>
        </w:rPr>
        <w:t>」</w:t>
      </w:r>
      <w:r w:rsidRPr="003A1268">
        <w:rPr>
          <w:rFonts w:hint="eastAsia"/>
          <w:color w:val="000000" w:themeColor="text1"/>
        </w:rPr>
        <w:t>，應即檢討，如有不符，立即改正。</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 xml:space="preserve">蘇震清  陳明文  </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林岱樺  許忠信</w:t>
      </w:r>
    </w:p>
    <w:p w:rsidR="00BD044E" w:rsidRPr="009E6CFE" w:rsidRDefault="00BD044E" w:rsidP="009E6CFE">
      <w:pPr>
        <w:spacing w:line="500" w:lineRule="exact"/>
        <w:ind w:leftChars="100" w:left="1877" w:hangingChars="465" w:hanging="1545"/>
        <w:jc w:val="both"/>
      </w:pPr>
      <w:r w:rsidRPr="009E6CFE">
        <w:rPr>
          <w:rFonts w:hint="eastAsia"/>
        </w:rPr>
        <w:t>第</w:t>
      </w:r>
      <w:r w:rsidRPr="009E6CFE">
        <w:rPr>
          <w:rFonts w:hint="eastAsia"/>
        </w:rPr>
        <w:t>23</w:t>
      </w:r>
      <w:r w:rsidRPr="009E6CFE">
        <w:rPr>
          <w:rFonts w:hint="eastAsia"/>
        </w:rPr>
        <w:t>項</w:t>
      </w:r>
      <w:r w:rsidRPr="009E6CFE">
        <w:t xml:space="preserve">  </w:t>
      </w:r>
      <w:proofErr w:type="gramStart"/>
      <w:r w:rsidR="007C45E9" w:rsidRPr="009E6CFE">
        <w:rPr>
          <w:rFonts w:hint="eastAsia"/>
        </w:rPr>
        <w:t>農糧署及</w:t>
      </w:r>
      <w:proofErr w:type="gramEnd"/>
      <w:r w:rsidR="007C45E9" w:rsidRPr="009E6CFE">
        <w:rPr>
          <w:rFonts w:hint="eastAsia"/>
        </w:rPr>
        <w:t>所屬原列</w:t>
      </w:r>
      <w:r w:rsidR="007C45E9" w:rsidRPr="009E6CFE">
        <w:rPr>
          <w:rFonts w:hint="eastAsia"/>
        </w:rPr>
        <w:t>18</w:t>
      </w:r>
      <w:r w:rsidR="007C45E9" w:rsidRPr="009E6CFE">
        <w:rPr>
          <w:rFonts w:hint="eastAsia"/>
        </w:rPr>
        <w:t>億</w:t>
      </w:r>
      <w:r w:rsidR="007C45E9" w:rsidRPr="009E6CFE">
        <w:rPr>
          <w:rFonts w:hint="eastAsia"/>
        </w:rPr>
        <w:t>3,709</w:t>
      </w:r>
      <w:r w:rsidR="007C45E9" w:rsidRPr="009E6CFE">
        <w:rPr>
          <w:rFonts w:hint="eastAsia"/>
        </w:rPr>
        <w:t>萬</w:t>
      </w:r>
      <w:r w:rsidR="007C45E9" w:rsidRPr="009E6CFE">
        <w:rPr>
          <w:rFonts w:hint="eastAsia"/>
        </w:rPr>
        <w:t>4,000</w:t>
      </w:r>
      <w:r w:rsidR="007C45E9" w:rsidRPr="009E6CFE">
        <w:rPr>
          <w:rFonts w:hint="eastAsia"/>
        </w:rPr>
        <w:t>元，減列第</w:t>
      </w:r>
      <w:r w:rsidR="007C45E9" w:rsidRPr="009E6CFE">
        <w:rPr>
          <w:rFonts w:hint="eastAsia"/>
        </w:rPr>
        <w:t>1</w:t>
      </w:r>
      <w:r w:rsidR="007C45E9" w:rsidRPr="009E6CFE">
        <w:rPr>
          <w:rFonts w:hint="eastAsia"/>
        </w:rPr>
        <w:t>目「農糧科技研發」</w:t>
      </w:r>
      <w:r w:rsidR="007C45E9" w:rsidRPr="009E6CFE">
        <w:rPr>
          <w:rFonts w:hint="eastAsia"/>
        </w:rPr>
        <w:t>100</w:t>
      </w:r>
      <w:r w:rsidR="007C45E9" w:rsidRPr="009E6CFE">
        <w:rPr>
          <w:rFonts w:hint="eastAsia"/>
        </w:rPr>
        <w:t>萬元、第</w:t>
      </w:r>
      <w:r w:rsidR="007C45E9" w:rsidRPr="009E6CFE">
        <w:rPr>
          <w:rFonts w:hint="eastAsia"/>
        </w:rPr>
        <w:t>3</w:t>
      </w:r>
      <w:r w:rsidR="007C45E9" w:rsidRPr="009E6CFE">
        <w:rPr>
          <w:rFonts w:hint="eastAsia"/>
        </w:rPr>
        <w:t>目「農糧管理」</w:t>
      </w:r>
      <w:r w:rsidR="00421F8C" w:rsidRPr="009E6CFE">
        <w:rPr>
          <w:rFonts w:hint="eastAsia"/>
        </w:rPr>
        <w:t>186</w:t>
      </w:r>
      <w:r w:rsidR="00421F8C" w:rsidRPr="009E6CFE">
        <w:rPr>
          <w:rFonts w:hint="eastAsia"/>
        </w:rPr>
        <w:t>萬</w:t>
      </w:r>
      <w:r w:rsidR="00421F8C" w:rsidRPr="009E6CFE">
        <w:rPr>
          <w:rFonts w:hint="eastAsia"/>
        </w:rPr>
        <w:t>6,000</w:t>
      </w:r>
      <w:r w:rsidR="00421F8C" w:rsidRPr="009E6CFE">
        <w:rPr>
          <w:rFonts w:hint="eastAsia"/>
        </w:rPr>
        <w:t>元</w:t>
      </w:r>
      <w:r w:rsidR="00421F8C" w:rsidRPr="009E6CFE">
        <w:rPr>
          <w:rFonts w:hint="eastAsia"/>
        </w:rPr>
        <w:t>(</w:t>
      </w:r>
      <w:r w:rsidR="00421F8C" w:rsidRPr="009E6CFE">
        <w:rPr>
          <w:rFonts w:hint="eastAsia"/>
        </w:rPr>
        <w:t>含「農業資材管理」</w:t>
      </w:r>
      <w:r w:rsidR="00421F8C" w:rsidRPr="009E6CFE">
        <w:rPr>
          <w:rFonts w:hint="eastAsia"/>
        </w:rPr>
        <w:t>86</w:t>
      </w:r>
      <w:r w:rsidR="00421F8C" w:rsidRPr="009E6CFE">
        <w:rPr>
          <w:rFonts w:hint="eastAsia"/>
        </w:rPr>
        <w:t>萬</w:t>
      </w:r>
      <w:r w:rsidR="00421F8C" w:rsidRPr="009E6CFE">
        <w:rPr>
          <w:rFonts w:hint="eastAsia"/>
        </w:rPr>
        <w:t>6,000</w:t>
      </w:r>
      <w:r w:rsidR="00421F8C" w:rsidRPr="009E6CFE">
        <w:rPr>
          <w:rFonts w:hint="eastAsia"/>
        </w:rPr>
        <w:t>元及「</w:t>
      </w:r>
      <w:proofErr w:type="gramStart"/>
      <w:r w:rsidR="007C45E9" w:rsidRPr="009E6CFE">
        <w:rPr>
          <w:rFonts w:hint="eastAsia"/>
        </w:rPr>
        <w:t>花博暨會</w:t>
      </w:r>
      <w:proofErr w:type="gramEnd"/>
      <w:r w:rsidR="007C45E9" w:rsidRPr="009E6CFE">
        <w:rPr>
          <w:rFonts w:hint="eastAsia"/>
        </w:rPr>
        <w:t>後發展</w:t>
      </w:r>
      <w:r w:rsidR="00421F8C" w:rsidRPr="009E6CFE">
        <w:rPr>
          <w:rFonts w:hint="eastAsia"/>
        </w:rPr>
        <w:t>」</w:t>
      </w:r>
      <w:r w:rsidR="007C45E9" w:rsidRPr="009E6CFE">
        <w:rPr>
          <w:rFonts w:hint="eastAsia"/>
        </w:rPr>
        <w:t>100</w:t>
      </w:r>
      <w:r w:rsidR="007C45E9" w:rsidRPr="009E6CFE">
        <w:rPr>
          <w:rFonts w:hint="eastAsia"/>
        </w:rPr>
        <w:t>萬元</w:t>
      </w:r>
      <w:r w:rsidR="00421F8C" w:rsidRPr="009E6CFE">
        <w:rPr>
          <w:rFonts w:hint="eastAsia"/>
        </w:rPr>
        <w:t>)</w:t>
      </w:r>
      <w:r w:rsidR="007C45E9" w:rsidRPr="009E6CFE">
        <w:rPr>
          <w:rFonts w:hint="eastAsia"/>
        </w:rPr>
        <w:t>，共計減列</w:t>
      </w:r>
      <w:r w:rsidR="007C45E9" w:rsidRPr="009E6CFE">
        <w:rPr>
          <w:rFonts w:hint="eastAsia"/>
        </w:rPr>
        <w:t>286</w:t>
      </w:r>
      <w:r w:rsidR="007C45E9" w:rsidRPr="009E6CFE">
        <w:rPr>
          <w:rFonts w:hint="eastAsia"/>
        </w:rPr>
        <w:t>萬</w:t>
      </w:r>
      <w:r w:rsidR="007C45E9" w:rsidRPr="009E6CFE">
        <w:rPr>
          <w:rFonts w:hint="eastAsia"/>
        </w:rPr>
        <w:t>6,000</w:t>
      </w:r>
      <w:r w:rsidR="007C45E9" w:rsidRPr="009E6CFE">
        <w:rPr>
          <w:rFonts w:hint="eastAsia"/>
        </w:rPr>
        <w:t>元，其餘均</w:t>
      </w:r>
      <w:proofErr w:type="gramStart"/>
      <w:r w:rsidR="007C45E9" w:rsidRPr="009E6CFE">
        <w:rPr>
          <w:rFonts w:hint="eastAsia"/>
        </w:rPr>
        <w:t>照列</w:t>
      </w:r>
      <w:proofErr w:type="gramEnd"/>
      <w:r w:rsidR="007C45E9" w:rsidRPr="009E6CFE">
        <w:rPr>
          <w:rFonts w:hint="eastAsia"/>
        </w:rPr>
        <w:t>，改列為</w:t>
      </w:r>
      <w:r w:rsidR="007C45E9" w:rsidRPr="009E6CFE">
        <w:rPr>
          <w:rFonts w:hint="eastAsia"/>
        </w:rPr>
        <w:t>18</w:t>
      </w:r>
      <w:r w:rsidR="007C45E9" w:rsidRPr="009E6CFE">
        <w:rPr>
          <w:rFonts w:hint="eastAsia"/>
        </w:rPr>
        <w:t>億</w:t>
      </w:r>
      <w:r w:rsidR="007C45E9" w:rsidRPr="009E6CFE">
        <w:rPr>
          <w:rFonts w:hint="eastAsia"/>
        </w:rPr>
        <w:t>3,422</w:t>
      </w:r>
      <w:r w:rsidR="007C45E9" w:rsidRPr="009E6CFE">
        <w:rPr>
          <w:rFonts w:hint="eastAsia"/>
        </w:rPr>
        <w:t>萬</w:t>
      </w:r>
      <w:r w:rsidR="007C45E9" w:rsidRPr="009E6CFE">
        <w:rPr>
          <w:rFonts w:hint="eastAsia"/>
        </w:rPr>
        <w:t>8,000</w:t>
      </w:r>
      <w:r w:rsidR="007C45E9" w:rsidRPr="009E6CFE">
        <w:rPr>
          <w:rFonts w:hint="eastAsia"/>
        </w:rPr>
        <w:t>元。</w:t>
      </w:r>
    </w:p>
    <w:p w:rsidR="00BD044E" w:rsidRPr="009E6CFE" w:rsidRDefault="00BD044E" w:rsidP="009E6CFE">
      <w:pPr>
        <w:spacing w:line="500" w:lineRule="exact"/>
        <w:ind w:leftChars="100" w:left="1877" w:hangingChars="465" w:hanging="1545"/>
        <w:jc w:val="both"/>
      </w:pPr>
      <w:r w:rsidRPr="009E6CFE">
        <w:rPr>
          <w:rFonts w:hint="eastAsia"/>
        </w:rPr>
        <w:t>本項通過決議</w:t>
      </w:r>
      <w:r w:rsidRPr="009E6CFE">
        <w:rPr>
          <w:rFonts w:hint="eastAsia"/>
        </w:rPr>
        <w:t>8</w:t>
      </w:r>
      <w:r w:rsidRPr="009E6CFE">
        <w:rPr>
          <w:rFonts w:hint="eastAsia"/>
        </w:rPr>
        <w:t>項：</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proofErr w:type="gramStart"/>
      <w:r w:rsidRPr="003A1268">
        <w:rPr>
          <w:rFonts w:hint="eastAsia"/>
          <w:color w:val="000000" w:themeColor="text1"/>
        </w:rPr>
        <w:t>一</w:t>
      </w:r>
      <w:proofErr w:type="gramEnd"/>
      <w:r w:rsidRPr="003A1268">
        <w:rPr>
          <w:rFonts w:hint="eastAsia"/>
          <w:color w:val="000000" w:themeColor="text1"/>
        </w:rPr>
        <w:t>)</w:t>
      </w:r>
      <w:r w:rsidRPr="003A1268">
        <w:rPr>
          <w:rFonts w:hint="eastAsia"/>
          <w:color w:val="000000" w:themeColor="text1"/>
        </w:rPr>
        <w:t>近來行政院農業委員會</w:t>
      </w:r>
      <w:proofErr w:type="gramStart"/>
      <w:r w:rsidRPr="003A1268">
        <w:rPr>
          <w:rFonts w:hint="eastAsia"/>
          <w:color w:val="000000" w:themeColor="text1"/>
        </w:rPr>
        <w:t>農糧署抽檢</w:t>
      </w:r>
      <w:proofErr w:type="gramEnd"/>
      <w:r w:rsidRPr="003A1268">
        <w:rPr>
          <w:rFonts w:hint="eastAsia"/>
          <w:color w:val="000000" w:themeColor="text1"/>
        </w:rPr>
        <w:t>市</w:t>
      </w:r>
      <w:proofErr w:type="gramStart"/>
      <w:r w:rsidRPr="003A1268">
        <w:rPr>
          <w:rFonts w:hint="eastAsia"/>
          <w:color w:val="000000" w:themeColor="text1"/>
        </w:rPr>
        <w:t>售小包裝米不</w:t>
      </w:r>
      <w:proofErr w:type="gramEnd"/>
      <w:r w:rsidRPr="003A1268">
        <w:rPr>
          <w:rFonts w:hint="eastAsia"/>
          <w:color w:val="000000" w:themeColor="text1"/>
        </w:rPr>
        <w:t>合格率偏高，且又發現糧商業者以進口低價</w:t>
      </w:r>
      <w:proofErr w:type="gramStart"/>
      <w:r w:rsidRPr="003A1268">
        <w:rPr>
          <w:rFonts w:hint="eastAsia"/>
          <w:color w:val="000000" w:themeColor="text1"/>
        </w:rPr>
        <w:t>外國米混充</w:t>
      </w:r>
      <w:proofErr w:type="gramEnd"/>
      <w:r w:rsidRPr="003A1268">
        <w:rPr>
          <w:rFonts w:hint="eastAsia"/>
          <w:color w:val="000000" w:themeColor="text1"/>
        </w:rPr>
        <w:t>台灣米嚴重，從中</w:t>
      </w:r>
      <w:r w:rsidR="001B641E">
        <w:rPr>
          <w:rFonts w:hint="eastAsia"/>
          <w:color w:val="000000" w:themeColor="text1"/>
        </w:rPr>
        <w:lastRenderedPageBreak/>
        <w:t>牟</w:t>
      </w:r>
      <w:r w:rsidRPr="003A1268">
        <w:rPr>
          <w:rFonts w:hint="eastAsia"/>
          <w:color w:val="000000" w:themeColor="text1"/>
        </w:rPr>
        <w:t>取價差，獲取暴利，違反糧食管理法第</w:t>
      </w:r>
      <w:r w:rsidRPr="003A1268">
        <w:rPr>
          <w:rFonts w:hint="eastAsia"/>
          <w:color w:val="000000" w:themeColor="text1"/>
        </w:rPr>
        <w:t>14</w:t>
      </w:r>
      <w:r w:rsidRPr="003A1268">
        <w:rPr>
          <w:rFonts w:hint="eastAsia"/>
          <w:color w:val="000000" w:themeColor="text1"/>
        </w:rPr>
        <w:t>條第</w:t>
      </w:r>
      <w:r w:rsidRPr="003A1268">
        <w:rPr>
          <w:rFonts w:hint="eastAsia"/>
          <w:color w:val="000000" w:themeColor="text1"/>
        </w:rPr>
        <w:t>1</w:t>
      </w:r>
      <w:r w:rsidRPr="003A1268">
        <w:rPr>
          <w:rFonts w:hint="eastAsia"/>
          <w:color w:val="000000" w:themeColor="text1"/>
        </w:rPr>
        <w:t>項及第</w:t>
      </w:r>
      <w:r w:rsidRPr="003A1268">
        <w:rPr>
          <w:rFonts w:hint="eastAsia"/>
          <w:color w:val="000000" w:themeColor="text1"/>
        </w:rPr>
        <w:t>2</w:t>
      </w:r>
      <w:r w:rsidRPr="003A1268">
        <w:rPr>
          <w:rFonts w:hint="eastAsia"/>
          <w:color w:val="000000" w:themeColor="text1"/>
        </w:rPr>
        <w:t>項等情事。</w:t>
      </w:r>
      <w:proofErr w:type="gramStart"/>
      <w:r w:rsidRPr="003A1268">
        <w:rPr>
          <w:rFonts w:hint="eastAsia"/>
          <w:color w:val="000000" w:themeColor="text1"/>
        </w:rPr>
        <w:t>爰</w:t>
      </w:r>
      <w:proofErr w:type="gramEnd"/>
      <w:r w:rsidRPr="003A1268">
        <w:rPr>
          <w:rFonts w:hint="eastAsia"/>
          <w:color w:val="000000" w:themeColor="text1"/>
        </w:rPr>
        <w:t>此，要求行政院農業委員會</w:t>
      </w:r>
      <w:proofErr w:type="gramStart"/>
      <w:r w:rsidRPr="003A1268">
        <w:rPr>
          <w:rFonts w:hint="eastAsia"/>
          <w:color w:val="000000" w:themeColor="text1"/>
        </w:rPr>
        <w:t>農糧署應</w:t>
      </w:r>
      <w:proofErr w:type="gramEnd"/>
      <w:r w:rsidRPr="003A1268">
        <w:rPr>
          <w:rFonts w:hint="eastAsia"/>
          <w:color w:val="000000" w:themeColor="text1"/>
        </w:rPr>
        <w:t>加強抽查市售食米，以維護消費者權益及市售食米品質。</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陳明文  林岱樺</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二</w:t>
      </w:r>
      <w:r w:rsidRPr="003A1268">
        <w:rPr>
          <w:rFonts w:hint="eastAsia"/>
          <w:color w:val="000000" w:themeColor="text1"/>
        </w:rPr>
        <w:t>)</w:t>
      </w:r>
      <w:r w:rsidRPr="003A1268">
        <w:rPr>
          <w:rFonts w:hint="eastAsia"/>
          <w:color w:val="000000" w:themeColor="text1"/>
        </w:rPr>
        <w:t>行政院農業委員會農糧署</w:t>
      </w:r>
      <w:proofErr w:type="gramStart"/>
      <w:r w:rsidRPr="003A1268">
        <w:rPr>
          <w:rFonts w:hint="eastAsia"/>
          <w:color w:val="000000" w:themeColor="text1"/>
        </w:rPr>
        <w:t>103</w:t>
      </w:r>
      <w:proofErr w:type="gramEnd"/>
      <w:r w:rsidRPr="003A1268">
        <w:rPr>
          <w:rFonts w:hint="eastAsia"/>
          <w:color w:val="000000" w:themeColor="text1"/>
        </w:rPr>
        <w:t>年度於「農糧管理－農業資材管理」分支計畫項下編列獎補助費</w:t>
      </w:r>
      <w:r w:rsidRPr="003A1268">
        <w:rPr>
          <w:rFonts w:hint="eastAsia"/>
          <w:color w:val="000000" w:themeColor="text1"/>
        </w:rPr>
        <w:t>2</w:t>
      </w:r>
      <w:r w:rsidRPr="003A1268">
        <w:rPr>
          <w:rFonts w:hint="eastAsia"/>
          <w:color w:val="000000" w:themeColor="text1"/>
        </w:rPr>
        <w:t>億</w:t>
      </w:r>
      <w:r w:rsidRPr="003A1268">
        <w:rPr>
          <w:rFonts w:hint="eastAsia"/>
          <w:color w:val="000000" w:themeColor="text1"/>
        </w:rPr>
        <w:t>1,940</w:t>
      </w:r>
      <w:r w:rsidRPr="003A1268">
        <w:rPr>
          <w:rFonts w:hint="eastAsia"/>
          <w:color w:val="000000" w:themeColor="text1"/>
        </w:rPr>
        <w:t>萬</w:t>
      </w:r>
      <w:r w:rsidRPr="003A1268">
        <w:rPr>
          <w:rFonts w:hint="eastAsia"/>
          <w:color w:val="000000" w:themeColor="text1"/>
        </w:rPr>
        <w:t>7,000</w:t>
      </w:r>
      <w:r w:rsidRPr="003A1268">
        <w:rPr>
          <w:rFonts w:hint="eastAsia"/>
          <w:color w:val="000000" w:themeColor="text1"/>
        </w:rPr>
        <w:t>元，其中「推動農糧產品驗證及產銷輔導計畫」</w:t>
      </w:r>
      <w:r w:rsidRPr="003A1268">
        <w:rPr>
          <w:rFonts w:hint="eastAsia"/>
          <w:color w:val="000000" w:themeColor="text1"/>
        </w:rPr>
        <w:t>3,200</w:t>
      </w:r>
      <w:r w:rsidRPr="003A1268">
        <w:rPr>
          <w:rFonts w:hint="eastAsia"/>
          <w:color w:val="000000" w:themeColor="text1"/>
        </w:rPr>
        <w:t>萬</w:t>
      </w:r>
      <w:r w:rsidRPr="003A1268">
        <w:rPr>
          <w:rFonts w:hint="eastAsia"/>
          <w:color w:val="000000" w:themeColor="text1"/>
        </w:rPr>
        <w:t>5,000</w:t>
      </w:r>
      <w:r w:rsidRPr="003A1268">
        <w:rPr>
          <w:rFonts w:hint="eastAsia"/>
          <w:color w:val="000000" w:themeColor="text1"/>
        </w:rPr>
        <w:t>元，係辦理有機農業認驗證講習、獎助有機農戶驗證費用、辦理有機農產品行銷廣告宣傳、協助有機農業專區改善產銷設施及拓展行銷通路、輔導農作物農藥殘留監測及管制與驗證農產品抽驗監測、輔導吉園圃蔬果以子母包裝供應批發市場、推動品牌行銷等業務。但</w:t>
      </w:r>
      <w:proofErr w:type="gramStart"/>
      <w:r w:rsidR="004A20C2">
        <w:rPr>
          <w:rFonts w:hint="eastAsia"/>
          <w:color w:val="000000" w:themeColor="text1"/>
        </w:rPr>
        <w:t>鑑</w:t>
      </w:r>
      <w:proofErr w:type="gramEnd"/>
      <w:r w:rsidRPr="003A1268">
        <w:rPr>
          <w:rFonts w:hint="eastAsia"/>
          <w:color w:val="000000" w:themeColor="text1"/>
        </w:rPr>
        <w:t>於我國農產品農藥使用量居高不下，危害消費者食用健康，且蔬菜與水果追蹤再</w:t>
      </w:r>
      <w:proofErr w:type="gramStart"/>
      <w:r w:rsidRPr="003A1268">
        <w:rPr>
          <w:rFonts w:hint="eastAsia"/>
          <w:color w:val="000000" w:themeColor="text1"/>
        </w:rPr>
        <w:t>採</w:t>
      </w:r>
      <w:proofErr w:type="gramEnd"/>
      <w:r w:rsidRPr="003A1268">
        <w:rPr>
          <w:rFonts w:hint="eastAsia"/>
          <w:color w:val="000000" w:themeColor="text1"/>
        </w:rPr>
        <w:t>樣不合格率偏高，</w:t>
      </w:r>
      <w:proofErr w:type="gramStart"/>
      <w:r w:rsidRPr="003A1268">
        <w:rPr>
          <w:rFonts w:hint="eastAsia"/>
          <w:color w:val="000000" w:themeColor="text1"/>
        </w:rPr>
        <w:t>爰</w:t>
      </w:r>
      <w:proofErr w:type="gramEnd"/>
      <w:r w:rsidRPr="003A1268">
        <w:rPr>
          <w:rFonts w:hint="eastAsia"/>
          <w:color w:val="000000" w:themeColor="text1"/>
        </w:rPr>
        <w:t>要求行政院農業委員會</w:t>
      </w:r>
      <w:proofErr w:type="gramStart"/>
      <w:r w:rsidRPr="003A1268">
        <w:rPr>
          <w:rFonts w:hint="eastAsia"/>
          <w:color w:val="000000" w:themeColor="text1"/>
        </w:rPr>
        <w:t>農糧署應</w:t>
      </w:r>
      <w:proofErr w:type="gramEnd"/>
      <w:r w:rsidRPr="003A1268">
        <w:rPr>
          <w:rFonts w:hint="eastAsia"/>
          <w:color w:val="000000" w:themeColor="text1"/>
        </w:rPr>
        <w:t>積極辦理蔬菜與水果殘留農藥檢測工作，以確保消費者食用安全。</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高志鵬  黃偉哲  陳明文  林岱樺</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三</w:t>
      </w:r>
      <w:r w:rsidRPr="003A1268">
        <w:rPr>
          <w:rFonts w:hint="eastAsia"/>
          <w:color w:val="000000" w:themeColor="text1"/>
        </w:rPr>
        <w:t>)</w:t>
      </w:r>
      <w:r w:rsidRPr="003A1268">
        <w:rPr>
          <w:rFonts w:hint="eastAsia"/>
          <w:color w:val="000000" w:themeColor="text1"/>
        </w:rPr>
        <w:t>行政院農業委員會</w:t>
      </w:r>
      <w:proofErr w:type="gramStart"/>
      <w:r w:rsidRPr="003A1268">
        <w:rPr>
          <w:rFonts w:hint="eastAsia"/>
          <w:color w:val="000000" w:themeColor="text1"/>
        </w:rPr>
        <w:t>農糧署及</w:t>
      </w:r>
      <w:proofErr w:type="gramEnd"/>
      <w:r w:rsidRPr="003A1268">
        <w:rPr>
          <w:rFonts w:hint="eastAsia"/>
          <w:color w:val="000000" w:themeColor="text1"/>
        </w:rPr>
        <w:t>各分署為管理各級農會儲存</w:t>
      </w:r>
      <w:proofErr w:type="gramStart"/>
      <w:r w:rsidRPr="003A1268">
        <w:rPr>
          <w:rFonts w:hint="eastAsia"/>
          <w:color w:val="000000" w:themeColor="text1"/>
        </w:rPr>
        <w:t>農糧署各項</w:t>
      </w:r>
      <w:proofErr w:type="gramEnd"/>
      <w:r w:rsidRPr="003A1268">
        <w:rPr>
          <w:rFonts w:hint="eastAsia"/>
          <w:color w:val="000000" w:themeColor="text1"/>
        </w:rPr>
        <w:t>物資之倉庫，訂有「各項物資倉庫管理須知」；然經查，部分公糧物資倉庫閒置或移作他用已逾</w:t>
      </w:r>
      <w:r w:rsidRPr="003A1268">
        <w:rPr>
          <w:rFonts w:hint="eastAsia"/>
          <w:color w:val="000000" w:themeColor="text1"/>
        </w:rPr>
        <w:t>20</w:t>
      </w:r>
      <w:r w:rsidRPr="003A1268">
        <w:rPr>
          <w:rFonts w:hint="eastAsia"/>
          <w:color w:val="000000" w:themeColor="text1"/>
        </w:rPr>
        <w:t>年，</w:t>
      </w:r>
      <w:proofErr w:type="gramStart"/>
      <w:r w:rsidRPr="003A1268">
        <w:rPr>
          <w:rFonts w:hint="eastAsia"/>
          <w:color w:val="000000" w:themeColor="text1"/>
        </w:rPr>
        <w:t>農糧署及</w:t>
      </w:r>
      <w:proofErr w:type="gramEnd"/>
      <w:r w:rsidRPr="003A1268">
        <w:rPr>
          <w:rFonts w:hint="eastAsia"/>
          <w:color w:val="000000" w:themeColor="text1"/>
        </w:rPr>
        <w:t>各分署顯未善盡管理監督之職責，且</w:t>
      </w:r>
      <w:r w:rsidR="00BB4AE4">
        <w:rPr>
          <w:rFonts w:hint="eastAsia"/>
          <w:color w:val="000000" w:themeColor="text1"/>
        </w:rPr>
        <w:t>立法院</w:t>
      </w:r>
      <w:r w:rsidRPr="003A1268">
        <w:rPr>
          <w:rFonts w:hint="eastAsia"/>
          <w:color w:val="000000" w:themeColor="text1"/>
        </w:rPr>
        <w:t>經濟委員會於審查</w:t>
      </w:r>
      <w:proofErr w:type="gramStart"/>
      <w:r w:rsidRPr="003A1268">
        <w:rPr>
          <w:rFonts w:hint="eastAsia"/>
          <w:color w:val="000000" w:themeColor="text1"/>
        </w:rPr>
        <w:t>102</w:t>
      </w:r>
      <w:proofErr w:type="gramEnd"/>
      <w:r w:rsidRPr="003A1268">
        <w:rPr>
          <w:rFonts w:hint="eastAsia"/>
          <w:color w:val="000000" w:themeColor="text1"/>
        </w:rPr>
        <w:t>年度該署預算時，已做出要求行政院農業委員會</w:t>
      </w:r>
      <w:proofErr w:type="gramStart"/>
      <w:r w:rsidRPr="003A1268">
        <w:rPr>
          <w:rFonts w:hint="eastAsia"/>
          <w:color w:val="000000" w:themeColor="text1"/>
        </w:rPr>
        <w:t>農糧署應</w:t>
      </w:r>
      <w:proofErr w:type="gramEnd"/>
      <w:r w:rsidRPr="003A1268">
        <w:rPr>
          <w:rFonts w:hint="eastAsia"/>
          <w:color w:val="000000" w:themeColor="text1"/>
        </w:rPr>
        <w:t>改善公糧物資倉庫閒置之問題，該署雖有提出專案報告，卻仍未有效解決該問題，為此，要求行政院農業委員會農</w:t>
      </w:r>
      <w:proofErr w:type="gramStart"/>
      <w:r w:rsidRPr="003A1268">
        <w:rPr>
          <w:rFonts w:hint="eastAsia"/>
          <w:color w:val="000000" w:themeColor="text1"/>
        </w:rPr>
        <w:t>糧署查察該</w:t>
      </w:r>
      <w:proofErr w:type="gramEnd"/>
      <w:r w:rsidRPr="003A1268">
        <w:rPr>
          <w:rFonts w:hint="eastAsia"/>
          <w:color w:val="000000" w:themeColor="text1"/>
        </w:rPr>
        <w:t>署管理公糧倉庫人員之責任，以落實公糧物資倉庫管理。</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四</w:t>
      </w:r>
      <w:r w:rsidRPr="003A1268">
        <w:rPr>
          <w:rFonts w:hint="eastAsia"/>
          <w:color w:val="000000" w:themeColor="text1"/>
        </w:rPr>
        <w:t>)</w:t>
      </w:r>
      <w:r w:rsidRPr="003A1268">
        <w:rPr>
          <w:rFonts w:hint="eastAsia"/>
          <w:color w:val="000000" w:themeColor="text1"/>
        </w:rPr>
        <w:t>自</w:t>
      </w:r>
      <w:r w:rsidRPr="003A1268">
        <w:rPr>
          <w:rFonts w:hint="eastAsia"/>
          <w:color w:val="000000" w:themeColor="text1"/>
        </w:rPr>
        <w:t>98</w:t>
      </w:r>
      <w:r w:rsidRPr="003A1268">
        <w:rPr>
          <w:rFonts w:hint="eastAsia"/>
          <w:color w:val="000000" w:themeColor="text1"/>
        </w:rPr>
        <w:t>年</w:t>
      </w:r>
      <w:r w:rsidRPr="003A1268">
        <w:rPr>
          <w:rFonts w:hint="eastAsia"/>
          <w:color w:val="000000" w:themeColor="text1"/>
        </w:rPr>
        <w:t>2</w:t>
      </w:r>
      <w:r w:rsidRPr="003A1268">
        <w:rPr>
          <w:rFonts w:hint="eastAsia"/>
          <w:color w:val="000000" w:themeColor="text1"/>
        </w:rPr>
        <w:t>月起國內以有機名義販賣之農產品、農產加工品，應依法取得驗證或主管機關審查通過，然依行政院農業委員會</w:t>
      </w:r>
      <w:proofErr w:type="gramStart"/>
      <w:r w:rsidRPr="003A1268">
        <w:rPr>
          <w:rFonts w:hint="eastAsia"/>
          <w:color w:val="000000" w:themeColor="text1"/>
        </w:rPr>
        <w:t>農糧署所</w:t>
      </w:r>
      <w:proofErr w:type="gramEnd"/>
      <w:r w:rsidRPr="003A1268">
        <w:rPr>
          <w:rFonts w:hint="eastAsia"/>
          <w:color w:val="000000" w:themeColor="text1"/>
        </w:rPr>
        <w:t>提供有機農糧產品及其加工品查驗結果統計，</w:t>
      </w:r>
      <w:r w:rsidRPr="003A1268">
        <w:rPr>
          <w:rFonts w:hint="eastAsia"/>
          <w:color w:val="000000" w:themeColor="text1"/>
        </w:rPr>
        <w:t>98</w:t>
      </w:r>
      <w:r w:rsidRPr="003A1268">
        <w:rPr>
          <w:rFonts w:hint="eastAsia"/>
          <w:color w:val="000000" w:themeColor="text1"/>
        </w:rPr>
        <w:t>年度至</w:t>
      </w:r>
      <w:r w:rsidRPr="003A1268">
        <w:rPr>
          <w:rFonts w:hint="eastAsia"/>
          <w:color w:val="000000" w:themeColor="text1"/>
        </w:rPr>
        <w:t>102</w:t>
      </w:r>
      <w:r w:rsidRPr="003A1268">
        <w:rPr>
          <w:rFonts w:hint="eastAsia"/>
          <w:color w:val="000000" w:themeColor="text1"/>
        </w:rPr>
        <w:lastRenderedPageBreak/>
        <w:t>年截至</w:t>
      </w:r>
      <w:r w:rsidRPr="003A1268">
        <w:rPr>
          <w:rFonts w:hint="eastAsia"/>
          <w:color w:val="000000" w:themeColor="text1"/>
        </w:rPr>
        <w:t>8</w:t>
      </w:r>
      <w:r w:rsidRPr="003A1268">
        <w:rPr>
          <w:rFonts w:hint="eastAsia"/>
          <w:color w:val="000000" w:themeColor="text1"/>
        </w:rPr>
        <w:t>月底</w:t>
      </w:r>
      <w:proofErr w:type="gramStart"/>
      <w:r w:rsidRPr="003A1268">
        <w:rPr>
          <w:rFonts w:hint="eastAsia"/>
          <w:color w:val="000000" w:themeColor="text1"/>
        </w:rPr>
        <w:t>止</w:t>
      </w:r>
      <w:proofErr w:type="gramEnd"/>
      <w:r w:rsidRPr="003A1268">
        <w:rPr>
          <w:rFonts w:hint="eastAsia"/>
          <w:color w:val="000000" w:themeColor="text1"/>
        </w:rPr>
        <w:t>品質抽驗不合格件數分別為</w:t>
      </w:r>
      <w:r w:rsidRPr="003A1268">
        <w:rPr>
          <w:rFonts w:hint="eastAsia"/>
          <w:color w:val="000000" w:themeColor="text1"/>
        </w:rPr>
        <w:t>22</w:t>
      </w:r>
      <w:r w:rsidRPr="003A1268">
        <w:rPr>
          <w:rFonts w:hint="eastAsia"/>
          <w:color w:val="000000" w:themeColor="text1"/>
        </w:rPr>
        <w:t>件、</w:t>
      </w:r>
      <w:r w:rsidRPr="003A1268">
        <w:rPr>
          <w:rFonts w:hint="eastAsia"/>
          <w:color w:val="000000" w:themeColor="text1"/>
        </w:rPr>
        <w:t>12</w:t>
      </w:r>
      <w:r w:rsidRPr="003A1268">
        <w:rPr>
          <w:rFonts w:hint="eastAsia"/>
          <w:color w:val="000000" w:themeColor="text1"/>
        </w:rPr>
        <w:t>件、</w:t>
      </w:r>
      <w:r w:rsidRPr="003A1268">
        <w:rPr>
          <w:rFonts w:hint="eastAsia"/>
          <w:color w:val="000000" w:themeColor="text1"/>
        </w:rPr>
        <w:t>12</w:t>
      </w:r>
      <w:r w:rsidRPr="003A1268">
        <w:rPr>
          <w:rFonts w:hint="eastAsia"/>
          <w:color w:val="000000" w:themeColor="text1"/>
        </w:rPr>
        <w:t>件、</w:t>
      </w:r>
      <w:r w:rsidRPr="003A1268">
        <w:rPr>
          <w:rFonts w:hint="eastAsia"/>
          <w:color w:val="000000" w:themeColor="text1"/>
        </w:rPr>
        <w:t>19</w:t>
      </w:r>
      <w:r w:rsidRPr="003A1268">
        <w:rPr>
          <w:rFonts w:hint="eastAsia"/>
          <w:color w:val="000000" w:themeColor="text1"/>
        </w:rPr>
        <w:t>件及</w:t>
      </w:r>
      <w:r w:rsidRPr="003A1268">
        <w:rPr>
          <w:rFonts w:hint="eastAsia"/>
          <w:color w:val="000000" w:themeColor="text1"/>
        </w:rPr>
        <w:t>7</w:t>
      </w:r>
      <w:r w:rsidRPr="003A1268">
        <w:rPr>
          <w:rFonts w:hint="eastAsia"/>
          <w:color w:val="000000" w:themeColor="text1"/>
        </w:rPr>
        <w:t>件，標示檢查不合格件數分別為</w:t>
      </w:r>
      <w:r w:rsidRPr="003A1268">
        <w:rPr>
          <w:rFonts w:hint="eastAsia"/>
          <w:color w:val="000000" w:themeColor="text1"/>
        </w:rPr>
        <w:t>192</w:t>
      </w:r>
      <w:r w:rsidRPr="003A1268">
        <w:rPr>
          <w:rFonts w:hint="eastAsia"/>
          <w:color w:val="000000" w:themeColor="text1"/>
        </w:rPr>
        <w:t>件、</w:t>
      </w:r>
      <w:r w:rsidRPr="003A1268">
        <w:rPr>
          <w:rFonts w:hint="eastAsia"/>
          <w:color w:val="000000" w:themeColor="text1"/>
        </w:rPr>
        <w:t>109</w:t>
      </w:r>
      <w:r w:rsidRPr="003A1268">
        <w:rPr>
          <w:rFonts w:hint="eastAsia"/>
          <w:color w:val="000000" w:themeColor="text1"/>
        </w:rPr>
        <w:t>件、</w:t>
      </w:r>
      <w:r w:rsidRPr="003A1268">
        <w:rPr>
          <w:rFonts w:hint="eastAsia"/>
          <w:color w:val="000000" w:themeColor="text1"/>
        </w:rPr>
        <w:t>77</w:t>
      </w:r>
      <w:r w:rsidRPr="003A1268">
        <w:rPr>
          <w:rFonts w:hint="eastAsia"/>
          <w:color w:val="000000" w:themeColor="text1"/>
        </w:rPr>
        <w:t>件、</w:t>
      </w:r>
      <w:r w:rsidRPr="003A1268">
        <w:rPr>
          <w:rFonts w:hint="eastAsia"/>
          <w:color w:val="000000" w:themeColor="text1"/>
        </w:rPr>
        <w:t>99</w:t>
      </w:r>
      <w:r w:rsidRPr="003A1268">
        <w:rPr>
          <w:rFonts w:hint="eastAsia"/>
          <w:color w:val="000000" w:themeColor="text1"/>
        </w:rPr>
        <w:t>件及</w:t>
      </w:r>
      <w:r w:rsidRPr="003A1268">
        <w:rPr>
          <w:rFonts w:hint="eastAsia"/>
          <w:color w:val="000000" w:themeColor="text1"/>
        </w:rPr>
        <w:t>43</w:t>
      </w:r>
      <w:r w:rsidRPr="003A1268">
        <w:rPr>
          <w:rFonts w:hint="eastAsia"/>
          <w:color w:val="000000" w:themeColor="text1"/>
        </w:rPr>
        <w:t>件，顯見再行查察有機農產品是否符合法令規定有其必要，為此，要求行政院農業委員會</w:t>
      </w:r>
      <w:proofErr w:type="gramStart"/>
      <w:r w:rsidRPr="003A1268">
        <w:rPr>
          <w:rFonts w:hint="eastAsia"/>
          <w:color w:val="000000" w:themeColor="text1"/>
        </w:rPr>
        <w:t>農糧署應</w:t>
      </w:r>
      <w:proofErr w:type="gramEnd"/>
      <w:r w:rsidRPr="003A1268">
        <w:rPr>
          <w:rFonts w:hint="eastAsia"/>
          <w:color w:val="000000" w:themeColor="text1"/>
        </w:rPr>
        <w:t>儘速結合各地方政府主管機關加強查核有機農產品之合法性，以維護民眾之權益。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黃偉哲  高志鵬</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hint="eastAsia"/>
          <w:color w:val="000000" w:themeColor="text1"/>
        </w:rPr>
        <w:t>連署人</w:t>
      </w:r>
      <w:r w:rsidRPr="003A1268">
        <w:rPr>
          <w:rFonts w:ascii="標楷體" w:hAnsi="標楷體"/>
          <w:color w:val="000000" w:themeColor="text1"/>
        </w:rPr>
        <w:t>：</w:t>
      </w:r>
      <w:r w:rsidRPr="003A1268">
        <w:rPr>
          <w:rFonts w:ascii="標楷體" w:hAnsi="標楷體" w:hint="eastAsia"/>
          <w:color w:val="000000" w:themeColor="text1"/>
        </w:rPr>
        <w:t>陳明文</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五</w:t>
      </w:r>
      <w:r w:rsidRPr="003A1268">
        <w:rPr>
          <w:rFonts w:hint="eastAsia"/>
          <w:color w:val="000000" w:themeColor="text1"/>
        </w:rPr>
        <w:t>)</w:t>
      </w:r>
      <w:r w:rsidRPr="003A1268">
        <w:rPr>
          <w:rFonts w:hint="eastAsia"/>
          <w:color w:val="000000" w:themeColor="text1"/>
        </w:rPr>
        <w:t>為提升農產品與其加工品之品質及安全，自</w:t>
      </w:r>
      <w:r w:rsidRPr="003A1268">
        <w:rPr>
          <w:rFonts w:hint="eastAsia"/>
          <w:color w:val="000000" w:themeColor="text1"/>
        </w:rPr>
        <w:t>98</w:t>
      </w:r>
      <w:r w:rsidRPr="003A1268">
        <w:rPr>
          <w:rFonts w:hint="eastAsia"/>
          <w:color w:val="000000" w:themeColor="text1"/>
        </w:rPr>
        <w:t>年</w:t>
      </w:r>
      <w:r w:rsidRPr="003A1268">
        <w:rPr>
          <w:rFonts w:hint="eastAsia"/>
          <w:color w:val="000000" w:themeColor="text1"/>
        </w:rPr>
        <w:t>2</w:t>
      </w:r>
      <w:r w:rsidRPr="003A1268">
        <w:rPr>
          <w:rFonts w:hint="eastAsia"/>
          <w:color w:val="000000" w:themeColor="text1"/>
        </w:rPr>
        <w:t>月起國內以有機名義販賣之農產品、農產加工品，應依法取得驗證或主管機關審查通過，且不得使用化學農藥、化學肥料、動物用藥品或其他化學品，違者主管機關應予查處取締。然依行政院農業委員會</w:t>
      </w:r>
      <w:proofErr w:type="gramStart"/>
      <w:r w:rsidRPr="003A1268">
        <w:rPr>
          <w:rFonts w:hint="eastAsia"/>
          <w:color w:val="000000" w:themeColor="text1"/>
        </w:rPr>
        <w:t>農糧署有機</w:t>
      </w:r>
      <w:proofErr w:type="gramEnd"/>
      <w:r w:rsidRPr="003A1268">
        <w:rPr>
          <w:rFonts w:hint="eastAsia"/>
          <w:color w:val="000000" w:themeColor="text1"/>
        </w:rPr>
        <w:t>農糧產品及其加工品查驗結果統計，仍有部分以前年度違規案件迄今尚未查處，</w:t>
      </w:r>
      <w:proofErr w:type="gramStart"/>
      <w:r w:rsidRPr="003A1268">
        <w:rPr>
          <w:rFonts w:hint="eastAsia"/>
          <w:color w:val="000000" w:themeColor="text1"/>
        </w:rPr>
        <w:t>爰</w:t>
      </w:r>
      <w:proofErr w:type="gramEnd"/>
      <w:r w:rsidRPr="003A1268">
        <w:rPr>
          <w:rFonts w:hint="eastAsia"/>
          <w:color w:val="000000" w:themeColor="text1"/>
        </w:rPr>
        <w:t>此要求行政院農業委員會</w:t>
      </w:r>
      <w:proofErr w:type="gramStart"/>
      <w:r w:rsidRPr="003A1268">
        <w:rPr>
          <w:rFonts w:hint="eastAsia"/>
          <w:color w:val="000000" w:themeColor="text1"/>
        </w:rPr>
        <w:t>農糧署應</w:t>
      </w:r>
      <w:proofErr w:type="gramEnd"/>
      <w:r w:rsidRPr="003A1268">
        <w:rPr>
          <w:rFonts w:hint="eastAsia"/>
          <w:color w:val="000000" w:themeColor="text1"/>
        </w:rPr>
        <w:t>加強督促地方政府依規定裁處，以維護消費者之權益。</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 xml:space="preserve">高志鵬  黃偉哲  林岱樺  許忠信 </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六</w:t>
      </w:r>
      <w:r w:rsidRPr="003A1268">
        <w:rPr>
          <w:rFonts w:hint="eastAsia"/>
          <w:color w:val="000000" w:themeColor="text1"/>
        </w:rPr>
        <w:t>)</w:t>
      </w:r>
      <w:r w:rsidRPr="003A1268">
        <w:rPr>
          <w:rFonts w:hint="eastAsia"/>
          <w:color w:val="000000" w:themeColor="text1"/>
        </w:rPr>
        <w:t>嘉義樂活有機農園專區計畫，擬出租予農民從事有機農業生產，除可增加農業產值，同時增加就業需求，建請行政院農業委員會</w:t>
      </w:r>
      <w:proofErr w:type="gramStart"/>
      <w:r w:rsidRPr="003A1268">
        <w:rPr>
          <w:rFonts w:hint="eastAsia"/>
          <w:color w:val="000000" w:themeColor="text1"/>
        </w:rPr>
        <w:t>農糧署繼續</w:t>
      </w:r>
      <w:proofErr w:type="gramEnd"/>
      <w:r w:rsidRPr="003A1268">
        <w:rPr>
          <w:rFonts w:hint="eastAsia"/>
          <w:color w:val="000000" w:themeColor="text1"/>
        </w:rPr>
        <w:t>補助該計畫，以利工程之進行，嘉惠有機農業發展。</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陳明文  黃偉哲  許忠信  高志鵬      林岱樺</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七</w:t>
      </w:r>
      <w:r w:rsidRPr="003A1268">
        <w:rPr>
          <w:rFonts w:hint="eastAsia"/>
          <w:color w:val="000000" w:themeColor="text1"/>
        </w:rPr>
        <w:t>)</w:t>
      </w:r>
      <w:r w:rsidRPr="003A1268">
        <w:rPr>
          <w:rFonts w:hint="eastAsia"/>
          <w:color w:val="000000" w:themeColor="text1"/>
        </w:rPr>
        <w:t>行政院農業委員會農糧署</w:t>
      </w:r>
      <w:proofErr w:type="gramStart"/>
      <w:r w:rsidRPr="003A1268">
        <w:rPr>
          <w:rFonts w:hint="eastAsia"/>
          <w:color w:val="000000" w:themeColor="text1"/>
        </w:rPr>
        <w:t>103</w:t>
      </w:r>
      <w:proofErr w:type="gramEnd"/>
      <w:r w:rsidRPr="003A1268">
        <w:rPr>
          <w:rFonts w:hint="eastAsia"/>
          <w:color w:val="000000" w:themeColor="text1"/>
        </w:rPr>
        <w:t>年度於「農糧管理－糧食產業管理」與「農糧管理－分署農糧管理」分別編列</w:t>
      </w:r>
      <w:r w:rsidRPr="003A1268">
        <w:rPr>
          <w:rFonts w:hint="eastAsia"/>
          <w:color w:val="000000" w:themeColor="text1"/>
        </w:rPr>
        <w:t>5,099</w:t>
      </w:r>
      <w:r w:rsidRPr="003A1268">
        <w:rPr>
          <w:rFonts w:hint="eastAsia"/>
          <w:color w:val="000000" w:themeColor="text1"/>
        </w:rPr>
        <w:t>萬</w:t>
      </w:r>
      <w:r w:rsidRPr="003A1268">
        <w:rPr>
          <w:rFonts w:hint="eastAsia"/>
          <w:color w:val="000000" w:themeColor="text1"/>
        </w:rPr>
        <w:t>9,000</w:t>
      </w:r>
      <w:r w:rsidRPr="003A1268">
        <w:rPr>
          <w:rFonts w:hint="eastAsia"/>
          <w:color w:val="000000" w:themeColor="text1"/>
        </w:rPr>
        <w:t>元及</w:t>
      </w:r>
      <w:r w:rsidRPr="003A1268">
        <w:rPr>
          <w:rFonts w:hint="eastAsia"/>
          <w:color w:val="000000" w:themeColor="text1"/>
        </w:rPr>
        <w:t>4,728</w:t>
      </w:r>
      <w:r w:rsidRPr="003A1268">
        <w:rPr>
          <w:rFonts w:hint="eastAsia"/>
          <w:color w:val="000000" w:themeColor="text1"/>
        </w:rPr>
        <w:t>萬</w:t>
      </w:r>
      <w:r w:rsidRPr="003A1268">
        <w:rPr>
          <w:rFonts w:hint="eastAsia"/>
          <w:color w:val="000000" w:themeColor="text1"/>
        </w:rPr>
        <w:t>9,000</w:t>
      </w:r>
      <w:r w:rsidRPr="003A1268">
        <w:rPr>
          <w:rFonts w:hint="eastAsia"/>
          <w:color w:val="000000" w:themeColor="text1"/>
        </w:rPr>
        <w:t>元，以執行管理糧食產業業務，包括糧食生產、管理、檢驗、推廣及糧商登記與管理等業務。</w:t>
      </w:r>
      <w:r w:rsidRPr="003A1268">
        <w:rPr>
          <w:rFonts w:hint="eastAsia"/>
          <w:color w:val="000000" w:themeColor="text1"/>
        </w:rPr>
        <w:t>102</w:t>
      </w:r>
      <w:r w:rsidRPr="003A1268">
        <w:rPr>
          <w:rFonts w:hint="eastAsia"/>
          <w:color w:val="000000" w:themeColor="text1"/>
        </w:rPr>
        <w:t>年</w:t>
      </w:r>
      <w:r w:rsidRPr="003A1268">
        <w:rPr>
          <w:rFonts w:hint="eastAsia"/>
          <w:color w:val="000000" w:themeColor="text1"/>
        </w:rPr>
        <w:t>8</w:t>
      </w:r>
      <w:r w:rsidRPr="003A1268">
        <w:rPr>
          <w:rFonts w:hint="eastAsia"/>
          <w:color w:val="000000" w:themeColor="text1"/>
        </w:rPr>
        <w:t>月擴大抽檢</w:t>
      </w:r>
      <w:proofErr w:type="gramStart"/>
      <w:r w:rsidRPr="003A1268">
        <w:rPr>
          <w:rFonts w:hint="eastAsia"/>
          <w:color w:val="000000" w:themeColor="text1"/>
        </w:rPr>
        <w:t>市售小包裝</w:t>
      </w:r>
      <w:proofErr w:type="gramEnd"/>
      <w:r w:rsidRPr="003A1268">
        <w:rPr>
          <w:rFonts w:hint="eastAsia"/>
          <w:color w:val="000000" w:themeColor="text1"/>
        </w:rPr>
        <w:t>米，分別在超市、量販店抽檢</w:t>
      </w:r>
      <w:proofErr w:type="gramStart"/>
      <w:r w:rsidRPr="003A1268">
        <w:rPr>
          <w:rFonts w:hint="eastAsia"/>
          <w:color w:val="000000" w:themeColor="text1"/>
        </w:rPr>
        <w:t>26</w:t>
      </w:r>
      <w:r w:rsidRPr="003A1268">
        <w:rPr>
          <w:rFonts w:hint="eastAsia"/>
          <w:color w:val="000000" w:themeColor="text1"/>
        </w:rPr>
        <w:t>家糧</w:t>
      </w:r>
      <w:proofErr w:type="gramEnd"/>
      <w:r w:rsidRPr="003A1268">
        <w:rPr>
          <w:rFonts w:hint="eastAsia"/>
          <w:color w:val="000000" w:themeColor="text1"/>
        </w:rPr>
        <w:t>商業者生產之</w:t>
      </w:r>
      <w:r w:rsidRPr="003A1268">
        <w:rPr>
          <w:rFonts w:hint="eastAsia"/>
          <w:color w:val="000000" w:themeColor="text1"/>
        </w:rPr>
        <w:t>127</w:t>
      </w:r>
      <w:r w:rsidRPr="003A1268">
        <w:rPr>
          <w:rFonts w:hint="eastAsia"/>
          <w:color w:val="000000" w:themeColor="text1"/>
        </w:rPr>
        <w:t>件產品，檢驗結果計</w:t>
      </w:r>
      <w:r w:rsidRPr="003A1268">
        <w:rPr>
          <w:rFonts w:hint="eastAsia"/>
          <w:color w:val="000000" w:themeColor="text1"/>
        </w:rPr>
        <w:t>24</w:t>
      </w:r>
      <w:r w:rsidRPr="003A1268">
        <w:rPr>
          <w:rFonts w:hint="eastAsia"/>
          <w:color w:val="000000" w:themeColor="text1"/>
        </w:rPr>
        <w:t>件涉及產地標示不符、品種標示不符、品</w:t>
      </w:r>
      <w:r w:rsidRPr="003A1268">
        <w:rPr>
          <w:rFonts w:hint="eastAsia"/>
          <w:color w:val="000000" w:themeColor="text1"/>
        </w:rPr>
        <w:lastRenderedPageBreak/>
        <w:t>質規格不符或未依</w:t>
      </w:r>
      <w:r w:rsidRPr="003A1268">
        <w:rPr>
          <w:rFonts w:hint="eastAsia"/>
          <w:color w:val="000000" w:themeColor="text1"/>
        </w:rPr>
        <w:t>CNS</w:t>
      </w:r>
      <w:r w:rsidRPr="003A1268">
        <w:rPr>
          <w:rFonts w:hint="eastAsia"/>
          <w:color w:val="000000" w:themeColor="text1"/>
        </w:rPr>
        <w:t>國家標準標示等，不合格率高達</w:t>
      </w:r>
      <w:r w:rsidRPr="003A1268">
        <w:rPr>
          <w:rFonts w:hint="eastAsia"/>
          <w:color w:val="000000" w:themeColor="text1"/>
        </w:rPr>
        <w:t>18.90</w:t>
      </w:r>
      <w:r w:rsidR="00291CD7">
        <w:rPr>
          <w:rFonts w:hint="eastAsia"/>
          <w:color w:val="000000" w:themeColor="text1"/>
        </w:rPr>
        <w:t>%</w:t>
      </w:r>
      <w:r w:rsidRPr="003A1268">
        <w:rPr>
          <w:rFonts w:hint="eastAsia"/>
          <w:color w:val="000000" w:themeColor="text1"/>
        </w:rPr>
        <w:t>。</w:t>
      </w:r>
      <w:proofErr w:type="gramStart"/>
      <w:r w:rsidR="004A20C2">
        <w:rPr>
          <w:rFonts w:hint="eastAsia"/>
          <w:color w:val="000000" w:themeColor="text1"/>
        </w:rPr>
        <w:t>鑑</w:t>
      </w:r>
      <w:proofErr w:type="gramEnd"/>
      <w:r w:rsidRPr="003A1268">
        <w:rPr>
          <w:rFonts w:hint="eastAsia"/>
          <w:color w:val="000000" w:themeColor="text1"/>
        </w:rPr>
        <w:t>於抽檢市</w:t>
      </w:r>
      <w:proofErr w:type="gramStart"/>
      <w:r w:rsidRPr="003A1268">
        <w:rPr>
          <w:rFonts w:hint="eastAsia"/>
          <w:color w:val="000000" w:themeColor="text1"/>
        </w:rPr>
        <w:t>售小包裝米不</w:t>
      </w:r>
      <w:proofErr w:type="gramEnd"/>
      <w:r w:rsidRPr="003A1268">
        <w:rPr>
          <w:rFonts w:hint="eastAsia"/>
          <w:color w:val="000000" w:themeColor="text1"/>
        </w:rPr>
        <w:t>合格率偏高，</w:t>
      </w:r>
      <w:proofErr w:type="gramStart"/>
      <w:r w:rsidRPr="003A1268">
        <w:rPr>
          <w:rFonts w:hint="eastAsia"/>
          <w:color w:val="000000" w:themeColor="text1"/>
        </w:rPr>
        <w:t>且糧商業</w:t>
      </w:r>
      <w:proofErr w:type="gramEnd"/>
      <w:r w:rsidRPr="003A1268">
        <w:rPr>
          <w:rFonts w:hint="eastAsia"/>
          <w:color w:val="000000" w:themeColor="text1"/>
        </w:rPr>
        <w:t>者以進口低價</w:t>
      </w:r>
      <w:proofErr w:type="gramStart"/>
      <w:r w:rsidRPr="003A1268">
        <w:rPr>
          <w:rFonts w:hint="eastAsia"/>
          <w:color w:val="000000" w:themeColor="text1"/>
        </w:rPr>
        <w:t>外國米混充</w:t>
      </w:r>
      <w:proofErr w:type="gramEnd"/>
      <w:r w:rsidRPr="003A1268">
        <w:rPr>
          <w:rFonts w:hint="eastAsia"/>
          <w:color w:val="000000" w:themeColor="text1"/>
        </w:rPr>
        <w:t>台灣米嚴重，</w:t>
      </w:r>
      <w:proofErr w:type="gramStart"/>
      <w:r w:rsidRPr="003A1268">
        <w:rPr>
          <w:rFonts w:hint="eastAsia"/>
          <w:color w:val="000000" w:themeColor="text1"/>
        </w:rPr>
        <w:t>爰</w:t>
      </w:r>
      <w:proofErr w:type="gramEnd"/>
      <w:r w:rsidRPr="003A1268">
        <w:rPr>
          <w:rFonts w:hint="eastAsia"/>
          <w:color w:val="000000" w:themeColor="text1"/>
        </w:rPr>
        <w:t>要求行政院農業委員會</w:t>
      </w:r>
      <w:proofErr w:type="gramStart"/>
      <w:r w:rsidRPr="003A1268">
        <w:rPr>
          <w:rFonts w:hint="eastAsia"/>
          <w:color w:val="000000" w:themeColor="text1"/>
        </w:rPr>
        <w:t>農糧署應</w:t>
      </w:r>
      <w:proofErr w:type="gramEnd"/>
      <w:r w:rsidRPr="003A1268">
        <w:rPr>
          <w:rFonts w:hint="eastAsia"/>
          <w:color w:val="000000" w:themeColor="text1"/>
        </w:rPr>
        <w:t>加強抽查市售食米，以維護消費者權益及市售食米品質。</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黃昭順  廖國棟  簡東明</w:t>
      </w:r>
      <w:r w:rsidR="00E061FC">
        <w:rPr>
          <w:rFonts w:ascii="標楷體" w:hAnsi="標楷體" w:hint="eastAsia"/>
          <w:color w:val="000000" w:themeColor="text1"/>
        </w:rPr>
        <w:t xml:space="preserve">  </w:t>
      </w:r>
      <w:r w:rsidRPr="003A1268">
        <w:rPr>
          <w:rFonts w:ascii="標楷體" w:hAnsi="標楷體" w:hint="eastAsia"/>
          <w:color w:val="000000" w:themeColor="text1"/>
        </w:rPr>
        <w:t>楊瓊瓔</w:t>
      </w:r>
      <w:r w:rsidR="008B484C" w:rsidRPr="003A1268">
        <w:rPr>
          <w:rFonts w:ascii="標楷體" w:hAnsi="標楷體" w:hint="eastAsia"/>
          <w:color w:val="000000" w:themeColor="text1"/>
        </w:rPr>
        <w:t xml:space="preserve">  李慶華</w:t>
      </w:r>
    </w:p>
    <w:p w:rsidR="00BD044E" w:rsidRPr="003A1268" w:rsidRDefault="00BD044E" w:rsidP="005A4199">
      <w:pPr>
        <w:kinsoku w:val="0"/>
        <w:overflowPunct w:val="0"/>
        <w:topLinePunct/>
        <w:autoSpaceDE w:val="0"/>
        <w:autoSpaceDN w:val="0"/>
        <w:spacing w:line="500" w:lineRule="exact"/>
        <w:ind w:leftChars="100" w:left="864" w:hangingChars="160" w:hanging="532"/>
        <w:jc w:val="both"/>
        <w:rPr>
          <w:color w:val="000000" w:themeColor="text1"/>
        </w:rPr>
      </w:pPr>
      <w:r w:rsidRPr="003A1268">
        <w:rPr>
          <w:rFonts w:hint="eastAsia"/>
          <w:color w:val="000000" w:themeColor="text1"/>
        </w:rPr>
        <w:t>(</w:t>
      </w:r>
      <w:r w:rsidRPr="003A1268">
        <w:rPr>
          <w:rFonts w:hint="eastAsia"/>
          <w:color w:val="000000" w:themeColor="text1"/>
        </w:rPr>
        <w:t>八</w:t>
      </w:r>
      <w:r w:rsidRPr="003A1268">
        <w:rPr>
          <w:rFonts w:hint="eastAsia"/>
          <w:color w:val="000000" w:themeColor="text1"/>
        </w:rPr>
        <w:t>)</w:t>
      </w:r>
      <w:proofErr w:type="gramStart"/>
      <w:r w:rsidRPr="003A1268">
        <w:rPr>
          <w:rFonts w:hint="eastAsia"/>
          <w:color w:val="000000" w:themeColor="text1"/>
        </w:rPr>
        <w:t>101</w:t>
      </w:r>
      <w:proofErr w:type="gramEnd"/>
      <w:r w:rsidRPr="003A1268">
        <w:rPr>
          <w:rFonts w:hint="eastAsia"/>
          <w:color w:val="000000" w:themeColor="text1"/>
        </w:rPr>
        <w:t>年度臺灣農藥使用量為</w:t>
      </w:r>
      <w:r w:rsidRPr="003A1268">
        <w:rPr>
          <w:rFonts w:hint="eastAsia"/>
          <w:color w:val="000000" w:themeColor="text1"/>
        </w:rPr>
        <w:t>9,396</w:t>
      </w:r>
      <w:r w:rsidRPr="003A1268">
        <w:rPr>
          <w:rFonts w:hint="eastAsia"/>
          <w:color w:val="000000" w:themeColor="text1"/>
        </w:rPr>
        <w:t>公噸，較</w:t>
      </w:r>
      <w:proofErr w:type="gramStart"/>
      <w:r w:rsidRPr="003A1268">
        <w:rPr>
          <w:rFonts w:hint="eastAsia"/>
          <w:color w:val="000000" w:themeColor="text1"/>
        </w:rPr>
        <w:t>100</w:t>
      </w:r>
      <w:proofErr w:type="gramEnd"/>
      <w:r w:rsidRPr="003A1268">
        <w:rPr>
          <w:rFonts w:hint="eastAsia"/>
          <w:color w:val="000000" w:themeColor="text1"/>
        </w:rPr>
        <w:t>年度農藥使用量</w:t>
      </w:r>
      <w:r w:rsidRPr="003A1268">
        <w:rPr>
          <w:rFonts w:hint="eastAsia"/>
          <w:color w:val="000000" w:themeColor="text1"/>
        </w:rPr>
        <w:t>8,254</w:t>
      </w:r>
      <w:r w:rsidRPr="003A1268">
        <w:rPr>
          <w:rFonts w:hint="eastAsia"/>
          <w:color w:val="000000" w:themeColor="text1"/>
        </w:rPr>
        <w:t>公噸，增加</w:t>
      </w:r>
      <w:r w:rsidRPr="003A1268">
        <w:rPr>
          <w:rFonts w:hint="eastAsia"/>
          <w:color w:val="000000" w:themeColor="text1"/>
        </w:rPr>
        <w:t>1,142</w:t>
      </w:r>
      <w:r w:rsidRPr="003A1268">
        <w:rPr>
          <w:rFonts w:hint="eastAsia"/>
          <w:color w:val="000000" w:themeColor="text1"/>
        </w:rPr>
        <w:t>公噸，增幅</w:t>
      </w:r>
      <w:r w:rsidRPr="003A1268">
        <w:rPr>
          <w:rFonts w:hint="eastAsia"/>
          <w:color w:val="000000" w:themeColor="text1"/>
        </w:rPr>
        <w:t>13.84</w:t>
      </w:r>
      <w:r w:rsidR="00291CD7">
        <w:rPr>
          <w:rFonts w:hint="eastAsia"/>
          <w:color w:val="000000" w:themeColor="text1"/>
        </w:rPr>
        <w:t>%</w:t>
      </w:r>
      <w:r w:rsidRPr="003A1268">
        <w:rPr>
          <w:rFonts w:hint="eastAsia"/>
          <w:color w:val="000000" w:themeColor="text1"/>
        </w:rPr>
        <w:t>，農藥使用金額為新臺幣</w:t>
      </w:r>
      <w:r w:rsidRPr="003A1268">
        <w:rPr>
          <w:rFonts w:hint="eastAsia"/>
          <w:color w:val="000000" w:themeColor="text1"/>
        </w:rPr>
        <w:t>67</w:t>
      </w:r>
      <w:r w:rsidRPr="003A1268">
        <w:rPr>
          <w:rFonts w:hint="eastAsia"/>
          <w:color w:val="000000" w:themeColor="text1"/>
        </w:rPr>
        <w:t>億</w:t>
      </w:r>
      <w:r w:rsidRPr="003A1268">
        <w:rPr>
          <w:rFonts w:hint="eastAsia"/>
          <w:color w:val="000000" w:themeColor="text1"/>
        </w:rPr>
        <w:t>6,000</w:t>
      </w:r>
      <w:r w:rsidRPr="003A1268">
        <w:rPr>
          <w:rFonts w:hint="eastAsia"/>
          <w:color w:val="000000" w:themeColor="text1"/>
        </w:rPr>
        <w:t>萬元，使用量居高不下，導致臺灣農業土壤貧瘠，對環境生態亦帶來嚴重衝擊，過多之農產品農藥殘留，也危害消費者健康。而日前亦傳出進口黃豆可能出現農藥</w:t>
      </w:r>
      <w:proofErr w:type="gramStart"/>
      <w:r w:rsidRPr="003A1268">
        <w:rPr>
          <w:rFonts w:hint="eastAsia"/>
          <w:color w:val="000000" w:themeColor="text1"/>
        </w:rPr>
        <w:t>嘉磷</w:t>
      </w:r>
      <w:r w:rsidR="00507745">
        <w:rPr>
          <w:rFonts w:hint="eastAsia"/>
          <w:color w:val="000000" w:themeColor="text1"/>
        </w:rPr>
        <w:t>塞</w:t>
      </w:r>
      <w:r w:rsidRPr="003A1268">
        <w:rPr>
          <w:rFonts w:hint="eastAsia"/>
          <w:color w:val="000000" w:themeColor="text1"/>
        </w:rPr>
        <w:t>殘留</w:t>
      </w:r>
      <w:proofErr w:type="gramEnd"/>
      <w:r w:rsidRPr="003A1268">
        <w:rPr>
          <w:rFonts w:hint="eastAsia"/>
          <w:color w:val="000000" w:themeColor="text1"/>
        </w:rPr>
        <w:t>；由於過去政府認為沒有安全之虞，所以並未納入邊境抽驗。行政院農業委員會針對不同作物及使用農藥定有數百種限用及禁用檢測標準，但我國針對進口農產品邊境查驗竟只有</w:t>
      </w:r>
      <w:r w:rsidRPr="003A1268">
        <w:rPr>
          <w:rFonts w:hint="eastAsia"/>
          <w:color w:val="000000" w:themeColor="text1"/>
        </w:rPr>
        <w:t>251</w:t>
      </w:r>
      <w:r w:rsidRPr="003A1268">
        <w:rPr>
          <w:rFonts w:hint="eastAsia"/>
          <w:color w:val="000000" w:themeColor="text1"/>
        </w:rPr>
        <w:t>項，中間有極大落差。為維護消費者健康，保障合法農民生計，</w:t>
      </w:r>
      <w:proofErr w:type="gramStart"/>
      <w:r w:rsidRPr="003A1268">
        <w:rPr>
          <w:rFonts w:hint="eastAsia"/>
          <w:color w:val="000000" w:themeColor="text1"/>
        </w:rPr>
        <w:t>爰</w:t>
      </w:r>
      <w:proofErr w:type="gramEnd"/>
      <w:r w:rsidRPr="003A1268">
        <w:rPr>
          <w:rFonts w:hint="eastAsia"/>
          <w:color w:val="000000" w:themeColor="text1"/>
        </w:rPr>
        <w:t>要求行政院農業委員會</w:t>
      </w:r>
      <w:proofErr w:type="gramStart"/>
      <w:r w:rsidRPr="003A1268">
        <w:rPr>
          <w:rFonts w:hint="eastAsia"/>
          <w:color w:val="000000" w:themeColor="text1"/>
        </w:rPr>
        <w:t>農糧署定期</w:t>
      </w:r>
      <w:proofErr w:type="gramEnd"/>
      <w:r w:rsidRPr="003A1268">
        <w:rPr>
          <w:rFonts w:hint="eastAsia"/>
          <w:color w:val="000000" w:themeColor="text1"/>
        </w:rPr>
        <w:t>檢查我國農藥使用情形並主動會同相關單位針對如何填補目前進口農產品邊境查驗漏洞加以檢討。</w:t>
      </w:r>
    </w:p>
    <w:p w:rsidR="00BD044E" w:rsidRPr="003A1268" w:rsidRDefault="00BD044E" w:rsidP="005A4199">
      <w:pPr>
        <w:pStyle w:val="af5"/>
        <w:kinsoku w:val="0"/>
        <w:overflowPunct w:val="0"/>
        <w:topLinePunct/>
        <w:autoSpaceDE w:val="0"/>
        <w:autoSpaceDN w:val="0"/>
        <w:spacing w:line="500" w:lineRule="exact"/>
        <w:ind w:rightChars="300" w:right="997"/>
        <w:jc w:val="both"/>
        <w:rPr>
          <w:rFonts w:ascii="標楷體" w:hAnsi="標楷體"/>
          <w:color w:val="000000" w:themeColor="text1"/>
        </w:rPr>
      </w:pPr>
      <w:r w:rsidRPr="003A1268">
        <w:rPr>
          <w:rFonts w:ascii="標楷體" w:hAnsi="標楷體"/>
          <w:color w:val="000000" w:themeColor="text1"/>
        </w:rPr>
        <w:t>提案人：</w:t>
      </w:r>
      <w:r w:rsidRPr="003A1268">
        <w:rPr>
          <w:rFonts w:ascii="標楷體" w:hAnsi="標楷體" w:hint="eastAsia"/>
          <w:color w:val="000000" w:themeColor="text1"/>
        </w:rPr>
        <w:t>黃昭順  廖國棟  簡東明</w:t>
      </w:r>
      <w:r w:rsidR="00507745">
        <w:rPr>
          <w:rFonts w:ascii="標楷體" w:hAnsi="標楷體" w:hint="eastAsia"/>
          <w:color w:val="000000" w:themeColor="text1"/>
        </w:rPr>
        <w:t xml:space="preserve">  </w:t>
      </w:r>
      <w:r w:rsidRPr="003A1268">
        <w:rPr>
          <w:rFonts w:ascii="標楷體" w:hAnsi="標楷體" w:hint="eastAsia"/>
          <w:color w:val="000000" w:themeColor="text1"/>
        </w:rPr>
        <w:t>楊瓊瓔</w:t>
      </w:r>
      <w:r w:rsidR="00507745" w:rsidRPr="003A1268">
        <w:rPr>
          <w:rFonts w:ascii="標楷體" w:hAnsi="標楷體" w:hint="eastAsia"/>
          <w:color w:val="000000" w:themeColor="text1"/>
        </w:rPr>
        <w:t xml:space="preserve">  李慶華</w:t>
      </w:r>
    </w:p>
    <w:p w:rsidR="00AD7005" w:rsidRPr="00AD7005" w:rsidRDefault="00AD7005" w:rsidP="005A4199">
      <w:pPr>
        <w:pStyle w:val="afd"/>
        <w:numPr>
          <w:ilvl w:val="0"/>
          <w:numId w:val="41"/>
        </w:numPr>
        <w:kinsoku w:val="0"/>
        <w:overflowPunct w:val="0"/>
        <w:topLinePunct/>
        <w:autoSpaceDE w:val="0"/>
        <w:autoSpaceDN w:val="0"/>
        <w:spacing w:line="500" w:lineRule="exact"/>
        <w:ind w:leftChars="0"/>
        <w:jc w:val="both"/>
      </w:pPr>
      <w:r w:rsidRPr="00AD7005">
        <w:rPr>
          <w:rFonts w:hint="eastAsia"/>
        </w:rPr>
        <w:t>有關</w:t>
      </w:r>
      <w:proofErr w:type="gramStart"/>
      <w:r w:rsidRPr="00AD7005">
        <w:rPr>
          <w:rFonts w:hint="eastAsia"/>
        </w:rPr>
        <w:t>政事別歲出</w:t>
      </w:r>
      <w:proofErr w:type="gramEnd"/>
      <w:r w:rsidRPr="00AD7005">
        <w:rPr>
          <w:rFonts w:hint="eastAsia"/>
        </w:rPr>
        <w:t>預算隨同以上機關別審查結果調整</w:t>
      </w:r>
      <w:r w:rsidRPr="00AD7005">
        <w:rPr>
          <w:rFonts w:ascii="標楷體" w:hAnsi="標楷體" w:hint="eastAsia"/>
        </w:rPr>
        <w:t>。</w:t>
      </w:r>
    </w:p>
    <w:p w:rsidR="003B45B9" w:rsidRDefault="003B45B9" w:rsidP="005A4199">
      <w:pPr>
        <w:adjustRightInd w:val="0"/>
        <w:spacing w:beforeLines="50" w:before="244" w:line="500" w:lineRule="exact"/>
        <w:ind w:left="665" w:hangingChars="200" w:hanging="665"/>
        <w:jc w:val="both"/>
        <w:rPr>
          <w:rFonts w:ascii="標楷體" w:hAnsi="標楷體"/>
          <w:b/>
          <w:color w:val="000000" w:themeColor="text1"/>
          <w:kern w:val="20"/>
        </w:rPr>
      </w:pPr>
      <w:r w:rsidRPr="00275FD6">
        <w:rPr>
          <w:rFonts w:ascii="標楷體" w:hAnsi="標楷體" w:hint="eastAsia"/>
          <w:b/>
          <w:color w:val="000000" w:themeColor="text1"/>
        </w:rPr>
        <w:t>102年</w:t>
      </w:r>
      <w:r>
        <w:rPr>
          <w:rFonts w:ascii="標楷體" w:hAnsi="標楷體" w:hint="eastAsia"/>
          <w:b/>
          <w:color w:val="000000" w:themeColor="text1"/>
          <w:szCs w:val="32"/>
        </w:rPr>
        <w:t>11</w:t>
      </w:r>
      <w:r w:rsidRPr="00275FD6">
        <w:rPr>
          <w:rFonts w:ascii="標楷體" w:hAnsi="標楷體" w:hint="eastAsia"/>
          <w:b/>
          <w:color w:val="000000" w:themeColor="text1"/>
          <w:szCs w:val="32"/>
        </w:rPr>
        <w:t>月</w:t>
      </w:r>
      <w:r>
        <w:rPr>
          <w:rFonts w:ascii="標楷體" w:hAnsi="標楷體" w:hint="eastAsia"/>
          <w:b/>
          <w:color w:val="000000" w:themeColor="text1"/>
          <w:szCs w:val="32"/>
        </w:rPr>
        <w:t>13</w:t>
      </w:r>
      <w:r w:rsidRPr="00275FD6">
        <w:rPr>
          <w:rFonts w:ascii="標楷體" w:hAnsi="標楷體" w:hint="eastAsia"/>
          <w:b/>
          <w:color w:val="000000" w:themeColor="text1"/>
          <w:szCs w:val="32"/>
        </w:rPr>
        <w:t>日</w:t>
      </w:r>
      <w:r w:rsidRPr="00275FD6">
        <w:rPr>
          <w:rFonts w:ascii="標楷體" w:hAnsi="標楷體" w:hint="eastAsia"/>
          <w:b/>
          <w:color w:val="000000" w:themeColor="text1"/>
          <w:kern w:val="20"/>
        </w:rPr>
        <w:t>（星期三）</w:t>
      </w:r>
    </w:p>
    <w:p w:rsidR="002C35DF" w:rsidRPr="003E7E4D" w:rsidRDefault="003B45B9" w:rsidP="005A4199">
      <w:pPr>
        <w:pStyle w:val="a5"/>
        <w:kinsoku w:val="0"/>
        <w:autoSpaceDE w:val="0"/>
        <w:autoSpaceDN w:val="0"/>
        <w:spacing w:line="500" w:lineRule="exact"/>
        <w:jc w:val="both"/>
        <w:rPr>
          <w:rFonts w:ascii="標楷體" w:hAnsi="標楷體"/>
        </w:rPr>
      </w:pPr>
      <w:r>
        <w:rPr>
          <w:rFonts w:ascii="標楷體" w:hAnsi="標楷體" w:hint="eastAsia"/>
        </w:rPr>
        <w:t>繼續</w:t>
      </w:r>
      <w:r w:rsidR="00C110AF" w:rsidRPr="00C110AF">
        <w:rPr>
          <w:rFonts w:ascii="標楷體" w:hAnsi="標楷體" w:hint="eastAsia"/>
        </w:rPr>
        <w:t>審查</w:t>
      </w:r>
      <w:proofErr w:type="gramStart"/>
      <w:r w:rsidR="00C110AF" w:rsidRPr="00C110AF">
        <w:rPr>
          <w:rFonts w:ascii="標楷體" w:hAnsi="標楷體" w:hint="eastAsia"/>
        </w:rPr>
        <w:t>103</w:t>
      </w:r>
      <w:proofErr w:type="gramEnd"/>
      <w:r w:rsidR="00C110AF" w:rsidRPr="00C110AF">
        <w:rPr>
          <w:rFonts w:ascii="標楷體" w:hAnsi="標楷體" w:hint="eastAsia"/>
        </w:rPr>
        <w:t>年度中央政府總預算案關於公平交易</w:t>
      </w:r>
      <w:r w:rsidR="002E5BE5" w:rsidRPr="00C110AF">
        <w:rPr>
          <w:rFonts w:ascii="標楷體" w:hAnsi="標楷體" w:hint="eastAsia"/>
        </w:rPr>
        <w:t>委員會</w:t>
      </w:r>
      <w:r w:rsidR="00C110AF" w:rsidRPr="00C110AF">
        <w:rPr>
          <w:rFonts w:ascii="標楷體" w:hAnsi="標楷體" w:hint="eastAsia"/>
        </w:rPr>
        <w:t>單位預算部分</w:t>
      </w:r>
      <w:r w:rsidR="002E5BE5" w:rsidRPr="00C110AF">
        <w:rPr>
          <w:rFonts w:ascii="標楷體" w:hAnsi="標楷體" w:hint="eastAsia"/>
        </w:rPr>
        <w:t>。</w:t>
      </w:r>
      <w:r w:rsidR="003E7E4D" w:rsidRPr="003E7E4D">
        <w:rPr>
          <w:rFonts w:ascii="標楷體" w:hAnsi="標楷體" w:hint="eastAsia"/>
        </w:rPr>
        <w:t>(</w:t>
      </w:r>
      <w:r>
        <w:rPr>
          <w:rFonts w:ascii="標楷體" w:hAnsi="標楷體" w:hint="eastAsia"/>
        </w:rPr>
        <w:t>處理</w:t>
      </w:r>
      <w:r w:rsidR="003E7E4D" w:rsidRPr="003E7E4D">
        <w:rPr>
          <w:rFonts w:ascii="標楷體" w:hAnsi="標楷體" w:hint="eastAsia"/>
        </w:rPr>
        <w:t>)</w:t>
      </w:r>
    </w:p>
    <w:p w:rsidR="002E5BE5" w:rsidRDefault="002E5BE5" w:rsidP="005A4199">
      <w:pPr>
        <w:pStyle w:val="a"/>
        <w:widowControl w:val="0"/>
        <w:numPr>
          <w:ilvl w:val="0"/>
          <w:numId w:val="0"/>
        </w:numPr>
        <w:overflowPunct w:val="0"/>
        <w:topLinePunct/>
        <w:autoSpaceDE w:val="0"/>
        <w:autoSpaceDN w:val="0"/>
        <w:spacing w:line="500" w:lineRule="exact"/>
        <w:ind w:left="998" w:right="-2" w:hangingChars="300" w:hanging="998"/>
        <w:jc w:val="both"/>
        <w:rPr>
          <w:rFonts w:ascii="標楷體" w:hAnsi="標楷體"/>
        </w:rPr>
      </w:pPr>
      <w:r w:rsidRPr="00275FD6">
        <w:rPr>
          <w:rFonts w:ascii="標楷體" w:hAnsi="標楷體"/>
          <w:b/>
          <w:color w:val="000000" w:themeColor="text1"/>
        </w:rPr>
        <w:t>決</w:t>
      </w:r>
      <w:r w:rsidR="0021027A">
        <w:rPr>
          <w:rFonts w:ascii="標楷體" w:hAnsi="標楷體" w:hint="eastAsia"/>
          <w:b/>
          <w:color w:val="000000" w:themeColor="text1"/>
        </w:rPr>
        <w:t>議</w:t>
      </w:r>
      <w:r w:rsidRPr="00275FD6">
        <w:rPr>
          <w:rFonts w:ascii="標楷體" w:hAnsi="標楷體"/>
          <w:b/>
          <w:color w:val="000000" w:themeColor="text1"/>
        </w:rPr>
        <w:t>：</w:t>
      </w:r>
      <w:proofErr w:type="gramStart"/>
      <w:r w:rsidR="004E2D29" w:rsidRPr="00C110AF">
        <w:rPr>
          <w:rFonts w:ascii="標楷體" w:hAnsi="標楷體" w:hint="eastAsia"/>
        </w:rPr>
        <w:t>103</w:t>
      </w:r>
      <w:proofErr w:type="gramEnd"/>
      <w:r w:rsidR="004E2D29" w:rsidRPr="00C110AF">
        <w:rPr>
          <w:rFonts w:ascii="標楷體" w:hAnsi="標楷體" w:hint="eastAsia"/>
        </w:rPr>
        <w:t>年度中央政府總預算案關於公平交易委員會單位預算部分</w:t>
      </w:r>
      <w:r w:rsidR="004E2D29">
        <w:rPr>
          <w:rFonts w:ascii="標楷體" w:hAnsi="標楷體" w:hint="eastAsia"/>
        </w:rPr>
        <w:t>，</w:t>
      </w:r>
      <w:r w:rsidR="00DB7D7F">
        <w:rPr>
          <w:rFonts w:ascii="標楷體" w:hAnsi="標楷體" w:hint="eastAsia"/>
        </w:rPr>
        <w:t>審查完竣，</w:t>
      </w:r>
      <w:r w:rsidR="004E2D29" w:rsidRPr="00C110AF">
        <w:rPr>
          <w:rFonts w:ascii="標楷體" w:hAnsi="標楷體" w:hint="eastAsia"/>
        </w:rPr>
        <w:t>審查</w:t>
      </w:r>
      <w:r w:rsidR="004E2D29">
        <w:rPr>
          <w:rFonts w:ascii="標楷體" w:hAnsi="標楷體" w:hint="eastAsia"/>
        </w:rPr>
        <w:t>結果如下：</w:t>
      </w:r>
    </w:p>
    <w:p w:rsidR="00A276B4" w:rsidRPr="00475FD3" w:rsidRDefault="00A276B4" w:rsidP="005A4199">
      <w:pPr>
        <w:pStyle w:val="afd"/>
        <w:numPr>
          <w:ilvl w:val="0"/>
          <w:numId w:val="43"/>
        </w:numPr>
        <w:spacing w:line="500" w:lineRule="exact"/>
        <w:ind w:leftChars="0"/>
        <w:jc w:val="both"/>
        <w:rPr>
          <w:b/>
        </w:rPr>
      </w:pPr>
      <w:r w:rsidRPr="00475FD3">
        <w:rPr>
          <w:rFonts w:hint="eastAsia"/>
          <w:b/>
        </w:rPr>
        <w:t>歲入部分</w:t>
      </w:r>
    </w:p>
    <w:p w:rsidR="00A276B4" w:rsidRPr="00475FD3" w:rsidRDefault="00A276B4" w:rsidP="005A4199">
      <w:pPr>
        <w:spacing w:line="500" w:lineRule="exact"/>
        <w:jc w:val="both"/>
      </w:pPr>
      <w:r w:rsidRPr="00475FD3">
        <w:rPr>
          <w:rFonts w:hint="eastAsia"/>
        </w:rPr>
        <w:t>第</w:t>
      </w:r>
      <w:r w:rsidRPr="00475FD3">
        <w:rPr>
          <w:rFonts w:hint="eastAsia"/>
        </w:rPr>
        <w:t>2</w:t>
      </w:r>
      <w:r w:rsidRPr="00475FD3">
        <w:rPr>
          <w:rFonts w:hint="eastAsia"/>
        </w:rPr>
        <w:t>款</w:t>
      </w:r>
      <w:r w:rsidRPr="00475FD3">
        <w:rPr>
          <w:rFonts w:hint="eastAsia"/>
        </w:rPr>
        <w:t xml:space="preserve">  </w:t>
      </w:r>
      <w:r w:rsidRPr="00475FD3">
        <w:rPr>
          <w:rFonts w:hint="eastAsia"/>
        </w:rPr>
        <w:t>罰款及賠償收入</w:t>
      </w:r>
    </w:p>
    <w:p w:rsidR="00A276B4" w:rsidRPr="00475FD3" w:rsidRDefault="00A276B4" w:rsidP="005A4199">
      <w:pPr>
        <w:spacing w:line="500" w:lineRule="exact"/>
        <w:ind w:leftChars="100" w:left="1827" w:hangingChars="450" w:hanging="1495"/>
        <w:jc w:val="both"/>
      </w:pPr>
      <w:r w:rsidRPr="00475FD3">
        <w:rPr>
          <w:rFonts w:hint="eastAsia"/>
        </w:rPr>
        <w:lastRenderedPageBreak/>
        <w:t>第</w:t>
      </w:r>
      <w:r>
        <w:rPr>
          <w:rFonts w:hint="eastAsia"/>
        </w:rPr>
        <w:t>16</w:t>
      </w:r>
      <w:r w:rsidRPr="00475FD3">
        <w:rPr>
          <w:rFonts w:hint="eastAsia"/>
        </w:rPr>
        <w:t>項</w:t>
      </w:r>
      <w:r w:rsidRPr="00475FD3">
        <w:rPr>
          <w:rFonts w:hint="eastAsia"/>
        </w:rPr>
        <w:t xml:space="preserve">  </w:t>
      </w:r>
      <w:r w:rsidR="004A4083" w:rsidRPr="004A4083">
        <w:rPr>
          <w:rFonts w:hint="eastAsia"/>
        </w:rPr>
        <w:t>公平交易委員會原列</w:t>
      </w:r>
      <w:r w:rsidR="004A4083" w:rsidRPr="004A4083">
        <w:rPr>
          <w:rFonts w:hint="eastAsia"/>
        </w:rPr>
        <w:t>2</w:t>
      </w:r>
      <w:r w:rsidR="004A4083" w:rsidRPr="004A4083">
        <w:rPr>
          <w:rFonts w:hint="eastAsia"/>
        </w:rPr>
        <w:t>億</w:t>
      </w:r>
      <w:r w:rsidR="004A4083" w:rsidRPr="004A4083">
        <w:rPr>
          <w:rFonts w:hint="eastAsia"/>
        </w:rPr>
        <w:t>2,400</w:t>
      </w:r>
      <w:r w:rsidR="004A4083" w:rsidRPr="004A4083">
        <w:rPr>
          <w:rFonts w:hint="eastAsia"/>
        </w:rPr>
        <w:t>萬</w:t>
      </w:r>
      <w:r w:rsidR="004A4083" w:rsidRPr="004A4083">
        <w:rPr>
          <w:rFonts w:hint="eastAsia"/>
        </w:rPr>
        <w:t>3,000</w:t>
      </w:r>
      <w:r w:rsidR="004A4083" w:rsidRPr="004A4083">
        <w:rPr>
          <w:rFonts w:hint="eastAsia"/>
        </w:rPr>
        <w:t>元，增列</w:t>
      </w:r>
      <w:r w:rsidR="00DB7D7F">
        <w:rPr>
          <w:rFonts w:hint="eastAsia"/>
        </w:rPr>
        <w:t>第</w:t>
      </w:r>
      <w:r w:rsidR="00DB7D7F">
        <w:rPr>
          <w:rFonts w:hint="eastAsia"/>
        </w:rPr>
        <w:t>1</w:t>
      </w:r>
      <w:r w:rsidR="00DB7D7F">
        <w:rPr>
          <w:rFonts w:hint="eastAsia"/>
        </w:rPr>
        <w:t>目</w:t>
      </w:r>
      <w:r w:rsidR="00DB7D7F">
        <w:rPr>
          <w:rFonts w:ascii="標楷體" w:hAnsi="標楷體" w:hint="eastAsia"/>
        </w:rPr>
        <w:t>「罰金罰鍰及</w:t>
      </w:r>
      <w:proofErr w:type="gramStart"/>
      <w:r w:rsidR="00DB7D7F">
        <w:rPr>
          <w:rFonts w:ascii="標楷體" w:hAnsi="標楷體" w:hint="eastAsia"/>
        </w:rPr>
        <w:t>怠</w:t>
      </w:r>
      <w:proofErr w:type="gramEnd"/>
      <w:r w:rsidR="00DB7D7F">
        <w:rPr>
          <w:rFonts w:ascii="標楷體" w:hAnsi="標楷體" w:hint="eastAsia"/>
        </w:rPr>
        <w:t>金」第1節「罰金罰鍰」</w:t>
      </w:r>
      <w:r w:rsidR="004A4083" w:rsidRPr="004A4083">
        <w:rPr>
          <w:rFonts w:hint="eastAsia"/>
        </w:rPr>
        <w:t>3,360</w:t>
      </w:r>
      <w:r w:rsidR="004A4083" w:rsidRPr="004A4083">
        <w:rPr>
          <w:rFonts w:hint="eastAsia"/>
        </w:rPr>
        <w:t>萬元，改列為</w:t>
      </w:r>
      <w:r w:rsidR="004A4083" w:rsidRPr="004A4083">
        <w:rPr>
          <w:rFonts w:hint="eastAsia"/>
        </w:rPr>
        <w:t>2</w:t>
      </w:r>
      <w:r w:rsidR="004A4083" w:rsidRPr="004A4083">
        <w:rPr>
          <w:rFonts w:hint="eastAsia"/>
        </w:rPr>
        <w:t>億</w:t>
      </w:r>
      <w:r w:rsidR="004A4083" w:rsidRPr="004A4083">
        <w:rPr>
          <w:rFonts w:hint="eastAsia"/>
        </w:rPr>
        <w:t>5,760</w:t>
      </w:r>
      <w:r w:rsidR="004A4083" w:rsidRPr="004A4083">
        <w:rPr>
          <w:rFonts w:hint="eastAsia"/>
        </w:rPr>
        <w:t>萬</w:t>
      </w:r>
      <w:r w:rsidR="004A4083" w:rsidRPr="004A4083">
        <w:rPr>
          <w:rFonts w:hint="eastAsia"/>
        </w:rPr>
        <w:t>3,000</w:t>
      </w:r>
      <w:r w:rsidR="004A4083" w:rsidRPr="004A4083">
        <w:rPr>
          <w:rFonts w:hint="eastAsia"/>
        </w:rPr>
        <w:t>元。</w:t>
      </w:r>
    </w:p>
    <w:p w:rsidR="00A276B4" w:rsidRPr="00475FD3" w:rsidRDefault="00A276B4" w:rsidP="005A4199">
      <w:pPr>
        <w:spacing w:line="500" w:lineRule="exact"/>
        <w:jc w:val="both"/>
      </w:pPr>
      <w:r w:rsidRPr="00475FD3">
        <w:rPr>
          <w:rFonts w:hint="eastAsia"/>
        </w:rPr>
        <w:t>第</w:t>
      </w:r>
      <w:r w:rsidRPr="00475FD3">
        <w:rPr>
          <w:rFonts w:hint="eastAsia"/>
        </w:rPr>
        <w:t>3</w:t>
      </w:r>
      <w:r w:rsidRPr="00475FD3">
        <w:rPr>
          <w:rFonts w:hint="eastAsia"/>
        </w:rPr>
        <w:t>款</w:t>
      </w:r>
      <w:r w:rsidRPr="00475FD3">
        <w:rPr>
          <w:rFonts w:hint="eastAsia"/>
        </w:rPr>
        <w:t xml:space="preserve">  </w:t>
      </w:r>
      <w:r w:rsidRPr="00475FD3">
        <w:rPr>
          <w:rFonts w:hint="eastAsia"/>
        </w:rPr>
        <w:t>規費收入</w:t>
      </w:r>
    </w:p>
    <w:p w:rsidR="00A276B4" w:rsidRPr="00475FD3" w:rsidRDefault="00A276B4" w:rsidP="005A4199">
      <w:pPr>
        <w:spacing w:line="500" w:lineRule="exact"/>
        <w:ind w:leftChars="100" w:left="332"/>
        <w:jc w:val="both"/>
      </w:pPr>
      <w:r w:rsidRPr="00475FD3">
        <w:rPr>
          <w:rFonts w:hint="eastAsia"/>
        </w:rPr>
        <w:t>第</w:t>
      </w:r>
      <w:r w:rsidR="00952F4B">
        <w:rPr>
          <w:rFonts w:hint="eastAsia"/>
        </w:rPr>
        <w:t>17</w:t>
      </w:r>
      <w:r w:rsidRPr="00475FD3">
        <w:rPr>
          <w:rFonts w:hint="eastAsia"/>
        </w:rPr>
        <w:t>項</w:t>
      </w:r>
      <w:r w:rsidRPr="00475FD3">
        <w:t xml:space="preserve">  </w:t>
      </w:r>
      <w:r w:rsidR="00952F4B">
        <w:rPr>
          <w:rFonts w:hint="eastAsia"/>
        </w:rPr>
        <w:t>公平交易委員會</w:t>
      </w:r>
      <w:r w:rsidRPr="00475FD3">
        <w:rPr>
          <w:rFonts w:hint="eastAsia"/>
        </w:rPr>
        <w:t>，</w:t>
      </w:r>
      <w:proofErr w:type="gramStart"/>
      <w:r w:rsidR="00952F4B">
        <w:rPr>
          <w:rFonts w:hint="eastAsia"/>
        </w:rPr>
        <w:t>無</w:t>
      </w:r>
      <w:r w:rsidRPr="00475FD3">
        <w:rPr>
          <w:rFonts w:hint="eastAsia"/>
        </w:rPr>
        <w:t>列</w:t>
      </w:r>
      <w:r w:rsidR="00952F4B">
        <w:rPr>
          <w:rFonts w:hint="eastAsia"/>
        </w:rPr>
        <w:t>數</w:t>
      </w:r>
      <w:proofErr w:type="gramEnd"/>
      <w:r w:rsidRPr="00475FD3">
        <w:rPr>
          <w:rFonts w:hint="eastAsia"/>
        </w:rPr>
        <w:t>。</w:t>
      </w:r>
    </w:p>
    <w:p w:rsidR="00A276B4" w:rsidRPr="00475FD3" w:rsidRDefault="00A276B4" w:rsidP="005A4199">
      <w:pPr>
        <w:spacing w:line="500" w:lineRule="exact"/>
        <w:jc w:val="both"/>
      </w:pPr>
      <w:r w:rsidRPr="00475FD3">
        <w:rPr>
          <w:rFonts w:hint="eastAsia"/>
        </w:rPr>
        <w:t>第</w:t>
      </w:r>
      <w:r w:rsidRPr="00475FD3">
        <w:rPr>
          <w:rFonts w:hint="eastAsia"/>
        </w:rPr>
        <w:t>4</w:t>
      </w:r>
      <w:r w:rsidRPr="00475FD3">
        <w:rPr>
          <w:rFonts w:hint="eastAsia"/>
        </w:rPr>
        <w:t>款</w:t>
      </w:r>
      <w:r w:rsidRPr="00475FD3">
        <w:t xml:space="preserve">  </w:t>
      </w:r>
      <w:r w:rsidRPr="00475FD3">
        <w:rPr>
          <w:rFonts w:hint="eastAsia"/>
        </w:rPr>
        <w:t>財產收入</w:t>
      </w:r>
    </w:p>
    <w:p w:rsidR="00A276B4" w:rsidRPr="00475FD3" w:rsidRDefault="00A276B4" w:rsidP="005A4199">
      <w:pPr>
        <w:spacing w:line="500" w:lineRule="exact"/>
        <w:ind w:leftChars="100" w:left="1984" w:hangingChars="497" w:hanging="1652"/>
        <w:jc w:val="both"/>
      </w:pPr>
      <w:r w:rsidRPr="00475FD3">
        <w:rPr>
          <w:rFonts w:hint="eastAsia"/>
        </w:rPr>
        <w:t>第</w:t>
      </w:r>
      <w:r w:rsidR="00952F4B">
        <w:rPr>
          <w:rFonts w:hint="eastAsia"/>
        </w:rPr>
        <w:t>17</w:t>
      </w:r>
      <w:r w:rsidRPr="00475FD3">
        <w:rPr>
          <w:rFonts w:hint="eastAsia"/>
        </w:rPr>
        <w:t>項</w:t>
      </w:r>
      <w:r w:rsidRPr="00475FD3">
        <w:t xml:space="preserve">  </w:t>
      </w:r>
      <w:r w:rsidR="00952F4B">
        <w:rPr>
          <w:rFonts w:hint="eastAsia"/>
        </w:rPr>
        <w:t>公平交易委員會</w:t>
      </w:r>
      <w:r w:rsidR="00952F4B" w:rsidRPr="00475FD3">
        <w:rPr>
          <w:rFonts w:hint="eastAsia"/>
        </w:rPr>
        <w:t>，</w:t>
      </w:r>
      <w:proofErr w:type="gramStart"/>
      <w:r w:rsidR="00952F4B">
        <w:rPr>
          <w:rFonts w:hint="eastAsia"/>
        </w:rPr>
        <w:t>無</w:t>
      </w:r>
      <w:r w:rsidR="00952F4B" w:rsidRPr="00475FD3">
        <w:rPr>
          <w:rFonts w:hint="eastAsia"/>
        </w:rPr>
        <w:t>列</w:t>
      </w:r>
      <w:r w:rsidR="00952F4B">
        <w:rPr>
          <w:rFonts w:hint="eastAsia"/>
        </w:rPr>
        <w:t>數</w:t>
      </w:r>
      <w:proofErr w:type="gramEnd"/>
      <w:r w:rsidR="00952F4B" w:rsidRPr="00475FD3">
        <w:rPr>
          <w:rFonts w:hint="eastAsia"/>
        </w:rPr>
        <w:t>。</w:t>
      </w:r>
    </w:p>
    <w:p w:rsidR="00A276B4" w:rsidRPr="00475FD3" w:rsidRDefault="00A276B4" w:rsidP="005A4199">
      <w:pPr>
        <w:spacing w:line="500" w:lineRule="exact"/>
        <w:jc w:val="both"/>
      </w:pPr>
      <w:r w:rsidRPr="00475FD3">
        <w:rPr>
          <w:rFonts w:hint="eastAsia"/>
        </w:rPr>
        <w:t>第</w:t>
      </w:r>
      <w:r w:rsidRPr="00475FD3">
        <w:rPr>
          <w:rFonts w:hint="eastAsia"/>
        </w:rPr>
        <w:t>7</w:t>
      </w:r>
      <w:r w:rsidRPr="00475FD3">
        <w:rPr>
          <w:rFonts w:hint="eastAsia"/>
        </w:rPr>
        <w:t>款</w:t>
      </w:r>
      <w:r w:rsidRPr="00475FD3">
        <w:t xml:space="preserve">  </w:t>
      </w:r>
      <w:r w:rsidRPr="00475FD3">
        <w:rPr>
          <w:rFonts w:hint="eastAsia"/>
        </w:rPr>
        <w:t>其他收入</w:t>
      </w:r>
    </w:p>
    <w:p w:rsidR="00A276B4" w:rsidRPr="00475FD3" w:rsidRDefault="00A276B4" w:rsidP="005A4199">
      <w:pPr>
        <w:spacing w:line="500" w:lineRule="exact"/>
        <w:ind w:leftChars="100" w:left="332"/>
        <w:jc w:val="both"/>
      </w:pPr>
      <w:r w:rsidRPr="00475FD3">
        <w:rPr>
          <w:rFonts w:hint="eastAsia"/>
        </w:rPr>
        <w:t>第</w:t>
      </w:r>
      <w:r w:rsidR="00952F4B">
        <w:rPr>
          <w:rFonts w:hint="eastAsia"/>
        </w:rPr>
        <w:t>17</w:t>
      </w:r>
      <w:r w:rsidRPr="00475FD3">
        <w:rPr>
          <w:rFonts w:hint="eastAsia"/>
        </w:rPr>
        <w:t>項</w:t>
      </w:r>
      <w:r w:rsidRPr="00475FD3">
        <w:t xml:space="preserve">  </w:t>
      </w:r>
      <w:r w:rsidR="00952F4B">
        <w:rPr>
          <w:rFonts w:hint="eastAsia"/>
        </w:rPr>
        <w:t>公平交易委員會</w:t>
      </w:r>
      <w:r w:rsidR="00952F4B">
        <w:rPr>
          <w:rFonts w:hint="eastAsia"/>
        </w:rPr>
        <w:t>18</w:t>
      </w:r>
      <w:r w:rsidRPr="00475FD3">
        <w:rPr>
          <w:rFonts w:hint="eastAsia"/>
        </w:rPr>
        <w:t>萬元，</w:t>
      </w:r>
      <w:proofErr w:type="gramStart"/>
      <w:r w:rsidRPr="00475FD3">
        <w:rPr>
          <w:rFonts w:hint="eastAsia"/>
        </w:rPr>
        <w:t>照列</w:t>
      </w:r>
      <w:proofErr w:type="gramEnd"/>
      <w:r w:rsidRPr="00475FD3">
        <w:rPr>
          <w:rFonts w:hint="eastAsia"/>
        </w:rPr>
        <w:t>。</w:t>
      </w:r>
    </w:p>
    <w:p w:rsidR="00A9690E" w:rsidRDefault="00A9690E" w:rsidP="005A4199">
      <w:pPr>
        <w:pStyle w:val="afd"/>
        <w:numPr>
          <w:ilvl w:val="0"/>
          <w:numId w:val="43"/>
        </w:numPr>
        <w:spacing w:line="500" w:lineRule="exact"/>
        <w:ind w:leftChars="0"/>
        <w:jc w:val="both"/>
        <w:rPr>
          <w:b/>
        </w:rPr>
      </w:pPr>
      <w:r w:rsidRPr="00475FD3">
        <w:rPr>
          <w:rFonts w:hint="eastAsia"/>
          <w:b/>
        </w:rPr>
        <w:t>歲</w:t>
      </w:r>
      <w:r>
        <w:rPr>
          <w:rFonts w:hint="eastAsia"/>
          <w:b/>
        </w:rPr>
        <w:t>出</w:t>
      </w:r>
      <w:r w:rsidRPr="00475FD3">
        <w:rPr>
          <w:rFonts w:hint="eastAsia"/>
          <w:b/>
        </w:rPr>
        <w:t>部分</w:t>
      </w:r>
    </w:p>
    <w:p w:rsidR="00434D38" w:rsidRPr="00434D38" w:rsidRDefault="00434D38" w:rsidP="005A4199">
      <w:pPr>
        <w:spacing w:line="500" w:lineRule="exact"/>
        <w:jc w:val="both"/>
      </w:pPr>
      <w:r w:rsidRPr="00434D38">
        <w:rPr>
          <w:rFonts w:hint="eastAsia"/>
        </w:rPr>
        <w:t>通過決議</w:t>
      </w:r>
      <w:r w:rsidR="00B656BB">
        <w:rPr>
          <w:rFonts w:hint="eastAsia"/>
        </w:rPr>
        <w:t>5</w:t>
      </w:r>
      <w:r w:rsidRPr="00434D38">
        <w:rPr>
          <w:rFonts w:hint="eastAsia"/>
        </w:rPr>
        <w:t>項：</w:t>
      </w:r>
    </w:p>
    <w:p w:rsidR="00434D38" w:rsidRDefault="00434D38" w:rsidP="005A4199">
      <w:pPr>
        <w:kinsoku w:val="0"/>
        <w:overflowPunct w:val="0"/>
        <w:spacing w:line="500" w:lineRule="exact"/>
        <w:ind w:left="615" w:hangingChars="185" w:hanging="615"/>
        <w:jc w:val="both"/>
      </w:pPr>
      <w:r>
        <w:rPr>
          <w:rFonts w:hint="eastAsia"/>
        </w:rPr>
        <w:t>(</w:t>
      </w:r>
      <w:proofErr w:type="gramStart"/>
      <w:r>
        <w:rPr>
          <w:rFonts w:hint="eastAsia"/>
        </w:rPr>
        <w:t>一</w:t>
      </w:r>
      <w:proofErr w:type="gramEnd"/>
      <w:r>
        <w:rPr>
          <w:rFonts w:hint="eastAsia"/>
        </w:rPr>
        <w:t>)</w:t>
      </w:r>
      <w:r w:rsidRPr="00434D38">
        <w:rPr>
          <w:rFonts w:hint="eastAsia"/>
        </w:rPr>
        <w:t>近來國內接連爆發混裝米、</w:t>
      </w:r>
      <w:proofErr w:type="gramStart"/>
      <w:r w:rsidRPr="00434D38">
        <w:rPr>
          <w:rFonts w:hint="eastAsia"/>
        </w:rPr>
        <w:t>混油以及毒</w:t>
      </w:r>
      <w:proofErr w:type="gramEnd"/>
      <w:r w:rsidRPr="00434D38">
        <w:rPr>
          <w:rFonts w:hint="eastAsia"/>
        </w:rPr>
        <w:t>牛肉等事件，食品安全議題已引起社會極度關注，政府雖已成立跨部會層級的「食品安全聯合稽查與取締小組」，擴大進行民生食品之重點稽查，惟近日各類案件仍層出不窮，致消費者益加憂慮。公平交易委員會既為上述跨部會小組之成員，且具備調查各類商品標示或廣告不實等案件之豐富經驗，為</w:t>
      </w:r>
      <w:r w:rsidR="004A4083">
        <w:rPr>
          <w:rFonts w:hint="eastAsia"/>
        </w:rPr>
        <w:t>儘快</w:t>
      </w:r>
      <w:r w:rsidRPr="00434D38">
        <w:rPr>
          <w:rFonts w:hint="eastAsia"/>
        </w:rPr>
        <w:t>確保國內食品安全及重建消費者信心，</w:t>
      </w:r>
      <w:proofErr w:type="gramStart"/>
      <w:r w:rsidRPr="00434D38">
        <w:rPr>
          <w:rFonts w:hint="eastAsia"/>
        </w:rPr>
        <w:t>爰</w:t>
      </w:r>
      <w:proofErr w:type="gramEnd"/>
      <w:r w:rsidRPr="00434D38">
        <w:rPr>
          <w:rFonts w:hint="eastAsia"/>
        </w:rPr>
        <w:t>要求公平交易委員會與相關機關積極協調並進行分工合作，並</w:t>
      </w:r>
      <w:proofErr w:type="gramStart"/>
      <w:r w:rsidRPr="00434D38">
        <w:rPr>
          <w:rFonts w:hint="eastAsia"/>
        </w:rPr>
        <w:t>研</w:t>
      </w:r>
      <w:proofErr w:type="gramEnd"/>
      <w:r w:rsidRPr="00434D38">
        <w:rPr>
          <w:rFonts w:hint="eastAsia"/>
        </w:rPr>
        <w:t>擬加重現有之裁罰機制，以嚇阻不肖業者之不實標示及廣告等違規行為，維護市場公平交易之秩序，確實保障消費者權益。</w:t>
      </w:r>
    </w:p>
    <w:p w:rsidR="00434D38" w:rsidRDefault="00434D38"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Pr>
          <w:rFonts w:ascii="標楷體" w:hAnsi="標楷體" w:hint="eastAsia"/>
          <w:color w:val="000000" w:themeColor="text1"/>
        </w:rPr>
        <w:t>高志鵬  黃偉哲  蘇震清  丁守中  陳明文  許忠信</w:t>
      </w:r>
    </w:p>
    <w:p w:rsidR="00434D38" w:rsidRDefault="00434D38" w:rsidP="005A4199">
      <w:pPr>
        <w:kinsoku w:val="0"/>
        <w:overflowPunct w:val="0"/>
        <w:spacing w:line="500" w:lineRule="exact"/>
        <w:ind w:left="615" w:hangingChars="185" w:hanging="615"/>
        <w:jc w:val="both"/>
      </w:pPr>
      <w:r>
        <w:rPr>
          <w:rFonts w:hint="eastAsia"/>
        </w:rPr>
        <w:t>(</w:t>
      </w:r>
      <w:r>
        <w:rPr>
          <w:rFonts w:hint="eastAsia"/>
        </w:rPr>
        <w:t>二</w:t>
      </w:r>
      <w:r>
        <w:rPr>
          <w:rFonts w:hint="eastAsia"/>
        </w:rPr>
        <w:t>)</w:t>
      </w:r>
      <w:r w:rsidR="00E82EBB" w:rsidRPr="00E82EBB">
        <w:rPr>
          <w:rFonts w:hint="eastAsia"/>
        </w:rPr>
        <w:t>不公平競爭行為之調查及處理為公平交易委員會職權，關於商品之虛偽不實或引人錯誤標示，如涉及</w:t>
      </w:r>
      <w:proofErr w:type="gramStart"/>
      <w:r w:rsidR="00E82EBB" w:rsidRPr="00E82EBB">
        <w:rPr>
          <w:rFonts w:hint="eastAsia"/>
        </w:rPr>
        <w:t>事業間不公平</w:t>
      </w:r>
      <w:proofErr w:type="gramEnd"/>
      <w:r w:rsidR="00E82EBB" w:rsidRPr="00E82EBB">
        <w:rPr>
          <w:rFonts w:hint="eastAsia"/>
        </w:rPr>
        <w:t>競爭者，應由</w:t>
      </w:r>
      <w:r w:rsidR="00451CF9">
        <w:rPr>
          <w:rFonts w:hint="eastAsia"/>
        </w:rPr>
        <w:t>公平交易委員會</w:t>
      </w:r>
      <w:r w:rsidR="00E82EBB" w:rsidRPr="00E82EBB">
        <w:rPr>
          <w:rFonts w:hint="eastAsia"/>
        </w:rPr>
        <w:t>依公平交易法規定查處。</w:t>
      </w:r>
      <w:proofErr w:type="gramStart"/>
      <w:r w:rsidR="00E82EBB" w:rsidRPr="00E82EBB">
        <w:rPr>
          <w:rFonts w:hint="eastAsia"/>
        </w:rPr>
        <w:t>查依現行</w:t>
      </w:r>
      <w:proofErr w:type="gramEnd"/>
      <w:r w:rsidR="00E82EBB" w:rsidRPr="00E82EBB">
        <w:rPr>
          <w:rFonts w:hint="eastAsia"/>
        </w:rPr>
        <w:t>各類商品管理法規，對於商品標示與廣告不實已訂有行政裁罰標準，其中以公平交易法所定裁罰標準較高，而其他目的事業主管機關則有不同裁罰依據，如經濟部之依商品標示法；衛生福利部之依食品衛生管理法、健康食品管理法、藥事法、化</w:t>
      </w:r>
      <w:proofErr w:type="gramStart"/>
      <w:r w:rsidR="003E3BE3">
        <w:rPr>
          <w:rFonts w:hint="eastAsia"/>
        </w:rPr>
        <w:t>粧</w:t>
      </w:r>
      <w:proofErr w:type="gramEnd"/>
      <w:r w:rsidR="00E82EBB" w:rsidRPr="00E82EBB">
        <w:rPr>
          <w:rFonts w:hint="eastAsia"/>
        </w:rPr>
        <w:t>品衛生管理條例；</w:t>
      </w:r>
      <w:r w:rsidR="003E3BE3">
        <w:rPr>
          <w:rFonts w:hint="eastAsia"/>
        </w:rPr>
        <w:t>行政</w:t>
      </w:r>
      <w:r w:rsidR="003E3BE3">
        <w:rPr>
          <w:rFonts w:hint="eastAsia"/>
        </w:rPr>
        <w:lastRenderedPageBreak/>
        <w:t>院農業委員會</w:t>
      </w:r>
      <w:r w:rsidR="00E82EBB" w:rsidRPr="00E82EBB">
        <w:rPr>
          <w:rFonts w:hint="eastAsia"/>
        </w:rPr>
        <w:t>之依糧食管理法等。復依特別法優於普通法之適用原則，目前</w:t>
      </w:r>
      <w:r w:rsidR="003E3BE3">
        <w:rPr>
          <w:rFonts w:hint="eastAsia"/>
        </w:rPr>
        <w:t>做</w:t>
      </w:r>
      <w:r w:rsidR="00E82EBB" w:rsidRPr="00E82EBB">
        <w:rPr>
          <w:rFonts w:hint="eastAsia"/>
        </w:rPr>
        <w:t>法是由目的事業主管機關進行業務分工，惟各類商品之行政裁罰間存有頗大落差，對於嚇阻不肖廠商之標示與廣告不實投機行為，致使成效</w:t>
      </w:r>
      <w:proofErr w:type="gramStart"/>
      <w:r w:rsidR="00E82EBB" w:rsidRPr="00E82EBB">
        <w:rPr>
          <w:rFonts w:hint="eastAsia"/>
        </w:rPr>
        <w:t>恐</w:t>
      </w:r>
      <w:proofErr w:type="gramEnd"/>
      <w:r w:rsidR="00E82EBB" w:rsidRPr="00E82EBB">
        <w:rPr>
          <w:rFonts w:hint="eastAsia"/>
        </w:rPr>
        <w:t>打折扣。</w:t>
      </w:r>
      <w:proofErr w:type="gramStart"/>
      <w:r w:rsidR="00E82EBB" w:rsidRPr="00E82EBB">
        <w:rPr>
          <w:rFonts w:hint="eastAsia"/>
        </w:rPr>
        <w:t>爰</w:t>
      </w:r>
      <w:proofErr w:type="gramEnd"/>
      <w:r w:rsidR="00E82EBB" w:rsidRPr="00E82EBB">
        <w:rPr>
          <w:rFonts w:hint="eastAsia"/>
        </w:rPr>
        <w:t>此，要求公平交易委員會與相關機關積極協調，</w:t>
      </w:r>
      <w:proofErr w:type="gramStart"/>
      <w:r w:rsidR="00E82EBB" w:rsidRPr="00E82EBB">
        <w:rPr>
          <w:rFonts w:hint="eastAsia"/>
        </w:rPr>
        <w:t>俾</w:t>
      </w:r>
      <w:proofErr w:type="gramEnd"/>
      <w:r w:rsidR="00E82EBB" w:rsidRPr="00E82EBB">
        <w:rPr>
          <w:rFonts w:hint="eastAsia"/>
        </w:rPr>
        <w:t>有效遏止不實標示及廣告等違法行為。</w:t>
      </w:r>
    </w:p>
    <w:p w:rsidR="00434D38" w:rsidRPr="006417A7" w:rsidRDefault="00434D38"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Pr>
          <w:rFonts w:ascii="標楷體" w:hAnsi="標楷體" w:hint="eastAsia"/>
          <w:color w:val="000000" w:themeColor="text1"/>
        </w:rPr>
        <w:t>高志鵬  黃偉哲  蘇震清  丁守中  陳明文  許忠信</w:t>
      </w:r>
    </w:p>
    <w:p w:rsidR="00434D38" w:rsidRDefault="00434D38" w:rsidP="005A4199">
      <w:pPr>
        <w:kinsoku w:val="0"/>
        <w:overflowPunct w:val="0"/>
        <w:spacing w:line="500" w:lineRule="exact"/>
        <w:ind w:left="615" w:hangingChars="185" w:hanging="615"/>
        <w:jc w:val="both"/>
      </w:pPr>
      <w:r>
        <w:rPr>
          <w:rFonts w:hint="eastAsia"/>
        </w:rPr>
        <w:t>(</w:t>
      </w:r>
      <w:r>
        <w:rPr>
          <w:rFonts w:hint="eastAsia"/>
        </w:rPr>
        <w:t>三</w:t>
      </w:r>
      <w:r>
        <w:rPr>
          <w:rFonts w:hint="eastAsia"/>
        </w:rPr>
        <w:t>)</w:t>
      </w:r>
      <w:r w:rsidR="00451CF9">
        <w:rPr>
          <w:rFonts w:hint="eastAsia"/>
        </w:rPr>
        <w:t>公平交易委員會</w:t>
      </w:r>
      <w:proofErr w:type="gramStart"/>
      <w:r w:rsidR="00521E1C" w:rsidRPr="00521E1C">
        <w:rPr>
          <w:rFonts w:hint="eastAsia"/>
        </w:rPr>
        <w:t>103</w:t>
      </w:r>
      <w:proofErr w:type="gramEnd"/>
      <w:r w:rsidR="00521E1C" w:rsidRPr="00521E1C">
        <w:rPr>
          <w:rFonts w:hint="eastAsia"/>
        </w:rPr>
        <w:t>年度預算編列「不公平競爭行為調查處理」經費</w:t>
      </w:r>
      <w:r w:rsidR="00521E1C" w:rsidRPr="00521E1C">
        <w:rPr>
          <w:rFonts w:hint="eastAsia"/>
        </w:rPr>
        <w:t>407</w:t>
      </w:r>
      <w:r w:rsidR="00521E1C" w:rsidRPr="00521E1C">
        <w:rPr>
          <w:rFonts w:hint="eastAsia"/>
        </w:rPr>
        <w:t>萬</w:t>
      </w:r>
      <w:r w:rsidR="00521E1C" w:rsidRPr="00521E1C">
        <w:rPr>
          <w:rFonts w:hint="eastAsia"/>
        </w:rPr>
        <w:t>3</w:t>
      </w:r>
      <w:r w:rsidR="004A4083">
        <w:rPr>
          <w:rFonts w:hint="eastAsia"/>
        </w:rPr>
        <w:t>,000</w:t>
      </w:r>
      <w:r w:rsidR="00521E1C" w:rsidRPr="00521E1C">
        <w:rPr>
          <w:rFonts w:hint="eastAsia"/>
        </w:rPr>
        <w:t>元，工作要項之一為「調查處理虛偽不實或引人錯誤之廣告行為」，以消弭不實廣告之欺</w:t>
      </w:r>
      <w:proofErr w:type="gramStart"/>
      <w:r w:rsidR="00521E1C" w:rsidRPr="00521E1C">
        <w:rPr>
          <w:rFonts w:hint="eastAsia"/>
        </w:rPr>
        <w:t>罔</w:t>
      </w:r>
      <w:proofErr w:type="gramEnd"/>
      <w:r w:rsidR="00521E1C" w:rsidRPr="00521E1C">
        <w:rPr>
          <w:rFonts w:hint="eastAsia"/>
        </w:rPr>
        <w:t>或顯失公平之行為，以維護交易秩序及消費者利益。</w:t>
      </w:r>
      <w:proofErr w:type="gramStart"/>
      <w:r w:rsidR="00521E1C" w:rsidRPr="00521E1C">
        <w:rPr>
          <w:rFonts w:hint="eastAsia"/>
        </w:rPr>
        <w:t>惟查因</w:t>
      </w:r>
      <w:proofErr w:type="gramEnd"/>
      <w:r w:rsidR="00521E1C" w:rsidRPr="00521E1C">
        <w:rPr>
          <w:rFonts w:hint="eastAsia"/>
        </w:rPr>
        <w:t>目前國內不同商品之標示與廣告行為分由不同主管機關管理，且各類商品標示或廣告不實之行政裁罰間存有極大落差，難以有效嚇阻不肖廠商投機行為，</w:t>
      </w:r>
      <w:r w:rsidR="00451CF9">
        <w:rPr>
          <w:rFonts w:hint="eastAsia"/>
        </w:rPr>
        <w:t>公平交易委員會</w:t>
      </w:r>
      <w:r w:rsidR="00521E1C" w:rsidRPr="00521E1C">
        <w:rPr>
          <w:rFonts w:hint="eastAsia"/>
        </w:rPr>
        <w:t>應積極協調衛生福利部、經濟部、</w:t>
      </w:r>
      <w:r w:rsidR="003E3BE3">
        <w:rPr>
          <w:rFonts w:hint="eastAsia"/>
        </w:rPr>
        <w:t>行政院農業委員會</w:t>
      </w:r>
      <w:r w:rsidR="00521E1C" w:rsidRPr="00521E1C">
        <w:rPr>
          <w:rFonts w:hint="eastAsia"/>
        </w:rPr>
        <w:t>等事業主管機關，針對標示不實或不實廣告提出統合懲罰與查報機制，於</w:t>
      </w:r>
      <w:r w:rsidR="002C3C91">
        <w:rPr>
          <w:rFonts w:hint="eastAsia"/>
        </w:rPr>
        <w:t>3</w:t>
      </w:r>
      <w:r w:rsidR="00521E1C" w:rsidRPr="00521E1C">
        <w:rPr>
          <w:rFonts w:hint="eastAsia"/>
        </w:rPr>
        <w:t>個月內向</w:t>
      </w:r>
      <w:r w:rsidR="002C3C91">
        <w:rPr>
          <w:rFonts w:hint="eastAsia"/>
        </w:rPr>
        <w:t>立法</w:t>
      </w:r>
      <w:r w:rsidR="00521E1C" w:rsidRPr="00521E1C">
        <w:rPr>
          <w:rFonts w:hint="eastAsia"/>
        </w:rPr>
        <w:t>院經濟委員會提出專案檢討報告。</w:t>
      </w:r>
    </w:p>
    <w:p w:rsidR="00434D38" w:rsidRPr="006417A7" w:rsidRDefault="00434D38"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D8124B">
        <w:rPr>
          <w:rFonts w:ascii="標楷體" w:hAnsi="標楷體" w:hint="eastAsia"/>
          <w:color w:val="000000" w:themeColor="text1"/>
        </w:rPr>
        <w:t>蘇震清  黃偉哲  陳明文  丁守中  許忠信</w:t>
      </w:r>
    </w:p>
    <w:p w:rsidR="00B656BB" w:rsidRDefault="00B656BB" w:rsidP="005A4199">
      <w:pPr>
        <w:kinsoku w:val="0"/>
        <w:overflowPunct w:val="0"/>
        <w:spacing w:line="500" w:lineRule="exact"/>
        <w:ind w:left="615" w:hangingChars="185" w:hanging="615"/>
        <w:jc w:val="both"/>
      </w:pPr>
      <w:r>
        <w:rPr>
          <w:rFonts w:hint="eastAsia"/>
        </w:rPr>
        <w:t>(</w:t>
      </w:r>
      <w:r>
        <w:rPr>
          <w:rFonts w:hint="eastAsia"/>
        </w:rPr>
        <w:t>四</w:t>
      </w:r>
      <w:r>
        <w:rPr>
          <w:rFonts w:hint="eastAsia"/>
        </w:rPr>
        <w:t>)</w:t>
      </w:r>
      <w:proofErr w:type="gramStart"/>
      <w:r w:rsidR="00E37122">
        <w:rPr>
          <w:rFonts w:hint="eastAsia"/>
        </w:rPr>
        <w:t>鑑</w:t>
      </w:r>
      <w:proofErr w:type="gramEnd"/>
      <w:r w:rsidR="00E37122">
        <w:rPr>
          <w:rFonts w:hint="eastAsia"/>
        </w:rPr>
        <w:t>於目前建商販賣</w:t>
      </w:r>
      <w:proofErr w:type="gramStart"/>
      <w:r w:rsidR="00E37122">
        <w:rPr>
          <w:rFonts w:hint="eastAsia"/>
        </w:rPr>
        <w:t>預售屋僅販賣</w:t>
      </w:r>
      <w:proofErr w:type="gramEnd"/>
      <w:r w:rsidR="00E37122">
        <w:rPr>
          <w:rFonts w:hint="eastAsia"/>
        </w:rPr>
        <w:t>「預約權」，舉例來說：一棟房屋賣</w:t>
      </w:r>
      <w:r w:rsidR="00E37122">
        <w:rPr>
          <w:rFonts w:hint="eastAsia"/>
        </w:rPr>
        <w:t>500</w:t>
      </w:r>
      <w:r w:rsidR="00E37122">
        <w:rPr>
          <w:rFonts w:hint="eastAsia"/>
        </w:rPr>
        <w:t>萬元，黑心建商便把預約權分成第一、二、三順位給消費者。第一順位可能是</w:t>
      </w:r>
      <w:r w:rsidR="00E37122">
        <w:rPr>
          <w:rFonts w:hint="eastAsia"/>
        </w:rPr>
        <w:t>10</w:t>
      </w:r>
      <w:r w:rsidR="00E37122">
        <w:rPr>
          <w:rFonts w:hint="eastAsia"/>
        </w:rPr>
        <w:t>萬元、第二順位</w:t>
      </w:r>
      <w:r w:rsidR="00E37122">
        <w:rPr>
          <w:rFonts w:hint="eastAsia"/>
        </w:rPr>
        <w:t>8</w:t>
      </w:r>
      <w:r w:rsidR="00E37122">
        <w:rPr>
          <w:rFonts w:hint="eastAsia"/>
        </w:rPr>
        <w:t>萬元，第三順位</w:t>
      </w:r>
      <w:r w:rsidR="00E37122">
        <w:rPr>
          <w:rFonts w:hint="eastAsia"/>
        </w:rPr>
        <w:t>6</w:t>
      </w:r>
      <w:r w:rsidR="00E37122">
        <w:rPr>
          <w:rFonts w:hint="eastAsia"/>
        </w:rPr>
        <w:t>萬元，擁有預約權之消費者只拿到一張「紅單」，以此類推，若現場有</w:t>
      </w:r>
      <w:r w:rsidR="00E37122">
        <w:rPr>
          <w:rFonts w:hint="eastAsia"/>
        </w:rPr>
        <w:t>10</w:t>
      </w:r>
      <w:r w:rsidR="00E37122">
        <w:rPr>
          <w:rFonts w:hint="eastAsia"/>
        </w:rPr>
        <w:t>間房屋則可能賣出</w:t>
      </w:r>
      <w:r w:rsidR="00E37122">
        <w:rPr>
          <w:rFonts w:hint="eastAsia"/>
        </w:rPr>
        <w:t>30</w:t>
      </w:r>
      <w:r w:rsidR="00E37122">
        <w:rPr>
          <w:rFonts w:hint="eastAsia"/>
        </w:rPr>
        <w:t>張紅單，製造現場交易熱絡假象，互相哄抬，誘導不知情民眾以高於</w:t>
      </w:r>
      <w:r w:rsidR="00E37122">
        <w:rPr>
          <w:rFonts w:hint="eastAsia"/>
        </w:rPr>
        <w:t>500</w:t>
      </w:r>
      <w:r w:rsidR="00E37122">
        <w:rPr>
          <w:rFonts w:hint="eastAsia"/>
        </w:rPr>
        <w:t>萬元的價格買進。「</w:t>
      </w:r>
      <w:proofErr w:type="gramStart"/>
      <w:r w:rsidR="00E37122">
        <w:rPr>
          <w:rFonts w:hint="eastAsia"/>
        </w:rPr>
        <w:t>預售屋紅單</w:t>
      </w:r>
      <w:proofErr w:type="gramEnd"/>
      <w:r w:rsidR="00E37122">
        <w:rPr>
          <w:rFonts w:hint="eastAsia"/>
        </w:rPr>
        <w:t>」是建商以販賣預約權，結合代銷公司、投機客，蓄意炒高房價的新型炒作方式。因此，</w:t>
      </w:r>
      <w:proofErr w:type="gramStart"/>
      <w:r w:rsidR="00E37122">
        <w:rPr>
          <w:rFonts w:hint="eastAsia"/>
        </w:rPr>
        <w:t>爰</w:t>
      </w:r>
      <w:proofErr w:type="gramEnd"/>
      <w:r w:rsidR="00E37122">
        <w:rPr>
          <w:rFonts w:hint="eastAsia"/>
        </w:rPr>
        <w:t>要求公平交易委員會會同相關單位</w:t>
      </w:r>
      <w:proofErr w:type="gramStart"/>
      <w:r w:rsidR="00E37122">
        <w:rPr>
          <w:rFonts w:hint="eastAsia"/>
        </w:rPr>
        <w:t>研</w:t>
      </w:r>
      <w:proofErr w:type="gramEnd"/>
      <w:r w:rsidR="00E37122">
        <w:rPr>
          <w:rFonts w:hint="eastAsia"/>
        </w:rPr>
        <w:t>議處理</w:t>
      </w:r>
      <w:r w:rsidR="00E37122" w:rsidRPr="00D70DD0">
        <w:rPr>
          <w:rFonts w:hint="eastAsia"/>
        </w:rPr>
        <w:t>，</w:t>
      </w:r>
      <w:r w:rsidR="00E37122">
        <w:rPr>
          <w:rFonts w:hint="eastAsia"/>
        </w:rPr>
        <w:t>並嚴格查緝</w:t>
      </w:r>
      <w:r w:rsidR="00DB7D7F">
        <w:rPr>
          <w:rFonts w:ascii="標楷體" w:hAnsi="標楷體" w:hint="eastAsia"/>
        </w:rPr>
        <w:t>，</w:t>
      </w:r>
      <w:r w:rsidR="00DB7D7F">
        <w:rPr>
          <w:rFonts w:hint="eastAsia"/>
        </w:rPr>
        <w:t>杜絶類似炒作方式</w:t>
      </w:r>
      <w:r w:rsidR="00E37122">
        <w:rPr>
          <w:rFonts w:hint="eastAsia"/>
        </w:rPr>
        <w:t>。</w:t>
      </w:r>
    </w:p>
    <w:p w:rsidR="00B656BB" w:rsidRPr="006417A7" w:rsidRDefault="00B656B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D8124B">
        <w:rPr>
          <w:rFonts w:ascii="標楷體" w:hAnsi="標楷體" w:hint="eastAsia"/>
          <w:color w:val="000000" w:themeColor="text1"/>
        </w:rPr>
        <w:t>簡東明  楊瓊瓔  蘇震清  黃昭順  黃偉哲</w:t>
      </w:r>
      <w:r w:rsidR="00DB7D7F">
        <w:rPr>
          <w:rFonts w:ascii="標楷體" w:hAnsi="標楷體" w:hint="eastAsia"/>
          <w:color w:val="000000" w:themeColor="text1"/>
        </w:rPr>
        <w:t xml:space="preserve">  李慶華</w:t>
      </w:r>
    </w:p>
    <w:p w:rsidR="00434D38" w:rsidRDefault="00434D38" w:rsidP="005A4199">
      <w:pPr>
        <w:kinsoku w:val="0"/>
        <w:overflowPunct w:val="0"/>
        <w:spacing w:line="500" w:lineRule="exact"/>
        <w:ind w:left="615" w:hangingChars="185" w:hanging="615"/>
        <w:jc w:val="both"/>
      </w:pPr>
      <w:r>
        <w:rPr>
          <w:rFonts w:hint="eastAsia"/>
        </w:rPr>
        <w:lastRenderedPageBreak/>
        <w:t>(</w:t>
      </w:r>
      <w:r w:rsidR="00B656BB">
        <w:rPr>
          <w:rFonts w:hint="eastAsia"/>
        </w:rPr>
        <w:t>五</w:t>
      </w:r>
      <w:r>
        <w:rPr>
          <w:rFonts w:hint="eastAsia"/>
        </w:rPr>
        <w:t>)</w:t>
      </w:r>
      <w:proofErr w:type="gramStart"/>
      <w:r w:rsidR="00521E1C">
        <w:rPr>
          <w:rFonts w:hint="eastAsia"/>
        </w:rPr>
        <w:t>鑑</w:t>
      </w:r>
      <w:proofErr w:type="gramEnd"/>
      <w:r w:rsidR="00521E1C">
        <w:rPr>
          <w:rFonts w:hint="eastAsia"/>
        </w:rPr>
        <w:t>於公平交易委員會裁罰麥寮、和平等</w:t>
      </w:r>
      <w:r w:rsidR="00521E1C">
        <w:rPr>
          <w:rFonts w:hint="eastAsia"/>
        </w:rPr>
        <w:t>9</w:t>
      </w:r>
      <w:r w:rsidR="00521E1C">
        <w:rPr>
          <w:rFonts w:hint="eastAsia"/>
        </w:rPr>
        <w:t>家民營電廠</w:t>
      </w:r>
      <w:r w:rsidR="002C3C91" w:rsidRPr="00D70DD0">
        <w:rPr>
          <w:rFonts w:hint="eastAsia"/>
        </w:rPr>
        <w:t>（</w:t>
      </w:r>
      <w:r w:rsidR="00521E1C">
        <w:rPr>
          <w:rFonts w:hint="eastAsia"/>
        </w:rPr>
        <w:t>IPP</w:t>
      </w:r>
      <w:r w:rsidR="002C3C91" w:rsidRPr="00D70DD0">
        <w:rPr>
          <w:rFonts w:hint="eastAsia"/>
        </w:rPr>
        <w:t>）</w:t>
      </w:r>
      <w:r w:rsidR="00521E1C">
        <w:rPr>
          <w:rFonts w:hint="eastAsia"/>
        </w:rPr>
        <w:t>案例，卻遭到行政院訴願</w:t>
      </w:r>
      <w:r w:rsidR="002C3C91">
        <w:rPr>
          <w:rFonts w:hint="eastAsia"/>
        </w:rPr>
        <w:t>審議</w:t>
      </w:r>
      <w:r w:rsidR="00521E1C">
        <w:rPr>
          <w:rFonts w:hint="eastAsia"/>
        </w:rPr>
        <w:t>委員會駁回，「要求另為適法之處理」，要求</w:t>
      </w:r>
      <w:r w:rsidR="00451CF9">
        <w:rPr>
          <w:rFonts w:hint="eastAsia"/>
        </w:rPr>
        <w:t>公平交易委員會</w:t>
      </w:r>
      <w:r w:rsidR="00521E1C">
        <w:rPr>
          <w:rFonts w:hint="eastAsia"/>
        </w:rPr>
        <w:t>再為二次裁罰。因此，</w:t>
      </w:r>
      <w:proofErr w:type="gramStart"/>
      <w:r w:rsidR="00521E1C">
        <w:rPr>
          <w:rFonts w:hint="eastAsia"/>
        </w:rPr>
        <w:t>爰</w:t>
      </w:r>
      <w:proofErr w:type="gramEnd"/>
      <w:r w:rsidR="00521E1C">
        <w:rPr>
          <w:rFonts w:hint="eastAsia"/>
        </w:rPr>
        <w:t>要求</w:t>
      </w:r>
      <w:r w:rsidR="00451CF9">
        <w:rPr>
          <w:rFonts w:hint="eastAsia"/>
        </w:rPr>
        <w:t>公平交易委員會</w:t>
      </w:r>
      <w:r w:rsidR="00521E1C">
        <w:rPr>
          <w:rFonts w:hint="eastAsia"/>
        </w:rPr>
        <w:t>堅持重罰立場、杜絕聯合行為，並</w:t>
      </w:r>
      <w:r w:rsidR="00FA55B9">
        <w:rPr>
          <w:rFonts w:hint="eastAsia"/>
        </w:rPr>
        <w:t>會同經濟部</w:t>
      </w:r>
      <w:r w:rsidR="00521E1C">
        <w:rPr>
          <w:rFonts w:hint="eastAsia"/>
        </w:rPr>
        <w:t>要求</w:t>
      </w:r>
      <w:r w:rsidR="00521E1C">
        <w:rPr>
          <w:rFonts w:hint="eastAsia"/>
        </w:rPr>
        <w:t>IPP</w:t>
      </w:r>
      <w:r w:rsidR="00521E1C">
        <w:rPr>
          <w:rFonts w:hint="eastAsia"/>
        </w:rPr>
        <w:t>電廠</w:t>
      </w:r>
      <w:proofErr w:type="gramStart"/>
      <w:r w:rsidR="00521E1C">
        <w:rPr>
          <w:rFonts w:hint="eastAsia"/>
        </w:rPr>
        <w:t>調降賣電予</w:t>
      </w:r>
      <w:proofErr w:type="gramEnd"/>
      <w:r w:rsidR="00521E1C">
        <w:rPr>
          <w:rFonts w:hint="eastAsia"/>
        </w:rPr>
        <w:t>台</w:t>
      </w:r>
      <w:r w:rsidR="00DB7D7F">
        <w:rPr>
          <w:rFonts w:hint="eastAsia"/>
        </w:rPr>
        <w:t>灣</w:t>
      </w:r>
      <w:r w:rsidR="00521E1C">
        <w:rPr>
          <w:rFonts w:hint="eastAsia"/>
        </w:rPr>
        <w:t>電</w:t>
      </w:r>
      <w:r w:rsidR="00DB7D7F">
        <w:rPr>
          <w:rFonts w:hint="eastAsia"/>
        </w:rPr>
        <w:t>力股份有限公司</w:t>
      </w:r>
      <w:r w:rsidR="00521E1C">
        <w:rPr>
          <w:rFonts w:hint="eastAsia"/>
        </w:rPr>
        <w:t>價格，以維持民生電價。</w:t>
      </w:r>
    </w:p>
    <w:p w:rsidR="00434D38" w:rsidRPr="006417A7" w:rsidRDefault="00434D38"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2C3C91">
        <w:rPr>
          <w:rFonts w:ascii="標楷體" w:hAnsi="標楷體" w:hint="eastAsia"/>
          <w:color w:val="000000" w:themeColor="text1"/>
        </w:rPr>
        <w:t>簡東明  蘇震清  黃偉哲  楊瓊瓔  黃昭順</w:t>
      </w:r>
      <w:r w:rsidR="00DB7D7F">
        <w:rPr>
          <w:rFonts w:ascii="標楷體" w:hAnsi="標楷體" w:hint="eastAsia"/>
          <w:color w:val="000000" w:themeColor="text1"/>
        </w:rPr>
        <w:t xml:space="preserve">  李慶華</w:t>
      </w:r>
    </w:p>
    <w:p w:rsidR="00DB7D7F" w:rsidRDefault="00DB7D7F" w:rsidP="005A4199">
      <w:pPr>
        <w:spacing w:line="500" w:lineRule="exact"/>
        <w:jc w:val="both"/>
      </w:pPr>
      <w:r>
        <w:rPr>
          <w:rFonts w:hint="eastAsia"/>
        </w:rPr>
        <w:t>第</w:t>
      </w:r>
      <w:r>
        <w:t>2</w:t>
      </w:r>
      <w:r>
        <w:rPr>
          <w:rFonts w:hint="eastAsia"/>
        </w:rPr>
        <w:t>款</w:t>
      </w:r>
      <w:r>
        <w:t xml:space="preserve">  </w:t>
      </w:r>
      <w:r>
        <w:rPr>
          <w:rFonts w:hint="eastAsia"/>
        </w:rPr>
        <w:t>行政院主管</w:t>
      </w:r>
    </w:p>
    <w:p w:rsidR="003D1E4A" w:rsidRPr="003D1E4A" w:rsidRDefault="003D1E4A" w:rsidP="005A4199">
      <w:pPr>
        <w:spacing w:line="500" w:lineRule="exact"/>
        <w:ind w:leftChars="100" w:left="1827" w:hangingChars="450" w:hanging="1495"/>
        <w:jc w:val="both"/>
      </w:pPr>
      <w:r w:rsidRPr="003D1E4A">
        <w:rPr>
          <w:rFonts w:hint="eastAsia"/>
        </w:rPr>
        <w:t>第</w:t>
      </w:r>
      <w:r w:rsidRPr="003D1E4A">
        <w:rPr>
          <w:rFonts w:hint="eastAsia"/>
        </w:rPr>
        <w:t>12</w:t>
      </w:r>
      <w:r w:rsidRPr="003D1E4A">
        <w:rPr>
          <w:rFonts w:hint="eastAsia"/>
        </w:rPr>
        <w:t>項</w:t>
      </w:r>
      <w:r w:rsidRPr="003D1E4A">
        <w:rPr>
          <w:rFonts w:hint="eastAsia"/>
        </w:rPr>
        <w:t xml:space="preserve">  </w:t>
      </w:r>
      <w:r w:rsidRPr="003D1E4A">
        <w:rPr>
          <w:rFonts w:hint="eastAsia"/>
        </w:rPr>
        <w:t>公平交易委員會原列</w:t>
      </w:r>
      <w:r w:rsidRPr="003D1E4A">
        <w:rPr>
          <w:rFonts w:hint="eastAsia"/>
        </w:rPr>
        <w:t>3</w:t>
      </w:r>
      <w:r w:rsidRPr="003D1E4A">
        <w:rPr>
          <w:rFonts w:hint="eastAsia"/>
        </w:rPr>
        <w:t>億</w:t>
      </w:r>
      <w:r w:rsidRPr="003D1E4A">
        <w:rPr>
          <w:rFonts w:hint="eastAsia"/>
        </w:rPr>
        <w:t>4,691</w:t>
      </w:r>
      <w:r w:rsidRPr="003D1E4A">
        <w:rPr>
          <w:rFonts w:hint="eastAsia"/>
        </w:rPr>
        <w:t>萬</w:t>
      </w:r>
      <w:r w:rsidRPr="003D1E4A">
        <w:rPr>
          <w:rFonts w:hint="eastAsia"/>
        </w:rPr>
        <w:t>6,000</w:t>
      </w:r>
      <w:r w:rsidRPr="003D1E4A">
        <w:rPr>
          <w:rFonts w:hint="eastAsia"/>
        </w:rPr>
        <w:t>元，減列第</w:t>
      </w:r>
      <w:r w:rsidRPr="003D1E4A">
        <w:rPr>
          <w:rFonts w:hint="eastAsia"/>
        </w:rPr>
        <w:t>2</w:t>
      </w:r>
      <w:r w:rsidRPr="003D1E4A">
        <w:rPr>
          <w:rFonts w:hint="eastAsia"/>
        </w:rPr>
        <w:t>目「公平交易業務」項下</w:t>
      </w:r>
      <w:r w:rsidR="00DB7D7F">
        <w:rPr>
          <w:rFonts w:hint="eastAsia"/>
        </w:rPr>
        <w:t>人力委外之</w:t>
      </w:r>
      <w:r w:rsidRPr="003D1E4A">
        <w:rPr>
          <w:rFonts w:hint="eastAsia"/>
        </w:rPr>
        <w:t>勞務</w:t>
      </w:r>
      <w:r w:rsidR="00C72A68">
        <w:rPr>
          <w:rFonts w:hint="eastAsia"/>
        </w:rPr>
        <w:t>服務費</w:t>
      </w:r>
      <w:r w:rsidRPr="003D1E4A">
        <w:rPr>
          <w:rFonts w:hint="eastAsia"/>
        </w:rPr>
        <w:t>29</w:t>
      </w:r>
      <w:r w:rsidRPr="003D1E4A">
        <w:rPr>
          <w:rFonts w:hint="eastAsia"/>
        </w:rPr>
        <w:t>萬元、第</w:t>
      </w:r>
      <w:r w:rsidRPr="003D1E4A">
        <w:rPr>
          <w:rFonts w:hint="eastAsia"/>
        </w:rPr>
        <w:t>3</w:t>
      </w:r>
      <w:r w:rsidRPr="003D1E4A">
        <w:rPr>
          <w:rFonts w:hint="eastAsia"/>
        </w:rPr>
        <w:t>目「一般建築及設備」</w:t>
      </w:r>
      <w:r w:rsidR="00DB7D7F">
        <w:rPr>
          <w:rFonts w:hint="eastAsia"/>
        </w:rPr>
        <w:t>第</w:t>
      </w:r>
      <w:r w:rsidR="00DB7D7F">
        <w:rPr>
          <w:rFonts w:hint="eastAsia"/>
        </w:rPr>
        <w:t>1</w:t>
      </w:r>
      <w:r w:rsidR="00DB7D7F">
        <w:rPr>
          <w:rFonts w:hint="eastAsia"/>
        </w:rPr>
        <w:t>節</w:t>
      </w:r>
      <w:r w:rsidRPr="003D1E4A">
        <w:rPr>
          <w:rFonts w:hint="eastAsia"/>
        </w:rPr>
        <w:t>「其他設備」</w:t>
      </w:r>
      <w:r w:rsidRPr="003D1E4A">
        <w:rPr>
          <w:rFonts w:hint="eastAsia"/>
        </w:rPr>
        <w:t>5</w:t>
      </w:r>
      <w:r w:rsidRPr="003D1E4A">
        <w:rPr>
          <w:rFonts w:hint="eastAsia"/>
        </w:rPr>
        <w:t>萬元，共計減列</w:t>
      </w:r>
      <w:r w:rsidRPr="003D1E4A">
        <w:rPr>
          <w:rFonts w:hint="eastAsia"/>
        </w:rPr>
        <w:t>34</w:t>
      </w:r>
      <w:r w:rsidRPr="003D1E4A">
        <w:rPr>
          <w:rFonts w:hint="eastAsia"/>
        </w:rPr>
        <w:t>萬元，其餘均</w:t>
      </w:r>
      <w:proofErr w:type="gramStart"/>
      <w:r w:rsidRPr="003D1E4A">
        <w:rPr>
          <w:rFonts w:hint="eastAsia"/>
        </w:rPr>
        <w:t>照列</w:t>
      </w:r>
      <w:proofErr w:type="gramEnd"/>
      <w:r w:rsidRPr="003D1E4A">
        <w:rPr>
          <w:rFonts w:hint="eastAsia"/>
        </w:rPr>
        <w:t>，改列為</w:t>
      </w:r>
      <w:r w:rsidRPr="003D1E4A">
        <w:rPr>
          <w:rFonts w:hint="eastAsia"/>
        </w:rPr>
        <w:t>3</w:t>
      </w:r>
      <w:r w:rsidRPr="003D1E4A">
        <w:rPr>
          <w:rFonts w:hint="eastAsia"/>
        </w:rPr>
        <w:t>億</w:t>
      </w:r>
      <w:r w:rsidRPr="003D1E4A">
        <w:rPr>
          <w:rFonts w:hint="eastAsia"/>
        </w:rPr>
        <w:t>4,657</w:t>
      </w:r>
      <w:r w:rsidRPr="003D1E4A">
        <w:rPr>
          <w:rFonts w:hint="eastAsia"/>
        </w:rPr>
        <w:t>萬</w:t>
      </w:r>
      <w:r w:rsidRPr="003D1E4A">
        <w:rPr>
          <w:rFonts w:hint="eastAsia"/>
        </w:rPr>
        <w:t>6,000</w:t>
      </w:r>
      <w:r w:rsidRPr="003D1E4A">
        <w:rPr>
          <w:rFonts w:hint="eastAsia"/>
        </w:rPr>
        <w:t>元。</w:t>
      </w:r>
    </w:p>
    <w:p w:rsidR="006F7EFC" w:rsidRPr="00E37122" w:rsidRDefault="006F7EFC" w:rsidP="005A4199">
      <w:pPr>
        <w:spacing w:line="500" w:lineRule="exact"/>
        <w:ind w:leftChars="100" w:left="332"/>
        <w:jc w:val="both"/>
      </w:pPr>
      <w:r w:rsidRPr="00E37122">
        <w:rPr>
          <w:rFonts w:hint="eastAsia"/>
        </w:rPr>
        <w:t>本項通過決議</w:t>
      </w:r>
      <w:r w:rsidR="002B2E5B" w:rsidRPr="00E37122">
        <w:rPr>
          <w:rFonts w:hint="eastAsia"/>
        </w:rPr>
        <w:t>2</w:t>
      </w:r>
      <w:r w:rsidR="00E37122" w:rsidRPr="00E37122">
        <w:rPr>
          <w:rFonts w:hint="eastAsia"/>
        </w:rPr>
        <w:t>3</w:t>
      </w:r>
      <w:r w:rsidRPr="00E37122">
        <w:rPr>
          <w:rFonts w:hint="eastAsia"/>
        </w:rPr>
        <w:t>項：</w:t>
      </w:r>
    </w:p>
    <w:p w:rsidR="002B2E5B" w:rsidRDefault="002B2E5B" w:rsidP="005A4199">
      <w:pPr>
        <w:kinsoku w:val="0"/>
        <w:overflowPunct w:val="0"/>
        <w:spacing w:line="500" w:lineRule="exact"/>
        <w:ind w:leftChars="100" w:left="947" w:hangingChars="185" w:hanging="615"/>
        <w:jc w:val="both"/>
      </w:pPr>
      <w:r>
        <w:rPr>
          <w:rFonts w:hint="eastAsia"/>
        </w:rPr>
        <w:t>(</w:t>
      </w:r>
      <w:proofErr w:type="gramStart"/>
      <w:r w:rsidR="00D91D0B">
        <w:rPr>
          <w:rFonts w:hint="eastAsia"/>
        </w:rPr>
        <w:t>一</w:t>
      </w:r>
      <w:proofErr w:type="gramEnd"/>
      <w:r>
        <w:rPr>
          <w:rFonts w:hint="eastAsia"/>
        </w:rPr>
        <w:t>)</w:t>
      </w:r>
      <w:r w:rsidR="00A77255" w:rsidRPr="00A77255">
        <w:rPr>
          <w:rFonts w:hint="eastAsia"/>
        </w:rPr>
        <w:t>公平交易委員會</w:t>
      </w:r>
      <w:proofErr w:type="gramStart"/>
      <w:r w:rsidR="00A77255" w:rsidRPr="00A77255">
        <w:rPr>
          <w:rFonts w:hint="eastAsia"/>
        </w:rPr>
        <w:t>103</w:t>
      </w:r>
      <w:proofErr w:type="gramEnd"/>
      <w:r w:rsidR="00A77255" w:rsidRPr="00A77255">
        <w:rPr>
          <w:rFonts w:hint="eastAsia"/>
        </w:rPr>
        <w:t>年度</w:t>
      </w:r>
      <w:r w:rsidR="002C3C91">
        <w:rPr>
          <w:rFonts w:hint="eastAsia"/>
        </w:rPr>
        <w:t>預算</w:t>
      </w:r>
      <w:r w:rsidR="00A77255" w:rsidRPr="00A77255">
        <w:rPr>
          <w:rFonts w:hint="eastAsia"/>
        </w:rPr>
        <w:t>歲出</w:t>
      </w:r>
      <w:r w:rsidR="00DB7D7F">
        <w:rPr>
          <w:rFonts w:hint="eastAsia"/>
        </w:rPr>
        <w:t>計畫</w:t>
      </w:r>
      <w:r w:rsidR="00A77255" w:rsidRPr="00A77255">
        <w:rPr>
          <w:rFonts w:hint="eastAsia"/>
        </w:rPr>
        <w:t>第</w:t>
      </w:r>
      <w:r w:rsidR="00A77255" w:rsidRPr="00A77255">
        <w:rPr>
          <w:rFonts w:hint="eastAsia"/>
        </w:rPr>
        <w:t>2</w:t>
      </w:r>
      <w:r w:rsidR="00A77255" w:rsidRPr="00A77255">
        <w:rPr>
          <w:rFonts w:hint="eastAsia"/>
        </w:rPr>
        <w:t>目</w:t>
      </w:r>
      <w:r w:rsidR="00DB7D7F">
        <w:rPr>
          <w:rFonts w:ascii="標楷體" w:hAnsi="標楷體" w:hint="eastAsia"/>
        </w:rPr>
        <w:t>「公平交易業務」</w:t>
      </w:r>
      <w:r w:rsidR="00A77255" w:rsidRPr="00A77255">
        <w:rPr>
          <w:rFonts w:hint="eastAsia"/>
        </w:rPr>
        <w:t>第</w:t>
      </w:r>
      <w:r w:rsidR="00A77255" w:rsidRPr="00A77255">
        <w:rPr>
          <w:rFonts w:hint="eastAsia"/>
        </w:rPr>
        <w:t>1</w:t>
      </w:r>
      <w:r w:rsidR="00A77255" w:rsidRPr="00A77255">
        <w:rPr>
          <w:rFonts w:hint="eastAsia"/>
        </w:rPr>
        <w:t>節「限制競爭行為調查處理」編列</w:t>
      </w:r>
      <w:r w:rsidR="00A77255" w:rsidRPr="00A77255">
        <w:rPr>
          <w:rFonts w:hint="eastAsia"/>
        </w:rPr>
        <w:t>636</w:t>
      </w:r>
      <w:r w:rsidR="00A77255" w:rsidRPr="00A77255">
        <w:rPr>
          <w:rFonts w:hint="eastAsia"/>
        </w:rPr>
        <w:t>萬</w:t>
      </w:r>
      <w:r w:rsidR="00A77255" w:rsidRPr="00A77255">
        <w:rPr>
          <w:rFonts w:hint="eastAsia"/>
        </w:rPr>
        <w:t>2,000</w:t>
      </w:r>
      <w:r w:rsidR="00A77255" w:rsidRPr="00A77255">
        <w:rPr>
          <w:rFonts w:hint="eastAsia"/>
        </w:rPr>
        <w:t>元，凍結</w:t>
      </w:r>
      <w:r w:rsidR="00D91D0B">
        <w:rPr>
          <w:rFonts w:hint="eastAsia"/>
        </w:rPr>
        <w:t>十</w:t>
      </w:r>
      <w:r w:rsidR="00A77255" w:rsidRPr="00A77255">
        <w:rPr>
          <w:rFonts w:hint="eastAsia"/>
        </w:rPr>
        <w:t>分之一，</w:t>
      </w:r>
      <w:proofErr w:type="gramStart"/>
      <w:r w:rsidR="00A77255" w:rsidRPr="00A77255">
        <w:rPr>
          <w:rFonts w:hint="eastAsia"/>
        </w:rPr>
        <w:t>俟</w:t>
      </w:r>
      <w:proofErr w:type="gramEnd"/>
      <w:r w:rsidR="00A77255" w:rsidRPr="00A77255">
        <w:rPr>
          <w:rFonts w:hint="eastAsia"/>
        </w:rPr>
        <w:t>至</w:t>
      </w:r>
      <w:r w:rsidR="006F6235">
        <w:rPr>
          <w:rFonts w:hint="eastAsia"/>
        </w:rPr>
        <w:t>立法院</w:t>
      </w:r>
      <w:r w:rsidR="00A77255" w:rsidRPr="00A77255">
        <w:rPr>
          <w:rFonts w:hint="eastAsia"/>
        </w:rPr>
        <w:t>經濟委員會進行專案報告後，</w:t>
      </w:r>
      <w:r w:rsidR="00DB7D7F">
        <w:rPr>
          <w:rFonts w:hint="eastAsia"/>
        </w:rPr>
        <w:t>始得</w:t>
      </w:r>
      <w:r w:rsidR="00A77255" w:rsidRPr="00A77255">
        <w:rPr>
          <w:rFonts w:hint="eastAsia"/>
        </w:rPr>
        <w:t>動支。</w:t>
      </w:r>
    </w:p>
    <w:p w:rsidR="001A5740" w:rsidRPr="006417A7" w:rsidRDefault="001A5740"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proofErr w:type="gramStart"/>
      <w:r>
        <w:rPr>
          <w:rFonts w:ascii="標楷體" w:hAnsi="標楷體" w:hint="eastAsia"/>
          <w:color w:val="000000" w:themeColor="text1"/>
        </w:rPr>
        <w:t>張嘉郡</w:t>
      </w:r>
      <w:proofErr w:type="gramEnd"/>
      <w:r>
        <w:rPr>
          <w:rFonts w:ascii="標楷體" w:hAnsi="標楷體" w:hint="eastAsia"/>
          <w:color w:val="000000" w:themeColor="text1"/>
        </w:rPr>
        <w:t xml:space="preserve">  楊瓊瓔</w:t>
      </w:r>
    </w:p>
    <w:p w:rsidR="001A5740" w:rsidRDefault="001A5740"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hint="eastAsia"/>
          <w:color w:val="000000" w:themeColor="text1"/>
        </w:rPr>
        <w:t>連署人</w:t>
      </w:r>
      <w:r w:rsidRPr="006417A7">
        <w:rPr>
          <w:rFonts w:ascii="標楷體" w:hAnsi="標楷體"/>
          <w:color w:val="000000" w:themeColor="text1"/>
        </w:rPr>
        <w:t>：</w:t>
      </w:r>
      <w:r>
        <w:rPr>
          <w:rFonts w:ascii="標楷體" w:hAnsi="標楷體" w:hint="eastAsia"/>
          <w:color w:val="000000" w:themeColor="text1"/>
        </w:rPr>
        <w:t>廖國棟  簡東明</w:t>
      </w:r>
      <w:r w:rsidR="00963CF9">
        <w:rPr>
          <w:rFonts w:ascii="標楷體" w:hAnsi="標楷體" w:hint="eastAsia"/>
          <w:color w:val="000000" w:themeColor="text1"/>
        </w:rPr>
        <w:t xml:space="preserve">  丁守中  黃昭順</w:t>
      </w:r>
      <w:r w:rsidRPr="002B2E5B">
        <w:rPr>
          <w:rFonts w:ascii="標楷體" w:hAnsi="標楷體" w:hint="eastAsia"/>
          <w:color w:val="000000" w:themeColor="text1"/>
        </w:rPr>
        <w:t xml:space="preserve">  </w:t>
      </w:r>
      <w:r w:rsidR="00963CF9">
        <w:rPr>
          <w:rFonts w:ascii="標楷體" w:hAnsi="標楷體" w:hint="eastAsia"/>
          <w:color w:val="000000" w:themeColor="text1"/>
        </w:rPr>
        <w:t>李慶華</w:t>
      </w:r>
      <w:r w:rsidR="00963CF9" w:rsidRPr="002B2E5B">
        <w:rPr>
          <w:rFonts w:ascii="標楷體" w:hAnsi="標楷體" w:hint="eastAsia"/>
          <w:color w:val="000000" w:themeColor="text1"/>
        </w:rPr>
        <w:t xml:space="preserve">  </w:t>
      </w:r>
    </w:p>
    <w:p w:rsidR="00D91D0B" w:rsidRDefault="00D91D0B" w:rsidP="005A4199">
      <w:pPr>
        <w:kinsoku w:val="0"/>
        <w:overflowPunct w:val="0"/>
        <w:spacing w:line="500" w:lineRule="exact"/>
        <w:ind w:leftChars="100" w:left="947" w:hangingChars="185" w:hanging="615"/>
        <w:jc w:val="both"/>
      </w:pPr>
      <w:r>
        <w:rPr>
          <w:rFonts w:hint="eastAsia"/>
        </w:rPr>
        <w:t>(</w:t>
      </w:r>
      <w:r>
        <w:rPr>
          <w:rFonts w:hint="eastAsia"/>
        </w:rPr>
        <w:t>二</w:t>
      </w:r>
      <w:r>
        <w:rPr>
          <w:rFonts w:hint="eastAsia"/>
        </w:rPr>
        <w:t>)</w:t>
      </w:r>
      <w:r w:rsidRPr="00D91D0B">
        <w:rPr>
          <w:rFonts w:hint="eastAsia"/>
        </w:rPr>
        <w:t>公平交易委員會</w:t>
      </w:r>
      <w:proofErr w:type="gramStart"/>
      <w:r w:rsidRPr="00D91D0B">
        <w:rPr>
          <w:rFonts w:hint="eastAsia"/>
        </w:rPr>
        <w:t>103</w:t>
      </w:r>
      <w:proofErr w:type="gramEnd"/>
      <w:r w:rsidRPr="00D91D0B">
        <w:rPr>
          <w:rFonts w:hint="eastAsia"/>
        </w:rPr>
        <w:t>年度</w:t>
      </w:r>
      <w:r w:rsidR="002C3C91">
        <w:rPr>
          <w:rFonts w:hint="eastAsia"/>
        </w:rPr>
        <w:t>預算</w:t>
      </w:r>
      <w:r w:rsidRPr="00D91D0B">
        <w:rPr>
          <w:rFonts w:hint="eastAsia"/>
        </w:rPr>
        <w:t>歲出</w:t>
      </w:r>
      <w:r w:rsidR="00DB7D7F">
        <w:rPr>
          <w:rFonts w:hint="eastAsia"/>
        </w:rPr>
        <w:t>計畫</w:t>
      </w:r>
      <w:r>
        <w:rPr>
          <w:rFonts w:hint="eastAsia"/>
        </w:rPr>
        <w:t>第</w:t>
      </w:r>
      <w:r>
        <w:rPr>
          <w:rFonts w:hint="eastAsia"/>
        </w:rPr>
        <w:t>2</w:t>
      </w:r>
      <w:r>
        <w:rPr>
          <w:rFonts w:hint="eastAsia"/>
        </w:rPr>
        <w:t>目</w:t>
      </w:r>
      <w:r w:rsidR="00DB7D7F">
        <w:rPr>
          <w:rFonts w:ascii="標楷體" w:hAnsi="標楷體" w:hint="eastAsia"/>
        </w:rPr>
        <w:t>「公平交易業務」</w:t>
      </w:r>
      <w:r>
        <w:rPr>
          <w:rFonts w:hint="eastAsia"/>
        </w:rPr>
        <w:t>第</w:t>
      </w:r>
      <w:r>
        <w:rPr>
          <w:rFonts w:hint="eastAsia"/>
        </w:rPr>
        <w:t>2</w:t>
      </w:r>
      <w:r>
        <w:rPr>
          <w:rFonts w:hint="eastAsia"/>
        </w:rPr>
        <w:t>節</w:t>
      </w:r>
      <w:r w:rsidRPr="00A77255">
        <w:rPr>
          <w:rFonts w:hint="eastAsia"/>
        </w:rPr>
        <w:t>「</w:t>
      </w:r>
      <w:r w:rsidRPr="00D91D0B">
        <w:rPr>
          <w:rFonts w:hint="eastAsia"/>
        </w:rPr>
        <w:t>不公平競爭行為調查處理</w:t>
      </w:r>
      <w:r w:rsidRPr="00A77255">
        <w:rPr>
          <w:rFonts w:hint="eastAsia"/>
        </w:rPr>
        <w:t>」</w:t>
      </w:r>
      <w:r w:rsidRPr="00D91D0B">
        <w:rPr>
          <w:rFonts w:hint="eastAsia"/>
        </w:rPr>
        <w:t>共計編列</w:t>
      </w:r>
      <w:r w:rsidRPr="00D91D0B">
        <w:rPr>
          <w:rFonts w:hint="eastAsia"/>
        </w:rPr>
        <w:t>407</w:t>
      </w:r>
      <w:r>
        <w:rPr>
          <w:rFonts w:hint="eastAsia"/>
        </w:rPr>
        <w:t>萬</w:t>
      </w:r>
      <w:r w:rsidRPr="00D91D0B">
        <w:rPr>
          <w:rFonts w:hint="eastAsia"/>
        </w:rPr>
        <w:t>3</w:t>
      </w:r>
      <w:r>
        <w:rPr>
          <w:rFonts w:hint="eastAsia"/>
        </w:rPr>
        <w:t>,000</w:t>
      </w:r>
      <w:r w:rsidRPr="00D91D0B">
        <w:rPr>
          <w:rFonts w:hint="eastAsia"/>
        </w:rPr>
        <w:t>元</w:t>
      </w:r>
      <w:r w:rsidR="002C3C91" w:rsidRPr="00A77255">
        <w:rPr>
          <w:rFonts w:hint="eastAsia"/>
        </w:rPr>
        <w:t>，</w:t>
      </w:r>
      <w:r w:rsidRPr="00A77255">
        <w:rPr>
          <w:rFonts w:hint="eastAsia"/>
        </w:rPr>
        <w:t>凍結</w:t>
      </w:r>
      <w:r>
        <w:rPr>
          <w:rFonts w:hint="eastAsia"/>
        </w:rPr>
        <w:t>十</w:t>
      </w:r>
      <w:r w:rsidRPr="00A77255">
        <w:rPr>
          <w:rFonts w:hint="eastAsia"/>
        </w:rPr>
        <w:t>分之一</w:t>
      </w:r>
      <w:r w:rsidR="008F15AF" w:rsidRPr="00A77255">
        <w:rPr>
          <w:rFonts w:hint="eastAsia"/>
        </w:rPr>
        <w:t>，</w:t>
      </w:r>
      <w:r w:rsidR="00963CF9">
        <w:rPr>
          <w:rFonts w:hint="eastAsia"/>
        </w:rPr>
        <w:t>向立法院</w:t>
      </w:r>
      <w:r w:rsidR="00963CF9" w:rsidRPr="00A77255">
        <w:rPr>
          <w:rFonts w:hint="eastAsia"/>
        </w:rPr>
        <w:t>經濟委員會</w:t>
      </w:r>
      <w:r w:rsidRPr="00A77255">
        <w:rPr>
          <w:rFonts w:hint="eastAsia"/>
        </w:rPr>
        <w:t>報告後</w:t>
      </w:r>
      <w:r w:rsidR="00D240D3" w:rsidRPr="00A77255">
        <w:rPr>
          <w:rFonts w:hint="eastAsia"/>
        </w:rPr>
        <w:t>，</w:t>
      </w:r>
      <w:r>
        <w:rPr>
          <w:rFonts w:hint="eastAsia"/>
        </w:rPr>
        <w:t>始得</w:t>
      </w:r>
      <w:r w:rsidRPr="00A77255">
        <w:rPr>
          <w:rFonts w:hint="eastAsia"/>
        </w:rPr>
        <w:t>動支。</w:t>
      </w:r>
    </w:p>
    <w:p w:rsidR="00963CF9" w:rsidRDefault="00963CF9"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Pr>
          <w:rFonts w:ascii="標楷體" w:hAnsi="標楷體" w:hint="eastAsia"/>
          <w:color w:val="000000" w:themeColor="text1"/>
        </w:rPr>
        <w:t>黃偉哲</w:t>
      </w:r>
      <w:r w:rsidRPr="002B2E5B">
        <w:rPr>
          <w:rFonts w:ascii="標楷體" w:hAnsi="標楷體" w:hint="eastAsia"/>
          <w:color w:val="000000" w:themeColor="text1"/>
        </w:rPr>
        <w:t xml:space="preserve">  蘇震清</w:t>
      </w:r>
      <w:r>
        <w:rPr>
          <w:rFonts w:ascii="標楷體" w:hAnsi="標楷體" w:hint="eastAsia"/>
          <w:color w:val="000000" w:themeColor="text1"/>
        </w:rPr>
        <w:t xml:space="preserve">  </w:t>
      </w:r>
      <w:r w:rsidRPr="002B2E5B">
        <w:rPr>
          <w:rFonts w:ascii="標楷體" w:hAnsi="標楷體" w:hint="eastAsia"/>
          <w:color w:val="000000" w:themeColor="text1"/>
        </w:rPr>
        <w:t>高志鵬</w:t>
      </w:r>
      <w:r>
        <w:rPr>
          <w:rFonts w:ascii="標楷體" w:hAnsi="標楷體" w:hint="eastAsia"/>
          <w:color w:val="000000" w:themeColor="text1"/>
        </w:rPr>
        <w:t xml:space="preserve">  黃昭順  楊瓊瓔  丁守中  李慶華  </w:t>
      </w:r>
      <w:r w:rsidRPr="002B2E5B">
        <w:rPr>
          <w:rFonts w:ascii="標楷體" w:hAnsi="標楷體" w:hint="eastAsia"/>
          <w:color w:val="000000" w:themeColor="text1"/>
        </w:rPr>
        <w:t>陳明文</w:t>
      </w:r>
    </w:p>
    <w:p w:rsidR="00D91D0B" w:rsidRPr="00963CF9" w:rsidRDefault="00963CF9"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hint="eastAsia"/>
          <w:color w:val="000000" w:themeColor="text1"/>
        </w:rPr>
        <w:t>連署人</w:t>
      </w:r>
      <w:r w:rsidRPr="006417A7">
        <w:rPr>
          <w:rFonts w:ascii="標楷體" w:hAnsi="標楷體"/>
          <w:color w:val="000000" w:themeColor="text1"/>
        </w:rPr>
        <w:t>：</w:t>
      </w:r>
      <w:r w:rsidRPr="002B2E5B">
        <w:rPr>
          <w:rFonts w:ascii="標楷體" w:hAnsi="標楷體" w:hint="eastAsia"/>
          <w:color w:val="000000" w:themeColor="text1"/>
        </w:rPr>
        <w:t>許忠信</w:t>
      </w:r>
    </w:p>
    <w:p w:rsidR="002B2E5B" w:rsidRDefault="002B2E5B" w:rsidP="005A4199">
      <w:pPr>
        <w:kinsoku w:val="0"/>
        <w:overflowPunct w:val="0"/>
        <w:spacing w:line="500" w:lineRule="exact"/>
        <w:ind w:leftChars="100" w:left="947" w:hangingChars="185" w:hanging="615"/>
        <w:jc w:val="both"/>
      </w:pPr>
      <w:r>
        <w:rPr>
          <w:rFonts w:hint="eastAsia"/>
        </w:rPr>
        <w:t>(</w:t>
      </w:r>
      <w:r>
        <w:rPr>
          <w:rFonts w:hint="eastAsia"/>
        </w:rPr>
        <w:t>三</w:t>
      </w:r>
      <w:r>
        <w:rPr>
          <w:rFonts w:hint="eastAsia"/>
        </w:rPr>
        <w:t>)</w:t>
      </w:r>
      <w:r w:rsidR="00836BF3" w:rsidRPr="00836BF3">
        <w:rPr>
          <w:rFonts w:hint="eastAsia"/>
        </w:rPr>
        <w:t>國內電信業者於販售美國蘋果公司之智慧型行動電話</w:t>
      </w:r>
      <w:r w:rsidR="00836BF3" w:rsidRPr="00836BF3">
        <w:rPr>
          <w:rFonts w:hint="eastAsia"/>
        </w:rPr>
        <w:t>iPhone</w:t>
      </w:r>
      <w:r w:rsidR="00836BF3" w:rsidRPr="00836BF3">
        <w:rPr>
          <w:rFonts w:hint="eastAsia"/>
        </w:rPr>
        <w:t>時，似出現美商蘋果公司限制國內電信業者販售智慧型行動電話</w:t>
      </w:r>
      <w:r w:rsidR="00836BF3" w:rsidRPr="00836BF3">
        <w:rPr>
          <w:rFonts w:hint="eastAsia"/>
        </w:rPr>
        <w:lastRenderedPageBreak/>
        <w:t>iPhone</w:t>
      </w:r>
      <w:r w:rsidR="00836BF3" w:rsidRPr="00836BF3">
        <w:rPr>
          <w:rFonts w:hint="eastAsia"/>
        </w:rPr>
        <w:t>售價及補貼條件之情事，恐有違公平交易法之規定，此案</w:t>
      </w:r>
      <w:proofErr w:type="gramStart"/>
      <w:r w:rsidR="00836BF3" w:rsidRPr="00836BF3">
        <w:rPr>
          <w:rFonts w:hint="eastAsia"/>
        </w:rPr>
        <w:t>攸</w:t>
      </w:r>
      <w:proofErr w:type="gramEnd"/>
      <w:r w:rsidR="00836BF3" w:rsidRPr="00836BF3">
        <w:rPr>
          <w:rFonts w:hint="eastAsia"/>
        </w:rPr>
        <w:t>關國內電信市場秩序及消費者權益甚</w:t>
      </w:r>
      <w:proofErr w:type="gramStart"/>
      <w:r w:rsidR="00836BF3" w:rsidRPr="00836BF3">
        <w:rPr>
          <w:rFonts w:hint="eastAsia"/>
        </w:rPr>
        <w:t>鉅</w:t>
      </w:r>
      <w:proofErr w:type="gramEnd"/>
      <w:r w:rsidR="00836BF3" w:rsidRPr="00836BF3">
        <w:rPr>
          <w:rFonts w:hint="eastAsia"/>
        </w:rPr>
        <w:t>，</w:t>
      </w:r>
      <w:proofErr w:type="gramStart"/>
      <w:r w:rsidR="00836BF3" w:rsidRPr="00836BF3">
        <w:rPr>
          <w:rFonts w:hint="eastAsia"/>
        </w:rPr>
        <w:t>爰</w:t>
      </w:r>
      <w:proofErr w:type="gramEnd"/>
      <w:r w:rsidR="00836BF3" w:rsidRPr="00836BF3">
        <w:rPr>
          <w:rFonts w:hint="eastAsia"/>
        </w:rPr>
        <w:t>此，要求公平交易委員會</w:t>
      </w:r>
      <w:r w:rsidR="004A4083">
        <w:rPr>
          <w:rFonts w:hint="eastAsia"/>
        </w:rPr>
        <w:t>儘快</w:t>
      </w:r>
      <w:r w:rsidR="00836BF3" w:rsidRPr="00836BF3">
        <w:rPr>
          <w:rFonts w:hint="eastAsia"/>
        </w:rPr>
        <w:t>調查，</w:t>
      </w:r>
      <w:proofErr w:type="gramStart"/>
      <w:r w:rsidR="00836BF3" w:rsidRPr="00836BF3">
        <w:rPr>
          <w:rFonts w:hint="eastAsia"/>
        </w:rPr>
        <w:t>釐</w:t>
      </w:r>
      <w:proofErr w:type="gramEnd"/>
      <w:r w:rsidR="00836BF3" w:rsidRPr="00836BF3">
        <w:rPr>
          <w:rFonts w:hint="eastAsia"/>
        </w:rPr>
        <w:t>清國內電信業者與蘋果公司的契約關係及是否有違公平交易法情事，於</w:t>
      </w:r>
      <w:r w:rsidR="00D240D3">
        <w:rPr>
          <w:rFonts w:hint="eastAsia"/>
        </w:rPr>
        <w:t>3</w:t>
      </w:r>
      <w:r w:rsidR="00836BF3" w:rsidRPr="00836BF3">
        <w:rPr>
          <w:rFonts w:hint="eastAsia"/>
        </w:rPr>
        <w:t>個月內向立法院經濟委員會提出報告，以確實維護市場秩序，保障消費者權益。</w:t>
      </w:r>
    </w:p>
    <w:p w:rsidR="002B2E5B" w:rsidRPr="006417A7" w:rsidRDefault="002B2E5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402BDB" w:rsidRPr="002B2E5B">
        <w:rPr>
          <w:rFonts w:ascii="標楷體" w:hAnsi="標楷體" w:hint="eastAsia"/>
          <w:color w:val="000000" w:themeColor="text1"/>
        </w:rPr>
        <w:t>高志鵬  黃偉哲  蘇震清  丁守中</w:t>
      </w:r>
      <w:r w:rsidR="00A103AB" w:rsidRPr="002B2E5B">
        <w:rPr>
          <w:rFonts w:ascii="標楷體" w:hAnsi="標楷體" w:hint="eastAsia"/>
          <w:color w:val="000000" w:themeColor="text1"/>
        </w:rPr>
        <w:t xml:space="preserve">  陳明文</w:t>
      </w:r>
      <w:r w:rsidR="00402BDB" w:rsidRPr="002B2E5B">
        <w:rPr>
          <w:rFonts w:ascii="標楷體" w:hAnsi="標楷體" w:hint="eastAsia"/>
          <w:color w:val="000000" w:themeColor="text1"/>
        </w:rPr>
        <w:t xml:space="preserve">  許忠信</w:t>
      </w:r>
    </w:p>
    <w:p w:rsidR="002B2E5B" w:rsidRDefault="002B2E5B" w:rsidP="005A4199">
      <w:pPr>
        <w:kinsoku w:val="0"/>
        <w:overflowPunct w:val="0"/>
        <w:spacing w:line="500" w:lineRule="exact"/>
        <w:ind w:leftChars="100" w:left="947" w:hangingChars="185" w:hanging="615"/>
        <w:jc w:val="both"/>
      </w:pPr>
      <w:r>
        <w:rPr>
          <w:rFonts w:hint="eastAsia"/>
        </w:rPr>
        <w:t>(</w:t>
      </w:r>
      <w:r>
        <w:rPr>
          <w:rFonts w:hint="eastAsia"/>
        </w:rPr>
        <w:t>四</w:t>
      </w:r>
      <w:r>
        <w:rPr>
          <w:rFonts w:hint="eastAsia"/>
        </w:rPr>
        <w:t>)</w:t>
      </w:r>
      <w:r w:rsidR="008F7449" w:rsidRPr="008F7449">
        <w:rPr>
          <w:rFonts w:hint="eastAsia"/>
        </w:rPr>
        <w:t>公平交易委員會施政重點之一為提升執法能力與執法工具強度，及妥慎查處事業涉法行為。</w:t>
      </w:r>
      <w:proofErr w:type="gramStart"/>
      <w:r w:rsidR="008F7449" w:rsidRPr="008F7449">
        <w:rPr>
          <w:rFonts w:hint="eastAsia"/>
        </w:rPr>
        <w:t>惟</w:t>
      </w:r>
      <w:proofErr w:type="gramEnd"/>
      <w:r w:rsidR="00451CF9">
        <w:rPr>
          <w:rFonts w:hint="eastAsia"/>
        </w:rPr>
        <w:t>公平交易委員會</w:t>
      </w:r>
      <w:r w:rsidR="008F7449" w:rsidRPr="008F7449">
        <w:rPr>
          <w:rFonts w:hint="eastAsia"/>
        </w:rPr>
        <w:t>近年來行政處分案件被提起行政訴願比率及遭撤銷處分件數均呈現增加之趨勢，且其中以聯合行為處分案件居多，依各案撤銷裁罰理由分析之，多</w:t>
      </w:r>
      <w:proofErr w:type="gramStart"/>
      <w:r w:rsidR="008F7449" w:rsidRPr="008F7449">
        <w:rPr>
          <w:rFonts w:hint="eastAsia"/>
        </w:rPr>
        <w:t>件係訴</w:t>
      </w:r>
      <w:proofErr w:type="gramEnd"/>
      <w:r w:rsidR="008F7449" w:rsidRPr="008F7449">
        <w:rPr>
          <w:rFonts w:hint="eastAsia"/>
        </w:rPr>
        <w:t>願認定之事實與</w:t>
      </w:r>
      <w:r w:rsidR="00451CF9">
        <w:rPr>
          <w:rFonts w:hint="eastAsia"/>
        </w:rPr>
        <w:t>公平交易委員會</w:t>
      </w:r>
      <w:r w:rsidR="008F7449" w:rsidRPr="008F7449">
        <w:rPr>
          <w:rFonts w:hint="eastAsia"/>
        </w:rPr>
        <w:t>有所差異所致，</w:t>
      </w:r>
      <w:r w:rsidR="00451CF9">
        <w:rPr>
          <w:rFonts w:hint="eastAsia"/>
        </w:rPr>
        <w:t>公平交易委員會</w:t>
      </w:r>
      <w:r w:rsidR="008F7449" w:rsidRPr="008F7449">
        <w:rPr>
          <w:rFonts w:hint="eastAsia"/>
        </w:rPr>
        <w:t>之行政裁量品質容有強化空間。</w:t>
      </w:r>
      <w:proofErr w:type="gramStart"/>
      <w:r w:rsidR="008F7449" w:rsidRPr="008F7449">
        <w:rPr>
          <w:rFonts w:hint="eastAsia"/>
        </w:rPr>
        <w:t>爰</w:t>
      </w:r>
      <w:proofErr w:type="gramEnd"/>
      <w:r w:rsidR="008F7449" w:rsidRPr="008F7449">
        <w:rPr>
          <w:rFonts w:hint="eastAsia"/>
        </w:rPr>
        <w:t>此，要求公平交易委員會加強查核違反事證，以降低行政處分被提起行政訴願及遭撤銷之比率，強化執法成效。</w:t>
      </w:r>
    </w:p>
    <w:p w:rsidR="002B2E5B" w:rsidRPr="006417A7" w:rsidRDefault="002B2E5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402BDB" w:rsidRPr="002B2E5B">
        <w:rPr>
          <w:rFonts w:ascii="標楷體" w:hAnsi="標楷體" w:hint="eastAsia"/>
          <w:color w:val="000000" w:themeColor="text1"/>
        </w:rPr>
        <w:t>高志鵬  黃偉哲  蘇震清  丁守中</w:t>
      </w:r>
      <w:r w:rsidR="00D240D3" w:rsidRPr="002B2E5B">
        <w:rPr>
          <w:rFonts w:ascii="標楷體" w:hAnsi="標楷體" w:hint="eastAsia"/>
          <w:color w:val="000000" w:themeColor="text1"/>
        </w:rPr>
        <w:t xml:space="preserve">  陳明文</w:t>
      </w:r>
      <w:r w:rsidR="00402BDB" w:rsidRPr="002B2E5B">
        <w:rPr>
          <w:rFonts w:ascii="標楷體" w:hAnsi="標楷體" w:hint="eastAsia"/>
          <w:color w:val="000000" w:themeColor="text1"/>
        </w:rPr>
        <w:t xml:space="preserve">  許忠信</w:t>
      </w:r>
    </w:p>
    <w:p w:rsidR="002B2E5B" w:rsidRDefault="002B2E5B" w:rsidP="005A4199">
      <w:pPr>
        <w:kinsoku w:val="0"/>
        <w:overflowPunct w:val="0"/>
        <w:spacing w:line="500" w:lineRule="exact"/>
        <w:ind w:leftChars="100" w:left="947" w:hangingChars="185" w:hanging="615"/>
        <w:jc w:val="both"/>
      </w:pPr>
      <w:r>
        <w:rPr>
          <w:rFonts w:hint="eastAsia"/>
        </w:rPr>
        <w:t>(</w:t>
      </w:r>
      <w:r>
        <w:rPr>
          <w:rFonts w:hint="eastAsia"/>
        </w:rPr>
        <w:t>五</w:t>
      </w:r>
      <w:r>
        <w:rPr>
          <w:rFonts w:hint="eastAsia"/>
        </w:rPr>
        <w:t>)</w:t>
      </w:r>
      <w:proofErr w:type="gramStart"/>
      <w:r w:rsidR="00055B86" w:rsidRPr="00055B86">
        <w:rPr>
          <w:rFonts w:hint="eastAsia"/>
        </w:rPr>
        <w:t>鑑</w:t>
      </w:r>
      <w:proofErr w:type="gramEnd"/>
      <w:r w:rsidR="00055B86" w:rsidRPr="00055B86">
        <w:rPr>
          <w:rFonts w:hint="eastAsia"/>
        </w:rPr>
        <w:t>於近年來國內網路行銷盛行，網路廣告隨著科技進步，市場不斷擴大，然因網路廣告常有因廣告不實導致消費者受騙上當之事件發生，公平交易委員會縱已就涉及違反公平交易法之案件進行查處，然部分業者在被裁罰之後，卻依然繼續於網路刊登不實廣告，顯見公平交易委員會之裁罰機制似不足以達到嚇阻不肖業者以不實廣告牟利之功效。</w:t>
      </w:r>
      <w:proofErr w:type="gramStart"/>
      <w:r w:rsidR="00055B86" w:rsidRPr="00055B86">
        <w:rPr>
          <w:rFonts w:hint="eastAsia"/>
        </w:rPr>
        <w:t>爰</w:t>
      </w:r>
      <w:proofErr w:type="gramEnd"/>
      <w:r w:rsidR="00055B86" w:rsidRPr="00055B86">
        <w:rPr>
          <w:rFonts w:hint="eastAsia"/>
        </w:rPr>
        <w:t>此，為保障消費者之權益，杜絕不肖業者之違規動機與誘因，要求公平交易委員會應確實研究改善或加重現有之裁罰機制，以維護市場公平交易之秩序。</w:t>
      </w:r>
    </w:p>
    <w:p w:rsidR="002B2E5B" w:rsidRPr="006417A7" w:rsidRDefault="002B2E5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402BDB" w:rsidRPr="002B2E5B">
        <w:rPr>
          <w:rFonts w:ascii="標楷體" w:hAnsi="標楷體" w:hint="eastAsia"/>
          <w:color w:val="000000" w:themeColor="text1"/>
        </w:rPr>
        <w:t>高志鵬  黃偉哲</w:t>
      </w:r>
      <w:r w:rsidR="00D240D3" w:rsidRPr="002B2E5B">
        <w:rPr>
          <w:rFonts w:ascii="標楷體" w:hAnsi="標楷體" w:hint="eastAsia"/>
          <w:color w:val="000000" w:themeColor="text1"/>
        </w:rPr>
        <w:t xml:space="preserve">  許忠信  丁守中</w:t>
      </w:r>
      <w:r w:rsidR="00A103AB" w:rsidRPr="002B2E5B">
        <w:rPr>
          <w:rFonts w:ascii="標楷體" w:hAnsi="標楷體" w:hint="eastAsia"/>
          <w:color w:val="000000" w:themeColor="text1"/>
        </w:rPr>
        <w:t xml:space="preserve">  蘇震清</w:t>
      </w:r>
      <w:r w:rsidR="00402BDB" w:rsidRPr="002B2E5B">
        <w:rPr>
          <w:rFonts w:ascii="標楷體" w:hAnsi="標楷體" w:hint="eastAsia"/>
          <w:color w:val="000000" w:themeColor="text1"/>
        </w:rPr>
        <w:t xml:space="preserve">  陳明文</w:t>
      </w:r>
    </w:p>
    <w:p w:rsidR="002B2E5B" w:rsidRDefault="002B2E5B" w:rsidP="005A4199">
      <w:pPr>
        <w:kinsoku w:val="0"/>
        <w:overflowPunct w:val="0"/>
        <w:spacing w:line="500" w:lineRule="exact"/>
        <w:ind w:leftChars="100" w:left="947" w:hangingChars="185" w:hanging="615"/>
        <w:jc w:val="both"/>
      </w:pPr>
      <w:r>
        <w:rPr>
          <w:rFonts w:hint="eastAsia"/>
        </w:rPr>
        <w:t>(</w:t>
      </w:r>
      <w:r>
        <w:rPr>
          <w:rFonts w:hint="eastAsia"/>
        </w:rPr>
        <w:t>六</w:t>
      </w:r>
      <w:r>
        <w:rPr>
          <w:rFonts w:hint="eastAsia"/>
        </w:rPr>
        <w:t>)</w:t>
      </w:r>
      <w:r w:rsidR="00F62C8B" w:rsidRPr="00F62C8B">
        <w:rPr>
          <w:rFonts w:hint="eastAsia"/>
        </w:rPr>
        <w:t>為有效打擊事業違法聯合行為，公平交易法於</w:t>
      </w:r>
      <w:r w:rsidR="00F62C8B" w:rsidRPr="00F62C8B">
        <w:rPr>
          <w:rFonts w:hint="eastAsia"/>
        </w:rPr>
        <w:t>100</w:t>
      </w:r>
      <w:r w:rsidR="00F62C8B" w:rsidRPr="00F62C8B">
        <w:rPr>
          <w:rFonts w:hint="eastAsia"/>
        </w:rPr>
        <w:t>年</w:t>
      </w:r>
      <w:r w:rsidR="00F62C8B" w:rsidRPr="00F62C8B">
        <w:rPr>
          <w:rFonts w:hint="eastAsia"/>
        </w:rPr>
        <w:t>11</w:t>
      </w:r>
      <w:r w:rsidR="00F62C8B" w:rsidRPr="00F62C8B">
        <w:rPr>
          <w:rFonts w:hint="eastAsia"/>
        </w:rPr>
        <w:t>月</w:t>
      </w:r>
      <w:r w:rsidR="00F62C8B" w:rsidRPr="00F62C8B">
        <w:rPr>
          <w:rFonts w:hint="eastAsia"/>
        </w:rPr>
        <w:t>23</w:t>
      </w:r>
      <w:r w:rsidR="00F62C8B" w:rsidRPr="00F62C8B">
        <w:rPr>
          <w:rFonts w:hint="eastAsia"/>
        </w:rPr>
        <w:lastRenderedPageBreak/>
        <w:t>日公布施行之修正條文中，已新增訂第</w:t>
      </w:r>
      <w:r w:rsidR="00F62C8B" w:rsidRPr="00F62C8B">
        <w:rPr>
          <w:rFonts w:hint="eastAsia"/>
        </w:rPr>
        <w:t>35</w:t>
      </w:r>
      <w:r w:rsidR="00F62C8B" w:rsidRPr="00F62C8B">
        <w:rPr>
          <w:rFonts w:hint="eastAsia"/>
        </w:rPr>
        <w:t>條之</w:t>
      </w:r>
      <w:r w:rsidR="00F62C8B" w:rsidRPr="00F62C8B">
        <w:rPr>
          <w:rFonts w:hint="eastAsia"/>
        </w:rPr>
        <w:t>1</w:t>
      </w:r>
      <w:r w:rsidR="00F62C8B" w:rsidRPr="00F62C8B">
        <w:rPr>
          <w:rFonts w:hint="eastAsia"/>
        </w:rPr>
        <w:t>規範之「寬恕政策」條款，讓參與聯合行為事業可透過主動向執法機關陳述違法事實、提供事證及配合調查之方式，藉以換取罰鍰之免除或減輕；另於</w:t>
      </w:r>
      <w:r w:rsidR="00F62C8B" w:rsidRPr="00F62C8B">
        <w:rPr>
          <w:rFonts w:hint="eastAsia"/>
        </w:rPr>
        <w:t>101</w:t>
      </w:r>
      <w:r w:rsidR="00F62C8B" w:rsidRPr="00F62C8B">
        <w:rPr>
          <w:rFonts w:hint="eastAsia"/>
        </w:rPr>
        <w:t>年</w:t>
      </w:r>
      <w:r w:rsidR="00F62C8B" w:rsidRPr="00F62C8B">
        <w:rPr>
          <w:rFonts w:hint="eastAsia"/>
        </w:rPr>
        <w:t>1</w:t>
      </w:r>
      <w:r w:rsidR="00F62C8B" w:rsidRPr="00F62C8B">
        <w:rPr>
          <w:rFonts w:hint="eastAsia"/>
        </w:rPr>
        <w:t>月</w:t>
      </w:r>
      <w:r w:rsidR="00F62C8B" w:rsidRPr="00F62C8B">
        <w:rPr>
          <w:rFonts w:hint="eastAsia"/>
        </w:rPr>
        <w:t>6</w:t>
      </w:r>
      <w:r w:rsidR="00F62C8B" w:rsidRPr="00F62C8B">
        <w:rPr>
          <w:rFonts w:hint="eastAsia"/>
        </w:rPr>
        <w:t>日發布「聯合行為違法案件免除或減輕罰鍰實施辦法」規範寬恕條款之適用對象、資格要件、裁罰減免基準、違法事</w:t>
      </w:r>
      <w:proofErr w:type="gramStart"/>
      <w:r w:rsidR="00F62C8B" w:rsidRPr="00F62C8B">
        <w:rPr>
          <w:rFonts w:hint="eastAsia"/>
        </w:rPr>
        <w:t>證檢附及</w:t>
      </w:r>
      <w:proofErr w:type="gramEnd"/>
      <w:r w:rsidR="00F62C8B" w:rsidRPr="00F62C8B">
        <w:rPr>
          <w:rFonts w:hint="eastAsia"/>
        </w:rPr>
        <w:t>身分保密等事項。公平交易委員會認為上述政策有助其取得證據並可有效查處違法聯合行為，然寬恕條款雖提供免除全部罰鍰之誘因，但事業申請意願仍偏低，自</w:t>
      </w:r>
      <w:r w:rsidR="00F62C8B" w:rsidRPr="00F62C8B">
        <w:rPr>
          <w:rFonts w:hint="eastAsia"/>
        </w:rPr>
        <w:t>101</w:t>
      </w:r>
      <w:r w:rsidR="00F62C8B" w:rsidRPr="00F62C8B">
        <w:rPr>
          <w:rFonts w:hint="eastAsia"/>
        </w:rPr>
        <w:t>年推行迄今，僅有</w:t>
      </w:r>
      <w:r w:rsidR="00F62C8B" w:rsidRPr="00F62C8B">
        <w:rPr>
          <w:rFonts w:hint="eastAsia"/>
        </w:rPr>
        <w:t>1</w:t>
      </w:r>
      <w:r w:rsidR="00F62C8B" w:rsidRPr="00F62C8B">
        <w:rPr>
          <w:rFonts w:hint="eastAsia"/>
        </w:rPr>
        <w:t>件處分案件申請適用該條款，事業申請意願偏低，</w:t>
      </w:r>
      <w:proofErr w:type="gramStart"/>
      <w:r w:rsidR="00F62C8B" w:rsidRPr="00F62C8B">
        <w:rPr>
          <w:rFonts w:hint="eastAsia"/>
        </w:rPr>
        <w:t>爰</w:t>
      </w:r>
      <w:proofErr w:type="gramEnd"/>
      <w:r w:rsidR="00F62C8B" w:rsidRPr="00F62C8B">
        <w:rPr>
          <w:rFonts w:hint="eastAsia"/>
        </w:rPr>
        <w:t>此，要求公平交易委員會應加強推廣與宣導，以發揮寬恕政策應有之效果。</w:t>
      </w:r>
    </w:p>
    <w:p w:rsidR="002B2E5B" w:rsidRPr="006417A7" w:rsidRDefault="002B2E5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402BDB" w:rsidRPr="002B2E5B">
        <w:rPr>
          <w:rFonts w:ascii="標楷體" w:hAnsi="標楷體" w:hint="eastAsia"/>
          <w:color w:val="000000" w:themeColor="text1"/>
        </w:rPr>
        <w:t>高志鵬  黃偉哲</w:t>
      </w:r>
      <w:r w:rsidR="004C2652" w:rsidRPr="002B2E5B">
        <w:rPr>
          <w:rFonts w:ascii="標楷體" w:hAnsi="標楷體" w:hint="eastAsia"/>
          <w:color w:val="000000" w:themeColor="text1"/>
        </w:rPr>
        <w:t xml:space="preserve">  許忠信  丁守中</w:t>
      </w:r>
      <w:r w:rsidR="00C72A68" w:rsidRPr="002B2E5B">
        <w:rPr>
          <w:rFonts w:ascii="標楷體" w:hAnsi="標楷體" w:hint="eastAsia"/>
          <w:color w:val="000000" w:themeColor="text1"/>
        </w:rPr>
        <w:t xml:space="preserve">  陳明文</w:t>
      </w:r>
      <w:r w:rsidR="00291CD7" w:rsidRPr="002B2E5B">
        <w:rPr>
          <w:rFonts w:ascii="標楷體" w:hAnsi="標楷體" w:hint="eastAsia"/>
          <w:color w:val="000000" w:themeColor="text1"/>
        </w:rPr>
        <w:t xml:space="preserve">  蘇震清</w:t>
      </w:r>
    </w:p>
    <w:p w:rsidR="002B2E5B" w:rsidRDefault="002B2E5B" w:rsidP="005A4199">
      <w:pPr>
        <w:kinsoku w:val="0"/>
        <w:overflowPunct w:val="0"/>
        <w:spacing w:line="500" w:lineRule="exact"/>
        <w:ind w:leftChars="100" w:left="947" w:hangingChars="185" w:hanging="615"/>
        <w:jc w:val="both"/>
      </w:pPr>
      <w:r>
        <w:rPr>
          <w:rFonts w:hint="eastAsia"/>
        </w:rPr>
        <w:t>(</w:t>
      </w:r>
      <w:r>
        <w:rPr>
          <w:rFonts w:hint="eastAsia"/>
        </w:rPr>
        <w:t>七</w:t>
      </w:r>
      <w:r>
        <w:rPr>
          <w:rFonts w:hint="eastAsia"/>
        </w:rPr>
        <w:t>)</w:t>
      </w:r>
      <w:r w:rsidR="007423E5" w:rsidRPr="007423E5">
        <w:rPr>
          <w:rFonts w:hint="eastAsia"/>
        </w:rPr>
        <w:t>依據</w:t>
      </w:r>
      <w:proofErr w:type="gramStart"/>
      <w:r w:rsidR="007423E5" w:rsidRPr="007423E5">
        <w:rPr>
          <w:rFonts w:hint="eastAsia"/>
        </w:rPr>
        <w:t>101</w:t>
      </w:r>
      <w:proofErr w:type="gramEnd"/>
      <w:r w:rsidR="007423E5" w:rsidRPr="007423E5">
        <w:rPr>
          <w:rFonts w:hint="eastAsia"/>
        </w:rPr>
        <w:t>年度公平交易統計年報所列</w:t>
      </w:r>
      <w:r w:rsidR="007423E5" w:rsidRPr="007423E5">
        <w:rPr>
          <w:rFonts w:hint="eastAsia"/>
        </w:rPr>
        <w:t>92</w:t>
      </w:r>
      <w:r w:rsidR="007423E5" w:rsidRPr="007423E5">
        <w:rPr>
          <w:rFonts w:hint="eastAsia"/>
        </w:rPr>
        <w:t>年度至</w:t>
      </w:r>
      <w:proofErr w:type="gramStart"/>
      <w:r w:rsidR="007423E5" w:rsidRPr="007423E5">
        <w:rPr>
          <w:rFonts w:hint="eastAsia"/>
        </w:rPr>
        <w:t>101</w:t>
      </w:r>
      <w:proofErr w:type="gramEnd"/>
      <w:r w:rsidR="007423E5" w:rsidRPr="007423E5">
        <w:rPr>
          <w:rFonts w:hint="eastAsia"/>
        </w:rPr>
        <w:t>年度公平交易委員會對檢舉案之處理情形，處理結果分為：處分、不處分、行政處置、中止審理及</w:t>
      </w:r>
      <w:proofErr w:type="gramStart"/>
      <w:r w:rsidR="007423E5" w:rsidRPr="007423E5">
        <w:rPr>
          <w:rFonts w:hint="eastAsia"/>
        </w:rPr>
        <w:t>併</w:t>
      </w:r>
      <w:proofErr w:type="gramEnd"/>
      <w:r w:rsidR="007423E5" w:rsidRPr="007423E5">
        <w:rPr>
          <w:rFonts w:hint="eastAsia"/>
        </w:rPr>
        <w:t>案，其中以中止審理為最多，</w:t>
      </w:r>
      <w:proofErr w:type="gramStart"/>
      <w:r w:rsidR="007423E5" w:rsidRPr="007423E5">
        <w:rPr>
          <w:rFonts w:hint="eastAsia"/>
        </w:rPr>
        <w:t>101</w:t>
      </w:r>
      <w:proofErr w:type="gramEnd"/>
      <w:r w:rsidR="007423E5" w:rsidRPr="007423E5">
        <w:rPr>
          <w:rFonts w:hint="eastAsia"/>
        </w:rPr>
        <w:t>年度中止審理案件數為</w:t>
      </w:r>
      <w:r w:rsidR="007423E5" w:rsidRPr="007423E5">
        <w:rPr>
          <w:rFonts w:hint="eastAsia"/>
        </w:rPr>
        <w:t>1,340</w:t>
      </w:r>
      <w:r w:rsidR="007423E5" w:rsidRPr="007423E5">
        <w:rPr>
          <w:rFonts w:hint="eastAsia"/>
        </w:rPr>
        <w:t>件，占檢舉案處理總件數比率達</w:t>
      </w:r>
      <w:r w:rsidR="007423E5" w:rsidRPr="007423E5">
        <w:rPr>
          <w:rFonts w:hint="eastAsia"/>
        </w:rPr>
        <w:t>70.71</w:t>
      </w:r>
      <w:r w:rsidR="00291CD7">
        <w:rPr>
          <w:rFonts w:hint="eastAsia"/>
        </w:rPr>
        <w:t>%</w:t>
      </w:r>
      <w:r w:rsidR="007423E5" w:rsidRPr="007423E5">
        <w:rPr>
          <w:rFonts w:hint="eastAsia"/>
        </w:rPr>
        <w:t>，且檢舉案中止審理之類型統計資料顯示，其中以程序不符為最</w:t>
      </w:r>
      <w:proofErr w:type="gramStart"/>
      <w:r w:rsidR="007423E5" w:rsidRPr="007423E5">
        <w:rPr>
          <w:rFonts w:hint="eastAsia"/>
        </w:rPr>
        <w:t>大宗，</w:t>
      </w:r>
      <w:proofErr w:type="gramEnd"/>
      <w:r w:rsidR="007423E5" w:rsidRPr="007423E5">
        <w:rPr>
          <w:rFonts w:hint="eastAsia"/>
        </w:rPr>
        <w:t>如</w:t>
      </w:r>
      <w:proofErr w:type="gramStart"/>
      <w:r w:rsidR="007423E5" w:rsidRPr="007423E5">
        <w:rPr>
          <w:rFonts w:hint="eastAsia"/>
        </w:rPr>
        <w:t>101</w:t>
      </w:r>
      <w:proofErr w:type="gramEnd"/>
      <w:r w:rsidR="007423E5" w:rsidRPr="007423E5">
        <w:rPr>
          <w:rFonts w:hint="eastAsia"/>
        </w:rPr>
        <w:t>年度程序不符案件占檢舉案件比率</w:t>
      </w:r>
      <w:r w:rsidR="007423E5" w:rsidRPr="007423E5">
        <w:rPr>
          <w:rFonts w:hint="eastAsia"/>
        </w:rPr>
        <w:t>36.78</w:t>
      </w:r>
      <w:r w:rsidR="00291CD7">
        <w:rPr>
          <w:rFonts w:hint="eastAsia"/>
        </w:rPr>
        <w:t>%</w:t>
      </w:r>
      <w:r w:rsidR="007423E5" w:rsidRPr="007423E5">
        <w:rPr>
          <w:rFonts w:hint="eastAsia"/>
        </w:rPr>
        <w:t>，他機關執掌案件比率則為</w:t>
      </w:r>
      <w:r w:rsidR="007423E5" w:rsidRPr="007423E5">
        <w:rPr>
          <w:rFonts w:hint="eastAsia"/>
        </w:rPr>
        <w:t>22.64</w:t>
      </w:r>
      <w:r w:rsidR="00291CD7">
        <w:rPr>
          <w:rFonts w:hint="eastAsia"/>
        </w:rPr>
        <w:t>%</w:t>
      </w:r>
      <w:r w:rsidR="007423E5" w:rsidRPr="007423E5">
        <w:rPr>
          <w:rFonts w:hint="eastAsia"/>
        </w:rPr>
        <w:t>，兩者合計高達</w:t>
      </w:r>
      <w:r w:rsidR="007423E5" w:rsidRPr="007423E5">
        <w:rPr>
          <w:rFonts w:hint="eastAsia"/>
        </w:rPr>
        <w:t>59.42</w:t>
      </w:r>
      <w:r w:rsidR="00291CD7">
        <w:rPr>
          <w:rFonts w:hint="eastAsia"/>
        </w:rPr>
        <w:t>%</w:t>
      </w:r>
      <w:r w:rsidR="007423E5" w:rsidRPr="007423E5">
        <w:rPr>
          <w:rFonts w:hint="eastAsia"/>
        </w:rPr>
        <w:t>，上述程序不符案件及他機關執掌案件之比例偏高，</w:t>
      </w:r>
      <w:proofErr w:type="gramStart"/>
      <w:r w:rsidR="007423E5" w:rsidRPr="007423E5">
        <w:rPr>
          <w:rFonts w:hint="eastAsia"/>
        </w:rPr>
        <w:t>恐致公平交易</w:t>
      </w:r>
      <w:proofErr w:type="gramEnd"/>
      <w:r w:rsidR="007423E5" w:rsidRPr="007423E5">
        <w:rPr>
          <w:rFonts w:hint="eastAsia"/>
        </w:rPr>
        <w:t>委員會之行政資源使用效益偏低。</w:t>
      </w:r>
      <w:proofErr w:type="gramStart"/>
      <w:r w:rsidR="007423E5" w:rsidRPr="007423E5">
        <w:rPr>
          <w:rFonts w:hint="eastAsia"/>
        </w:rPr>
        <w:t>爰</w:t>
      </w:r>
      <w:proofErr w:type="gramEnd"/>
      <w:r w:rsidR="007423E5" w:rsidRPr="007423E5">
        <w:rPr>
          <w:rFonts w:hint="eastAsia"/>
        </w:rPr>
        <w:t>此，要求公平交易委員會應加強對公眾宣導其職掌範疇、各行政機關分工機制及完整反映程序，以提高調查案件行政效益，避免浪費行政資源。</w:t>
      </w:r>
    </w:p>
    <w:p w:rsidR="002B2E5B" w:rsidRPr="006417A7" w:rsidRDefault="002B2E5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291CD7" w:rsidRPr="00291CD7">
        <w:rPr>
          <w:rFonts w:ascii="標楷體" w:hAnsi="標楷體" w:hint="eastAsia"/>
          <w:color w:val="000000" w:themeColor="text1"/>
        </w:rPr>
        <w:t>高志鵬  黃偉哲</w:t>
      </w:r>
      <w:r w:rsidR="002341CB" w:rsidRPr="00291CD7">
        <w:rPr>
          <w:rFonts w:ascii="標楷體" w:hAnsi="標楷體" w:hint="eastAsia"/>
          <w:color w:val="000000" w:themeColor="text1"/>
        </w:rPr>
        <w:t xml:space="preserve">  蘇震清  丁守中  陳明文</w:t>
      </w:r>
      <w:r w:rsidR="00291CD7" w:rsidRPr="00291CD7">
        <w:rPr>
          <w:rFonts w:ascii="標楷體" w:hAnsi="標楷體" w:hint="eastAsia"/>
          <w:color w:val="000000" w:themeColor="text1"/>
        </w:rPr>
        <w:t xml:space="preserve">  許忠信</w:t>
      </w:r>
    </w:p>
    <w:p w:rsidR="002B2E5B" w:rsidRDefault="002B2E5B" w:rsidP="005A4199">
      <w:pPr>
        <w:kinsoku w:val="0"/>
        <w:overflowPunct w:val="0"/>
        <w:spacing w:line="500" w:lineRule="exact"/>
        <w:ind w:leftChars="100" w:left="947" w:hangingChars="185" w:hanging="615"/>
        <w:jc w:val="both"/>
      </w:pPr>
      <w:r>
        <w:rPr>
          <w:rFonts w:hint="eastAsia"/>
        </w:rPr>
        <w:t>(</w:t>
      </w:r>
      <w:r>
        <w:rPr>
          <w:rFonts w:hint="eastAsia"/>
        </w:rPr>
        <w:t>八</w:t>
      </w:r>
      <w:r>
        <w:rPr>
          <w:rFonts w:hint="eastAsia"/>
        </w:rPr>
        <w:t>)</w:t>
      </w:r>
      <w:r w:rsidR="00B9595B" w:rsidRPr="00B9595B">
        <w:rPr>
          <w:rFonts w:hint="eastAsia"/>
        </w:rPr>
        <w:t>行政院主計總處每月公告穩定物價小組監控之重要民生物資價格變動概況，包括米、麵粉、肉類、奶粉等重要民生物資，然</w:t>
      </w:r>
      <w:r w:rsidR="00B9595B" w:rsidRPr="00B9595B">
        <w:rPr>
          <w:rFonts w:hint="eastAsia"/>
        </w:rPr>
        <w:lastRenderedPageBreak/>
        <w:t>102</w:t>
      </w:r>
      <w:r w:rsidR="00B9595B" w:rsidRPr="00B9595B">
        <w:rPr>
          <w:rFonts w:hint="eastAsia"/>
        </w:rPr>
        <w:t>年</w:t>
      </w:r>
      <w:r w:rsidR="00B9595B" w:rsidRPr="00B9595B">
        <w:rPr>
          <w:rFonts w:hint="eastAsia"/>
        </w:rPr>
        <w:t>1</w:t>
      </w:r>
      <w:r w:rsidR="00B9595B" w:rsidRPr="00B9595B">
        <w:rPr>
          <w:rFonts w:hint="eastAsia"/>
        </w:rPr>
        <w:t>月至</w:t>
      </w:r>
      <w:r w:rsidR="00B9595B" w:rsidRPr="00B9595B">
        <w:rPr>
          <w:rFonts w:hint="eastAsia"/>
        </w:rPr>
        <w:t>8</w:t>
      </w:r>
      <w:r w:rsidR="00B9595B" w:rsidRPr="00B9595B">
        <w:rPr>
          <w:rFonts w:hint="eastAsia"/>
        </w:rPr>
        <w:t>月之雞肉與沙拉油之物價年增率各為</w:t>
      </w:r>
      <w:r w:rsidR="00B9595B" w:rsidRPr="00B9595B">
        <w:rPr>
          <w:rFonts w:hint="eastAsia"/>
        </w:rPr>
        <w:t>9.4</w:t>
      </w:r>
      <w:r w:rsidR="00291CD7">
        <w:rPr>
          <w:rFonts w:hint="eastAsia"/>
        </w:rPr>
        <w:t>%</w:t>
      </w:r>
      <w:r w:rsidR="00B9595B" w:rsidRPr="00B9595B">
        <w:rPr>
          <w:rFonts w:hint="eastAsia"/>
        </w:rPr>
        <w:t>及</w:t>
      </w:r>
      <w:r w:rsidR="00B9595B" w:rsidRPr="00B9595B">
        <w:rPr>
          <w:rFonts w:hint="eastAsia"/>
        </w:rPr>
        <w:t>3.3</w:t>
      </w:r>
      <w:r w:rsidR="00291CD7">
        <w:rPr>
          <w:rFonts w:hint="eastAsia"/>
        </w:rPr>
        <w:t>%</w:t>
      </w:r>
      <w:r w:rsidR="00B9595B" w:rsidRPr="00B9595B">
        <w:rPr>
          <w:rFonts w:hint="eastAsia"/>
        </w:rPr>
        <w:t>，幅度頗大，加重民眾之消費負擔。公平交易委員會為行政院穩定物價小組成員之一，負責多項重要民生及大宗物資等價格之查察工作，應本於職責，積極查察物資價格變動是否有違公平交易法之情事，以嚇阻不肖廠商哄抬價格。</w:t>
      </w:r>
      <w:proofErr w:type="gramStart"/>
      <w:r w:rsidR="00B9595B" w:rsidRPr="00B9595B">
        <w:rPr>
          <w:rFonts w:hint="eastAsia"/>
        </w:rPr>
        <w:t>爰</w:t>
      </w:r>
      <w:proofErr w:type="gramEnd"/>
      <w:r w:rsidR="00B9595B" w:rsidRPr="00B9595B">
        <w:rPr>
          <w:rFonts w:hint="eastAsia"/>
        </w:rPr>
        <w:t>此，要求公平交易委員會加強物資價格查察之效能，</w:t>
      </w:r>
      <w:proofErr w:type="gramStart"/>
      <w:r w:rsidR="00B9595B" w:rsidRPr="00B9595B">
        <w:rPr>
          <w:rFonts w:hint="eastAsia"/>
        </w:rPr>
        <w:t>俾</w:t>
      </w:r>
      <w:proofErr w:type="gramEnd"/>
      <w:r w:rsidR="00B9595B" w:rsidRPr="00B9595B">
        <w:rPr>
          <w:rFonts w:hint="eastAsia"/>
        </w:rPr>
        <w:t>穩定物價。</w:t>
      </w:r>
    </w:p>
    <w:p w:rsidR="002B2E5B" w:rsidRPr="006417A7" w:rsidRDefault="002B2E5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402BDB" w:rsidRPr="002B2E5B">
        <w:rPr>
          <w:rFonts w:ascii="標楷體" w:hAnsi="標楷體" w:hint="eastAsia"/>
          <w:color w:val="000000" w:themeColor="text1"/>
        </w:rPr>
        <w:t>高志鵬  黃偉哲</w:t>
      </w:r>
      <w:r w:rsidR="00291CD7" w:rsidRPr="002B2E5B">
        <w:rPr>
          <w:rFonts w:ascii="標楷體" w:hAnsi="標楷體" w:hint="eastAsia"/>
          <w:color w:val="000000" w:themeColor="text1"/>
        </w:rPr>
        <w:t xml:space="preserve"> </w:t>
      </w:r>
      <w:r w:rsidR="00291CD7">
        <w:rPr>
          <w:rFonts w:ascii="標楷體" w:hAnsi="標楷體" w:hint="eastAsia"/>
          <w:color w:val="000000" w:themeColor="text1"/>
        </w:rPr>
        <w:t xml:space="preserve"> </w:t>
      </w:r>
      <w:r w:rsidR="00291CD7" w:rsidRPr="002B2E5B">
        <w:rPr>
          <w:rFonts w:ascii="標楷體" w:hAnsi="標楷體" w:hint="eastAsia"/>
          <w:color w:val="000000" w:themeColor="text1"/>
        </w:rPr>
        <w:t>許忠信</w:t>
      </w:r>
      <w:r w:rsidR="00402BDB" w:rsidRPr="002B2E5B">
        <w:rPr>
          <w:rFonts w:ascii="標楷體" w:hAnsi="標楷體" w:hint="eastAsia"/>
          <w:color w:val="000000" w:themeColor="text1"/>
        </w:rPr>
        <w:t xml:space="preserve">  </w:t>
      </w:r>
      <w:r w:rsidR="00291CD7" w:rsidRPr="002B2E5B">
        <w:rPr>
          <w:rFonts w:ascii="標楷體" w:hAnsi="標楷體" w:hint="eastAsia"/>
          <w:color w:val="000000" w:themeColor="text1"/>
        </w:rPr>
        <w:t>丁守中</w:t>
      </w:r>
      <w:r w:rsidR="00291CD7">
        <w:rPr>
          <w:rFonts w:ascii="標楷體" w:hAnsi="標楷體" w:hint="eastAsia"/>
          <w:color w:val="000000" w:themeColor="text1"/>
        </w:rPr>
        <w:t xml:space="preserve">  </w:t>
      </w:r>
      <w:r w:rsidR="00402BDB" w:rsidRPr="002B2E5B">
        <w:rPr>
          <w:rFonts w:ascii="標楷體" w:hAnsi="標楷體" w:hint="eastAsia"/>
          <w:color w:val="000000" w:themeColor="text1"/>
        </w:rPr>
        <w:t xml:space="preserve">蘇震清  </w:t>
      </w:r>
      <w:r w:rsidR="00291CD7" w:rsidRPr="002B2E5B">
        <w:rPr>
          <w:rFonts w:ascii="標楷體" w:hAnsi="標楷體" w:hint="eastAsia"/>
          <w:color w:val="000000" w:themeColor="text1"/>
        </w:rPr>
        <w:t>陳明文</w:t>
      </w:r>
    </w:p>
    <w:p w:rsidR="002B2E5B" w:rsidRDefault="002B2E5B" w:rsidP="005A4199">
      <w:pPr>
        <w:kinsoku w:val="0"/>
        <w:overflowPunct w:val="0"/>
        <w:spacing w:line="500" w:lineRule="exact"/>
        <w:ind w:leftChars="100" w:left="947" w:hangingChars="185" w:hanging="615"/>
        <w:jc w:val="both"/>
      </w:pPr>
      <w:r>
        <w:rPr>
          <w:rFonts w:hint="eastAsia"/>
        </w:rPr>
        <w:t>(</w:t>
      </w:r>
      <w:r>
        <w:rPr>
          <w:rFonts w:hint="eastAsia"/>
        </w:rPr>
        <w:t>九</w:t>
      </w:r>
      <w:r>
        <w:rPr>
          <w:rFonts w:hint="eastAsia"/>
        </w:rPr>
        <w:t>)</w:t>
      </w:r>
      <w:r w:rsidR="00CC0BF1" w:rsidRPr="00CC0BF1">
        <w:rPr>
          <w:rFonts w:hint="eastAsia"/>
        </w:rPr>
        <w:t>政府於</w:t>
      </w:r>
      <w:r w:rsidR="00CC0BF1" w:rsidRPr="00CC0BF1">
        <w:rPr>
          <w:rFonts w:hint="eastAsia"/>
        </w:rPr>
        <w:t>2006</w:t>
      </w:r>
      <w:r w:rsidR="00CC0BF1" w:rsidRPr="00CC0BF1">
        <w:rPr>
          <w:rFonts w:hint="eastAsia"/>
        </w:rPr>
        <w:t>年推出浮動油價機制之作為</w:t>
      </w:r>
      <w:r w:rsidR="00A103AB">
        <w:rPr>
          <w:rFonts w:ascii="標楷體" w:hAnsi="標楷體" w:hint="eastAsia"/>
        </w:rPr>
        <w:t>，</w:t>
      </w:r>
      <w:r w:rsidR="00CC0BF1" w:rsidRPr="00CC0BF1">
        <w:rPr>
          <w:rFonts w:hint="eastAsia"/>
        </w:rPr>
        <w:t>主要係針對台灣中油股份有限公司，而台塑石化股份有限公司並非國營事業，成本結構應與</w:t>
      </w:r>
      <w:r w:rsidR="00A103AB">
        <w:rPr>
          <w:rFonts w:hint="eastAsia"/>
        </w:rPr>
        <w:t>台灣</w:t>
      </w:r>
      <w:r w:rsidR="00CC0BF1" w:rsidRPr="00CC0BF1">
        <w:rPr>
          <w:rFonts w:hint="eastAsia"/>
        </w:rPr>
        <w:t>中油公司有所差異，然</w:t>
      </w:r>
      <w:r w:rsidR="00A103AB">
        <w:rPr>
          <w:rFonts w:hint="eastAsia"/>
        </w:rPr>
        <w:t>台灣</w:t>
      </w:r>
      <w:r w:rsidR="00CC0BF1" w:rsidRPr="00CC0BF1">
        <w:rPr>
          <w:rFonts w:hint="eastAsia"/>
        </w:rPr>
        <w:t>中油公司及台塑</w:t>
      </w:r>
      <w:r w:rsidR="00A103AB">
        <w:rPr>
          <w:rFonts w:hint="eastAsia"/>
        </w:rPr>
        <w:t>石</w:t>
      </w:r>
      <w:r w:rsidR="00C72A68">
        <w:rPr>
          <w:rFonts w:hint="eastAsia"/>
        </w:rPr>
        <w:t>化</w:t>
      </w:r>
      <w:r w:rsidR="00CC0BF1" w:rsidRPr="00CC0BF1">
        <w:rPr>
          <w:rFonts w:hint="eastAsia"/>
        </w:rPr>
        <w:t>公司</w:t>
      </w:r>
      <w:r w:rsidR="00CC0BF1" w:rsidRPr="00CC0BF1">
        <w:rPr>
          <w:rFonts w:hint="eastAsia"/>
        </w:rPr>
        <w:t>2</w:t>
      </w:r>
      <w:r w:rsidR="00CC0BF1" w:rsidRPr="00CC0BF1">
        <w:rPr>
          <w:rFonts w:hint="eastAsia"/>
        </w:rPr>
        <w:t>家企業調整國內油品價格，幾年以來卻幾乎同時調漲油價，調漲幅度也幾乎相同，似涉及違反公平交易法獨占事業濫用市場地位之規定，嚴重影響國內油品市場及民生經濟。</w:t>
      </w:r>
      <w:proofErr w:type="gramStart"/>
      <w:r w:rsidR="00CC0BF1" w:rsidRPr="00CC0BF1">
        <w:rPr>
          <w:rFonts w:hint="eastAsia"/>
        </w:rPr>
        <w:t>爰</w:t>
      </w:r>
      <w:proofErr w:type="gramEnd"/>
      <w:r w:rsidR="00CC0BF1" w:rsidRPr="00CC0BF1">
        <w:rPr>
          <w:rFonts w:hint="eastAsia"/>
        </w:rPr>
        <w:t>此，要求公平交易委員會，應就</w:t>
      </w:r>
      <w:r w:rsidR="00A103AB">
        <w:rPr>
          <w:rFonts w:hint="eastAsia"/>
        </w:rPr>
        <w:t>台灣</w:t>
      </w:r>
      <w:r w:rsidR="00CC0BF1" w:rsidRPr="00CC0BF1">
        <w:rPr>
          <w:rFonts w:hint="eastAsia"/>
        </w:rPr>
        <w:t>中油公司及台塑</w:t>
      </w:r>
      <w:r w:rsidR="00A103AB">
        <w:rPr>
          <w:rFonts w:hint="eastAsia"/>
        </w:rPr>
        <w:t>石化</w:t>
      </w:r>
      <w:r w:rsidR="00CC0BF1" w:rsidRPr="00CC0BF1">
        <w:rPr>
          <w:rFonts w:hint="eastAsia"/>
        </w:rPr>
        <w:t>公司</w:t>
      </w:r>
      <w:r w:rsidR="00CC0BF1" w:rsidRPr="00CC0BF1">
        <w:rPr>
          <w:rFonts w:hint="eastAsia"/>
        </w:rPr>
        <w:t>2</w:t>
      </w:r>
      <w:r w:rsidR="00CC0BF1" w:rsidRPr="00CC0BF1">
        <w:rPr>
          <w:rFonts w:hint="eastAsia"/>
        </w:rPr>
        <w:t>家企業是否涉及公平交易法濫用獨占地位進行不當定價之情事進行調查，於</w:t>
      </w:r>
      <w:r w:rsidR="002341CB">
        <w:rPr>
          <w:rFonts w:hint="eastAsia"/>
        </w:rPr>
        <w:t>3</w:t>
      </w:r>
      <w:r w:rsidR="00CC0BF1" w:rsidRPr="00CC0BF1">
        <w:rPr>
          <w:rFonts w:hint="eastAsia"/>
        </w:rPr>
        <w:t>個月內向立法院經濟委員會提出報告，以確實維護市場交易秩序，保障消費者權益。</w:t>
      </w:r>
    </w:p>
    <w:p w:rsidR="002B2E5B" w:rsidRPr="006417A7" w:rsidRDefault="002B2E5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r w:rsidR="00402BDB" w:rsidRPr="002B2E5B">
        <w:rPr>
          <w:rFonts w:ascii="標楷體" w:hAnsi="標楷體" w:hint="eastAsia"/>
          <w:color w:val="000000" w:themeColor="text1"/>
        </w:rPr>
        <w:t xml:space="preserve">高志鵬  黃偉哲 </w:t>
      </w:r>
      <w:r w:rsidR="00402BDB">
        <w:rPr>
          <w:rFonts w:ascii="標楷體" w:hAnsi="標楷體" w:hint="eastAsia"/>
          <w:color w:val="000000" w:themeColor="text1"/>
        </w:rPr>
        <w:t xml:space="preserve"> </w:t>
      </w:r>
      <w:r w:rsidR="00402BDB" w:rsidRPr="002B2E5B">
        <w:rPr>
          <w:rFonts w:ascii="標楷體" w:hAnsi="標楷體" w:hint="eastAsia"/>
          <w:color w:val="000000" w:themeColor="text1"/>
        </w:rPr>
        <w:t>許忠信  蘇震清  丁守中</w:t>
      </w:r>
      <w:r w:rsidR="002341CB">
        <w:rPr>
          <w:rFonts w:ascii="標楷體" w:hAnsi="標楷體" w:hint="eastAsia"/>
          <w:color w:val="000000" w:themeColor="text1"/>
        </w:rPr>
        <w:t xml:space="preserve">  </w:t>
      </w:r>
      <w:r w:rsidR="002341CB" w:rsidRPr="002B2E5B">
        <w:rPr>
          <w:rFonts w:ascii="標楷體" w:hAnsi="標楷體" w:hint="eastAsia"/>
          <w:color w:val="000000" w:themeColor="text1"/>
        </w:rPr>
        <w:t>陳明文</w:t>
      </w:r>
    </w:p>
    <w:p w:rsidR="002B2E5B" w:rsidRDefault="002B2E5B" w:rsidP="005A4199">
      <w:pPr>
        <w:kinsoku w:val="0"/>
        <w:overflowPunct w:val="0"/>
        <w:spacing w:line="500" w:lineRule="exact"/>
        <w:ind w:leftChars="100" w:left="947" w:hangingChars="185" w:hanging="615"/>
        <w:jc w:val="both"/>
      </w:pPr>
      <w:r>
        <w:rPr>
          <w:rFonts w:hint="eastAsia"/>
        </w:rPr>
        <w:t>(</w:t>
      </w:r>
      <w:r>
        <w:rPr>
          <w:rFonts w:hint="eastAsia"/>
        </w:rPr>
        <w:t>十</w:t>
      </w:r>
      <w:r>
        <w:rPr>
          <w:rFonts w:hint="eastAsia"/>
        </w:rPr>
        <w:t>)</w:t>
      </w:r>
      <w:r w:rsidR="00451CF9">
        <w:rPr>
          <w:rFonts w:hint="eastAsia"/>
        </w:rPr>
        <w:t>公平交易委員會</w:t>
      </w:r>
      <w:r w:rsidR="00210A95" w:rsidRPr="00210A95">
        <w:rPr>
          <w:rFonts w:hint="eastAsia"/>
        </w:rPr>
        <w:t>係為行政院穩定物價小組成員部會之一，於其他相關</w:t>
      </w:r>
      <w:r w:rsidR="002341CB">
        <w:rPr>
          <w:rFonts w:hint="eastAsia"/>
        </w:rPr>
        <w:t>部</w:t>
      </w:r>
      <w:r w:rsidR="00210A95" w:rsidRPr="00210A95">
        <w:rPr>
          <w:rFonts w:hint="eastAsia"/>
        </w:rPr>
        <w:t>會主責關注重要物資及服務的價格變動情況，並得於必要時進行有關之查處行為，以有效維持物價穩定。</w:t>
      </w:r>
      <w:r w:rsidR="002341CB">
        <w:rPr>
          <w:rFonts w:hint="eastAsia"/>
        </w:rPr>
        <w:t>102</w:t>
      </w:r>
      <w:r w:rsidR="00210A95" w:rsidRPr="00210A95">
        <w:rPr>
          <w:rFonts w:hint="eastAsia"/>
        </w:rPr>
        <w:t>年</w:t>
      </w:r>
      <w:r w:rsidR="00210A95" w:rsidRPr="00210A95">
        <w:rPr>
          <w:rFonts w:hint="eastAsia"/>
        </w:rPr>
        <w:t>10</w:t>
      </w:r>
      <w:r w:rsidR="00210A95" w:rsidRPr="00210A95">
        <w:rPr>
          <w:rFonts w:hint="eastAsia"/>
        </w:rPr>
        <w:t>月電價調漲後，帶動新一波物價波動，</w:t>
      </w:r>
      <w:r w:rsidR="00451CF9">
        <w:rPr>
          <w:rFonts w:hint="eastAsia"/>
        </w:rPr>
        <w:t>公平交易委員會</w:t>
      </w:r>
      <w:r w:rsidR="00210A95" w:rsidRPr="00210A95">
        <w:rPr>
          <w:rFonts w:hint="eastAsia"/>
        </w:rPr>
        <w:t>方面僅回應會努力查價，未見實際有效之作為，物價上揚未因政府喊話而有所止步，且當原物料進口價格下跌時，亦未見物價有所調降，</w:t>
      </w:r>
      <w:proofErr w:type="gramStart"/>
      <w:r w:rsidR="00210A95" w:rsidRPr="00210A95">
        <w:rPr>
          <w:rFonts w:hint="eastAsia"/>
        </w:rPr>
        <w:t>爰</w:t>
      </w:r>
      <w:proofErr w:type="gramEnd"/>
      <w:r w:rsidR="00210A95" w:rsidRPr="00210A95">
        <w:rPr>
          <w:rFonts w:hint="eastAsia"/>
        </w:rPr>
        <w:t>此，要求</w:t>
      </w:r>
      <w:r w:rsidR="00451CF9">
        <w:rPr>
          <w:rFonts w:hint="eastAsia"/>
        </w:rPr>
        <w:t>公平交易委員會</w:t>
      </w:r>
      <w:r w:rsidR="00210A95" w:rsidRPr="00210A95">
        <w:rPr>
          <w:rFonts w:hint="eastAsia"/>
        </w:rPr>
        <w:t>應針對物價查察及監測加強執行效能，擴大查察作業之項目，以盡政府平穩物價之責。</w:t>
      </w:r>
    </w:p>
    <w:p w:rsidR="002B2E5B" w:rsidRPr="006417A7" w:rsidRDefault="002B2E5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color w:val="000000" w:themeColor="text1"/>
        </w:rPr>
        <w:t>提案人：</w:t>
      </w:r>
      <w:proofErr w:type="gramStart"/>
      <w:r w:rsidR="00210A95">
        <w:rPr>
          <w:rFonts w:ascii="標楷體" w:hAnsi="標楷體" w:hint="eastAsia"/>
          <w:color w:val="000000" w:themeColor="text1"/>
        </w:rPr>
        <w:t>張嘉郡</w:t>
      </w:r>
      <w:proofErr w:type="gramEnd"/>
      <w:r w:rsidR="00210A95">
        <w:rPr>
          <w:rFonts w:ascii="標楷體" w:hAnsi="標楷體" w:hint="eastAsia"/>
          <w:color w:val="000000" w:themeColor="text1"/>
        </w:rPr>
        <w:t xml:space="preserve">  楊瓊瓔  李慶華</w:t>
      </w:r>
    </w:p>
    <w:p w:rsidR="002B2E5B" w:rsidRDefault="002B2E5B" w:rsidP="005A4199">
      <w:pPr>
        <w:pStyle w:val="af5"/>
        <w:autoSpaceDE w:val="0"/>
        <w:spacing w:line="500" w:lineRule="exact"/>
        <w:ind w:rightChars="300" w:right="997"/>
        <w:jc w:val="both"/>
        <w:rPr>
          <w:rFonts w:ascii="標楷體" w:hAnsi="標楷體"/>
          <w:color w:val="000000" w:themeColor="text1"/>
        </w:rPr>
      </w:pPr>
      <w:r w:rsidRPr="006417A7">
        <w:rPr>
          <w:rFonts w:ascii="標楷體" w:hAnsi="標楷體" w:hint="eastAsia"/>
          <w:color w:val="000000" w:themeColor="text1"/>
        </w:rPr>
        <w:lastRenderedPageBreak/>
        <w:t>連署人</w:t>
      </w:r>
      <w:r w:rsidRPr="006417A7">
        <w:rPr>
          <w:rFonts w:ascii="標楷體" w:hAnsi="標楷體"/>
          <w:color w:val="000000" w:themeColor="text1"/>
        </w:rPr>
        <w:t>：</w:t>
      </w:r>
      <w:r w:rsidR="00210A95">
        <w:rPr>
          <w:rFonts w:ascii="標楷體" w:hAnsi="標楷體" w:hint="eastAsia"/>
          <w:color w:val="000000" w:themeColor="text1"/>
        </w:rPr>
        <w:t>廖國棟  簡東明  丁守中  黃偉哲</w:t>
      </w:r>
    </w:p>
    <w:p w:rsidR="005E6227" w:rsidRDefault="005E6227" w:rsidP="005A4199">
      <w:pPr>
        <w:kinsoku w:val="0"/>
        <w:overflowPunct w:val="0"/>
        <w:spacing w:line="500" w:lineRule="exact"/>
        <w:ind w:leftChars="100" w:left="1163" w:hangingChars="250" w:hanging="831"/>
        <w:jc w:val="both"/>
      </w:pPr>
      <w:r>
        <w:t>(</w:t>
      </w:r>
      <w:r>
        <w:rPr>
          <w:rFonts w:hint="eastAsia"/>
        </w:rPr>
        <w:t>十一</w:t>
      </w:r>
      <w:r>
        <w:t>)</w:t>
      </w:r>
      <w:r>
        <w:rPr>
          <w:rFonts w:hint="eastAsia"/>
        </w:rPr>
        <w:t>近年來國內許多民生物品紛紛漲價，聯合漲價行為引發民怨四起，但有</w:t>
      </w:r>
      <w:proofErr w:type="gramStart"/>
      <w:r>
        <w:rPr>
          <w:rFonts w:hint="eastAsia"/>
        </w:rPr>
        <w:t>鑑</w:t>
      </w:r>
      <w:proofErr w:type="gramEnd"/>
      <w:r>
        <w:rPr>
          <w:rFonts w:hint="eastAsia"/>
        </w:rPr>
        <w:t>於聯合行為通常缺乏直接證據，當事人之合意查處認定不易，不肖業者甚至藉用跟隨行為名義予以卸責，公平交易法近期修正雖已針對聯合行為加重處罰，並增訂舉發及協助調查之寬恕條款，惟自</w:t>
      </w:r>
      <w:r>
        <w:t>101</w:t>
      </w:r>
      <w:r>
        <w:rPr>
          <w:rFonts w:hint="eastAsia"/>
        </w:rPr>
        <w:t>年推行迄今，僅有</w:t>
      </w:r>
      <w:r>
        <w:t>1</w:t>
      </w:r>
      <w:r>
        <w:rPr>
          <w:rFonts w:hint="eastAsia"/>
        </w:rPr>
        <w:t>件處分案件申請適用該條款，事業申請意願偏低，應加強推廣政策之誘因，</w:t>
      </w:r>
      <w:proofErr w:type="gramStart"/>
      <w:r>
        <w:rPr>
          <w:rFonts w:hint="eastAsia"/>
        </w:rPr>
        <w:t>俾</w:t>
      </w:r>
      <w:proofErr w:type="gramEnd"/>
      <w:r>
        <w:rPr>
          <w:rFonts w:hint="eastAsia"/>
        </w:rPr>
        <w:t>發揮寬恕政策應有之效果，避免部分事業濫用市場力量，妨礙公平競爭與消費權益。</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提案人：蘇震清  黃偉哲</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丁守中</w:t>
      </w:r>
    </w:p>
    <w:p w:rsidR="005E6227" w:rsidRDefault="005E6227" w:rsidP="005A4199">
      <w:pPr>
        <w:kinsoku w:val="0"/>
        <w:overflowPunct w:val="0"/>
        <w:spacing w:line="500" w:lineRule="exact"/>
        <w:ind w:leftChars="100" w:left="1163" w:hangingChars="250" w:hanging="831"/>
        <w:jc w:val="both"/>
      </w:pPr>
      <w:r>
        <w:t>(</w:t>
      </w:r>
      <w:r>
        <w:rPr>
          <w:rFonts w:hint="eastAsia"/>
        </w:rPr>
        <w:t>十二</w:t>
      </w:r>
      <w:r>
        <w:t>)</w:t>
      </w:r>
      <w:r>
        <w:rPr>
          <w:rFonts w:hint="eastAsia"/>
        </w:rPr>
        <w:t>依據公平交易委員會統計，</w:t>
      </w:r>
      <w:r>
        <w:t>2012</w:t>
      </w:r>
      <w:r>
        <w:rPr>
          <w:rFonts w:hint="eastAsia"/>
        </w:rPr>
        <w:t>年全國便利商店計有</w:t>
      </w:r>
      <w:r>
        <w:t>9,916</w:t>
      </w:r>
      <w:r>
        <w:rPr>
          <w:rFonts w:hint="eastAsia"/>
        </w:rPr>
        <w:t>家分店，在全台近</w:t>
      </w:r>
      <w:r>
        <w:t>1</w:t>
      </w:r>
      <w:r>
        <w:rPr>
          <w:rFonts w:hint="eastAsia"/>
        </w:rPr>
        <w:t>萬家的便利商店，在水、電、瓦斯費及交通運輸旅遊等幾乎是全方位的服務項目之下，民眾的生活型態已經無法脫離便利商店。然從便利商店屢屢以成本考量，將其販售之特色商品漲價，雖有民眾網路號召拒買，然在人們生活已無法脫離便利商店之情況下，民眾幾乎是無法抵抗「便利巨獸」的漲價，又隨著時間推移人們也淡忘微幅漲價造成的極小不便，更讓便利商店認為漲價為民眾默許，而</w:t>
      </w:r>
      <w:proofErr w:type="gramStart"/>
      <w:r>
        <w:rPr>
          <w:rFonts w:hint="eastAsia"/>
        </w:rPr>
        <w:t>這種微幅</w:t>
      </w:r>
      <w:proofErr w:type="gramEnd"/>
      <w:r>
        <w:rPr>
          <w:rFonts w:hint="eastAsia"/>
        </w:rPr>
        <w:t>上漲的行為更間接的造成市售瓶裝飲料普遍性的漲價。是</w:t>
      </w:r>
      <w:proofErr w:type="gramStart"/>
      <w:r>
        <w:rPr>
          <w:rFonts w:hint="eastAsia"/>
        </w:rPr>
        <w:t>以</w:t>
      </w:r>
      <w:proofErr w:type="gramEnd"/>
      <w:r>
        <w:rPr>
          <w:rFonts w:hint="eastAsia"/>
        </w:rPr>
        <w:t>，公平交易委員會應嚴密監控便利商店促銷產品價格波動，並查緝其針對獨賣商品價格微調行為，避免其衝擊其他傳統量販店的生存空間及造成廣泛性的物價波動。</w:t>
      </w:r>
      <w:r>
        <w:t xml:space="preserve"> </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提案人：廖國棟  楊瓊瓔  丁守中  黃昭順  簡東明  黃偉哲</w:t>
      </w:r>
      <w:r w:rsidR="00A103AB">
        <w:rPr>
          <w:rFonts w:ascii="標楷體" w:hAnsi="標楷體" w:hint="eastAsia"/>
          <w:color w:val="000000" w:themeColor="text1"/>
        </w:rPr>
        <w:t xml:space="preserve">  李慶華</w:t>
      </w:r>
    </w:p>
    <w:p w:rsidR="005E6227" w:rsidRDefault="005E6227" w:rsidP="005A4199">
      <w:pPr>
        <w:kinsoku w:val="0"/>
        <w:overflowPunct w:val="0"/>
        <w:spacing w:line="500" w:lineRule="exact"/>
        <w:ind w:leftChars="100" w:left="1163" w:hangingChars="250" w:hanging="831"/>
        <w:jc w:val="both"/>
      </w:pPr>
      <w:r>
        <w:t>(</w:t>
      </w:r>
      <w:r>
        <w:rPr>
          <w:rFonts w:hint="eastAsia"/>
        </w:rPr>
        <w:t>十三</w:t>
      </w:r>
      <w:r>
        <w:t>)</w:t>
      </w:r>
      <w:r>
        <w:rPr>
          <w:rFonts w:hint="eastAsia"/>
        </w:rPr>
        <w:t>公平交易委員會為行政院穩定物價小組成員之一，負責多項重要民生及大宗物資等價格之查察工作，然就行政院主計總處每月公告穩定物價小組監控之重要民生物資價格資料顯示，其中沙拉油與調理油等項價格年增率波動較大，尤其</w:t>
      </w:r>
      <w:r>
        <w:t>102</w:t>
      </w:r>
      <w:r>
        <w:rPr>
          <w:rFonts w:hint="eastAsia"/>
        </w:rPr>
        <w:t>年</w:t>
      </w:r>
      <w:r>
        <w:t>1</w:t>
      </w:r>
      <w:r>
        <w:rPr>
          <w:rFonts w:hint="eastAsia"/>
        </w:rPr>
        <w:lastRenderedPageBreak/>
        <w:t>月至</w:t>
      </w:r>
      <w:r>
        <w:t>8</w:t>
      </w:r>
      <w:r>
        <w:rPr>
          <w:rFonts w:hint="eastAsia"/>
        </w:rPr>
        <w:t>月沙拉油之物價年增率</w:t>
      </w:r>
      <w:r>
        <w:t>3.3%</w:t>
      </w:r>
      <w:r>
        <w:rPr>
          <w:rFonts w:hint="eastAsia"/>
        </w:rPr>
        <w:t>，然自大</w:t>
      </w:r>
      <w:proofErr w:type="gramStart"/>
      <w:r>
        <w:rPr>
          <w:rFonts w:hint="eastAsia"/>
        </w:rPr>
        <w:t>統混摻</w:t>
      </w:r>
      <w:proofErr w:type="gramEnd"/>
      <w:r>
        <w:rPr>
          <w:rFonts w:hint="eastAsia"/>
        </w:rPr>
        <w:t>低劣油之情事爆發以來，國內幾家油品大廠如味全食品工業股份有限公司、福懋油脂股份有限公司、</w:t>
      </w:r>
      <w:proofErr w:type="gramStart"/>
      <w:r>
        <w:rPr>
          <w:rFonts w:hint="eastAsia"/>
        </w:rPr>
        <w:t>富味鄉</w:t>
      </w:r>
      <w:proofErr w:type="gramEnd"/>
      <w:r>
        <w:rPr>
          <w:rFonts w:hint="eastAsia"/>
        </w:rPr>
        <w:t>食品股份有限公司等廠商，</w:t>
      </w:r>
      <w:proofErr w:type="gramStart"/>
      <w:r>
        <w:rPr>
          <w:rFonts w:hint="eastAsia"/>
        </w:rPr>
        <w:t>均有以</w:t>
      </w:r>
      <w:proofErr w:type="gramEnd"/>
      <w:r>
        <w:rPr>
          <w:rFonts w:hint="eastAsia"/>
        </w:rPr>
        <w:t>高價</w:t>
      </w:r>
      <w:proofErr w:type="gramStart"/>
      <w:r>
        <w:rPr>
          <w:rFonts w:hint="eastAsia"/>
        </w:rPr>
        <w:t>油品參雜</w:t>
      </w:r>
      <w:proofErr w:type="gramEnd"/>
      <w:r>
        <w:rPr>
          <w:rFonts w:hint="eastAsia"/>
        </w:rPr>
        <w:t>低價劣質油販售之情況，對於</w:t>
      </w:r>
      <w:proofErr w:type="gramStart"/>
      <w:r>
        <w:rPr>
          <w:rFonts w:hint="eastAsia"/>
        </w:rPr>
        <w:t>此等摻入劣質油並標示</w:t>
      </w:r>
      <w:proofErr w:type="gramEnd"/>
      <w:r>
        <w:rPr>
          <w:rFonts w:hint="eastAsia"/>
        </w:rPr>
        <w:t>高級油品而販售給民眾之行為，公平交易委員會應本於權責積極查緝，以維護優良廠商及民眾之權益。</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提案人：廖國棟  楊瓊瓔  丁守中  黃昭順  簡東明  黃偉哲</w:t>
      </w:r>
      <w:r w:rsidR="00A103AB">
        <w:rPr>
          <w:rFonts w:ascii="標楷體" w:hAnsi="標楷體" w:hint="eastAsia"/>
          <w:color w:val="000000" w:themeColor="text1"/>
        </w:rPr>
        <w:t xml:space="preserve">  李慶華</w:t>
      </w:r>
    </w:p>
    <w:p w:rsidR="005E6227" w:rsidRDefault="005E6227" w:rsidP="005A4199">
      <w:pPr>
        <w:kinsoku w:val="0"/>
        <w:overflowPunct w:val="0"/>
        <w:autoSpaceDE w:val="0"/>
        <w:autoSpaceDN w:val="0"/>
        <w:spacing w:line="500" w:lineRule="exact"/>
        <w:ind w:leftChars="100" w:left="1163" w:hangingChars="250" w:hanging="831"/>
        <w:jc w:val="both"/>
      </w:pPr>
      <w:r>
        <w:t>(</w:t>
      </w:r>
      <w:r>
        <w:rPr>
          <w:rFonts w:hint="eastAsia"/>
        </w:rPr>
        <w:t>十四</w:t>
      </w:r>
      <w:r>
        <w:t>)</w:t>
      </w:r>
      <w:r>
        <w:rPr>
          <w:rFonts w:hint="eastAsia"/>
        </w:rPr>
        <w:t>公平交易委員會在</w:t>
      </w:r>
      <w:proofErr w:type="gramStart"/>
      <w:r>
        <w:t>103</w:t>
      </w:r>
      <w:proofErr w:type="gramEnd"/>
      <w:r>
        <w:rPr>
          <w:rFonts w:hint="eastAsia"/>
        </w:rPr>
        <w:t>年度編列</w:t>
      </w:r>
      <w:r>
        <w:t>712</w:t>
      </w:r>
      <w:r>
        <w:rPr>
          <w:rFonts w:hint="eastAsia"/>
        </w:rPr>
        <w:t>萬</w:t>
      </w:r>
      <w:r>
        <w:t>3,000</w:t>
      </w:r>
      <w:r>
        <w:rPr>
          <w:rFonts w:hint="eastAsia"/>
        </w:rPr>
        <w:t>元為辦公室租金之預算，</w:t>
      </w:r>
      <w:proofErr w:type="gramStart"/>
      <w:r>
        <w:rPr>
          <w:rFonts w:hint="eastAsia"/>
        </w:rPr>
        <w:t>並無敘明</w:t>
      </w:r>
      <w:proofErr w:type="gramEnd"/>
      <w:r>
        <w:rPr>
          <w:rFonts w:hint="eastAsia"/>
        </w:rPr>
        <w:t>明確租用地點，</w:t>
      </w:r>
      <w:proofErr w:type="gramStart"/>
      <w:r>
        <w:rPr>
          <w:rFonts w:hint="eastAsia"/>
        </w:rPr>
        <w:t>爰</w:t>
      </w:r>
      <w:proofErr w:type="gramEnd"/>
      <w:r>
        <w:rPr>
          <w:rFonts w:hint="eastAsia"/>
        </w:rPr>
        <w:t>請該會確實遵守預算法第</w:t>
      </w:r>
      <w:r>
        <w:t>37</w:t>
      </w:r>
      <w:r>
        <w:rPr>
          <w:rFonts w:hint="eastAsia"/>
        </w:rPr>
        <w:t>條之相關規定，編列預算應提出租用辦公室之地點及用途。</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提案人：廖國棟  楊瓊瓔  丁守中  黃昭順  簡東明  黃偉哲</w:t>
      </w:r>
      <w:r w:rsidR="00A103AB">
        <w:rPr>
          <w:rFonts w:ascii="標楷體" w:hAnsi="標楷體" w:hint="eastAsia"/>
          <w:color w:val="000000" w:themeColor="text1"/>
        </w:rPr>
        <w:t xml:space="preserve">  李慶華</w:t>
      </w:r>
    </w:p>
    <w:p w:rsidR="005E6227" w:rsidRDefault="005E6227" w:rsidP="005A4199">
      <w:pPr>
        <w:kinsoku w:val="0"/>
        <w:overflowPunct w:val="0"/>
        <w:autoSpaceDE w:val="0"/>
        <w:autoSpaceDN w:val="0"/>
        <w:spacing w:line="500" w:lineRule="exact"/>
        <w:ind w:leftChars="100" w:left="1163" w:hangingChars="250" w:hanging="831"/>
        <w:jc w:val="both"/>
      </w:pPr>
      <w:r>
        <w:t>(</w:t>
      </w:r>
      <w:r>
        <w:rPr>
          <w:rFonts w:hint="eastAsia"/>
        </w:rPr>
        <w:t>十五</w:t>
      </w:r>
      <w:r>
        <w:t>)</w:t>
      </w:r>
      <w:r>
        <w:rPr>
          <w:rFonts w:hint="eastAsia"/>
        </w:rPr>
        <w:t>公平交易委員會</w:t>
      </w:r>
      <w:proofErr w:type="gramStart"/>
      <w:r>
        <w:t>103</w:t>
      </w:r>
      <w:proofErr w:type="gramEnd"/>
      <w:r>
        <w:rPr>
          <w:rFonts w:hint="eastAsia"/>
        </w:rPr>
        <w:t>年度預算編列人事費</w:t>
      </w:r>
      <w:r>
        <w:t>2</w:t>
      </w:r>
      <w:r>
        <w:rPr>
          <w:rFonts w:hint="eastAsia"/>
        </w:rPr>
        <w:t>億</w:t>
      </w:r>
      <w:r>
        <w:t>8,585</w:t>
      </w:r>
      <w:r>
        <w:rPr>
          <w:rFonts w:hint="eastAsia"/>
        </w:rPr>
        <w:t>萬</w:t>
      </w:r>
      <w:r>
        <w:t>1,000</w:t>
      </w:r>
      <w:r>
        <w:rPr>
          <w:rFonts w:hint="eastAsia"/>
        </w:rPr>
        <w:t>元，已占公平交易委員會年度歲出</w:t>
      </w:r>
      <w:r>
        <w:t>3</w:t>
      </w:r>
      <w:r>
        <w:rPr>
          <w:rFonts w:hint="eastAsia"/>
        </w:rPr>
        <w:t>億</w:t>
      </w:r>
      <w:r>
        <w:t>4,691</w:t>
      </w:r>
      <w:r>
        <w:rPr>
          <w:rFonts w:hint="eastAsia"/>
        </w:rPr>
        <w:t>萬</w:t>
      </w:r>
      <w:r>
        <w:t>6,000</w:t>
      </w:r>
      <w:r>
        <w:rPr>
          <w:rFonts w:hint="eastAsia"/>
        </w:rPr>
        <w:t>元的</w:t>
      </w:r>
      <w:r>
        <w:t>82.4%</w:t>
      </w:r>
      <w:r>
        <w:rPr>
          <w:rFonts w:hint="eastAsia"/>
        </w:rPr>
        <w:t>，另外每年人事費即使在未加薪狀況下，以年度薪俸晉級，每年人事費還會持續增加，預算結構僵化，</w:t>
      </w:r>
      <w:proofErr w:type="gramStart"/>
      <w:r>
        <w:rPr>
          <w:rFonts w:hint="eastAsia"/>
        </w:rPr>
        <w:t>爰</w:t>
      </w:r>
      <w:proofErr w:type="gramEnd"/>
      <w:r>
        <w:rPr>
          <w:rFonts w:hint="eastAsia"/>
        </w:rPr>
        <w:t>要求公平交易委員會針對人力運用進行檢討，並向立法院經濟委員會提出書面檢討報告。</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提案人：陳明文  黃偉哲  蘇震清</w:t>
      </w:r>
    </w:p>
    <w:p w:rsidR="005E6227" w:rsidRDefault="005E6227" w:rsidP="005A4199">
      <w:pPr>
        <w:kinsoku w:val="0"/>
        <w:overflowPunct w:val="0"/>
        <w:autoSpaceDE w:val="0"/>
        <w:autoSpaceDN w:val="0"/>
        <w:spacing w:line="500" w:lineRule="exact"/>
        <w:ind w:leftChars="100" w:left="1163" w:hangingChars="250" w:hanging="831"/>
        <w:jc w:val="both"/>
      </w:pPr>
      <w:r>
        <w:t>(</w:t>
      </w:r>
      <w:r>
        <w:rPr>
          <w:rFonts w:hint="eastAsia"/>
        </w:rPr>
        <w:t>十六</w:t>
      </w:r>
      <w:r>
        <w:t>)</w:t>
      </w:r>
      <w:r>
        <w:rPr>
          <w:rFonts w:hint="eastAsia"/>
        </w:rPr>
        <w:t>公平交易委員會為有效打擊違法聯合行為，修訂「寬恕政策」（</w:t>
      </w:r>
      <w:r>
        <w:t>Leniency Program/Policy</w:t>
      </w:r>
      <w:r>
        <w:rPr>
          <w:rFonts w:hint="eastAsia"/>
        </w:rPr>
        <w:t>）條款及「處違法事業上一會計年度銷售金額百分之十以下罰鍰」高額罰鍰條款。然至</w:t>
      </w:r>
      <w:r>
        <w:t>102</w:t>
      </w:r>
      <w:r>
        <w:rPr>
          <w:rFonts w:hint="eastAsia"/>
        </w:rPr>
        <w:t>年</w:t>
      </w:r>
      <w:r>
        <w:t>8</w:t>
      </w:r>
      <w:r>
        <w:rPr>
          <w:rFonts w:hint="eastAsia"/>
        </w:rPr>
        <w:t>月底</w:t>
      </w:r>
      <w:proofErr w:type="gramStart"/>
      <w:r>
        <w:rPr>
          <w:rFonts w:hint="eastAsia"/>
        </w:rPr>
        <w:t>止</w:t>
      </w:r>
      <w:proofErr w:type="gramEnd"/>
      <w:r>
        <w:rPr>
          <w:rFonts w:hint="eastAsia"/>
        </w:rPr>
        <w:t>僅有</w:t>
      </w:r>
      <w:r>
        <w:t>1</w:t>
      </w:r>
      <w:r>
        <w:rPr>
          <w:rFonts w:hint="eastAsia"/>
        </w:rPr>
        <w:t>件申請適用該條款，顯見該條款對事業體</w:t>
      </w:r>
      <w:proofErr w:type="gramStart"/>
      <w:r>
        <w:rPr>
          <w:rFonts w:hint="eastAsia"/>
        </w:rPr>
        <w:t>誘因低弱</w:t>
      </w:r>
      <w:proofErr w:type="gramEnd"/>
      <w:r>
        <w:rPr>
          <w:rFonts w:hint="eastAsia"/>
        </w:rPr>
        <w:t>，致使申請意願偏低，為此要求公平交易委員會積極推廣，並於</w:t>
      </w:r>
      <w:r>
        <w:t>3</w:t>
      </w:r>
      <w:r>
        <w:rPr>
          <w:rFonts w:hint="eastAsia"/>
        </w:rPr>
        <w:t>個月內提出改善計畫。</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蘇震清</w:t>
      </w:r>
    </w:p>
    <w:p w:rsidR="005E6227" w:rsidRDefault="005E6227" w:rsidP="005A4199">
      <w:pPr>
        <w:kinsoku w:val="0"/>
        <w:overflowPunct w:val="0"/>
        <w:autoSpaceDE w:val="0"/>
        <w:autoSpaceDN w:val="0"/>
        <w:spacing w:line="500" w:lineRule="exact"/>
        <w:ind w:leftChars="100" w:left="1163" w:hangingChars="250" w:hanging="831"/>
        <w:jc w:val="both"/>
      </w:pPr>
      <w:r>
        <w:t>(</w:t>
      </w:r>
      <w:r>
        <w:rPr>
          <w:rFonts w:hint="eastAsia"/>
        </w:rPr>
        <w:t>十七</w:t>
      </w:r>
      <w:r>
        <w:t>)</w:t>
      </w:r>
      <w:r>
        <w:rPr>
          <w:rFonts w:hint="eastAsia"/>
        </w:rPr>
        <w:t>根據</w:t>
      </w:r>
      <w:proofErr w:type="gramStart"/>
      <w:r>
        <w:t>101</w:t>
      </w:r>
      <w:proofErr w:type="gramEnd"/>
      <w:r>
        <w:rPr>
          <w:rFonts w:hint="eastAsia"/>
        </w:rPr>
        <w:t>年度公平交易統計年報資料，對違反公平交易法所為</w:t>
      </w:r>
      <w:r>
        <w:rPr>
          <w:rFonts w:hint="eastAsia"/>
        </w:rPr>
        <w:lastRenderedPageBreak/>
        <w:t>之處分案件總計</w:t>
      </w:r>
      <w:r>
        <w:t>3,814</w:t>
      </w:r>
      <w:r>
        <w:rPr>
          <w:rFonts w:hint="eastAsia"/>
        </w:rPr>
        <w:t>件，主動調查案件僅</w:t>
      </w:r>
      <w:r>
        <w:t>966</w:t>
      </w:r>
      <w:r>
        <w:rPr>
          <w:rFonts w:hint="eastAsia"/>
        </w:rPr>
        <w:t>件，占處分總件數比率</w:t>
      </w:r>
      <w:r>
        <w:t>25.33%</w:t>
      </w:r>
      <w:r>
        <w:rPr>
          <w:rFonts w:hint="eastAsia"/>
        </w:rPr>
        <w:t>，顯見案件處理以民眾檢舉案件為主，為此要求公平交易委員會加強執法主動性，積極查緝違法行為以維護產業發展及交易市場秩序，並於</w:t>
      </w:r>
      <w:r>
        <w:t>3</w:t>
      </w:r>
      <w:r>
        <w:rPr>
          <w:rFonts w:hint="eastAsia"/>
        </w:rPr>
        <w:t>個月內提出改善報告。</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蘇震清</w:t>
      </w:r>
    </w:p>
    <w:p w:rsidR="005E6227" w:rsidRDefault="005E6227" w:rsidP="005A4199">
      <w:pPr>
        <w:kinsoku w:val="0"/>
        <w:overflowPunct w:val="0"/>
        <w:autoSpaceDE w:val="0"/>
        <w:autoSpaceDN w:val="0"/>
        <w:spacing w:line="500" w:lineRule="exact"/>
        <w:ind w:leftChars="100" w:left="1163" w:hangingChars="250" w:hanging="831"/>
        <w:jc w:val="both"/>
      </w:pPr>
      <w:r>
        <w:t>(</w:t>
      </w:r>
      <w:r>
        <w:rPr>
          <w:rFonts w:hint="eastAsia"/>
        </w:rPr>
        <w:t>十八</w:t>
      </w:r>
      <w:r>
        <w:t>)</w:t>
      </w:r>
      <w:r>
        <w:rPr>
          <w:rFonts w:hint="eastAsia"/>
        </w:rPr>
        <w:t>公平交易委員會於</w:t>
      </w:r>
      <w:r>
        <w:t>101</w:t>
      </w:r>
      <w:r>
        <w:rPr>
          <w:rFonts w:hint="eastAsia"/>
        </w:rPr>
        <w:t>年</w:t>
      </w:r>
      <w:r>
        <w:t>10</w:t>
      </w:r>
      <w:r>
        <w:rPr>
          <w:rFonts w:hint="eastAsia"/>
        </w:rPr>
        <w:t>月間主動調查</w:t>
      </w:r>
      <w:r>
        <w:t>9</w:t>
      </w:r>
      <w:r>
        <w:rPr>
          <w:rFonts w:hint="eastAsia"/>
        </w:rPr>
        <w:t>家民營電廠與台灣電力股份有限公司購電合約有無壟斷情事，認定</w:t>
      </w:r>
      <w:r>
        <w:t>9</w:t>
      </w:r>
      <w:r>
        <w:rPr>
          <w:rFonts w:hint="eastAsia"/>
        </w:rPr>
        <w:t>家民營電廠合意拒絕調整與台灣電力股份有限公司之購電費率行為，並決議裁罰最高罰鍰</w:t>
      </w:r>
      <w:r>
        <w:t>63</w:t>
      </w:r>
      <w:r>
        <w:rPr>
          <w:rFonts w:hint="eastAsia"/>
        </w:rPr>
        <w:t>億</w:t>
      </w:r>
      <w:r>
        <w:t>2,000</w:t>
      </w:r>
      <w:r>
        <w:rPr>
          <w:rFonts w:hint="eastAsia"/>
        </w:rPr>
        <w:t>萬元。該案經行政院訴願審議委員會裁定</w:t>
      </w:r>
      <w:r w:rsidR="00A103AB">
        <w:rPr>
          <w:rFonts w:ascii="標楷體" w:hAnsi="標楷體" w:hint="eastAsia"/>
        </w:rPr>
        <w:t>，以</w:t>
      </w:r>
      <w:r>
        <w:rPr>
          <w:rFonts w:hint="eastAsia"/>
        </w:rPr>
        <w:t>估算罰鍰草率為由，撤銷原處分</w:t>
      </w:r>
      <w:r w:rsidR="00A103AB">
        <w:rPr>
          <w:rFonts w:ascii="標楷體" w:hAnsi="標楷體" w:hint="eastAsia"/>
        </w:rPr>
        <w:t>，</w:t>
      </w:r>
      <w:r>
        <w:rPr>
          <w:rFonts w:hint="eastAsia"/>
        </w:rPr>
        <w:t>顯示其行政裁量品質不足，應予以強化，並於</w:t>
      </w:r>
      <w:r>
        <w:t>1</w:t>
      </w:r>
      <w:r>
        <w:rPr>
          <w:rFonts w:hint="eastAsia"/>
        </w:rPr>
        <w:t>個月內提出改善報告。</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蘇震清</w:t>
      </w:r>
    </w:p>
    <w:p w:rsidR="005E6227" w:rsidRDefault="005E6227" w:rsidP="005A4199">
      <w:pPr>
        <w:kinsoku w:val="0"/>
        <w:overflowPunct w:val="0"/>
        <w:autoSpaceDE w:val="0"/>
        <w:autoSpaceDN w:val="0"/>
        <w:spacing w:line="500" w:lineRule="exact"/>
        <w:ind w:leftChars="100" w:left="1163" w:hangingChars="250" w:hanging="831"/>
        <w:jc w:val="both"/>
      </w:pPr>
      <w:r>
        <w:t>(</w:t>
      </w:r>
      <w:r>
        <w:rPr>
          <w:rFonts w:hint="eastAsia"/>
        </w:rPr>
        <w:t>十九</w:t>
      </w:r>
      <w:r>
        <w:t>)</w:t>
      </w:r>
      <w:r>
        <w:rPr>
          <w:rFonts w:hint="eastAsia"/>
        </w:rPr>
        <w:t>公平交易委員會相關統計資料顯示，該會收辦案件以一般民眾檢舉案件為</w:t>
      </w:r>
      <w:proofErr w:type="gramStart"/>
      <w:r>
        <w:rPr>
          <w:rFonts w:hint="eastAsia"/>
        </w:rPr>
        <w:t>大宗，</w:t>
      </w:r>
      <w:proofErr w:type="gramEnd"/>
      <w:r>
        <w:rPr>
          <w:rFonts w:hint="eastAsia"/>
        </w:rPr>
        <w:t>且大多涉及「虛偽不實或引人錯誤廣告行為」、「欺</w:t>
      </w:r>
      <w:proofErr w:type="gramStart"/>
      <w:r>
        <w:rPr>
          <w:rFonts w:hint="eastAsia"/>
        </w:rPr>
        <w:t>罔</w:t>
      </w:r>
      <w:proofErr w:type="gramEnd"/>
      <w:r>
        <w:rPr>
          <w:rFonts w:hint="eastAsia"/>
        </w:rPr>
        <w:t>或顯失公平行為」等</w:t>
      </w:r>
      <w:proofErr w:type="gramStart"/>
      <w:r>
        <w:rPr>
          <w:rFonts w:hint="eastAsia"/>
        </w:rPr>
        <w:t>攸</w:t>
      </w:r>
      <w:proofErr w:type="gramEnd"/>
      <w:r>
        <w:rPr>
          <w:rFonts w:hint="eastAsia"/>
        </w:rPr>
        <w:t>關民眾切身健康或財產權益之檢舉案件。公平交易委員會既為公平交易法之主管機關，即應掌握案件辦理時效，確保消費大眾權益。然該會部分案件受理逾</w:t>
      </w:r>
      <w:r>
        <w:t>8</w:t>
      </w:r>
      <w:r>
        <w:rPr>
          <w:rFonts w:hint="eastAsia"/>
        </w:rPr>
        <w:t>月仍未辦結（占未結案件比率約</w:t>
      </w:r>
      <w:r>
        <w:t>18.26%</w:t>
      </w:r>
      <w:r>
        <w:rPr>
          <w:rFonts w:hint="eastAsia"/>
        </w:rPr>
        <w:t>），為此要求公平交易委員會加強案件辦理時效，半年內達成完全辦理，</w:t>
      </w:r>
      <w:proofErr w:type="gramStart"/>
      <w:r>
        <w:rPr>
          <w:rFonts w:hint="eastAsia"/>
        </w:rPr>
        <w:t>俾</w:t>
      </w:r>
      <w:proofErr w:type="gramEnd"/>
      <w:r>
        <w:rPr>
          <w:rFonts w:hint="eastAsia"/>
        </w:rPr>
        <w:t>保障消費大眾權益。</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提案人：黃偉哲</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連署人：陳明文  蘇震清</w:t>
      </w:r>
    </w:p>
    <w:p w:rsidR="005E6227" w:rsidRDefault="005E6227" w:rsidP="005A4199">
      <w:pPr>
        <w:kinsoku w:val="0"/>
        <w:overflowPunct w:val="0"/>
        <w:autoSpaceDE w:val="0"/>
        <w:autoSpaceDN w:val="0"/>
        <w:spacing w:line="500" w:lineRule="exact"/>
        <w:ind w:leftChars="100" w:left="1163" w:hangingChars="250" w:hanging="831"/>
        <w:jc w:val="both"/>
      </w:pPr>
      <w:r>
        <w:t>(</w:t>
      </w:r>
      <w:r>
        <w:rPr>
          <w:rFonts w:hint="eastAsia"/>
        </w:rPr>
        <w:t>二十</w:t>
      </w:r>
      <w:r>
        <w:t>)</w:t>
      </w:r>
      <w:proofErr w:type="gramStart"/>
      <w:r>
        <w:rPr>
          <w:rFonts w:hint="eastAsia"/>
        </w:rPr>
        <w:t>鑑</w:t>
      </w:r>
      <w:proofErr w:type="gramEnd"/>
      <w:r>
        <w:rPr>
          <w:rFonts w:hint="eastAsia"/>
        </w:rPr>
        <w:t>於韓國三星公司以聘請工讀生擔任「網路寫手」，假裝為一般消費者以「心得文」、「</w:t>
      </w:r>
      <w:proofErr w:type="gramStart"/>
      <w:r>
        <w:rPr>
          <w:rFonts w:hint="eastAsia"/>
        </w:rPr>
        <w:t>開箱文</w:t>
      </w:r>
      <w:proofErr w:type="gramEnd"/>
      <w:r>
        <w:rPr>
          <w:rFonts w:hint="eastAsia"/>
        </w:rPr>
        <w:t>」文章影響大眾輿論之「寫手門事件」，嚴重打擊台灣廠商商譽。因此，</w:t>
      </w:r>
      <w:proofErr w:type="gramStart"/>
      <w:r>
        <w:rPr>
          <w:rFonts w:hint="eastAsia"/>
        </w:rPr>
        <w:t>爰</w:t>
      </w:r>
      <w:proofErr w:type="gramEnd"/>
      <w:r>
        <w:rPr>
          <w:rFonts w:hint="eastAsia"/>
        </w:rPr>
        <w:t>要求公平交易委員會以後若查獲領取公司報酬後寫手發表</w:t>
      </w:r>
      <w:proofErr w:type="gramStart"/>
      <w:r>
        <w:rPr>
          <w:rFonts w:hint="eastAsia"/>
        </w:rPr>
        <w:t>不</w:t>
      </w:r>
      <w:proofErr w:type="gramEnd"/>
      <w:r>
        <w:rPr>
          <w:rFonts w:hint="eastAsia"/>
        </w:rPr>
        <w:t>實心得、</w:t>
      </w:r>
      <w:proofErr w:type="gramStart"/>
      <w:r>
        <w:rPr>
          <w:rFonts w:hint="eastAsia"/>
        </w:rPr>
        <w:t>薦證文</w:t>
      </w:r>
      <w:proofErr w:type="gramEnd"/>
      <w:r>
        <w:rPr>
          <w:rFonts w:hint="eastAsia"/>
        </w:rPr>
        <w:t>者，必須依法處理。</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lastRenderedPageBreak/>
        <w:t>提案人：簡東明  黃偉哲  楊瓊瓔</w:t>
      </w:r>
      <w:r w:rsidR="00C72A68">
        <w:rPr>
          <w:rFonts w:ascii="標楷體" w:hAnsi="標楷體" w:hint="eastAsia"/>
          <w:color w:val="000000" w:themeColor="text1"/>
        </w:rPr>
        <w:t xml:space="preserve">  </w:t>
      </w:r>
      <w:r>
        <w:rPr>
          <w:rFonts w:ascii="標楷體" w:hAnsi="標楷體" w:hint="eastAsia"/>
          <w:color w:val="000000" w:themeColor="text1"/>
        </w:rPr>
        <w:t>蘇震清  黃昭順</w:t>
      </w:r>
      <w:r w:rsidR="00A103AB">
        <w:rPr>
          <w:rFonts w:ascii="標楷體" w:hAnsi="標楷體" w:hint="eastAsia"/>
          <w:color w:val="000000" w:themeColor="text1"/>
        </w:rPr>
        <w:t xml:space="preserve">  李慶華</w:t>
      </w:r>
    </w:p>
    <w:p w:rsidR="005E6227" w:rsidRDefault="005E6227" w:rsidP="005A4199">
      <w:pPr>
        <w:pStyle w:val="af5"/>
        <w:kinsoku w:val="0"/>
        <w:overflowPunct w:val="0"/>
        <w:autoSpaceDE w:val="0"/>
        <w:spacing w:line="500" w:lineRule="exact"/>
        <w:ind w:leftChars="100" w:left="1495" w:rightChars="0" w:right="0" w:hangingChars="350" w:hanging="1163"/>
        <w:jc w:val="both"/>
        <w:rPr>
          <w:color w:val="auto"/>
        </w:rPr>
      </w:pPr>
      <w:r>
        <w:rPr>
          <w:color w:val="auto"/>
        </w:rPr>
        <w:t>(</w:t>
      </w:r>
      <w:r>
        <w:rPr>
          <w:rFonts w:hint="eastAsia"/>
          <w:color w:val="auto"/>
        </w:rPr>
        <w:t>二十一</w:t>
      </w:r>
      <w:r>
        <w:rPr>
          <w:color w:val="auto"/>
        </w:rPr>
        <w:t>)</w:t>
      </w:r>
      <w:proofErr w:type="gramStart"/>
      <w:r>
        <w:rPr>
          <w:rFonts w:hint="eastAsia"/>
          <w:color w:val="auto"/>
        </w:rPr>
        <w:t>針就聯合</w:t>
      </w:r>
      <w:proofErr w:type="gramEnd"/>
      <w:r>
        <w:rPr>
          <w:rFonts w:hint="eastAsia"/>
          <w:color w:val="auto"/>
        </w:rPr>
        <w:t>案件處分申請適用寬恕條款之情形，自</w:t>
      </w:r>
      <w:proofErr w:type="gramStart"/>
      <w:r>
        <w:rPr>
          <w:color w:val="auto"/>
        </w:rPr>
        <w:t>101</w:t>
      </w:r>
      <w:proofErr w:type="gramEnd"/>
      <w:r>
        <w:rPr>
          <w:rFonts w:hint="eastAsia"/>
          <w:color w:val="auto"/>
        </w:rPr>
        <w:t>年度至</w:t>
      </w:r>
      <w:r>
        <w:rPr>
          <w:color w:val="auto"/>
        </w:rPr>
        <w:t>102</w:t>
      </w:r>
      <w:r>
        <w:rPr>
          <w:rFonts w:hint="eastAsia"/>
          <w:color w:val="auto"/>
        </w:rPr>
        <w:t>年</w:t>
      </w:r>
      <w:r>
        <w:rPr>
          <w:color w:val="auto"/>
        </w:rPr>
        <w:t>8</w:t>
      </w:r>
      <w:r>
        <w:rPr>
          <w:rFonts w:hint="eastAsia"/>
          <w:color w:val="auto"/>
        </w:rPr>
        <w:t>月之統計，</w:t>
      </w:r>
      <w:r>
        <w:rPr>
          <w:color w:val="auto"/>
        </w:rPr>
        <w:t>24</w:t>
      </w:r>
      <w:r>
        <w:rPr>
          <w:rFonts w:hint="eastAsia"/>
          <w:color w:val="auto"/>
        </w:rPr>
        <w:t>件僅</w:t>
      </w:r>
      <w:r>
        <w:rPr>
          <w:color w:val="auto"/>
        </w:rPr>
        <w:t>1</w:t>
      </w:r>
      <w:r>
        <w:rPr>
          <w:rFonts w:hint="eastAsia"/>
          <w:color w:val="auto"/>
        </w:rPr>
        <w:t>件申請適用，顯示事業申請意願仍偏低，究竟是政策誘因不足，或者是因為</w:t>
      </w:r>
      <w:proofErr w:type="gramStart"/>
      <w:r>
        <w:rPr>
          <w:rFonts w:hint="eastAsia"/>
          <w:color w:val="auto"/>
        </w:rPr>
        <w:t>裁</w:t>
      </w:r>
      <w:proofErr w:type="gramEnd"/>
      <w:r>
        <w:rPr>
          <w:rFonts w:hint="eastAsia"/>
          <w:color w:val="auto"/>
        </w:rPr>
        <w:t>罰金額不夠高，產生不了嚇阻作用，讓企業心存違法獲利大於罰鍰成本的僥倖心理，公平交易委員會應積極檢討，</w:t>
      </w:r>
      <w:proofErr w:type="gramStart"/>
      <w:r>
        <w:rPr>
          <w:rFonts w:hint="eastAsia"/>
          <w:color w:val="auto"/>
        </w:rPr>
        <w:t>俾</w:t>
      </w:r>
      <w:proofErr w:type="gramEnd"/>
      <w:r>
        <w:rPr>
          <w:rFonts w:hint="eastAsia"/>
          <w:color w:val="auto"/>
        </w:rPr>
        <w:t>達到修法應有之效果。</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提案人：丁守中  楊瓊瓔  黃昭順  黃偉哲李慶華</w:t>
      </w:r>
    </w:p>
    <w:p w:rsidR="005E6227" w:rsidRDefault="005E6227" w:rsidP="005A4199">
      <w:pPr>
        <w:pStyle w:val="af5"/>
        <w:kinsoku w:val="0"/>
        <w:overflowPunct w:val="0"/>
        <w:autoSpaceDE w:val="0"/>
        <w:autoSpaceDN w:val="0"/>
        <w:spacing w:line="500" w:lineRule="exact"/>
        <w:ind w:leftChars="100" w:left="1495" w:rightChars="0" w:right="0" w:hangingChars="350" w:hanging="1163"/>
        <w:jc w:val="both"/>
        <w:rPr>
          <w:color w:val="auto"/>
        </w:rPr>
      </w:pPr>
      <w:r w:rsidRPr="005E6227">
        <w:rPr>
          <w:color w:val="auto"/>
        </w:rPr>
        <w:t>(</w:t>
      </w:r>
      <w:r w:rsidRPr="005E6227">
        <w:rPr>
          <w:rFonts w:hint="eastAsia"/>
          <w:color w:val="auto"/>
        </w:rPr>
        <w:t>二十二</w:t>
      </w:r>
      <w:r w:rsidRPr="005E6227">
        <w:rPr>
          <w:color w:val="auto"/>
        </w:rPr>
        <w:t>)</w:t>
      </w:r>
      <w:proofErr w:type="gramStart"/>
      <w:r w:rsidRPr="005E6227">
        <w:rPr>
          <w:rFonts w:hint="eastAsia"/>
          <w:color w:val="auto"/>
        </w:rPr>
        <w:t>針就公平交易</w:t>
      </w:r>
      <w:proofErr w:type="gramEnd"/>
      <w:r w:rsidRPr="005E6227">
        <w:rPr>
          <w:rFonts w:hint="eastAsia"/>
          <w:color w:val="auto"/>
        </w:rPr>
        <w:t>委員會</w:t>
      </w:r>
      <w:proofErr w:type="gramStart"/>
      <w:r w:rsidRPr="005E6227">
        <w:rPr>
          <w:color w:val="auto"/>
        </w:rPr>
        <w:t>103</w:t>
      </w:r>
      <w:proofErr w:type="gramEnd"/>
      <w:r w:rsidRPr="005E6227">
        <w:rPr>
          <w:rFonts w:hint="eastAsia"/>
          <w:color w:val="auto"/>
        </w:rPr>
        <w:t>年</w:t>
      </w:r>
      <w:r w:rsidR="00A103AB">
        <w:rPr>
          <w:rFonts w:hint="eastAsia"/>
          <w:color w:val="auto"/>
        </w:rPr>
        <w:t>度</w:t>
      </w:r>
      <w:r w:rsidRPr="005E6227">
        <w:rPr>
          <w:rFonts w:hint="eastAsia"/>
          <w:color w:val="auto"/>
        </w:rPr>
        <w:t>預算</w:t>
      </w:r>
      <w:r w:rsidRPr="005E6227">
        <w:rPr>
          <w:color w:val="auto"/>
        </w:rPr>
        <w:t>3</w:t>
      </w:r>
      <w:r w:rsidRPr="005E6227">
        <w:rPr>
          <w:rFonts w:hint="eastAsia"/>
          <w:color w:val="auto"/>
        </w:rPr>
        <w:t>億</w:t>
      </w:r>
      <w:r w:rsidRPr="005E6227">
        <w:rPr>
          <w:color w:val="auto"/>
        </w:rPr>
        <w:t>4,6</w:t>
      </w:r>
      <w:r w:rsidR="00A103AB">
        <w:rPr>
          <w:rFonts w:hint="eastAsia"/>
          <w:color w:val="auto"/>
        </w:rPr>
        <w:t>91</w:t>
      </w:r>
      <w:r w:rsidRPr="005E6227">
        <w:rPr>
          <w:rFonts w:hint="eastAsia"/>
          <w:color w:val="auto"/>
        </w:rPr>
        <w:t>萬</w:t>
      </w:r>
      <w:r w:rsidR="00A103AB">
        <w:rPr>
          <w:rFonts w:hint="eastAsia"/>
          <w:color w:val="auto"/>
        </w:rPr>
        <w:t>6,000</w:t>
      </w:r>
      <w:r w:rsidRPr="005E6227">
        <w:rPr>
          <w:rFonts w:hint="eastAsia"/>
          <w:color w:val="auto"/>
        </w:rPr>
        <w:t>元，其中用於調查限制競爭或不公平競爭行為業務經費，僅</w:t>
      </w:r>
      <w:r w:rsidRPr="005E6227">
        <w:rPr>
          <w:color w:val="auto"/>
        </w:rPr>
        <w:t>1,000</w:t>
      </w:r>
      <w:r w:rsidRPr="005E6227">
        <w:rPr>
          <w:rFonts w:hint="eastAsia"/>
          <w:color w:val="auto"/>
        </w:rPr>
        <w:t>餘萬元（</w:t>
      </w:r>
      <w:r w:rsidRPr="005E6227">
        <w:rPr>
          <w:color w:val="auto"/>
        </w:rPr>
        <w:t>2.8%</w:t>
      </w:r>
      <w:r w:rsidRPr="005E6227">
        <w:rPr>
          <w:rFonts w:hint="eastAsia"/>
          <w:color w:val="auto"/>
        </w:rPr>
        <w:t>），此與公平交易委員會保護消費者、面對社會變化、滿足民眾對公平交易委員會維護產業競爭公平的期待，比例明顯不符，公平交易委員會除了在有限的預算努力維護市場交易秩序、保護消費者權益之外，未來更應向行政院積極爭取寬列更多的預算，以發揮公平交易委員會更大的功能。</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提案人：丁守中  楊瓊瓔  黃昭順  黃偉哲李慶華</w:t>
      </w:r>
    </w:p>
    <w:p w:rsidR="005E6227" w:rsidRDefault="005E6227" w:rsidP="005A4199">
      <w:pPr>
        <w:pStyle w:val="af5"/>
        <w:kinsoku w:val="0"/>
        <w:overflowPunct w:val="0"/>
        <w:autoSpaceDE w:val="0"/>
        <w:autoSpaceDN w:val="0"/>
        <w:spacing w:line="500" w:lineRule="exact"/>
        <w:ind w:leftChars="100" w:left="1495" w:rightChars="0" w:right="0" w:hangingChars="350" w:hanging="1163"/>
        <w:jc w:val="both"/>
        <w:rPr>
          <w:color w:val="auto"/>
        </w:rPr>
      </w:pPr>
      <w:r w:rsidRPr="005E6227">
        <w:rPr>
          <w:color w:val="auto"/>
        </w:rPr>
        <w:t>(</w:t>
      </w:r>
      <w:r w:rsidRPr="005E6227">
        <w:rPr>
          <w:rFonts w:hint="eastAsia"/>
          <w:color w:val="auto"/>
        </w:rPr>
        <w:t>二十三</w:t>
      </w:r>
      <w:r w:rsidRPr="005E6227">
        <w:rPr>
          <w:color w:val="auto"/>
        </w:rPr>
        <w:t>)</w:t>
      </w:r>
      <w:r w:rsidRPr="005E6227">
        <w:rPr>
          <w:rFonts w:hint="eastAsia"/>
          <w:color w:val="auto"/>
        </w:rPr>
        <w:t>現今我國保險業者</w:t>
      </w:r>
      <w:r w:rsidR="00A103AB">
        <w:rPr>
          <w:rFonts w:hint="eastAsia"/>
          <w:color w:val="auto"/>
        </w:rPr>
        <w:t>多</w:t>
      </w:r>
      <w:r w:rsidRPr="005E6227">
        <w:rPr>
          <w:rFonts w:hint="eastAsia"/>
          <w:color w:val="auto"/>
        </w:rPr>
        <w:t>針對壽險、醫療險等保單，投保人設有</w:t>
      </w:r>
      <w:r w:rsidRPr="005E6227">
        <w:rPr>
          <w:color w:val="auto"/>
        </w:rPr>
        <w:t>75</w:t>
      </w:r>
      <w:r w:rsidRPr="005E6227">
        <w:rPr>
          <w:rFonts w:hint="eastAsia"/>
          <w:color w:val="auto"/>
        </w:rPr>
        <w:t>歲到</w:t>
      </w:r>
      <w:r w:rsidRPr="005E6227">
        <w:rPr>
          <w:color w:val="auto"/>
        </w:rPr>
        <w:t>80</w:t>
      </w:r>
      <w:r w:rsidRPr="005E6227">
        <w:rPr>
          <w:rFonts w:hint="eastAsia"/>
          <w:color w:val="auto"/>
        </w:rPr>
        <w:t>歲不等之投保年齡上限，對高齡投保者未</w:t>
      </w:r>
      <w:r w:rsidR="00A103AB">
        <w:rPr>
          <w:rFonts w:hint="eastAsia"/>
          <w:color w:val="auto"/>
        </w:rPr>
        <w:t>盡</w:t>
      </w:r>
      <w:r w:rsidRPr="005E6227">
        <w:rPr>
          <w:rFonts w:hint="eastAsia"/>
          <w:color w:val="auto"/>
        </w:rPr>
        <w:t>公平，亦有違反公平交易法不得有聯合行為之疑慮，要求公平交易委員會應依法調查並針對不法行為加以議處。</w:t>
      </w:r>
    </w:p>
    <w:p w:rsidR="005E6227" w:rsidRDefault="005E6227" w:rsidP="005A4199">
      <w:pPr>
        <w:pStyle w:val="af5"/>
        <w:autoSpaceDE w:val="0"/>
        <w:spacing w:line="500" w:lineRule="exact"/>
        <w:ind w:rightChars="300" w:right="997"/>
        <w:jc w:val="both"/>
        <w:rPr>
          <w:rFonts w:ascii="標楷體" w:hAnsi="標楷體"/>
          <w:color w:val="000000" w:themeColor="text1"/>
        </w:rPr>
      </w:pPr>
      <w:r>
        <w:rPr>
          <w:rFonts w:ascii="標楷體" w:hAnsi="標楷體" w:hint="eastAsia"/>
          <w:color w:val="000000" w:themeColor="text1"/>
        </w:rPr>
        <w:t>提案人：黃昭順  許忠信  簡東明  楊瓊瓔李慶華</w:t>
      </w:r>
    </w:p>
    <w:p w:rsidR="00A57523" w:rsidRPr="00C64AAC" w:rsidRDefault="00A57523" w:rsidP="005A4199">
      <w:pPr>
        <w:pStyle w:val="afd"/>
        <w:numPr>
          <w:ilvl w:val="0"/>
          <w:numId w:val="43"/>
        </w:numPr>
        <w:spacing w:line="500" w:lineRule="exact"/>
        <w:ind w:leftChars="0"/>
        <w:jc w:val="both"/>
      </w:pPr>
      <w:r w:rsidRPr="00C64AAC">
        <w:rPr>
          <w:rFonts w:hint="eastAsia"/>
        </w:rPr>
        <w:t>有關</w:t>
      </w:r>
      <w:proofErr w:type="gramStart"/>
      <w:r w:rsidRPr="00C64AAC">
        <w:rPr>
          <w:rFonts w:hint="eastAsia"/>
        </w:rPr>
        <w:t>政事別歲出</w:t>
      </w:r>
      <w:proofErr w:type="gramEnd"/>
      <w:r w:rsidRPr="00C64AAC">
        <w:rPr>
          <w:rFonts w:hint="eastAsia"/>
        </w:rPr>
        <w:t>預算隨同以上機關別審查結果調整。</w:t>
      </w:r>
    </w:p>
    <w:p w:rsidR="004D33C1" w:rsidRPr="00275FD6" w:rsidRDefault="004D33C1" w:rsidP="005A4199">
      <w:pPr>
        <w:spacing w:line="500" w:lineRule="exact"/>
        <w:jc w:val="both"/>
        <w:rPr>
          <w:rFonts w:ascii="標楷體" w:hAnsi="標楷體"/>
          <w:b/>
          <w:color w:val="000000" w:themeColor="text1"/>
          <w:szCs w:val="32"/>
        </w:rPr>
      </w:pPr>
      <w:r w:rsidRPr="00275FD6">
        <w:rPr>
          <w:rFonts w:ascii="標楷體" w:hAnsi="標楷體" w:hint="eastAsia"/>
          <w:b/>
          <w:color w:val="000000" w:themeColor="text1"/>
          <w:szCs w:val="32"/>
        </w:rPr>
        <w:t>通過</w:t>
      </w:r>
      <w:r w:rsidRPr="00275FD6">
        <w:rPr>
          <w:rFonts w:ascii="標楷體" w:hAnsi="標楷體"/>
          <w:b/>
          <w:color w:val="000000" w:themeColor="text1"/>
          <w:szCs w:val="32"/>
        </w:rPr>
        <w:t>臨時提案</w:t>
      </w:r>
      <w:r w:rsidR="00872761">
        <w:rPr>
          <w:rFonts w:ascii="標楷體" w:hAnsi="標楷體" w:hint="eastAsia"/>
          <w:b/>
          <w:color w:val="000000" w:themeColor="text1"/>
          <w:szCs w:val="32"/>
        </w:rPr>
        <w:t>1</w:t>
      </w:r>
      <w:r w:rsidRPr="00275FD6">
        <w:rPr>
          <w:rFonts w:ascii="標楷體" w:hAnsi="標楷體" w:hint="eastAsia"/>
          <w:b/>
          <w:color w:val="000000" w:themeColor="text1"/>
          <w:szCs w:val="32"/>
        </w:rPr>
        <w:t>案：</w:t>
      </w:r>
    </w:p>
    <w:p w:rsidR="004D33C1" w:rsidRPr="00275FD6" w:rsidRDefault="004D33C1" w:rsidP="005A4199">
      <w:pPr>
        <w:pStyle w:val="af6"/>
        <w:spacing w:line="500" w:lineRule="exact"/>
        <w:ind w:left="665" w:hangingChars="200" w:hanging="665"/>
        <w:rPr>
          <w:rFonts w:ascii="標楷體" w:hAnsi="標楷體"/>
          <w:color w:val="000000" w:themeColor="text1"/>
        </w:rPr>
      </w:pPr>
      <w:r w:rsidRPr="00275FD6">
        <w:rPr>
          <w:rFonts w:ascii="標楷體" w:hAnsi="標楷體" w:hint="eastAsia"/>
          <w:color w:val="000000" w:themeColor="text1"/>
        </w:rPr>
        <w:t>一、</w:t>
      </w:r>
      <w:r w:rsidR="00AE34A9" w:rsidRPr="00AE34A9">
        <w:rPr>
          <w:rFonts w:ascii="標楷體" w:hAnsi="標楷體" w:hint="eastAsia"/>
          <w:color w:val="000000" w:themeColor="text1"/>
        </w:rPr>
        <w:t>公平</w:t>
      </w:r>
      <w:r w:rsidR="00AE34A9">
        <w:rPr>
          <w:rFonts w:ascii="標楷體" w:hAnsi="標楷體" w:hint="eastAsia"/>
          <w:color w:val="000000" w:themeColor="text1"/>
        </w:rPr>
        <w:t>交易委員</w:t>
      </w:r>
      <w:r w:rsidR="00AE34A9" w:rsidRPr="00AE34A9">
        <w:rPr>
          <w:rFonts w:ascii="標楷體" w:hAnsi="標楷體" w:hint="eastAsia"/>
          <w:color w:val="000000" w:themeColor="text1"/>
        </w:rPr>
        <w:t>會101年經</w:t>
      </w:r>
      <w:r w:rsidR="00AE34A9">
        <w:rPr>
          <w:rFonts w:ascii="標楷體" w:hAnsi="標楷體" w:hint="eastAsia"/>
          <w:color w:val="000000" w:themeColor="text1"/>
        </w:rPr>
        <w:t>立法院經濟委</w:t>
      </w:r>
      <w:r w:rsidR="00AE34A9" w:rsidRPr="00AE34A9">
        <w:rPr>
          <w:rFonts w:ascii="標楷體" w:hAnsi="標楷體" w:hint="eastAsia"/>
          <w:color w:val="000000" w:themeColor="text1"/>
        </w:rPr>
        <w:t>員會決議，調查9家民營電</w:t>
      </w:r>
      <w:r w:rsidR="00AE34A9" w:rsidRPr="00AE34A9">
        <w:rPr>
          <w:rFonts w:ascii="標楷體" w:hAnsi="標楷體" w:hint="eastAsia"/>
          <w:color w:val="000000" w:themeColor="text1"/>
        </w:rPr>
        <w:lastRenderedPageBreak/>
        <w:t>廠合意聯合壟斷與台電公司之購電合約乙案，經該會102年3月13日第1114次委員會通過，並經訴願，重為處分，裁定9家民營電廠合意拒絕調整與台電</w:t>
      </w:r>
      <w:r w:rsidR="00A103AB">
        <w:rPr>
          <w:rFonts w:ascii="標楷體" w:hAnsi="標楷體" w:hint="eastAsia"/>
          <w:color w:val="000000" w:themeColor="text1"/>
        </w:rPr>
        <w:t>公司</w:t>
      </w:r>
      <w:r w:rsidR="00AE34A9" w:rsidRPr="00AE34A9">
        <w:rPr>
          <w:rFonts w:ascii="標楷體" w:hAnsi="標楷體" w:hint="eastAsia"/>
          <w:color w:val="000000" w:themeColor="text1"/>
        </w:rPr>
        <w:t>之購電費率行為，決議裁罰最高罰鍰60億5</w:t>
      </w:r>
      <w:r w:rsidR="00AE34A9">
        <w:rPr>
          <w:rFonts w:ascii="標楷體" w:hAnsi="標楷體" w:hint="eastAsia"/>
          <w:color w:val="000000" w:themeColor="text1"/>
        </w:rPr>
        <w:t>,000</w:t>
      </w:r>
      <w:r w:rsidR="00AE34A9" w:rsidRPr="00AE34A9">
        <w:rPr>
          <w:rFonts w:ascii="標楷體" w:hAnsi="標楷體" w:hint="eastAsia"/>
          <w:color w:val="000000" w:themeColor="text1"/>
        </w:rPr>
        <w:t>萬元。為彰顯政府展現公權力之決心，保障全國用電民眾權益，落實執行，</w:t>
      </w:r>
      <w:proofErr w:type="gramStart"/>
      <w:r w:rsidR="00AE34A9" w:rsidRPr="00AE34A9">
        <w:rPr>
          <w:rFonts w:ascii="標楷體" w:hAnsi="標楷體" w:hint="eastAsia"/>
          <w:color w:val="000000" w:themeColor="text1"/>
        </w:rPr>
        <w:t>爰</w:t>
      </w:r>
      <w:proofErr w:type="gramEnd"/>
      <w:r w:rsidR="00AE34A9" w:rsidRPr="00AE34A9">
        <w:rPr>
          <w:rFonts w:ascii="標楷體" w:hAnsi="標楷體" w:hint="eastAsia"/>
          <w:color w:val="000000" w:themeColor="text1"/>
        </w:rPr>
        <w:t>要求</w:t>
      </w:r>
      <w:r w:rsidR="00AE34A9">
        <w:rPr>
          <w:rFonts w:ascii="標楷體" w:hAnsi="標楷體" w:hint="eastAsia"/>
          <w:color w:val="000000" w:themeColor="text1"/>
        </w:rPr>
        <w:t>公平交易委員會</w:t>
      </w:r>
      <w:proofErr w:type="gramStart"/>
      <w:r w:rsidR="00AE34A9" w:rsidRPr="00AE34A9">
        <w:rPr>
          <w:rFonts w:ascii="標楷體" w:hAnsi="標楷體" w:hint="eastAsia"/>
          <w:color w:val="000000" w:themeColor="text1"/>
        </w:rPr>
        <w:t>102</w:t>
      </w:r>
      <w:proofErr w:type="gramEnd"/>
      <w:r w:rsidR="00AE34A9" w:rsidRPr="00AE34A9">
        <w:rPr>
          <w:rFonts w:ascii="標楷體" w:hAnsi="標楷體" w:hint="eastAsia"/>
          <w:color w:val="000000" w:themeColor="text1"/>
        </w:rPr>
        <w:t>年度決算歲入項目「罰金罰鍰」增列60億5</w:t>
      </w:r>
      <w:r w:rsidR="00AE34A9">
        <w:rPr>
          <w:rFonts w:ascii="標楷體" w:hAnsi="標楷體" w:hint="eastAsia"/>
          <w:color w:val="000000" w:themeColor="text1"/>
        </w:rPr>
        <w:t>,000</w:t>
      </w:r>
      <w:r w:rsidR="00AE34A9" w:rsidRPr="00AE34A9">
        <w:rPr>
          <w:rFonts w:ascii="標楷體" w:hAnsi="標楷體" w:hint="eastAsia"/>
          <w:color w:val="000000" w:themeColor="text1"/>
        </w:rPr>
        <w:t>萬元。</w:t>
      </w:r>
    </w:p>
    <w:p w:rsidR="007D29C7" w:rsidRPr="00007BAE" w:rsidRDefault="004D33C1" w:rsidP="00C72A68">
      <w:pPr>
        <w:pStyle w:val="af5"/>
        <w:autoSpaceDE w:val="0"/>
        <w:spacing w:line="500" w:lineRule="exact"/>
        <w:ind w:rightChars="300" w:right="997"/>
        <w:jc w:val="both"/>
        <w:rPr>
          <w:rFonts w:ascii="標楷體" w:hAnsi="標楷體"/>
          <w:color w:val="000000" w:themeColor="text1"/>
        </w:rPr>
      </w:pPr>
      <w:r w:rsidRPr="00275FD6">
        <w:rPr>
          <w:rFonts w:ascii="標楷體" w:hAnsi="標楷體"/>
          <w:color w:val="000000" w:themeColor="text1"/>
        </w:rPr>
        <w:t>提案人：</w:t>
      </w:r>
      <w:r w:rsidR="001558C4">
        <w:rPr>
          <w:rFonts w:ascii="標楷體" w:hAnsi="標楷體" w:hint="eastAsia"/>
          <w:color w:val="000000" w:themeColor="text1"/>
        </w:rPr>
        <w:t>林滄敏  黃昭順  簡東明  黃偉哲</w:t>
      </w:r>
      <w:r w:rsidR="00C72A68">
        <w:rPr>
          <w:rFonts w:ascii="標楷體" w:hAnsi="標楷體" w:hint="eastAsia"/>
          <w:color w:val="000000" w:themeColor="text1"/>
        </w:rPr>
        <w:t xml:space="preserve">  </w:t>
      </w:r>
      <w:r w:rsidR="001558C4">
        <w:rPr>
          <w:rFonts w:ascii="標楷體" w:hAnsi="標楷體" w:hint="eastAsia"/>
          <w:color w:val="000000" w:themeColor="text1"/>
        </w:rPr>
        <w:t>楊瓊</w:t>
      </w:r>
      <w:r w:rsidR="00872761" w:rsidRPr="00275FD6">
        <w:rPr>
          <w:rFonts w:ascii="標楷體" w:hAnsi="標楷體" w:hint="eastAsia"/>
          <w:color w:val="000000" w:themeColor="text1"/>
        </w:rPr>
        <w:t>瓔</w:t>
      </w:r>
      <w:r w:rsidR="00A103AB">
        <w:rPr>
          <w:rFonts w:ascii="標楷體" w:hAnsi="標楷體" w:hint="eastAsia"/>
          <w:color w:val="000000" w:themeColor="text1"/>
        </w:rPr>
        <w:t xml:space="preserve">  李慶華</w:t>
      </w:r>
    </w:p>
    <w:p w:rsidR="001E628F" w:rsidRPr="00E14169" w:rsidRDefault="00B06729" w:rsidP="005A4199">
      <w:pPr>
        <w:tabs>
          <w:tab w:val="left" w:pos="1328"/>
        </w:tabs>
        <w:snapToGrid w:val="0"/>
        <w:spacing w:beforeLines="30" w:before="146" w:line="500" w:lineRule="exact"/>
        <w:ind w:leftChars="-299" w:left="-994" w:firstLine="992"/>
        <w:rPr>
          <w:rFonts w:ascii="標楷體" w:hAnsi="標楷體"/>
          <w:b/>
          <w:color w:val="000000" w:themeColor="text1"/>
        </w:rPr>
      </w:pPr>
      <w:r w:rsidRPr="00E14169">
        <w:rPr>
          <w:rFonts w:ascii="標楷體" w:hAnsi="標楷體"/>
          <w:b/>
          <w:color w:val="000000" w:themeColor="text1"/>
        </w:rPr>
        <w:t>散會</w:t>
      </w:r>
    </w:p>
    <w:sectPr w:rsidR="001E628F" w:rsidRPr="00E14169"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13C" w:rsidRDefault="0084313C">
      <w:r>
        <w:separator/>
      </w:r>
    </w:p>
  </w:endnote>
  <w:endnote w:type="continuationSeparator" w:id="0">
    <w:p w:rsidR="0084313C" w:rsidRDefault="0084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021" w:rsidRDefault="00A97021">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97021" w:rsidRDefault="00A97021">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A97021" w:rsidRPr="00327848" w:rsidRDefault="00A97021">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609A4" w:rsidRPr="000609A4">
          <w:rPr>
            <w:b/>
            <w:noProof/>
            <w:sz w:val="28"/>
            <w:szCs w:val="28"/>
            <w:lang w:val="zh-TW"/>
          </w:rPr>
          <w:t>59</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13C" w:rsidRDefault="0084313C">
      <w:r>
        <w:separator/>
      </w:r>
    </w:p>
  </w:footnote>
  <w:footnote w:type="continuationSeparator" w:id="0">
    <w:p w:rsidR="0084313C" w:rsidRDefault="008431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6DD6BB9"/>
    <w:multiLevelType w:val="hybridMultilevel"/>
    <w:tmpl w:val="7A1044C0"/>
    <w:lvl w:ilvl="0" w:tplc="618E1BA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8B7C00"/>
    <w:multiLevelType w:val="hybridMultilevel"/>
    <w:tmpl w:val="9AA4F8E4"/>
    <w:lvl w:ilvl="0" w:tplc="7C705B0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7">
    <w:nsid w:val="14485346"/>
    <w:multiLevelType w:val="hybridMultilevel"/>
    <w:tmpl w:val="BA62C312"/>
    <w:lvl w:ilvl="0" w:tplc="618E1BA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9">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0">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1">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2">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3">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0">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3">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4">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6">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8">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B6D13E3"/>
    <w:multiLevelType w:val="hybridMultilevel"/>
    <w:tmpl w:val="12CEB67E"/>
    <w:lvl w:ilvl="0" w:tplc="A168A7B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2">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4">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4"/>
  </w:num>
  <w:num w:numId="3">
    <w:abstractNumId w:val="21"/>
  </w:num>
  <w:num w:numId="4">
    <w:abstractNumId w:val="20"/>
  </w:num>
  <w:num w:numId="5">
    <w:abstractNumId w:val="26"/>
  </w:num>
  <w:num w:numId="6">
    <w:abstractNumId w:val="34"/>
  </w:num>
  <w:num w:numId="7">
    <w:abstractNumId w:val="19"/>
  </w:num>
  <w:num w:numId="8">
    <w:abstractNumId w:val="29"/>
  </w:num>
  <w:num w:numId="9">
    <w:abstractNumId w:val="15"/>
  </w:num>
  <w:num w:numId="10">
    <w:abstractNumId w:val="16"/>
  </w:num>
  <w:num w:numId="11">
    <w:abstractNumId w:val="8"/>
  </w:num>
  <w:num w:numId="12">
    <w:abstractNumId w:val="10"/>
  </w:num>
  <w:num w:numId="13">
    <w:abstractNumId w:val="27"/>
  </w:num>
  <w:num w:numId="14">
    <w:abstractNumId w:val="11"/>
  </w:num>
  <w:num w:numId="15">
    <w:abstractNumId w:val="12"/>
  </w:num>
  <w:num w:numId="16">
    <w:abstractNumId w:val="25"/>
  </w:num>
  <w:num w:numId="17">
    <w:abstractNumId w:val="33"/>
  </w:num>
  <w:num w:numId="18">
    <w:abstractNumId w:val="2"/>
  </w:num>
  <w:num w:numId="19">
    <w:abstractNumId w:val="3"/>
  </w:num>
  <w:num w:numId="20">
    <w:abstractNumId w:val="6"/>
  </w:num>
  <w:num w:numId="21">
    <w:abstractNumId w:val="17"/>
  </w:num>
  <w:num w:numId="22">
    <w:abstractNumId w:val="18"/>
  </w:num>
  <w:num w:numId="23">
    <w:abstractNumId w:val="30"/>
  </w:num>
  <w:num w:numId="24">
    <w:abstractNumId w:val="14"/>
  </w:num>
  <w:num w:numId="25">
    <w:abstractNumId w:val="23"/>
  </w:num>
  <w:num w:numId="26">
    <w:abstractNumId w:val="28"/>
  </w:num>
  <w:num w:numId="27">
    <w:abstractNumId w:val="24"/>
  </w:num>
  <w:num w:numId="28">
    <w:abstractNumId w:val="24"/>
  </w:num>
  <w:num w:numId="29">
    <w:abstractNumId w:val="28"/>
  </w:num>
  <w:num w:numId="30">
    <w:abstractNumId w:val="28"/>
  </w:num>
  <w:num w:numId="31">
    <w:abstractNumId w:val="22"/>
  </w:num>
  <w:num w:numId="32">
    <w:abstractNumId w:val="28"/>
  </w:num>
  <w:num w:numId="33">
    <w:abstractNumId w:val="28"/>
  </w:num>
  <w:num w:numId="34">
    <w:abstractNumId w:val="32"/>
  </w:num>
  <w:num w:numId="35">
    <w:abstractNumId w:val="0"/>
  </w:num>
  <w:num w:numId="36">
    <w:abstractNumId w:val="9"/>
  </w:num>
  <w:num w:numId="37">
    <w:abstractNumId w:val="31"/>
  </w:num>
  <w:num w:numId="38">
    <w:abstractNumId w:val="28"/>
  </w:num>
  <w:num w:numId="39">
    <w:abstractNumId w:val="28"/>
  </w:num>
  <w:num w:numId="40">
    <w:abstractNumId w:val="28"/>
  </w:num>
  <w:num w:numId="41">
    <w:abstractNumId w:val="1"/>
  </w:num>
  <w:num w:numId="42">
    <w:abstractNumId w:val="7"/>
  </w:num>
  <w:num w:numId="43">
    <w:abstractNumId w:val="5"/>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08AE"/>
    <w:rsid w:val="00001F14"/>
    <w:rsid w:val="000021FD"/>
    <w:rsid w:val="00003440"/>
    <w:rsid w:val="00003786"/>
    <w:rsid w:val="0000398F"/>
    <w:rsid w:val="000043FD"/>
    <w:rsid w:val="00005BCC"/>
    <w:rsid w:val="00006545"/>
    <w:rsid w:val="00006CB3"/>
    <w:rsid w:val="00006DCE"/>
    <w:rsid w:val="00007094"/>
    <w:rsid w:val="000079CC"/>
    <w:rsid w:val="00007BAE"/>
    <w:rsid w:val="00007DA8"/>
    <w:rsid w:val="000107F6"/>
    <w:rsid w:val="00011AD4"/>
    <w:rsid w:val="00011D7C"/>
    <w:rsid w:val="000124BE"/>
    <w:rsid w:val="00012BD6"/>
    <w:rsid w:val="00012FBA"/>
    <w:rsid w:val="000143D1"/>
    <w:rsid w:val="00014D1A"/>
    <w:rsid w:val="00014F6B"/>
    <w:rsid w:val="0001552C"/>
    <w:rsid w:val="000162BD"/>
    <w:rsid w:val="00016E4B"/>
    <w:rsid w:val="00017071"/>
    <w:rsid w:val="000172B2"/>
    <w:rsid w:val="000172DE"/>
    <w:rsid w:val="000173D5"/>
    <w:rsid w:val="000205FD"/>
    <w:rsid w:val="00020681"/>
    <w:rsid w:val="0002125D"/>
    <w:rsid w:val="0002157E"/>
    <w:rsid w:val="00021DC6"/>
    <w:rsid w:val="0002205F"/>
    <w:rsid w:val="000228BC"/>
    <w:rsid w:val="00023E31"/>
    <w:rsid w:val="00025471"/>
    <w:rsid w:val="000257E2"/>
    <w:rsid w:val="00025A2C"/>
    <w:rsid w:val="00025AC3"/>
    <w:rsid w:val="0002615A"/>
    <w:rsid w:val="0002672C"/>
    <w:rsid w:val="000270BF"/>
    <w:rsid w:val="0002720E"/>
    <w:rsid w:val="0002791D"/>
    <w:rsid w:val="000316C7"/>
    <w:rsid w:val="00031C60"/>
    <w:rsid w:val="00031F0D"/>
    <w:rsid w:val="00033861"/>
    <w:rsid w:val="00037D24"/>
    <w:rsid w:val="00040247"/>
    <w:rsid w:val="000412CA"/>
    <w:rsid w:val="00042CBB"/>
    <w:rsid w:val="000435E5"/>
    <w:rsid w:val="000441E8"/>
    <w:rsid w:val="0004531C"/>
    <w:rsid w:val="0004592E"/>
    <w:rsid w:val="00046240"/>
    <w:rsid w:val="00046EEF"/>
    <w:rsid w:val="00047BA2"/>
    <w:rsid w:val="00047FAA"/>
    <w:rsid w:val="00050A78"/>
    <w:rsid w:val="000513CF"/>
    <w:rsid w:val="000526A7"/>
    <w:rsid w:val="00052FC6"/>
    <w:rsid w:val="000534AF"/>
    <w:rsid w:val="00053536"/>
    <w:rsid w:val="00053BA6"/>
    <w:rsid w:val="00053F7B"/>
    <w:rsid w:val="0005407D"/>
    <w:rsid w:val="0005553C"/>
    <w:rsid w:val="00055B86"/>
    <w:rsid w:val="00055BF7"/>
    <w:rsid w:val="0005621A"/>
    <w:rsid w:val="00056B76"/>
    <w:rsid w:val="0005746E"/>
    <w:rsid w:val="00057617"/>
    <w:rsid w:val="00057698"/>
    <w:rsid w:val="00060315"/>
    <w:rsid w:val="00060348"/>
    <w:rsid w:val="000609A4"/>
    <w:rsid w:val="00062386"/>
    <w:rsid w:val="00063DC7"/>
    <w:rsid w:val="00066FB5"/>
    <w:rsid w:val="000670DA"/>
    <w:rsid w:val="0006751B"/>
    <w:rsid w:val="00067BB0"/>
    <w:rsid w:val="00070A01"/>
    <w:rsid w:val="00070E28"/>
    <w:rsid w:val="00070E9A"/>
    <w:rsid w:val="00071014"/>
    <w:rsid w:val="000713FE"/>
    <w:rsid w:val="00071587"/>
    <w:rsid w:val="00071EAF"/>
    <w:rsid w:val="000750BF"/>
    <w:rsid w:val="000753AF"/>
    <w:rsid w:val="00075597"/>
    <w:rsid w:val="00075604"/>
    <w:rsid w:val="000768C7"/>
    <w:rsid w:val="0007695F"/>
    <w:rsid w:val="00076DB1"/>
    <w:rsid w:val="0008023F"/>
    <w:rsid w:val="0008025E"/>
    <w:rsid w:val="00080650"/>
    <w:rsid w:val="0008135C"/>
    <w:rsid w:val="000816ED"/>
    <w:rsid w:val="00081E26"/>
    <w:rsid w:val="000846D2"/>
    <w:rsid w:val="000847D9"/>
    <w:rsid w:val="00084F93"/>
    <w:rsid w:val="00085ACE"/>
    <w:rsid w:val="00086265"/>
    <w:rsid w:val="00086E74"/>
    <w:rsid w:val="00087A26"/>
    <w:rsid w:val="00087DE3"/>
    <w:rsid w:val="00091927"/>
    <w:rsid w:val="00091F70"/>
    <w:rsid w:val="00093C83"/>
    <w:rsid w:val="0009536E"/>
    <w:rsid w:val="000963DA"/>
    <w:rsid w:val="000965F8"/>
    <w:rsid w:val="000971DD"/>
    <w:rsid w:val="000A1A2A"/>
    <w:rsid w:val="000A3C5D"/>
    <w:rsid w:val="000A3EF5"/>
    <w:rsid w:val="000A40D0"/>
    <w:rsid w:val="000A4EB2"/>
    <w:rsid w:val="000A507B"/>
    <w:rsid w:val="000A66E7"/>
    <w:rsid w:val="000A6738"/>
    <w:rsid w:val="000A7C3B"/>
    <w:rsid w:val="000A7C7C"/>
    <w:rsid w:val="000B0A8B"/>
    <w:rsid w:val="000B1591"/>
    <w:rsid w:val="000B20B8"/>
    <w:rsid w:val="000B2F41"/>
    <w:rsid w:val="000B34D0"/>
    <w:rsid w:val="000B3604"/>
    <w:rsid w:val="000B4056"/>
    <w:rsid w:val="000B446B"/>
    <w:rsid w:val="000B5F7C"/>
    <w:rsid w:val="000B61AB"/>
    <w:rsid w:val="000B74D7"/>
    <w:rsid w:val="000B7B56"/>
    <w:rsid w:val="000C09BA"/>
    <w:rsid w:val="000C13DF"/>
    <w:rsid w:val="000C1F4C"/>
    <w:rsid w:val="000C2B6F"/>
    <w:rsid w:val="000C4812"/>
    <w:rsid w:val="000C487A"/>
    <w:rsid w:val="000C518E"/>
    <w:rsid w:val="000C5330"/>
    <w:rsid w:val="000C5B58"/>
    <w:rsid w:val="000C678E"/>
    <w:rsid w:val="000C6E8E"/>
    <w:rsid w:val="000C7398"/>
    <w:rsid w:val="000D139E"/>
    <w:rsid w:val="000D195F"/>
    <w:rsid w:val="000D284C"/>
    <w:rsid w:val="000D2A04"/>
    <w:rsid w:val="000D2DC1"/>
    <w:rsid w:val="000D3051"/>
    <w:rsid w:val="000D36F4"/>
    <w:rsid w:val="000D634D"/>
    <w:rsid w:val="000D64DF"/>
    <w:rsid w:val="000D6D30"/>
    <w:rsid w:val="000E06CB"/>
    <w:rsid w:val="000E0E9C"/>
    <w:rsid w:val="000E1AAF"/>
    <w:rsid w:val="000E247E"/>
    <w:rsid w:val="000E24DE"/>
    <w:rsid w:val="000E2F67"/>
    <w:rsid w:val="000E32AD"/>
    <w:rsid w:val="000E33A2"/>
    <w:rsid w:val="000E3A69"/>
    <w:rsid w:val="000E4A7D"/>
    <w:rsid w:val="000E5496"/>
    <w:rsid w:val="000E5549"/>
    <w:rsid w:val="000E657C"/>
    <w:rsid w:val="000E6DC8"/>
    <w:rsid w:val="000E7962"/>
    <w:rsid w:val="000F0602"/>
    <w:rsid w:val="000F0EE5"/>
    <w:rsid w:val="000F12F5"/>
    <w:rsid w:val="000F1E1A"/>
    <w:rsid w:val="000F2900"/>
    <w:rsid w:val="000F3419"/>
    <w:rsid w:val="000F3D65"/>
    <w:rsid w:val="000F5B69"/>
    <w:rsid w:val="000F70F5"/>
    <w:rsid w:val="000F7412"/>
    <w:rsid w:val="001012A2"/>
    <w:rsid w:val="00102D4E"/>
    <w:rsid w:val="00103E65"/>
    <w:rsid w:val="0010626A"/>
    <w:rsid w:val="0010681B"/>
    <w:rsid w:val="00106841"/>
    <w:rsid w:val="00107903"/>
    <w:rsid w:val="00107F7D"/>
    <w:rsid w:val="001103B7"/>
    <w:rsid w:val="00110601"/>
    <w:rsid w:val="001129C5"/>
    <w:rsid w:val="00113B8B"/>
    <w:rsid w:val="0011575E"/>
    <w:rsid w:val="001165C5"/>
    <w:rsid w:val="00116937"/>
    <w:rsid w:val="00116FC4"/>
    <w:rsid w:val="00117C44"/>
    <w:rsid w:val="00117EAF"/>
    <w:rsid w:val="00120EAA"/>
    <w:rsid w:val="001215FD"/>
    <w:rsid w:val="00121921"/>
    <w:rsid w:val="00121F93"/>
    <w:rsid w:val="0012419D"/>
    <w:rsid w:val="001256EC"/>
    <w:rsid w:val="00126709"/>
    <w:rsid w:val="0012749D"/>
    <w:rsid w:val="00127FC4"/>
    <w:rsid w:val="00131798"/>
    <w:rsid w:val="001318D4"/>
    <w:rsid w:val="00132270"/>
    <w:rsid w:val="00132A05"/>
    <w:rsid w:val="00132F45"/>
    <w:rsid w:val="001340A1"/>
    <w:rsid w:val="00135F5C"/>
    <w:rsid w:val="00136492"/>
    <w:rsid w:val="00136B5C"/>
    <w:rsid w:val="00136D11"/>
    <w:rsid w:val="00137155"/>
    <w:rsid w:val="0014136E"/>
    <w:rsid w:val="0014139D"/>
    <w:rsid w:val="001428B6"/>
    <w:rsid w:val="00142F4B"/>
    <w:rsid w:val="001438BB"/>
    <w:rsid w:val="00143A78"/>
    <w:rsid w:val="0014671E"/>
    <w:rsid w:val="00146DDD"/>
    <w:rsid w:val="00147382"/>
    <w:rsid w:val="001474D3"/>
    <w:rsid w:val="00150C17"/>
    <w:rsid w:val="00151043"/>
    <w:rsid w:val="001510DA"/>
    <w:rsid w:val="001515D0"/>
    <w:rsid w:val="00151FE6"/>
    <w:rsid w:val="00152737"/>
    <w:rsid w:val="001533AD"/>
    <w:rsid w:val="001540A4"/>
    <w:rsid w:val="00154782"/>
    <w:rsid w:val="0015514B"/>
    <w:rsid w:val="001552AB"/>
    <w:rsid w:val="00155783"/>
    <w:rsid w:val="001558C4"/>
    <w:rsid w:val="00155A8B"/>
    <w:rsid w:val="00157236"/>
    <w:rsid w:val="0015736C"/>
    <w:rsid w:val="0015748A"/>
    <w:rsid w:val="0016032D"/>
    <w:rsid w:val="001618F8"/>
    <w:rsid w:val="00161C06"/>
    <w:rsid w:val="0016271C"/>
    <w:rsid w:val="001636DE"/>
    <w:rsid w:val="00163984"/>
    <w:rsid w:val="00163CE4"/>
    <w:rsid w:val="00165597"/>
    <w:rsid w:val="00165E59"/>
    <w:rsid w:val="001660DC"/>
    <w:rsid w:val="00166560"/>
    <w:rsid w:val="001671C8"/>
    <w:rsid w:val="001676A8"/>
    <w:rsid w:val="00170FE4"/>
    <w:rsid w:val="001717A1"/>
    <w:rsid w:val="0017272D"/>
    <w:rsid w:val="0017276A"/>
    <w:rsid w:val="00172AF5"/>
    <w:rsid w:val="00176744"/>
    <w:rsid w:val="00177242"/>
    <w:rsid w:val="0017776D"/>
    <w:rsid w:val="001804AE"/>
    <w:rsid w:val="001804BF"/>
    <w:rsid w:val="0018117A"/>
    <w:rsid w:val="0018138D"/>
    <w:rsid w:val="00181A96"/>
    <w:rsid w:val="001823CB"/>
    <w:rsid w:val="00184552"/>
    <w:rsid w:val="0018727E"/>
    <w:rsid w:val="001875A8"/>
    <w:rsid w:val="00190571"/>
    <w:rsid w:val="00190A6A"/>
    <w:rsid w:val="00191746"/>
    <w:rsid w:val="00191D76"/>
    <w:rsid w:val="00192391"/>
    <w:rsid w:val="001936A2"/>
    <w:rsid w:val="00193C63"/>
    <w:rsid w:val="00194EE4"/>
    <w:rsid w:val="00195BC9"/>
    <w:rsid w:val="0019694B"/>
    <w:rsid w:val="001969B9"/>
    <w:rsid w:val="00197267"/>
    <w:rsid w:val="00197565"/>
    <w:rsid w:val="00197DCF"/>
    <w:rsid w:val="001A05F7"/>
    <w:rsid w:val="001A1C76"/>
    <w:rsid w:val="001A3B59"/>
    <w:rsid w:val="001A3F36"/>
    <w:rsid w:val="001A4BE4"/>
    <w:rsid w:val="001A560B"/>
    <w:rsid w:val="001A56A6"/>
    <w:rsid w:val="001A5740"/>
    <w:rsid w:val="001A5A76"/>
    <w:rsid w:val="001A6184"/>
    <w:rsid w:val="001A693B"/>
    <w:rsid w:val="001A701E"/>
    <w:rsid w:val="001A70FE"/>
    <w:rsid w:val="001B094B"/>
    <w:rsid w:val="001B09C7"/>
    <w:rsid w:val="001B0A1B"/>
    <w:rsid w:val="001B12A7"/>
    <w:rsid w:val="001B1B13"/>
    <w:rsid w:val="001B1E08"/>
    <w:rsid w:val="001B21DD"/>
    <w:rsid w:val="001B246C"/>
    <w:rsid w:val="001B36D4"/>
    <w:rsid w:val="001B47D4"/>
    <w:rsid w:val="001B641E"/>
    <w:rsid w:val="001B65DF"/>
    <w:rsid w:val="001B6CBA"/>
    <w:rsid w:val="001B6D48"/>
    <w:rsid w:val="001B738C"/>
    <w:rsid w:val="001B7432"/>
    <w:rsid w:val="001B74D2"/>
    <w:rsid w:val="001C153C"/>
    <w:rsid w:val="001C27EF"/>
    <w:rsid w:val="001C32A6"/>
    <w:rsid w:val="001C4590"/>
    <w:rsid w:val="001C4FA6"/>
    <w:rsid w:val="001C5449"/>
    <w:rsid w:val="001C6237"/>
    <w:rsid w:val="001C71AB"/>
    <w:rsid w:val="001C72D0"/>
    <w:rsid w:val="001C7ACD"/>
    <w:rsid w:val="001C7F69"/>
    <w:rsid w:val="001D096C"/>
    <w:rsid w:val="001D0A90"/>
    <w:rsid w:val="001D22D9"/>
    <w:rsid w:val="001D2A6B"/>
    <w:rsid w:val="001D6618"/>
    <w:rsid w:val="001E1B43"/>
    <w:rsid w:val="001E2C05"/>
    <w:rsid w:val="001E3CF2"/>
    <w:rsid w:val="001E4189"/>
    <w:rsid w:val="001E459E"/>
    <w:rsid w:val="001E49FD"/>
    <w:rsid w:val="001E604F"/>
    <w:rsid w:val="001E6166"/>
    <w:rsid w:val="001E628F"/>
    <w:rsid w:val="001E6789"/>
    <w:rsid w:val="001E70CA"/>
    <w:rsid w:val="001E7654"/>
    <w:rsid w:val="001E7C2C"/>
    <w:rsid w:val="001F0F9A"/>
    <w:rsid w:val="001F1AA1"/>
    <w:rsid w:val="001F1BE7"/>
    <w:rsid w:val="001F220B"/>
    <w:rsid w:val="001F3484"/>
    <w:rsid w:val="001F353B"/>
    <w:rsid w:val="001F369E"/>
    <w:rsid w:val="001F36AF"/>
    <w:rsid w:val="001F427E"/>
    <w:rsid w:val="001F4614"/>
    <w:rsid w:val="001F4C1A"/>
    <w:rsid w:val="001F50BB"/>
    <w:rsid w:val="001F5228"/>
    <w:rsid w:val="001F5A23"/>
    <w:rsid w:val="001F6CCA"/>
    <w:rsid w:val="001F7339"/>
    <w:rsid w:val="001F78B0"/>
    <w:rsid w:val="001F7F8F"/>
    <w:rsid w:val="0020033D"/>
    <w:rsid w:val="0020089E"/>
    <w:rsid w:val="00201A5A"/>
    <w:rsid w:val="00202305"/>
    <w:rsid w:val="00205AD6"/>
    <w:rsid w:val="00205C55"/>
    <w:rsid w:val="00205CD4"/>
    <w:rsid w:val="002060FE"/>
    <w:rsid w:val="00206ED0"/>
    <w:rsid w:val="0021027A"/>
    <w:rsid w:val="0021055D"/>
    <w:rsid w:val="0021080B"/>
    <w:rsid w:val="00210A95"/>
    <w:rsid w:val="00211791"/>
    <w:rsid w:val="00212CDE"/>
    <w:rsid w:val="002133AF"/>
    <w:rsid w:val="002138BE"/>
    <w:rsid w:val="00213A74"/>
    <w:rsid w:val="002140E1"/>
    <w:rsid w:val="002145D3"/>
    <w:rsid w:val="00214D2D"/>
    <w:rsid w:val="00215AFD"/>
    <w:rsid w:val="00217FB1"/>
    <w:rsid w:val="00220348"/>
    <w:rsid w:val="00220467"/>
    <w:rsid w:val="0022211E"/>
    <w:rsid w:val="002225D0"/>
    <w:rsid w:val="00222E0D"/>
    <w:rsid w:val="00222EFC"/>
    <w:rsid w:val="002236D2"/>
    <w:rsid w:val="00224221"/>
    <w:rsid w:val="00224563"/>
    <w:rsid w:val="00224743"/>
    <w:rsid w:val="00224BA8"/>
    <w:rsid w:val="00225034"/>
    <w:rsid w:val="00225C5B"/>
    <w:rsid w:val="0022638C"/>
    <w:rsid w:val="00226696"/>
    <w:rsid w:val="0023032B"/>
    <w:rsid w:val="00230F20"/>
    <w:rsid w:val="00231222"/>
    <w:rsid w:val="00231338"/>
    <w:rsid w:val="00233075"/>
    <w:rsid w:val="002337F2"/>
    <w:rsid w:val="002341CB"/>
    <w:rsid w:val="002342A6"/>
    <w:rsid w:val="00234738"/>
    <w:rsid w:val="002347C8"/>
    <w:rsid w:val="00234D7E"/>
    <w:rsid w:val="00235539"/>
    <w:rsid w:val="00235C61"/>
    <w:rsid w:val="00235D1F"/>
    <w:rsid w:val="00235EA0"/>
    <w:rsid w:val="00237AC9"/>
    <w:rsid w:val="00237AEA"/>
    <w:rsid w:val="00240BB4"/>
    <w:rsid w:val="00240FF2"/>
    <w:rsid w:val="00241F19"/>
    <w:rsid w:val="00241F87"/>
    <w:rsid w:val="00242A76"/>
    <w:rsid w:val="00243191"/>
    <w:rsid w:val="00244A77"/>
    <w:rsid w:val="00244DF6"/>
    <w:rsid w:val="00245173"/>
    <w:rsid w:val="002456E2"/>
    <w:rsid w:val="0024730E"/>
    <w:rsid w:val="002473DE"/>
    <w:rsid w:val="0024793A"/>
    <w:rsid w:val="00247F99"/>
    <w:rsid w:val="00250BC5"/>
    <w:rsid w:val="0025124F"/>
    <w:rsid w:val="00252AF0"/>
    <w:rsid w:val="00252D44"/>
    <w:rsid w:val="0025347D"/>
    <w:rsid w:val="00253AAC"/>
    <w:rsid w:val="00256215"/>
    <w:rsid w:val="002574E2"/>
    <w:rsid w:val="00257DCC"/>
    <w:rsid w:val="00257F6B"/>
    <w:rsid w:val="0026098A"/>
    <w:rsid w:val="002633BE"/>
    <w:rsid w:val="0026367D"/>
    <w:rsid w:val="002646C6"/>
    <w:rsid w:val="00264760"/>
    <w:rsid w:val="00264DFB"/>
    <w:rsid w:val="00265B0E"/>
    <w:rsid w:val="0026631E"/>
    <w:rsid w:val="0026687E"/>
    <w:rsid w:val="00266C81"/>
    <w:rsid w:val="00266F81"/>
    <w:rsid w:val="00266FB8"/>
    <w:rsid w:val="0026727A"/>
    <w:rsid w:val="00267F00"/>
    <w:rsid w:val="00271093"/>
    <w:rsid w:val="002721D0"/>
    <w:rsid w:val="002748A7"/>
    <w:rsid w:val="0027557C"/>
    <w:rsid w:val="002758C4"/>
    <w:rsid w:val="00275B54"/>
    <w:rsid w:val="00275FD6"/>
    <w:rsid w:val="0027610C"/>
    <w:rsid w:val="00277BC4"/>
    <w:rsid w:val="00281813"/>
    <w:rsid w:val="00283494"/>
    <w:rsid w:val="002834E4"/>
    <w:rsid w:val="00283CD8"/>
    <w:rsid w:val="00283E58"/>
    <w:rsid w:val="00284C76"/>
    <w:rsid w:val="00286181"/>
    <w:rsid w:val="00286F8F"/>
    <w:rsid w:val="00287157"/>
    <w:rsid w:val="00290F88"/>
    <w:rsid w:val="0029150E"/>
    <w:rsid w:val="00291B08"/>
    <w:rsid w:val="00291BDD"/>
    <w:rsid w:val="00291CD7"/>
    <w:rsid w:val="00292237"/>
    <w:rsid w:val="0029238F"/>
    <w:rsid w:val="00292487"/>
    <w:rsid w:val="00292C80"/>
    <w:rsid w:val="00294B4E"/>
    <w:rsid w:val="00296ABD"/>
    <w:rsid w:val="00297025"/>
    <w:rsid w:val="002971D9"/>
    <w:rsid w:val="002A0A8C"/>
    <w:rsid w:val="002A0CCB"/>
    <w:rsid w:val="002A24CC"/>
    <w:rsid w:val="002A2C9B"/>
    <w:rsid w:val="002A3A2A"/>
    <w:rsid w:val="002A3AB1"/>
    <w:rsid w:val="002A4495"/>
    <w:rsid w:val="002A4DCB"/>
    <w:rsid w:val="002A59CA"/>
    <w:rsid w:val="002A664D"/>
    <w:rsid w:val="002A6ED8"/>
    <w:rsid w:val="002A7168"/>
    <w:rsid w:val="002A7922"/>
    <w:rsid w:val="002A7B7F"/>
    <w:rsid w:val="002B0281"/>
    <w:rsid w:val="002B17C8"/>
    <w:rsid w:val="002B2812"/>
    <w:rsid w:val="002B2E5B"/>
    <w:rsid w:val="002B37C0"/>
    <w:rsid w:val="002B54F2"/>
    <w:rsid w:val="002B6FCE"/>
    <w:rsid w:val="002B7847"/>
    <w:rsid w:val="002B7907"/>
    <w:rsid w:val="002B7E3D"/>
    <w:rsid w:val="002C1882"/>
    <w:rsid w:val="002C1B57"/>
    <w:rsid w:val="002C1FB4"/>
    <w:rsid w:val="002C22DC"/>
    <w:rsid w:val="002C249C"/>
    <w:rsid w:val="002C2DF6"/>
    <w:rsid w:val="002C35DF"/>
    <w:rsid w:val="002C38A1"/>
    <w:rsid w:val="002C3C4F"/>
    <w:rsid w:val="002C3C91"/>
    <w:rsid w:val="002C3F10"/>
    <w:rsid w:val="002C431A"/>
    <w:rsid w:val="002C503F"/>
    <w:rsid w:val="002C5D34"/>
    <w:rsid w:val="002C6211"/>
    <w:rsid w:val="002D003F"/>
    <w:rsid w:val="002D1053"/>
    <w:rsid w:val="002D1B03"/>
    <w:rsid w:val="002D202C"/>
    <w:rsid w:val="002D552A"/>
    <w:rsid w:val="002D6871"/>
    <w:rsid w:val="002D6D36"/>
    <w:rsid w:val="002D7688"/>
    <w:rsid w:val="002E0276"/>
    <w:rsid w:val="002E11D3"/>
    <w:rsid w:val="002E17D0"/>
    <w:rsid w:val="002E2DFF"/>
    <w:rsid w:val="002E3522"/>
    <w:rsid w:val="002E42D4"/>
    <w:rsid w:val="002E4982"/>
    <w:rsid w:val="002E5B7B"/>
    <w:rsid w:val="002E5BE5"/>
    <w:rsid w:val="002E7703"/>
    <w:rsid w:val="002E7908"/>
    <w:rsid w:val="002E7FD6"/>
    <w:rsid w:val="002F0046"/>
    <w:rsid w:val="002F0117"/>
    <w:rsid w:val="002F12E0"/>
    <w:rsid w:val="002F2BF3"/>
    <w:rsid w:val="002F3C38"/>
    <w:rsid w:val="002F5A53"/>
    <w:rsid w:val="002F62C1"/>
    <w:rsid w:val="002F6850"/>
    <w:rsid w:val="002F6C72"/>
    <w:rsid w:val="002F7243"/>
    <w:rsid w:val="002F7DBF"/>
    <w:rsid w:val="00300879"/>
    <w:rsid w:val="00300C75"/>
    <w:rsid w:val="003026A5"/>
    <w:rsid w:val="00303110"/>
    <w:rsid w:val="003031F7"/>
    <w:rsid w:val="0030558D"/>
    <w:rsid w:val="00305B21"/>
    <w:rsid w:val="00305F01"/>
    <w:rsid w:val="00306005"/>
    <w:rsid w:val="00306EE5"/>
    <w:rsid w:val="00307215"/>
    <w:rsid w:val="003075DD"/>
    <w:rsid w:val="0031004F"/>
    <w:rsid w:val="00310067"/>
    <w:rsid w:val="003101F4"/>
    <w:rsid w:val="00311208"/>
    <w:rsid w:val="003116EB"/>
    <w:rsid w:val="00311A5B"/>
    <w:rsid w:val="00311D95"/>
    <w:rsid w:val="00311F76"/>
    <w:rsid w:val="0031244D"/>
    <w:rsid w:val="0031407C"/>
    <w:rsid w:val="003143F2"/>
    <w:rsid w:val="0031451C"/>
    <w:rsid w:val="00314666"/>
    <w:rsid w:val="00315230"/>
    <w:rsid w:val="00317271"/>
    <w:rsid w:val="0031735B"/>
    <w:rsid w:val="003177BB"/>
    <w:rsid w:val="0032031B"/>
    <w:rsid w:val="00320A94"/>
    <w:rsid w:val="00321438"/>
    <w:rsid w:val="00322915"/>
    <w:rsid w:val="00322BDF"/>
    <w:rsid w:val="00322CBF"/>
    <w:rsid w:val="00323F5A"/>
    <w:rsid w:val="0032442C"/>
    <w:rsid w:val="003250D1"/>
    <w:rsid w:val="00325109"/>
    <w:rsid w:val="0032571F"/>
    <w:rsid w:val="00325788"/>
    <w:rsid w:val="00326FC3"/>
    <w:rsid w:val="003271E2"/>
    <w:rsid w:val="00327848"/>
    <w:rsid w:val="00331160"/>
    <w:rsid w:val="00331CF1"/>
    <w:rsid w:val="003323AC"/>
    <w:rsid w:val="00332726"/>
    <w:rsid w:val="003327BE"/>
    <w:rsid w:val="00332F49"/>
    <w:rsid w:val="003334F5"/>
    <w:rsid w:val="00333512"/>
    <w:rsid w:val="00333885"/>
    <w:rsid w:val="003338E5"/>
    <w:rsid w:val="00335704"/>
    <w:rsid w:val="00335F7F"/>
    <w:rsid w:val="00336029"/>
    <w:rsid w:val="00337DAE"/>
    <w:rsid w:val="003402A8"/>
    <w:rsid w:val="00342CB8"/>
    <w:rsid w:val="00343F55"/>
    <w:rsid w:val="0034444E"/>
    <w:rsid w:val="00344C72"/>
    <w:rsid w:val="003458B8"/>
    <w:rsid w:val="003459CD"/>
    <w:rsid w:val="00345F2E"/>
    <w:rsid w:val="003465C4"/>
    <w:rsid w:val="0035056E"/>
    <w:rsid w:val="00350C5D"/>
    <w:rsid w:val="00350CD2"/>
    <w:rsid w:val="00351FB5"/>
    <w:rsid w:val="00352381"/>
    <w:rsid w:val="0035295C"/>
    <w:rsid w:val="00354347"/>
    <w:rsid w:val="0035453E"/>
    <w:rsid w:val="0035515F"/>
    <w:rsid w:val="0035601A"/>
    <w:rsid w:val="00357594"/>
    <w:rsid w:val="0036071C"/>
    <w:rsid w:val="0036144F"/>
    <w:rsid w:val="00361F13"/>
    <w:rsid w:val="0036209C"/>
    <w:rsid w:val="00362DD5"/>
    <w:rsid w:val="0036335A"/>
    <w:rsid w:val="00364BDD"/>
    <w:rsid w:val="00365920"/>
    <w:rsid w:val="003661D4"/>
    <w:rsid w:val="00367BAB"/>
    <w:rsid w:val="00371A9D"/>
    <w:rsid w:val="00371F49"/>
    <w:rsid w:val="003726A1"/>
    <w:rsid w:val="00372D09"/>
    <w:rsid w:val="003732BB"/>
    <w:rsid w:val="00373522"/>
    <w:rsid w:val="003742FB"/>
    <w:rsid w:val="00374A3E"/>
    <w:rsid w:val="003750E2"/>
    <w:rsid w:val="003753DD"/>
    <w:rsid w:val="003764FD"/>
    <w:rsid w:val="00377961"/>
    <w:rsid w:val="00377BDD"/>
    <w:rsid w:val="00380054"/>
    <w:rsid w:val="00381CDB"/>
    <w:rsid w:val="00382352"/>
    <w:rsid w:val="003838DF"/>
    <w:rsid w:val="0038570F"/>
    <w:rsid w:val="00385C1D"/>
    <w:rsid w:val="0038618C"/>
    <w:rsid w:val="003863FA"/>
    <w:rsid w:val="00386506"/>
    <w:rsid w:val="00386752"/>
    <w:rsid w:val="00386DD1"/>
    <w:rsid w:val="00390456"/>
    <w:rsid w:val="003910DB"/>
    <w:rsid w:val="00392F67"/>
    <w:rsid w:val="0039413F"/>
    <w:rsid w:val="00394467"/>
    <w:rsid w:val="00395094"/>
    <w:rsid w:val="0039545D"/>
    <w:rsid w:val="003958B0"/>
    <w:rsid w:val="003962DE"/>
    <w:rsid w:val="003964DE"/>
    <w:rsid w:val="00396C56"/>
    <w:rsid w:val="00397435"/>
    <w:rsid w:val="00397838"/>
    <w:rsid w:val="003A0F97"/>
    <w:rsid w:val="003A2821"/>
    <w:rsid w:val="003A326E"/>
    <w:rsid w:val="003A3A45"/>
    <w:rsid w:val="003A3F0A"/>
    <w:rsid w:val="003A4794"/>
    <w:rsid w:val="003A5DC4"/>
    <w:rsid w:val="003A5DCD"/>
    <w:rsid w:val="003A7009"/>
    <w:rsid w:val="003A7E01"/>
    <w:rsid w:val="003B0793"/>
    <w:rsid w:val="003B090D"/>
    <w:rsid w:val="003B0E1D"/>
    <w:rsid w:val="003B302D"/>
    <w:rsid w:val="003B3282"/>
    <w:rsid w:val="003B3A77"/>
    <w:rsid w:val="003B42F8"/>
    <w:rsid w:val="003B45B9"/>
    <w:rsid w:val="003B5300"/>
    <w:rsid w:val="003B5AC9"/>
    <w:rsid w:val="003B6681"/>
    <w:rsid w:val="003C00B3"/>
    <w:rsid w:val="003C0E22"/>
    <w:rsid w:val="003C180B"/>
    <w:rsid w:val="003C180C"/>
    <w:rsid w:val="003C1C97"/>
    <w:rsid w:val="003C3465"/>
    <w:rsid w:val="003C40AA"/>
    <w:rsid w:val="003C48E9"/>
    <w:rsid w:val="003C4DFE"/>
    <w:rsid w:val="003C5EBA"/>
    <w:rsid w:val="003C6203"/>
    <w:rsid w:val="003C7009"/>
    <w:rsid w:val="003C76F2"/>
    <w:rsid w:val="003D1E4A"/>
    <w:rsid w:val="003D1FE4"/>
    <w:rsid w:val="003D2F8D"/>
    <w:rsid w:val="003D322A"/>
    <w:rsid w:val="003D67EF"/>
    <w:rsid w:val="003E006F"/>
    <w:rsid w:val="003E0142"/>
    <w:rsid w:val="003E1709"/>
    <w:rsid w:val="003E3300"/>
    <w:rsid w:val="003E3BE3"/>
    <w:rsid w:val="003E63FF"/>
    <w:rsid w:val="003E7242"/>
    <w:rsid w:val="003E734A"/>
    <w:rsid w:val="003E7E4D"/>
    <w:rsid w:val="003F1E3D"/>
    <w:rsid w:val="003F2BBD"/>
    <w:rsid w:val="003F2CA4"/>
    <w:rsid w:val="003F47D1"/>
    <w:rsid w:val="003F4B96"/>
    <w:rsid w:val="003F5099"/>
    <w:rsid w:val="003F52AB"/>
    <w:rsid w:val="003F55A8"/>
    <w:rsid w:val="003F5739"/>
    <w:rsid w:val="003F5A48"/>
    <w:rsid w:val="003F5D7E"/>
    <w:rsid w:val="003F5DF5"/>
    <w:rsid w:val="003F69C7"/>
    <w:rsid w:val="003F72ED"/>
    <w:rsid w:val="0040161E"/>
    <w:rsid w:val="00401EDA"/>
    <w:rsid w:val="00402BDB"/>
    <w:rsid w:val="004038E6"/>
    <w:rsid w:val="0040429C"/>
    <w:rsid w:val="0040572E"/>
    <w:rsid w:val="00406B47"/>
    <w:rsid w:val="00406C59"/>
    <w:rsid w:val="00407AC3"/>
    <w:rsid w:val="00411211"/>
    <w:rsid w:val="0041166C"/>
    <w:rsid w:val="004117E7"/>
    <w:rsid w:val="00411B16"/>
    <w:rsid w:val="0041363E"/>
    <w:rsid w:val="00413F13"/>
    <w:rsid w:val="004142F9"/>
    <w:rsid w:val="004149DB"/>
    <w:rsid w:val="00414C67"/>
    <w:rsid w:val="0041546B"/>
    <w:rsid w:val="00415EC3"/>
    <w:rsid w:val="0041621E"/>
    <w:rsid w:val="004209FA"/>
    <w:rsid w:val="00421805"/>
    <w:rsid w:val="0042180C"/>
    <w:rsid w:val="00421C24"/>
    <w:rsid w:val="00421F8C"/>
    <w:rsid w:val="004226B5"/>
    <w:rsid w:val="00422F80"/>
    <w:rsid w:val="00423358"/>
    <w:rsid w:val="0042346D"/>
    <w:rsid w:val="0042377F"/>
    <w:rsid w:val="00424985"/>
    <w:rsid w:val="00426129"/>
    <w:rsid w:val="00427905"/>
    <w:rsid w:val="00427CF6"/>
    <w:rsid w:val="00432201"/>
    <w:rsid w:val="00432E89"/>
    <w:rsid w:val="00433012"/>
    <w:rsid w:val="004349FD"/>
    <w:rsid w:val="00434D38"/>
    <w:rsid w:val="00435C36"/>
    <w:rsid w:val="00436154"/>
    <w:rsid w:val="00437316"/>
    <w:rsid w:val="00437B8F"/>
    <w:rsid w:val="00437EE8"/>
    <w:rsid w:val="004401FB"/>
    <w:rsid w:val="004416F2"/>
    <w:rsid w:val="0044265E"/>
    <w:rsid w:val="00442D38"/>
    <w:rsid w:val="00443A1B"/>
    <w:rsid w:val="004440BC"/>
    <w:rsid w:val="0044417A"/>
    <w:rsid w:val="0044432B"/>
    <w:rsid w:val="00444D91"/>
    <w:rsid w:val="00445701"/>
    <w:rsid w:val="00450C72"/>
    <w:rsid w:val="00451C93"/>
    <w:rsid w:val="00451CF9"/>
    <w:rsid w:val="004546E4"/>
    <w:rsid w:val="00454F4F"/>
    <w:rsid w:val="0045567C"/>
    <w:rsid w:val="00455C0E"/>
    <w:rsid w:val="004568E6"/>
    <w:rsid w:val="00456AC9"/>
    <w:rsid w:val="00456C48"/>
    <w:rsid w:val="00457458"/>
    <w:rsid w:val="00457E86"/>
    <w:rsid w:val="00460F32"/>
    <w:rsid w:val="0046179F"/>
    <w:rsid w:val="004617FC"/>
    <w:rsid w:val="004619BE"/>
    <w:rsid w:val="00462CCC"/>
    <w:rsid w:val="00463CD8"/>
    <w:rsid w:val="0046466D"/>
    <w:rsid w:val="00465C66"/>
    <w:rsid w:val="004662F7"/>
    <w:rsid w:val="00466A49"/>
    <w:rsid w:val="00470B15"/>
    <w:rsid w:val="0047164A"/>
    <w:rsid w:val="00471B27"/>
    <w:rsid w:val="00472458"/>
    <w:rsid w:val="0047386D"/>
    <w:rsid w:val="004740B2"/>
    <w:rsid w:val="004745C6"/>
    <w:rsid w:val="00474A5D"/>
    <w:rsid w:val="004750B6"/>
    <w:rsid w:val="004751A8"/>
    <w:rsid w:val="00475DB6"/>
    <w:rsid w:val="00475FD3"/>
    <w:rsid w:val="00476410"/>
    <w:rsid w:val="0047711A"/>
    <w:rsid w:val="00477ED7"/>
    <w:rsid w:val="004822C6"/>
    <w:rsid w:val="00483895"/>
    <w:rsid w:val="00483F5D"/>
    <w:rsid w:val="00484056"/>
    <w:rsid w:val="004842FB"/>
    <w:rsid w:val="00486E08"/>
    <w:rsid w:val="00486E86"/>
    <w:rsid w:val="00487AE4"/>
    <w:rsid w:val="00487E29"/>
    <w:rsid w:val="00490285"/>
    <w:rsid w:val="00490A01"/>
    <w:rsid w:val="0049138E"/>
    <w:rsid w:val="00491EB0"/>
    <w:rsid w:val="00492A5D"/>
    <w:rsid w:val="00492FC2"/>
    <w:rsid w:val="00493178"/>
    <w:rsid w:val="0049367C"/>
    <w:rsid w:val="0049383C"/>
    <w:rsid w:val="00494479"/>
    <w:rsid w:val="004946AD"/>
    <w:rsid w:val="0049521A"/>
    <w:rsid w:val="0049644C"/>
    <w:rsid w:val="0049678A"/>
    <w:rsid w:val="00496CB6"/>
    <w:rsid w:val="00497A19"/>
    <w:rsid w:val="00497B54"/>
    <w:rsid w:val="004A063E"/>
    <w:rsid w:val="004A0857"/>
    <w:rsid w:val="004A20C2"/>
    <w:rsid w:val="004A299B"/>
    <w:rsid w:val="004A2DEE"/>
    <w:rsid w:val="004A4083"/>
    <w:rsid w:val="004A50DB"/>
    <w:rsid w:val="004A5E37"/>
    <w:rsid w:val="004A6379"/>
    <w:rsid w:val="004A7129"/>
    <w:rsid w:val="004B109D"/>
    <w:rsid w:val="004B112D"/>
    <w:rsid w:val="004B3363"/>
    <w:rsid w:val="004B33F8"/>
    <w:rsid w:val="004B36D8"/>
    <w:rsid w:val="004B3C09"/>
    <w:rsid w:val="004B475B"/>
    <w:rsid w:val="004B63D0"/>
    <w:rsid w:val="004B6717"/>
    <w:rsid w:val="004B76A5"/>
    <w:rsid w:val="004C05D1"/>
    <w:rsid w:val="004C162D"/>
    <w:rsid w:val="004C1C90"/>
    <w:rsid w:val="004C1F37"/>
    <w:rsid w:val="004C2652"/>
    <w:rsid w:val="004C314F"/>
    <w:rsid w:val="004C32E5"/>
    <w:rsid w:val="004C36C3"/>
    <w:rsid w:val="004C381C"/>
    <w:rsid w:val="004C4506"/>
    <w:rsid w:val="004C4F5A"/>
    <w:rsid w:val="004C5FEC"/>
    <w:rsid w:val="004C69D9"/>
    <w:rsid w:val="004C75E9"/>
    <w:rsid w:val="004D096A"/>
    <w:rsid w:val="004D0C79"/>
    <w:rsid w:val="004D0F8E"/>
    <w:rsid w:val="004D0FEE"/>
    <w:rsid w:val="004D16DA"/>
    <w:rsid w:val="004D33C1"/>
    <w:rsid w:val="004D3579"/>
    <w:rsid w:val="004D37DE"/>
    <w:rsid w:val="004D4A2D"/>
    <w:rsid w:val="004D4D2E"/>
    <w:rsid w:val="004D5275"/>
    <w:rsid w:val="004D63A6"/>
    <w:rsid w:val="004D66B5"/>
    <w:rsid w:val="004D688C"/>
    <w:rsid w:val="004D7150"/>
    <w:rsid w:val="004D7179"/>
    <w:rsid w:val="004E09D9"/>
    <w:rsid w:val="004E11A6"/>
    <w:rsid w:val="004E1D30"/>
    <w:rsid w:val="004E2A6E"/>
    <w:rsid w:val="004E2D29"/>
    <w:rsid w:val="004E2E8C"/>
    <w:rsid w:val="004E5176"/>
    <w:rsid w:val="004E55D7"/>
    <w:rsid w:val="004E59F2"/>
    <w:rsid w:val="004E6D69"/>
    <w:rsid w:val="004E7213"/>
    <w:rsid w:val="004E7242"/>
    <w:rsid w:val="004E7283"/>
    <w:rsid w:val="004E72A1"/>
    <w:rsid w:val="004E7338"/>
    <w:rsid w:val="004E7AE6"/>
    <w:rsid w:val="004F0001"/>
    <w:rsid w:val="004F01EC"/>
    <w:rsid w:val="004F0546"/>
    <w:rsid w:val="004F0A91"/>
    <w:rsid w:val="004F0DA1"/>
    <w:rsid w:val="004F11D1"/>
    <w:rsid w:val="004F2E6B"/>
    <w:rsid w:val="004F49FA"/>
    <w:rsid w:val="004F5F5C"/>
    <w:rsid w:val="004F6111"/>
    <w:rsid w:val="004F6C4E"/>
    <w:rsid w:val="004F6F33"/>
    <w:rsid w:val="004F74E4"/>
    <w:rsid w:val="004F77C9"/>
    <w:rsid w:val="004F7DC5"/>
    <w:rsid w:val="004F7F64"/>
    <w:rsid w:val="0050031D"/>
    <w:rsid w:val="00501590"/>
    <w:rsid w:val="00502674"/>
    <w:rsid w:val="00503424"/>
    <w:rsid w:val="0050717C"/>
    <w:rsid w:val="00507553"/>
    <w:rsid w:val="00507745"/>
    <w:rsid w:val="00510657"/>
    <w:rsid w:val="00510716"/>
    <w:rsid w:val="00511435"/>
    <w:rsid w:val="00511550"/>
    <w:rsid w:val="00511670"/>
    <w:rsid w:val="005125BF"/>
    <w:rsid w:val="005128BC"/>
    <w:rsid w:val="0051379C"/>
    <w:rsid w:val="00514639"/>
    <w:rsid w:val="00514ACF"/>
    <w:rsid w:val="00515B99"/>
    <w:rsid w:val="0051649F"/>
    <w:rsid w:val="0051671E"/>
    <w:rsid w:val="00516BBD"/>
    <w:rsid w:val="00517378"/>
    <w:rsid w:val="00517705"/>
    <w:rsid w:val="00517922"/>
    <w:rsid w:val="00517B09"/>
    <w:rsid w:val="00520AC9"/>
    <w:rsid w:val="005212AE"/>
    <w:rsid w:val="00521613"/>
    <w:rsid w:val="00521E1C"/>
    <w:rsid w:val="005226BB"/>
    <w:rsid w:val="00522B2F"/>
    <w:rsid w:val="00522DCE"/>
    <w:rsid w:val="005230B4"/>
    <w:rsid w:val="00524029"/>
    <w:rsid w:val="00524A5C"/>
    <w:rsid w:val="00524B69"/>
    <w:rsid w:val="005260E9"/>
    <w:rsid w:val="00526D4F"/>
    <w:rsid w:val="005276FD"/>
    <w:rsid w:val="00527A09"/>
    <w:rsid w:val="00527D7B"/>
    <w:rsid w:val="00531607"/>
    <w:rsid w:val="00532930"/>
    <w:rsid w:val="00533733"/>
    <w:rsid w:val="00533CCC"/>
    <w:rsid w:val="0053480A"/>
    <w:rsid w:val="0053529D"/>
    <w:rsid w:val="0053585D"/>
    <w:rsid w:val="00536251"/>
    <w:rsid w:val="005367A8"/>
    <w:rsid w:val="00537472"/>
    <w:rsid w:val="00537545"/>
    <w:rsid w:val="00537EAE"/>
    <w:rsid w:val="00540EFC"/>
    <w:rsid w:val="00541336"/>
    <w:rsid w:val="00541727"/>
    <w:rsid w:val="0054178F"/>
    <w:rsid w:val="00542267"/>
    <w:rsid w:val="005446B5"/>
    <w:rsid w:val="00544BA8"/>
    <w:rsid w:val="00546082"/>
    <w:rsid w:val="005464F4"/>
    <w:rsid w:val="00546CDA"/>
    <w:rsid w:val="005470FF"/>
    <w:rsid w:val="00547424"/>
    <w:rsid w:val="0054777D"/>
    <w:rsid w:val="00547BB0"/>
    <w:rsid w:val="00547DB1"/>
    <w:rsid w:val="005502E9"/>
    <w:rsid w:val="005504E7"/>
    <w:rsid w:val="005523B3"/>
    <w:rsid w:val="005524E7"/>
    <w:rsid w:val="0055337C"/>
    <w:rsid w:val="00553894"/>
    <w:rsid w:val="0055584C"/>
    <w:rsid w:val="0055646C"/>
    <w:rsid w:val="00556D52"/>
    <w:rsid w:val="00557C42"/>
    <w:rsid w:val="0056046C"/>
    <w:rsid w:val="00562554"/>
    <w:rsid w:val="005625F0"/>
    <w:rsid w:val="00565662"/>
    <w:rsid w:val="005658D3"/>
    <w:rsid w:val="00565BE1"/>
    <w:rsid w:val="00565D4C"/>
    <w:rsid w:val="00565FC2"/>
    <w:rsid w:val="005670D3"/>
    <w:rsid w:val="005713A2"/>
    <w:rsid w:val="005713F0"/>
    <w:rsid w:val="005715E3"/>
    <w:rsid w:val="00572B27"/>
    <w:rsid w:val="00572D93"/>
    <w:rsid w:val="00573DB5"/>
    <w:rsid w:val="005745D5"/>
    <w:rsid w:val="00575887"/>
    <w:rsid w:val="00575BC7"/>
    <w:rsid w:val="00575DC9"/>
    <w:rsid w:val="0057618D"/>
    <w:rsid w:val="00577110"/>
    <w:rsid w:val="00577B70"/>
    <w:rsid w:val="00581748"/>
    <w:rsid w:val="00581B8F"/>
    <w:rsid w:val="00582556"/>
    <w:rsid w:val="005827EB"/>
    <w:rsid w:val="005850CC"/>
    <w:rsid w:val="005864FA"/>
    <w:rsid w:val="00590436"/>
    <w:rsid w:val="00590549"/>
    <w:rsid w:val="00590BD9"/>
    <w:rsid w:val="005922A7"/>
    <w:rsid w:val="005926AF"/>
    <w:rsid w:val="00594764"/>
    <w:rsid w:val="00594A91"/>
    <w:rsid w:val="00594AF0"/>
    <w:rsid w:val="00594C72"/>
    <w:rsid w:val="005951EC"/>
    <w:rsid w:val="005963BE"/>
    <w:rsid w:val="00597863"/>
    <w:rsid w:val="005A0C96"/>
    <w:rsid w:val="005A1521"/>
    <w:rsid w:val="005A2711"/>
    <w:rsid w:val="005A288A"/>
    <w:rsid w:val="005A3225"/>
    <w:rsid w:val="005A3639"/>
    <w:rsid w:val="005A4199"/>
    <w:rsid w:val="005A5E04"/>
    <w:rsid w:val="005A5E20"/>
    <w:rsid w:val="005A67A7"/>
    <w:rsid w:val="005A6924"/>
    <w:rsid w:val="005A72E8"/>
    <w:rsid w:val="005A74CE"/>
    <w:rsid w:val="005A769F"/>
    <w:rsid w:val="005A7790"/>
    <w:rsid w:val="005B01FD"/>
    <w:rsid w:val="005B06E0"/>
    <w:rsid w:val="005B0988"/>
    <w:rsid w:val="005B0C1C"/>
    <w:rsid w:val="005B15D7"/>
    <w:rsid w:val="005B25F2"/>
    <w:rsid w:val="005B301D"/>
    <w:rsid w:val="005B3BEA"/>
    <w:rsid w:val="005B44BA"/>
    <w:rsid w:val="005B44BD"/>
    <w:rsid w:val="005B50CA"/>
    <w:rsid w:val="005B5217"/>
    <w:rsid w:val="005B5DAF"/>
    <w:rsid w:val="005B78B4"/>
    <w:rsid w:val="005B7A88"/>
    <w:rsid w:val="005C017A"/>
    <w:rsid w:val="005C0616"/>
    <w:rsid w:val="005C07BD"/>
    <w:rsid w:val="005C195D"/>
    <w:rsid w:val="005C1A6B"/>
    <w:rsid w:val="005C1B46"/>
    <w:rsid w:val="005C2CCF"/>
    <w:rsid w:val="005C2FB6"/>
    <w:rsid w:val="005C35D9"/>
    <w:rsid w:val="005C5326"/>
    <w:rsid w:val="005C540F"/>
    <w:rsid w:val="005C56E9"/>
    <w:rsid w:val="005C69A4"/>
    <w:rsid w:val="005C7637"/>
    <w:rsid w:val="005D09F4"/>
    <w:rsid w:val="005D0E71"/>
    <w:rsid w:val="005D1225"/>
    <w:rsid w:val="005D1264"/>
    <w:rsid w:val="005D3079"/>
    <w:rsid w:val="005D35DC"/>
    <w:rsid w:val="005D3909"/>
    <w:rsid w:val="005D398A"/>
    <w:rsid w:val="005D4FA7"/>
    <w:rsid w:val="005D5187"/>
    <w:rsid w:val="005D57B6"/>
    <w:rsid w:val="005D6589"/>
    <w:rsid w:val="005D74DC"/>
    <w:rsid w:val="005D7A9D"/>
    <w:rsid w:val="005E178C"/>
    <w:rsid w:val="005E1BEA"/>
    <w:rsid w:val="005E2902"/>
    <w:rsid w:val="005E362F"/>
    <w:rsid w:val="005E3E6F"/>
    <w:rsid w:val="005E45A5"/>
    <w:rsid w:val="005E4806"/>
    <w:rsid w:val="005E5328"/>
    <w:rsid w:val="005E6227"/>
    <w:rsid w:val="005E636C"/>
    <w:rsid w:val="005E64F9"/>
    <w:rsid w:val="005F0A33"/>
    <w:rsid w:val="005F12AF"/>
    <w:rsid w:val="005F2331"/>
    <w:rsid w:val="005F2A90"/>
    <w:rsid w:val="005F2EC1"/>
    <w:rsid w:val="005F3F16"/>
    <w:rsid w:val="005F65D3"/>
    <w:rsid w:val="005F6AAE"/>
    <w:rsid w:val="00600F03"/>
    <w:rsid w:val="00603A08"/>
    <w:rsid w:val="0060535D"/>
    <w:rsid w:val="00612FA9"/>
    <w:rsid w:val="0061342F"/>
    <w:rsid w:val="0061428A"/>
    <w:rsid w:val="00615EAD"/>
    <w:rsid w:val="00616034"/>
    <w:rsid w:val="006167B3"/>
    <w:rsid w:val="006167B6"/>
    <w:rsid w:val="0061715A"/>
    <w:rsid w:val="00620C7D"/>
    <w:rsid w:val="00621411"/>
    <w:rsid w:val="00621BCE"/>
    <w:rsid w:val="00621D6B"/>
    <w:rsid w:val="00622750"/>
    <w:rsid w:val="00624215"/>
    <w:rsid w:val="006243A6"/>
    <w:rsid w:val="00624865"/>
    <w:rsid w:val="00625004"/>
    <w:rsid w:val="00625083"/>
    <w:rsid w:val="00625138"/>
    <w:rsid w:val="00626CC1"/>
    <w:rsid w:val="006275AB"/>
    <w:rsid w:val="006276DB"/>
    <w:rsid w:val="00627AA8"/>
    <w:rsid w:val="00630DE5"/>
    <w:rsid w:val="00630E3E"/>
    <w:rsid w:val="00633979"/>
    <w:rsid w:val="00633B9B"/>
    <w:rsid w:val="00633C95"/>
    <w:rsid w:val="0063424F"/>
    <w:rsid w:val="00635343"/>
    <w:rsid w:val="006357E4"/>
    <w:rsid w:val="00635941"/>
    <w:rsid w:val="00637582"/>
    <w:rsid w:val="0064036C"/>
    <w:rsid w:val="00640A23"/>
    <w:rsid w:val="00640B66"/>
    <w:rsid w:val="00640FA4"/>
    <w:rsid w:val="006417A7"/>
    <w:rsid w:val="0064235D"/>
    <w:rsid w:val="006432A9"/>
    <w:rsid w:val="006438B1"/>
    <w:rsid w:val="00643C6C"/>
    <w:rsid w:val="00643E9D"/>
    <w:rsid w:val="0064504D"/>
    <w:rsid w:val="00645B9E"/>
    <w:rsid w:val="0064603C"/>
    <w:rsid w:val="00646B01"/>
    <w:rsid w:val="00646B56"/>
    <w:rsid w:val="006510C3"/>
    <w:rsid w:val="0065250D"/>
    <w:rsid w:val="00652E3D"/>
    <w:rsid w:val="006547DE"/>
    <w:rsid w:val="00654F13"/>
    <w:rsid w:val="006569D9"/>
    <w:rsid w:val="00657550"/>
    <w:rsid w:val="0066152D"/>
    <w:rsid w:val="0066372B"/>
    <w:rsid w:val="0066664C"/>
    <w:rsid w:val="00666740"/>
    <w:rsid w:val="00670AE7"/>
    <w:rsid w:val="00670D2A"/>
    <w:rsid w:val="0067208D"/>
    <w:rsid w:val="006733FF"/>
    <w:rsid w:val="00674242"/>
    <w:rsid w:val="00674334"/>
    <w:rsid w:val="00675D29"/>
    <w:rsid w:val="00681438"/>
    <w:rsid w:val="00681756"/>
    <w:rsid w:val="006829BB"/>
    <w:rsid w:val="006829D6"/>
    <w:rsid w:val="00683833"/>
    <w:rsid w:val="006839BC"/>
    <w:rsid w:val="0068569D"/>
    <w:rsid w:val="00686751"/>
    <w:rsid w:val="00686ABE"/>
    <w:rsid w:val="00690AA7"/>
    <w:rsid w:val="00691037"/>
    <w:rsid w:val="006913EF"/>
    <w:rsid w:val="0069199F"/>
    <w:rsid w:val="00691D74"/>
    <w:rsid w:val="006937D8"/>
    <w:rsid w:val="00693BB0"/>
    <w:rsid w:val="00693E9A"/>
    <w:rsid w:val="00693EE3"/>
    <w:rsid w:val="0069430A"/>
    <w:rsid w:val="006944FF"/>
    <w:rsid w:val="006979F9"/>
    <w:rsid w:val="006A1338"/>
    <w:rsid w:val="006A2F34"/>
    <w:rsid w:val="006A2F84"/>
    <w:rsid w:val="006A3D04"/>
    <w:rsid w:val="006A4E11"/>
    <w:rsid w:val="006B034D"/>
    <w:rsid w:val="006B085C"/>
    <w:rsid w:val="006B0A85"/>
    <w:rsid w:val="006B0EC7"/>
    <w:rsid w:val="006B1D35"/>
    <w:rsid w:val="006B222D"/>
    <w:rsid w:val="006B23AE"/>
    <w:rsid w:val="006B2DA9"/>
    <w:rsid w:val="006B3018"/>
    <w:rsid w:val="006B3D79"/>
    <w:rsid w:val="006B3EFA"/>
    <w:rsid w:val="006B5C34"/>
    <w:rsid w:val="006B7EE2"/>
    <w:rsid w:val="006C028F"/>
    <w:rsid w:val="006C0EA7"/>
    <w:rsid w:val="006C1258"/>
    <w:rsid w:val="006C2897"/>
    <w:rsid w:val="006C37EC"/>
    <w:rsid w:val="006C4B0F"/>
    <w:rsid w:val="006C5082"/>
    <w:rsid w:val="006C6C98"/>
    <w:rsid w:val="006C755F"/>
    <w:rsid w:val="006D0075"/>
    <w:rsid w:val="006D0251"/>
    <w:rsid w:val="006D098F"/>
    <w:rsid w:val="006D22F7"/>
    <w:rsid w:val="006D2526"/>
    <w:rsid w:val="006D2644"/>
    <w:rsid w:val="006D270A"/>
    <w:rsid w:val="006D3981"/>
    <w:rsid w:val="006D4FF9"/>
    <w:rsid w:val="006D50BA"/>
    <w:rsid w:val="006D50F2"/>
    <w:rsid w:val="006D53AD"/>
    <w:rsid w:val="006D62DB"/>
    <w:rsid w:val="006D673A"/>
    <w:rsid w:val="006D77AE"/>
    <w:rsid w:val="006E2137"/>
    <w:rsid w:val="006E2866"/>
    <w:rsid w:val="006E4548"/>
    <w:rsid w:val="006E4A29"/>
    <w:rsid w:val="006E510F"/>
    <w:rsid w:val="006E5CF4"/>
    <w:rsid w:val="006E5F22"/>
    <w:rsid w:val="006E6468"/>
    <w:rsid w:val="006E7405"/>
    <w:rsid w:val="006E7B56"/>
    <w:rsid w:val="006F1365"/>
    <w:rsid w:val="006F1E9B"/>
    <w:rsid w:val="006F4159"/>
    <w:rsid w:val="006F5654"/>
    <w:rsid w:val="006F5C1F"/>
    <w:rsid w:val="006F5DFF"/>
    <w:rsid w:val="006F5E3A"/>
    <w:rsid w:val="006F5F7C"/>
    <w:rsid w:val="006F6235"/>
    <w:rsid w:val="006F700C"/>
    <w:rsid w:val="006F7012"/>
    <w:rsid w:val="006F74D0"/>
    <w:rsid w:val="006F7EFC"/>
    <w:rsid w:val="00700478"/>
    <w:rsid w:val="0070367A"/>
    <w:rsid w:val="007037D7"/>
    <w:rsid w:val="0070396A"/>
    <w:rsid w:val="00705A31"/>
    <w:rsid w:val="00705B98"/>
    <w:rsid w:val="00705E42"/>
    <w:rsid w:val="0070617B"/>
    <w:rsid w:val="00706214"/>
    <w:rsid w:val="007068D4"/>
    <w:rsid w:val="00706C20"/>
    <w:rsid w:val="00710C10"/>
    <w:rsid w:val="00711C02"/>
    <w:rsid w:val="007124B3"/>
    <w:rsid w:val="00714C98"/>
    <w:rsid w:val="0071556A"/>
    <w:rsid w:val="0071652D"/>
    <w:rsid w:val="00716B08"/>
    <w:rsid w:val="00717FF1"/>
    <w:rsid w:val="00720902"/>
    <w:rsid w:val="00723AB5"/>
    <w:rsid w:val="00724149"/>
    <w:rsid w:val="007246A6"/>
    <w:rsid w:val="0072553E"/>
    <w:rsid w:val="00725DE2"/>
    <w:rsid w:val="00727948"/>
    <w:rsid w:val="007300B2"/>
    <w:rsid w:val="00732325"/>
    <w:rsid w:val="00733577"/>
    <w:rsid w:val="00733757"/>
    <w:rsid w:val="007342E1"/>
    <w:rsid w:val="0073447B"/>
    <w:rsid w:val="0073497E"/>
    <w:rsid w:val="00734B51"/>
    <w:rsid w:val="0073594E"/>
    <w:rsid w:val="007360E1"/>
    <w:rsid w:val="007369AD"/>
    <w:rsid w:val="00736B32"/>
    <w:rsid w:val="00736D12"/>
    <w:rsid w:val="00736E97"/>
    <w:rsid w:val="00736F2C"/>
    <w:rsid w:val="00741063"/>
    <w:rsid w:val="00741DB7"/>
    <w:rsid w:val="00741E77"/>
    <w:rsid w:val="00741EA8"/>
    <w:rsid w:val="007423E5"/>
    <w:rsid w:val="0074298E"/>
    <w:rsid w:val="00742C88"/>
    <w:rsid w:val="00744102"/>
    <w:rsid w:val="007451C5"/>
    <w:rsid w:val="00747094"/>
    <w:rsid w:val="00747856"/>
    <w:rsid w:val="00751519"/>
    <w:rsid w:val="007527DA"/>
    <w:rsid w:val="007527F3"/>
    <w:rsid w:val="00752903"/>
    <w:rsid w:val="00753412"/>
    <w:rsid w:val="007537DD"/>
    <w:rsid w:val="00754E5A"/>
    <w:rsid w:val="007577D7"/>
    <w:rsid w:val="00757A1F"/>
    <w:rsid w:val="00762959"/>
    <w:rsid w:val="00762F50"/>
    <w:rsid w:val="00763C50"/>
    <w:rsid w:val="00764214"/>
    <w:rsid w:val="00764B3A"/>
    <w:rsid w:val="00766183"/>
    <w:rsid w:val="00766EC1"/>
    <w:rsid w:val="007671C4"/>
    <w:rsid w:val="0077070E"/>
    <w:rsid w:val="00770AFA"/>
    <w:rsid w:val="0077163E"/>
    <w:rsid w:val="00772260"/>
    <w:rsid w:val="007723E2"/>
    <w:rsid w:val="00772A13"/>
    <w:rsid w:val="00772A23"/>
    <w:rsid w:val="00774096"/>
    <w:rsid w:val="0077562B"/>
    <w:rsid w:val="007773FA"/>
    <w:rsid w:val="00777A5D"/>
    <w:rsid w:val="00780B3E"/>
    <w:rsid w:val="007814A7"/>
    <w:rsid w:val="00781B35"/>
    <w:rsid w:val="00783E31"/>
    <w:rsid w:val="007845EB"/>
    <w:rsid w:val="007847B5"/>
    <w:rsid w:val="00784E60"/>
    <w:rsid w:val="00784F36"/>
    <w:rsid w:val="007859E2"/>
    <w:rsid w:val="00786D11"/>
    <w:rsid w:val="00786ECE"/>
    <w:rsid w:val="00786F1A"/>
    <w:rsid w:val="00790B40"/>
    <w:rsid w:val="00790BC2"/>
    <w:rsid w:val="00790C1A"/>
    <w:rsid w:val="00792404"/>
    <w:rsid w:val="00792B84"/>
    <w:rsid w:val="007933BB"/>
    <w:rsid w:val="00793A94"/>
    <w:rsid w:val="007A01AB"/>
    <w:rsid w:val="007A0BC2"/>
    <w:rsid w:val="007A11FC"/>
    <w:rsid w:val="007A134D"/>
    <w:rsid w:val="007A170F"/>
    <w:rsid w:val="007A29CA"/>
    <w:rsid w:val="007A2A56"/>
    <w:rsid w:val="007A3769"/>
    <w:rsid w:val="007A4908"/>
    <w:rsid w:val="007A50F2"/>
    <w:rsid w:val="007B08D9"/>
    <w:rsid w:val="007B0C45"/>
    <w:rsid w:val="007B0F61"/>
    <w:rsid w:val="007B2051"/>
    <w:rsid w:val="007B3015"/>
    <w:rsid w:val="007B3841"/>
    <w:rsid w:val="007B39FF"/>
    <w:rsid w:val="007B434F"/>
    <w:rsid w:val="007B5229"/>
    <w:rsid w:val="007B5D44"/>
    <w:rsid w:val="007B65CC"/>
    <w:rsid w:val="007B67EA"/>
    <w:rsid w:val="007B68F8"/>
    <w:rsid w:val="007B7836"/>
    <w:rsid w:val="007B7E05"/>
    <w:rsid w:val="007C0321"/>
    <w:rsid w:val="007C1A7A"/>
    <w:rsid w:val="007C1FD5"/>
    <w:rsid w:val="007C206B"/>
    <w:rsid w:val="007C2139"/>
    <w:rsid w:val="007C2375"/>
    <w:rsid w:val="007C2FC0"/>
    <w:rsid w:val="007C3F43"/>
    <w:rsid w:val="007C417C"/>
    <w:rsid w:val="007C45E9"/>
    <w:rsid w:val="007C4C75"/>
    <w:rsid w:val="007C4FF6"/>
    <w:rsid w:val="007C5083"/>
    <w:rsid w:val="007C624C"/>
    <w:rsid w:val="007D01BC"/>
    <w:rsid w:val="007D0EA0"/>
    <w:rsid w:val="007D14CC"/>
    <w:rsid w:val="007D29C7"/>
    <w:rsid w:val="007D2C83"/>
    <w:rsid w:val="007D33BB"/>
    <w:rsid w:val="007D3401"/>
    <w:rsid w:val="007E042D"/>
    <w:rsid w:val="007E116B"/>
    <w:rsid w:val="007E1478"/>
    <w:rsid w:val="007E17FE"/>
    <w:rsid w:val="007E1BF3"/>
    <w:rsid w:val="007E1F21"/>
    <w:rsid w:val="007E36EB"/>
    <w:rsid w:val="007E452D"/>
    <w:rsid w:val="007E506D"/>
    <w:rsid w:val="007E684F"/>
    <w:rsid w:val="007E727C"/>
    <w:rsid w:val="007E7633"/>
    <w:rsid w:val="007F054D"/>
    <w:rsid w:val="007F0BA9"/>
    <w:rsid w:val="007F2256"/>
    <w:rsid w:val="007F2532"/>
    <w:rsid w:val="007F319A"/>
    <w:rsid w:val="007F375D"/>
    <w:rsid w:val="007F3801"/>
    <w:rsid w:val="007F40C1"/>
    <w:rsid w:val="007F7333"/>
    <w:rsid w:val="007F73DD"/>
    <w:rsid w:val="00802CEC"/>
    <w:rsid w:val="00804CCA"/>
    <w:rsid w:val="00805042"/>
    <w:rsid w:val="0080642D"/>
    <w:rsid w:val="00812BBD"/>
    <w:rsid w:val="00814C31"/>
    <w:rsid w:val="008159D0"/>
    <w:rsid w:val="0081647B"/>
    <w:rsid w:val="0081659D"/>
    <w:rsid w:val="008167F4"/>
    <w:rsid w:val="0081754F"/>
    <w:rsid w:val="008175F5"/>
    <w:rsid w:val="00820600"/>
    <w:rsid w:val="00820D33"/>
    <w:rsid w:val="00820DB5"/>
    <w:rsid w:val="008213DF"/>
    <w:rsid w:val="00822078"/>
    <w:rsid w:val="00822995"/>
    <w:rsid w:val="00822A22"/>
    <w:rsid w:val="00822A61"/>
    <w:rsid w:val="00823539"/>
    <w:rsid w:val="008235F3"/>
    <w:rsid w:val="0082460D"/>
    <w:rsid w:val="00825224"/>
    <w:rsid w:val="00825718"/>
    <w:rsid w:val="008257A8"/>
    <w:rsid w:val="0082584D"/>
    <w:rsid w:val="00825B87"/>
    <w:rsid w:val="008268FA"/>
    <w:rsid w:val="0082720C"/>
    <w:rsid w:val="008278AE"/>
    <w:rsid w:val="00830107"/>
    <w:rsid w:val="00831968"/>
    <w:rsid w:val="0083234A"/>
    <w:rsid w:val="008326FC"/>
    <w:rsid w:val="008336F3"/>
    <w:rsid w:val="00833E7C"/>
    <w:rsid w:val="00834080"/>
    <w:rsid w:val="00834678"/>
    <w:rsid w:val="00835217"/>
    <w:rsid w:val="00836BF3"/>
    <w:rsid w:val="00837D7A"/>
    <w:rsid w:val="008405B3"/>
    <w:rsid w:val="00841506"/>
    <w:rsid w:val="00841658"/>
    <w:rsid w:val="00841DCF"/>
    <w:rsid w:val="00842166"/>
    <w:rsid w:val="00842DA6"/>
    <w:rsid w:val="0084313C"/>
    <w:rsid w:val="00844258"/>
    <w:rsid w:val="0084447D"/>
    <w:rsid w:val="00845519"/>
    <w:rsid w:val="008467AE"/>
    <w:rsid w:val="008467E9"/>
    <w:rsid w:val="0084689B"/>
    <w:rsid w:val="0084712E"/>
    <w:rsid w:val="0084770C"/>
    <w:rsid w:val="008477FD"/>
    <w:rsid w:val="008478F7"/>
    <w:rsid w:val="00847A13"/>
    <w:rsid w:val="00847D51"/>
    <w:rsid w:val="00847E7B"/>
    <w:rsid w:val="00850A83"/>
    <w:rsid w:val="008510ED"/>
    <w:rsid w:val="00852789"/>
    <w:rsid w:val="008528EC"/>
    <w:rsid w:val="008539E4"/>
    <w:rsid w:val="00853E87"/>
    <w:rsid w:val="00854942"/>
    <w:rsid w:val="00854E56"/>
    <w:rsid w:val="00855156"/>
    <w:rsid w:val="008561DC"/>
    <w:rsid w:val="008574A9"/>
    <w:rsid w:val="00857821"/>
    <w:rsid w:val="00857B2F"/>
    <w:rsid w:val="00857B4E"/>
    <w:rsid w:val="00860E2A"/>
    <w:rsid w:val="00861468"/>
    <w:rsid w:val="00861CE1"/>
    <w:rsid w:val="008622B4"/>
    <w:rsid w:val="008630C3"/>
    <w:rsid w:val="00863768"/>
    <w:rsid w:val="0086410E"/>
    <w:rsid w:val="008645F0"/>
    <w:rsid w:val="00864799"/>
    <w:rsid w:val="00864AD9"/>
    <w:rsid w:val="00864AE3"/>
    <w:rsid w:val="00865D71"/>
    <w:rsid w:val="00866233"/>
    <w:rsid w:val="0086633F"/>
    <w:rsid w:val="00867676"/>
    <w:rsid w:val="00867844"/>
    <w:rsid w:val="0087066B"/>
    <w:rsid w:val="008713E3"/>
    <w:rsid w:val="00872687"/>
    <w:rsid w:val="00872761"/>
    <w:rsid w:val="008727FF"/>
    <w:rsid w:val="0087491E"/>
    <w:rsid w:val="00874F2D"/>
    <w:rsid w:val="00875531"/>
    <w:rsid w:val="00876460"/>
    <w:rsid w:val="0087711D"/>
    <w:rsid w:val="008822EC"/>
    <w:rsid w:val="00882E5A"/>
    <w:rsid w:val="00883D52"/>
    <w:rsid w:val="008845E4"/>
    <w:rsid w:val="008854B4"/>
    <w:rsid w:val="0088566C"/>
    <w:rsid w:val="00890586"/>
    <w:rsid w:val="00891251"/>
    <w:rsid w:val="0089191C"/>
    <w:rsid w:val="00892363"/>
    <w:rsid w:val="008935D1"/>
    <w:rsid w:val="00894724"/>
    <w:rsid w:val="00894840"/>
    <w:rsid w:val="00894A4A"/>
    <w:rsid w:val="00894EEB"/>
    <w:rsid w:val="008952B2"/>
    <w:rsid w:val="0089583C"/>
    <w:rsid w:val="00895E69"/>
    <w:rsid w:val="008A01AC"/>
    <w:rsid w:val="008A1917"/>
    <w:rsid w:val="008A1E52"/>
    <w:rsid w:val="008A1FCE"/>
    <w:rsid w:val="008A2A91"/>
    <w:rsid w:val="008A3085"/>
    <w:rsid w:val="008A3E79"/>
    <w:rsid w:val="008A5793"/>
    <w:rsid w:val="008A58F6"/>
    <w:rsid w:val="008A689E"/>
    <w:rsid w:val="008B0116"/>
    <w:rsid w:val="008B288B"/>
    <w:rsid w:val="008B2BD9"/>
    <w:rsid w:val="008B3897"/>
    <w:rsid w:val="008B452B"/>
    <w:rsid w:val="008B484C"/>
    <w:rsid w:val="008B4A39"/>
    <w:rsid w:val="008B592C"/>
    <w:rsid w:val="008B5EC9"/>
    <w:rsid w:val="008B60B4"/>
    <w:rsid w:val="008B669A"/>
    <w:rsid w:val="008B67ED"/>
    <w:rsid w:val="008B7D64"/>
    <w:rsid w:val="008C03CF"/>
    <w:rsid w:val="008C0606"/>
    <w:rsid w:val="008C0A00"/>
    <w:rsid w:val="008C15FE"/>
    <w:rsid w:val="008C1F95"/>
    <w:rsid w:val="008C2E8F"/>
    <w:rsid w:val="008C2FAE"/>
    <w:rsid w:val="008C305C"/>
    <w:rsid w:val="008C31A0"/>
    <w:rsid w:val="008C31E9"/>
    <w:rsid w:val="008C4161"/>
    <w:rsid w:val="008C53CA"/>
    <w:rsid w:val="008C5D54"/>
    <w:rsid w:val="008C7471"/>
    <w:rsid w:val="008C7C3A"/>
    <w:rsid w:val="008D07F7"/>
    <w:rsid w:val="008D1187"/>
    <w:rsid w:val="008D1EA5"/>
    <w:rsid w:val="008D205E"/>
    <w:rsid w:val="008D34B8"/>
    <w:rsid w:val="008D4FE3"/>
    <w:rsid w:val="008D504D"/>
    <w:rsid w:val="008D5C0F"/>
    <w:rsid w:val="008D616F"/>
    <w:rsid w:val="008D61AB"/>
    <w:rsid w:val="008D6FAD"/>
    <w:rsid w:val="008D761D"/>
    <w:rsid w:val="008D77EF"/>
    <w:rsid w:val="008D79F9"/>
    <w:rsid w:val="008E007D"/>
    <w:rsid w:val="008E0497"/>
    <w:rsid w:val="008E0C40"/>
    <w:rsid w:val="008E13CC"/>
    <w:rsid w:val="008E1583"/>
    <w:rsid w:val="008E1FFE"/>
    <w:rsid w:val="008E45CD"/>
    <w:rsid w:val="008E472F"/>
    <w:rsid w:val="008E4F56"/>
    <w:rsid w:val="008E5A51"/>
    <w:rsid w:val="008E5EDA"/>
    <w:rsid w:val="008E6821"/>
    <w:rsid w:val="008F0BA2"/>
    <w:rsid w:val="008F110C"/>
    <w:rsid w:val="008F14D2"/>
    <w:rsid w:val="008F15AF"/>
    <w:rsid w:val="008F1918"/>
    <w:rsid w:val="008F1D67"/>
    <w:rsid w:val="008F26DA"/>
    <w:rsid w:val="008F3B6D"/>
    <w:rsid w:val="008F4A96"/>
    <w:rsid w:val="008F4F11"/>
    <w:rsid w:val="008F5379"/>
    <w:rsid w:val="008F5794"/>
    <w:rsid w:val="008F5846"/>
    <w:rsid w:val="008F626E"/>
    <w:rsid w:val="008F6272"/>
    <w:rsid w:val="008F7449"/>
    <w:rsid w:val="008F7A67"/>
    <w:rsid w:val="00900E60"/>
    <w:rsid w:val="00900E99"/>
    <w:rsid w:val="00901261"/>
    <w:rsid w:val="00902076"/>
    <w:rsid w:val="0090244B"/>
    <w:rsid w:val="00903064"/>
    <w:rsid w:val="00903FF9"/>
    <w:rsid w:val="0090437B"/>
    <w:rsid w:val="00904EBC"/>
    <w:rsid w:val="0090587A"/>
    <w:rsid w:val="00907E22"/>
    <w:rsid w:val="00910396"/>
    <w:rsid w:val="009104B0"/>
    <w:rsid w:val="00910888"/>
    <w:rsid w:val="00911B09"/>
    <w:rsid w:val="00912726"/>
    <w:rsid w:val="00912767"/>
    <w:rsid w:val="0091282E"/>
    <w:rsid w:val="00912DBD"/>
    <w:rsid w:val="00912F8D"/>
    <w:rsid w:val="00913474"/>
    <w:rsid w:val="009134E7"/>
    <w:rsid w:val="00915457"/>
    <w:rsid w:val="00916782"/>
    <w:rsid w:val="00916A72"/>
    <w:rsid w:val="00916E2E"/>
    <w:rsid w:val="00917395"/>
    <w:rsid w:val="009177AF"/>
    <w:rsid w:val="00920355"/>
    <w:rsid w:val="009205EB"/>
    <w:rsid w:val="009215F1"/>
    <w:rsid w:val="00921D49"/>
    <w:rsid w:val="0092250A"/>
    <w:rsid w:val="009241D5"/>
    <w:rsid w:val="009258D4"/>
    <w:rsid w:val="0092623B"/>
    <w:rsid w:val="009274C4"/>
    <w:rsid w:val="00927505"/>
    <w:rsid w:val="00927FFE"/>
    <w:rsid w:val="009300ED"/>
    <w:rsid w:val="00930A97"/>
    <w:rsid w:val="00930CAD"/>
    <w:rsid w:val="00931975"/>
    <w:rsid w:val="00935054"/>
    <w:rsid w:val="00936641"/>
    <w:rsid w:val="00936B01"/>
    <w:rsid w:val="00936D76"/>
    <w:rsid w:val="00937E14"/>
    <w:rsid w:val="00940E06"/>
    <w:rsid w:val="00941950"/>
    <w:rsid w:val="00942A87"/>
    <w:rsid w:val="0094638F"/>
    <w:rsid w:val="009470E8"/>
    <w:rsid w:val="00947201"/>
    <w:rsid w:val="0094725C"/>
    <w:rsid w:val="0095214F"/>
    <w:rsid w:val="0095225F"/>
    <w:rsid w:val="00952333"/>
    <w:rsid w:val="00952F4B"/>
    <w:rsid w:val="00952FBF"/>
    <w:rsid w:val="00953285"/>
    <w:rsid w:val="00954C81"/>
    <w:rsid w:val="00954CAB"/>
    <w:rsid w:val="00954EA6"/>
    <w:rsid w:val="0095521D"/>
    <w:rsid w:val="00955AAB"/>
    <w:rsid w:val="009563A1"/>
    <w:rsid w:val="009579B6"/>
    <w:rsid w:val="00957DD9"/>
    <w:rsid w:val="0096068B"/>
    <w:rsid w:val="00960E57"/>
    <w:rsid w:val="0096131A"/>
    <w:rsid w:val="009613A1"/>
    <w:rsid w:val="00961C37"/>
    <w:rsid w:val="00963CF9"/>
    <w:rsid w:val="00964CF4"/>
    <w:rsid w:val="00964EF5"/>
    <w:rsid w:val="0096532B"/>
    <w:rsid w:val="00965980"/>
    <w:rsid w:val="00966BE4"/>
    <w:rsid w:val="00966C77"/>
    <w:rsid w:val="00967FF8"/>
    <w:rsid w:val="009702F3"/>
    <w:rsid w:val="009715C3"/>
    <w:rsid w:val="009723D6"/>
    <w:rsid w:val="009727AC"/>
    <w:rsid w:val="0097387C"/>
    <w:rsid w:val="00973C33"/>
    <w:rsid w:val="00973ECE"/>
    <w:rsid w:val="00973FF2"/>
    <w:rsid w:val="00974C20"/>
    <w:rsid w:val="00975264"/>
    <w:rsid w:val="009761E6"/>
    <w:rsid w:val="00982C38"/>
    <w:rsid w:val="0098320C"/>
    <w:rsid w:val="00983C0A"/>
    <w:rsid w:val="00984118"/>
    <w:rsid w:val="00984284"/>
    <w:rsid w:val="0098629E"/>
    <w:rsid w:val="0098708A"/>
    <w:rsid w:val="00987C6E"/>
    <w:rsid w:val="009913B2"/>
    <w:rsid w:val="00991E43"/>
    <w:rsid w:val="0099336F"/>
    <w:rsid w:val="00993D13"/>
    <w:rsid w:val="009946D2"/>
    <w:rsid w:val="00994A8A"/>
    <w:rsid w:val="00995414"/>
    <w:rsid w:val="009969CE"/>
    <w:rsid w:val="00996D2D"/>
    <w:rsid w:val="00996D34"/>
    <w:rsid w:val="009A067D"/>
    <w:rsid w:val="009A06D4"/>
    <w:rsid w:val="009A0997"/>
    <w:rsid w:val="009A16D9"/>
    <w:rsid w:val="009A20D1"/>
    <w:rsid w:val="009A3498"/>
    <w:rsid w:val="009A3732"/>
    <w:rsid w:val="009A3B0E"/>
    <w:rsid w:val="009A41BF"/>
    <w:rsid w:val="009A4FA2"/>
    <w:rsid w:val="009A5223"/>
    <w:rsid w:val="009A5346"/>
    <w:rsid w:val="009A54CC"/>
    <w:rsid w:val="009A681F"/>
    <w:rsid w:val="009A6D4D"/>
    <w:rsid w:val="009B1150"/>
    <w:rsid w:val="009B1347"/>
    <w:rsid w:val="009B179F"/>
    <w:rsid w:val="009B2159"/>
    <w:rsid w:val="009B3279"/>
    <w:rsid w:val="009B389F"/>
    <w:rsid w:val="009B3AD6"/>
    <w:rsid w:val="009B4854"/>
    <w:rsid w:val="009B4D21"/>
    <w:rsid w:val="009B57E6"/>
    <w:rsid w:val="009B5F97"/>
    <w:rsid w:val="009B71C3"/>
    <w:rsid w:val="009C0093"/>
    <w:rsid w:val="009C0480"/>
    <w:rsid w:val="009C07CD"/>
    <w:rsid w:val="009C0896"/>
    <w:rsid w:val="009C23C5"/>
    <w:rsid w:val="009C26F9"/>
    <w:rsid w:val="009C317A"/>
    <w:rsid w:val="009C580C"/>
    <w:rsid w:val="009C5C14"/>
    <w:rsid w:val="009C5DC5"/>
    <w:rsid w:val="009C64AF"/>
    <w:rsid w:val="009C662A"/>
    <w:rsid w:val="009C699A"/>
    <w:rsid w:val="009C6E51"/>
    <w:rsid w:val="009C73C6"/>
    <w:rsid w:val="009C74B5"/>
    <w:rsid w:val="009D0648"/>
    <w:rsid w:val="009D1874"/>
    <w:rsid w:val="009D243E"/>
    <w:rsid w:val="009D27A1"/>
    <w:rsid w:val="009D2F5E"/>
    <w:rsid w:val="009D3FAA"/>
    <w:rsid w:val="009D4A96"/>
    <w:rsid w:val="009D5864"/>
    <w:rsid w:val="009E1AF4"/>
    <w:rsid w:val="009E2DC0"/>
    <w:rsid w:val="009E39F0"/>
    <w:rsid w:val="009E4320"/>
    <w:rsid w:val="009E53F9"/>
    <w:rsid w:val="009E6A7F"/>
    <w:rsid w:val="009E6CFE"/>
    <w:rsid w:val="009E73FA"/>
    <w:rsid w:val="009F05C9"/>
    <w:rsid w:val="009F0B0E"/>
    <w:rsid w:val="009F2BE1"/>
    <w:rsid w:val="009F432A"/>
    <w:rsid w:val="009F4C4F"/>
    <w:rsid w:val="009F4D2C"/>
    <w:rsid w:val="009F4D85"/>
    <w:rsid w:val="009F5397"/>
    <w:rsid w:val="009F5C1A"/>
    <w:rsid w:val="009F605A"/>
    <w:rsid w:val="009F6B9F"/>
    <w:rsid w:val="009F6BDE"/>
    <w:rsid w:val="00A0038E"/>
    <w:rsid w:val="00A01EE9"/>
    <w:rsid w:val="00A024FB"/>
    <w:rsid w:val="00A03570"/>
    <w:rsid w:val="00A0369F"/>
    <w:rsid w:val="00A03F23"/>
    <w:rsid w:val="00A0561A"/>
    <w:rsid w:val="00A05732"/>
    <w:rsid w:val="00A06666"/>
    <w:rsid w:val="00A0686C"/>
    <w:rsid w:val="00A0692D"/>
    <w:rsid w:val="00A075E8"/>
    <w:rsid w:val="00A07990"/>
    <w:rsid w:val="00A07E10"/>
    <w:rsid w:val="00A103AB"/>
    <w:rsid w:val="00A108D4"/>
    <w:rsid w:val="00A11FB2"/>
    <w:rsid w:val="00A1205A"/>
    <w:rsid w:val="00A13B2B"/>
    <w:rsid w:val="00A1442F"/>
    <w:rsid w:val="00A14758"/>
    <w:rsid w:val="00A14E04"/>
    <w:rsid w:val="00A16801"/>
    <w:rsid w:val="00A20677"/>
    <w:rsid w:val="00A20D04"/>
    <w:rsid w:val="00A21433"/>
    <w:rsid w:val="00A21B1E"/>
    <w:rsid w:val="00A232B6"/>
    <w:rsid w:val="00A23E79"/>
    <w:rsid w:val="00A2420F"/>
    <w:rsid w:val="00A25C6A"/>
    <w:rsid w:val="00A262A1"/>
    <w:rsid w:val="00A26507"/>
    <w:rsid w:val="00A26717"/>
    <w:rsid w:val="00A26D04"/>
    <w:rsid w:val="00A2715A"/>
    <w:rsid w:val="00A2754E"/>
    <w:rsid w:val="00A276B4"/>
    <w:rsid w:val="00A30742"/>
    <w:rsid w:val="00A31006"/>
    <w:rsid w:val="00A31103"/>
    <w:rsid w:val="00A314ED"/>
    <w:rsid w:val="00A31C96"/>
    <w:rsid w:val="00A3280F"/>
    <w:rsid w:val="00A32F28"/>
    <w:rsid w:val="00A3393D"/>
    <w:rsid w:val="00A339B4"/>
    <w:rsid w:val="00A33BB5"/>
    <w:rsid w:val="00A34440"/>
    <w:rsid w:val="00A347BB"/>
    <w:rsid w:val="00A34F11"/>
    <w:rsid w:val="00A355BB"/>
    <w:rsid w:val="00A35622"/>
    <w:rsid w:val="00A356F8"/>
    <w:rsid w:val="00A359F3"/>
    <w:rsid w:val="00A35A38"/>
    <w:rsid w:val="00A36673"/>
    <w:rsid w:val="00A36E38"/>
    <w:rsid w:val="00A37703"/>
    <w:rsid w:val="00A406EE"/>
    <w:rsid w:val="00A406FB"/>
    <w:rsid w:val="00A40B00"/>
    <w:rsid w:val="00A40B29"/>
    <w:rsid w:val="00A40F8D"/>
    <w:rsid w:val="00A41001"/>
    <w:rsid w:val="00A4191B"/>
    <w:rsid w:val="00A42170"/>
    <w:rsid w:val="00A42544"/>
    <w:rsid w:val="00A4385E"/>
    <w:rsid w:val="00A43DF7"/>
    <w:rsid w:val="00A43E0B"/>
    <w:rsid w:val="00A44B81"/>
    <w:rsid w:val="00A44FFD"/>
    <w:rsid w:val="00A4508B"/>
    <w:rsid w:val="00A456BD"/>
    <w:rsid w:val="00A46BF2"/>
    <w:rsid w:val="00A47AEF"/>
    <w:rsid w:val="00A47F3E"/>
    <w:rsid w:val="00A52DFB"/>
    <w:rsid w:val="00A53136"/>
    <w:rsid w:val="00A53161"/>
    <w:rsid w:val="00A55B47"/>
    <w:rsid w:val="00A5645C"/>
    <w:rsid w:val="00A564B4"/>
    <w:rsid w:val="00A571DC"/>
    <w:rsid w:val="00A57523"/>
    <w:rsid w:val="00A60639"/>
    <w:rsid w:val="00A60E26"/>
    <w:rsid w:val="00A617C5"/>
    <w:rsid w:val="00A617EA"/>
    <w:rsid w:val="00A618E4"/>
    <w:rsid w:val="00A63C75"/>
    <w:rsid w:val="00A6451F"/>
    <w:rsid w:val="00A64D0D"/>
    <w:rsid w:val="00A70384"/>
    <w:rsid w:val="00A708AD"/>
    <w:rsid w:val="00A70BFD"/>
    <w:rsid w:val="00A7198A"/>
    <w:rsid w:val="00A71E50"/>
    <w:rsid w:val="00A727EB"/>
    <w:rsid w:val="00A72F43"/>
    <w:rsid w:val="00A73AE6"/>
    <w:rsid w:val="00A7429A"/>
    <w:rsid w:val="00A746C2"/>
    <w:rsid w:val="00A74D8E"/>
    <w:rsid w:val="00A77255"/>
    <w:rsid w:val="00A778F4"/>
    <w:rsid w:val="00A77E90"/>
    <w:rsid w:val="00A804C4"/>
    <w:rsid w:val="00A80970"/>
    <w:rsid w:val="00A809B5"/>
    <w:rsid w:val="00A80AC5"/>
    <w:rsid w:val="00A81291"/>
    <w:rsid w:val="00A81672"/>
    <w:rsid w:val="00A81C88"/>
    <w:rsid w:val="00A82B55"/>
    <w:rsid w:val="00A83F76"/>
    <w:rsid w:val="00A8433C"/>
    <w:rsid w:val="00A845CE"/>
    <w:rsid w:val="00A85794"/>
    <w:rsid w:val="00A85CEC"/>
    <w:rsid w:val="00A865B5"/>
    <w:rsid w:val="00A8691A"/>
    <w:rsid w:val="00A86A71"/>
    <w:rsid w:val="00A87B17"/>
    <w:rsid w:val="00A910B4"/>
    <w:rsid w:val="00A91A9C"/>
    <w:rsid w:val="00A93146"/>
    <w:rsid w:val="00A93756"/>
    <w:rsid w:val="00A946A4"/>
    <w:rsid w:val="00A956AB"/>
    <w:rsid w:val="00A9589E"/>
    <w:rsid w:val="00A95E84"/>
    <w:rsid w:val="00A96647"/>
    <w:rsid w:val="00A9690E"/>
    <w:rsid w:val="00A96A0F"/>
    <w:rsid w:val="00A97021"/>
    <w:rsid w:val="00A9713B"/>
    <w:rsid w:val="00A97524"/>
    <w:rsid w:val="00AA09DA"/>
    <w:rsid w:val="00AA0CEE"/>
    <w:rsid w:val="00AA13B6"/>
    <w:rsid w:val="00AA1C56"/>
    <w:rsid w:val="00AA2499"/>
    <w:rsid w:val="00AA26B1"/>
    <w:rsid w:val="00AA27E4"/>
    <w:rsid w:val="00AA2951"/>
    <w:rsid w:val="00AA3088"/>
    <w:rsid w:val="00AA4976"/>
    <w:rsid w:val="00AA4F29"/>
    <w:rsid w:val="00AA5039"/>
    <w:rsid w:val="00AA71B2"/>
    <w:rsid w:val="00AA76FD"/>
    <w:rsid w:val="00AA7841"/>
    <w:rsid w:val="00AB146B"/>
    <w:rsid w:val="00AB2D78"/>
    <w:rsid w:val="00AB3803"/>
    <w:rsid w:val="00AB5A79"/>
    <w:rsid w:val="00AB7271"/>
    <w:rsid w:val="00AC0DBD"/>
    <w:rsid w:val="00AC1609"/>
    <w:rsid w:val="00AC221D"/>
    <w:rsid w:val="00AC228B"/>
    <w:rsid w:val="00AC3DE3"/>
    <w:rsid w:val="00AC3FAD"/>
    <w:rsid w:val="00AC4655"/>
    <w:rsid w:val="00AC4CD7"/>
    <w:rsid w:val="00AC5D9A"/>
    <w:rsid w:val="00AC63F1"/>
    <w:rsid w:val="00AC6779"/>
    <w:rsid w:val="00AC6B26"/>
    <w:rsid w:val="00AD0332"/>
    <w:rsid w:val="00AD21EF"/>
    <w:rsid w:val="00AD230D"/>
    <w:rsid w:val="00AD238A"/>
    <w:rsid w:val="00AD23EE"/>
    <w:rsid w:val="00AD2801"/>
    <w:rsid w:val="00AD2D17"/>
    <w:rsid w:val="00AD2DF5"/>
    <w:rsid w:val="00AD3176"/>
    <w:rsid w:val="00AD3988"/>
    <w:rsid w:val="00AD3BCB"/>
    <w:rsid w:val="00AD47CF"/>
    <w:rsid w:val="00AD5AE8"/>
    <w:rsid w:val="00AD66A6"/>
    <w:rsid w:val="00AD674B"/>
    <w:rsid w:val="00AD7005"/>
    <w:rsid w:val="00AD731C"/>
    <w:rsid w:val="00AD7BA2"/>
    <w:rsid w:val="00AE09F5"/>
    <w:rsid w:val="00AE2A7E"/>
    <w:rsid w:val="00AE2E7A"/>
    <w:rsid w:val="00AE2F71"/>
    <w:rsid w:val="00AE326D"/>
    <w:rsid w:val="00AE34A9"/>
    <w:rsid w:val="00AE4B4D"/>
    <w:rsid w:val="00AE711F"/>
    <w:rsid w:val="00AF0089"/>
    <w:rsid w:val="00AF03E1"/>
    <w:rsid w:val="00AF28EC"/>
    <w:rsid w:val="00AF2C04"/>
    <w:rsid w:val="00AF2C3B"/>
    <w:rsid w:val="00AF2FC5"/>
    <w:rsid w:val="00AF4FAA"/>
    <w:rsid w:val="00AF5F8A"/>
    <w:rsid w:val="00AF704C"/>
    <w:rsid w:val="00B007E5"/>
    <w:rsid w:val="00B019EF"/>
    <w:rsid w:val="00B01E33"/>
    <w:rsid w:val="00B020E0"/>
    <w:rsid w:val="00B026B5"/>
    <w:rsid w:val="00B026F7"/>
    <w:rsid w:val="00B031DB"/>
    <w:rsid w:val="00B06729"/>
    <w:rsid w:val="00B0753E"/>
    <w:rsid w:val="00B076D6"/>
    <w:rsid w:val="00B07C50"/>
    <w:rsid w:val="00B07F2E"/>
    <w:rsid w:val="00B107E2"/>
    <w:rsid w:val="00B10DC2"/>
    <w:rsid w:val="00B12350"/>
    <w:rsid w:val="00B125AB"/>
    <w:rsid w:val="00B138E1"/>
    <w:rsid w:val="00B13A1B"/>
    <w:rsid w:val="00B14611"/>
    <w:rsid w:val="00B153D5"/>
    <w:rsid w:val="00B15E48"/>
    <w:rsid w:val="00B1725B"/>
    <w:rsid w:val="00B178BE"/>
    <w:rsid w:val="00B179A2"/>
    <w:rsid w:val="00B20218"/>
    <w:rsid w:val="00B20390"/>
    <w:rsid w:val="00B2046C"/>
    <w:rsid w:val="00B20F7E"/>
    <w:rsid w:val="00B21885"/>
    <w:rsid w:val="00B21AA8"/>
    <w:rsid w:val="00B21D27"/>
    <w:rsid w:val="00B22AA1"/>
    <w:rsid w:val="00B24282"/>
    <w:rsid w:val="00B24952"/>
    <w:rsid w:val="00B25F86"/>
    <w:rsid w:val="00B26F38"/>
    <w:rsid w:val="00B27337"/>
    <w:rsid w:val="00B2791D"/>
    <w:rsid w:val="00B30697"/>
    <w:rsid w:val="00B32ADE"/>
    <w:rsid w:val="00B339E7"/>
    <w:rsid w:val="00B33AF1"/>
    <w:rsid w:val="00B34859"/>
    <w:rsid w:val="00B34A7C"/>
    <w:rsid w:val="00B34F1A"/>
    <w:rsid w:val="00B36089"/>
    <w:rsid w:val="00B36418"/>
    <w:rsid w:val="00B36C61"/>
    <w:rsid w:val="00B36C83"/>
    <w:rsid w:val="00B373F6"/>
    <w:rsid w:val="00B41FB1"/>
    <w:rsid w:val="00B421A7"/>
    <w:rsid w:val="00B42365"/>
    <w:rsid w:val="00B42401"/>
    <w:rsid w:val="00B42AA9"/>
    <w:rsid w:val="00B44014"/>
    <w:rsid w:val="00B4425A"/>
    <w:rsid w:val="00B46CB8"/>
    <w:rsid w:val="00B471B9"/>
    <w:rsid w:val="00B478B5"/>
    <w:rsid w:val="00B47AD5"/>
    <w:rsid w:val="00B47CD8"/>
    <w:rsid w:val="00B47FA5"/>
    <w:rsid w:val="00B503A8"/>
    <w:rsid w:val="00B5099D"/>
    <w:rsid w:val="00B51808"/>
    <w:rsid w:val="00B519BC"/>
    <w:rsid w:val="00B51F71"/>
    <w:rsid w:val="00B52860"/>
    <w:rsid w:val="00B52AB5"/>
    <w:rsid w:val="00B53042"/>
    <w:rsid w:val="00B5339A"/>
    <w:rsid w:val="00B5368F"/>
    <w:rsid w:val="00B53885"/>
    <w:rsid w:val="00B53A12"/>
    <w:rsid w:val="00B53CD9"/>
    <w:rsid w:val="00B53FA5"/>
    <w:rsid w:val="00B546AC"/>
    <w:rsid w:val="00B54C2C"/>
    <w:rsid w:val="00B5679F"/>
    <w:rsid w:val="00B57487"/>
    <w:rsid w:val="00B57DA1"/>
    <w:rsid w:val="00B608FE"/>
    <w:rsid w:val="00B61A88"/>
    <w:rsid w:val="00B620D7"/>
    <w:rsid w:val="00B628B4"/>
    <w:rsid w:val="00B62F8F"/>
    <w:rsid w:val="00B63B60"/>
    <w:rsid w:val="00B63CC3"/>
    <w:rsid w:val="00B64444"/>
    <w:rsid w:val="00B64E31"/>
    <w:rsid w:val="00B656BB"/>
    <w:rsid w:val="00B65FC9"/>
    <w:rsid w:val="00B6661C"/>
    <w:rsid w:val="00B666B6"/>
    <w:rsid w:val="00B6715E"/>
    <w:rsid w:val="00B67F4F"/>
    <w:rsid w:val="00B70D8D"/>
    <w:rsid w:val="00B71494"/>
    <w:rsid w:val="00B7158B"/>
    <w:rsid w:val="00B71EB3"/>
    <w:rsid w:val="00B71FEB"/>
    <w:rsid w:val="00B72718"/>
    <w:rsid w:val="00B738D1"/>
    <w:rsid w:val="00B7461C"/>
    <w:rsid w:val="00B74F93"/>
    <w:rsid w:val="00B7553C"/>
    <w:rsid w:val="00B75E63"/>
    <w:rsid w:val="00B76C47"/>
    <w:rsid w:val="00B7719E"/>
    <w:rsid w:val="00B773C1"/>
    <w:rsid w:val="00B776CC"/>
    <w:rsid w:val="00B7778D"/>
    <w:rsid w:val="00B80117"/>
    <w:rsid w:val="00B80DE9"/>
    <w:rsid w:val="00B83D86"/>
    <w:rsid w:val="00B849CA"/>
    <w:rsid w:val="00B867C8"/>
    <w:rsid w:val="00B86819"/>
    <w:rsid w:val="00B87E71"/>
    <w:rsid w:val="00B907B2"/>
    <w:rsid w:val="00B92EBD"/>
    <w:rsid w:val="00B933FE"/>
    <w:rsid w:val="00B93556"/>
    <w:rsid w:val="00B93EA0"/>
    <w:rsid w:val="00B94A2D"/>
    <w:rsid w:val="00B9595B"/>
    <w:rsid w:val="00B9633F"/>
    <w:rsid w:val="00B964B3"/>
    <w:rsid w:val="00B96D20"/>
    <w:rsid w:val="00B9728A"/>
    <w:rsid w:val="00BA0FA1"/>
    <w:rsid w:val="00BA14EA"/>
    <w:rsid w:val="00BA16FC"/>
    <w:rsid w:val="00BA3687"/>
    <w:rsid w:val="00BA3C60"/>
    <w:rsid w:val="00BA3E45"/>
    <w:rsid w:val="00BA444D"/>
    <w:rsid w:val="00BA5D7A"/>
    <w:rsid w:val="00BA5E6D"/>
    <w:rsid w:val="00BA6824"/>
    <w:rsid w:val="00BA71A8"/>
    <w:rsid w:val="00BA7CA2"/>
    <w:rsid w:val="00BB026E"/>
    <w:rsid w:val="00BB0738"/>
    <w:rsid w:val="00BB09CA"/>
    <w:rsid w:val="00BB0CBD"/>
    <w:rsid w:val="00BB1168"/>
    <w:rsid w:val="00BB145D"/>
    <w:rsid w:val="00BB311F"/>
    <w:rsid w:val="00BB4AE4"/>
    <w:rsid w:val="00BC06F6"/>
    <w:rsid w:val="00BC0A5E"/>
    <w:rsid w:val="00BC0B74"/>
    <w:rsid w:val="00BC1A15"/>
    <w:rsid w:val="00BC1A89"/>
    <w:rsid w:val="00BC2CB9"/>
    <w:rsid w:val="00BC2F7F"/>
    <w:rsid w:val="00BC35AE"/>
    <w:rsid w:val="00BC37A0"/>
    <w:rsid w:val="00BC3872"/>
    <w:rsid w:val="00BC3F09"/>
    <w:rsid w:val="00BC3F6B"/>
    <w:rsid w:val="00BC5F42"/>
    <w:rsid w:val="00BC7812"/>
    <w:rsid w:val="00BD044E"/>
    <w:rsid w:val="00BD0E67"/>
    <w:rsid w:val="00BD1508"/>
    <w:rsid w:val="00BD1E8C"/>
    <w:rsid w:val="00BD38A3"/>
    <w:rsid w:val="00BD3E61"/>
    <w:rsid w:val="00BD3E96"/>
    <w:rsid w:val="00BD50D2"/>
    <w:rsid w:val="00BD6A0A"/>
    <w:rsid w:val="00BD7473"/>
    <w:rsid w:val="00BD74F2"/>
    <w:rsid w:val="00BE1205"/>
    <w:rsid w:val="00BE1E8B"/>
    <w:rsid w:val="00BE2484"/>
    <w:rsid w:val="00BE2ACE"/>
    <w:rsid w:val="00BE2E4C"/>
    <w:rsid w:val="00BE384C"/>
    <w:rsid w:val="00BE3B56"/>
    <w:rsid w:val="00BE3E3A"/>
    <w:rsid w:val="00BE5BE2"/>
    <w:rsid w:val="00BF189E"/>
    <w:rsid w:val="00BF23B0"/>
    <w:rsid w:val="00BF2834"/>
    <w:rsid w:val="00BF30B8"/>
    <w:rsid w:val="00BF436F"/>
    <w:rsid w:val="00BF4B1B"/>
    <w:rsid w:val="00BF527C"/>
    <w:rsid w:val="00BF6197"/>
    <w:rsid w:val="00BF6768"/>
    <w:rsid w:val="00BF6919"/>
    <w:rsid w:val="00BF73F8"/>
    <w:rsid w:val="00BF7B94"/>
    <w:rsid w:val="00C00958"/>
    <w:rsid w:val="00C00F85"/>
    <w:rsid w:val="00C02451"/>
    <w:rsid w:val="00C028A3"/>
    <w:rsid w:val="00C02D5C"/>
    <w:rsid w:val="00C03A83"/>
    <w:rsid w:val="00C04458"/>
    <w:rsid w:val="00C04FF6"/>
    <w:rsid w:val="00C05F49"/>
    <w:rsid w:val="00C0649F"/>
    <w:rsid w:val="00C06E54"/>
    <w:rsid w:val="00C1015F"/>
    <w:rsid w:val="00C1051B"/>
    <w:rsid w:val="00C10B3E"/>
    <w:rsid w:val="00C110AF"/>
    <w:rsid w:val="00C123F4"/>
    <w:rsid w:val="00C12661"/>
    <w:rsid w:val="00C126CD"/>
    <w:rsid w:val="00C12C32"/>
    <w:rsid w:val="00C15383"/>
    <w:rsid w:val="00C16871"/>
    <w:rsid w:val="00C17A07"/>
    <w:rsid w:val="00C17E31"/>
    <w:rsid w:val="00C17FFA"/>
    <w:rsid w:val="00C22D01"/>
    <w:rsid w:val="00C234BA"/>
    <w:rsid w:val="00C24041"/>
    <w:rsid w:val="00C246FA"/>
    <w:rsid w:val="00C249D0"/>
    <w:rsid w:val="00C2615E"/>
    <w:rsid w:val="00C278DB"/>
    <w:rsid w:val="00C27900"/>
    <w:rsid w:val="00C27F88"/>
    <w:rsid w:val="00C31DEB"/>
    <w:rsid w:val="00C33664"/>
    <w:rsid w:val="00C34115"/>
    <w:rsid w:val="00C345FF"/>
    <w:rsid w:val="00C34974"/>
    <w:rsid w:val="00C354AA"/>
    <w:rsid w:val="00C36756"/>
    <w:rsid w:val="00C40DFA"/>
    <w:rsid w:val="00C41E41"/>
    <w:rsid w:val="00C4276B"/>
    <w:rsid w:val="00C45A2B"/>
    <w:rsid w:val="00C461B0"/>
    <w:rsid w:val="00C46487"/>
    <w:rsid w:val="00C4693F"/>
    <w:rsid w:val="00C505DA"/>
    <w:rsid w:val="00C50970"/>
    <w:rsid w:val="00C50B53"/>
    <w:rsid w:val="00C511E7"/>
    <w:rsid w:val="00C519CF"/>
    <w:rsid w:val="00C54878"/>
    <w:rsid w:val="00C563A9"/>
    <w:rsid w:val="00C57C87"/>
    <w:rsid w:val="00C605AF"/>
    <w:rsid w:val="00C60B8C"/>
    <w:rsid w:val="00C61610"/>
    <w:rsid w:val="00C62451"/>
    <w:rsid w:val="00C62D28"/>
    <w:rsid w:val="00C6367C"/>
    <w:rsid w:val="00C64858"/>
    <w:rsid w:val="00C64AAC"/>
    <w:rsid w:val="00C64F15"/>
    <w:rsid w:val="00C65D88"/>
    <w:rsid w:val="00C667B0"/>
    <w:rsid w:val="00C673F7"/>
    <w:rsid w:val="00C67C66"/>
    <w:rsid w:val="00C7178E"/>
    <w:rsid w:val="00C7196C"/>
    <w:rsid w:val="00C71A2B"/>
    <w:rsid w:val="00C71CBE"/>
    <w:rsid w:val="00C72230"/>
    <w:rsid w:val="00C72717"/>
    <w:rsid w:val="00C728E4"/>
    <w:rsid w:val="00C72A68"/>
    <w:rsid w:val="00C72B3C"/>
    <w:rsid w:val="00C72CF6"/>
    <w:rsid w:val="00C73E14"/>
    <w:rsid w:val="00C75411"/>
    <w:rsid w:val="00C76FB7"/>
    <w:rsid w:val="00C7703A"/>
    <w:rsid w:val="00C8070C"/>
    <w:rsid w:val="00C807B2"/>
    <w:rsid w:val="00C80D7B"/>
    <w:rsid w:val="00C817E3"/>
    <w:rsid w:val="00C81DEB"/>
    <w:rsid w:val="00C81E8C"/>
    <w:rsid w:val="00C8228E"/>
    <w:rsid w:val="00C83E61"/>
    <w:rsid w:val="00C84704"/>
    <w:rsid w:val="00C85C17"/>
    <w:rsid w:val="00C91434"/>
    <w:rsid w:val="00C9162D"/>
    <w:rsid w:val="00C918A8"/>
    <w:rsid w:val="00C9230D"/>
    <w:rsid w:val="00C934BC"/>
    <w:rsid w:val="00C95BC2"/>
    <w:rsid w:val="00C95C02"/>
    <w:rsid w:val="00C95E14"/>
    <w:rsid w:val="00C96C24"/>
    <w:rsid w:val="00CA095E"/>
    <w:rsid w:val="00CA18A0"/>
    <w:rsid w:val="00CA2613"/>
    <w:rsid w:val="00CA2D9B"/>
    <w:rsid w:val="00CA34AB"/>
    <w:rsid w:val="00CA5B32"/>
    <w:rsid w:val="00CA68C2"/>
    <w:rsid w:val="00CA7618"/>
    <w:rsid w:val="00CB0192"/>
    <w:rsid w:val="00CB084E"/>
    <w:rsid w:val="00CB2463"/>
    <w:rsid w:val="00CB31B9"/>
    <w:rsid w:val="00CB3611"/>
    <w:rsid w:val="00CB3AE0"/>
    <w:rsid w:val="00CB6236"/>
    <w:rsid w:val="00CB776F"/>
    <w:rsid w:val="00CB7B22"/>
    <w:rsid w:val="00CB7CCE"/>
    <w:rsid w:val="00CC03EC"/>
    <w:rsid w:val="00CC055F"/>
    <w:rsid w:val="00CC073A"/>
    <w:rsid w:val="00CC0803"/>
    <w:rsid w:val="00CC084D"/>
    <w:rsid w:val="00CC089D"/>
    <w:rsid w:val="00CC09A9"/>
    <w:rsid w:val="00CC0A74"/>
    <w:rsid w:val="00CC0BF1"/>
    <w:rsid w:val="00CC18FD"/>
    <w:rsid w:val="00CC1B31"/>
    <w:rsid w:val="00CC20DB"/>
    <w:rsid w:val="00CC2106"/>
    <w:rsid w:val="00CC2820"/>
    <w:rsid w:val="00CC2C5E"/>
    <w:rsid w:val="00CC3A1D"/>
    <w:rsid w:val="00CC4A8B"/>
    <w:rsid w:val="00CC51E0"/>
    <w:rsid w:val="00CC5E3A"/>
    <w:rsid w:val="00CC741C"/>
    <w:rsid w:val="00CC7849"/>
    <w:rsid w:val="00CD0FCB"/>
    <w:rsid w:val="00CD2243"/>
    <w:rsid w:val="00CD242C"/>
    <w:rsid w:val="00CD29FD"/>
    <w:rsid w:val="00CD3062"/>
    <w:rsid w:val="00CD39FA"/>
    <w:rsid w:val="00CD4C28"/>
    <w:rsid w:val="00CD585A"/>
    <w:rsid w:val="00CD6593"/>
    <w:rsid w:val="00CD6E05"/>
    <w:rsid w:val="00CE0097"/>
    <w:rsid w:val="00CE00E9"/>
    <w:rsid w:val="00CE0DA7"/>
    <w:rsid w:val="00CE15BF"/>
    <w:rsid w:val="00CE2249"/>
    <w:rsid w:val="00CE3BD3"/>
    <w:rsid w:val="00CE475E"/>
    <w:rsid w:val="00CE5046"/>
    <w:rsid w:val="00CE5628"/>
    <w:rsid w:val="00CE5ECB"/>
    <w:rsid w:val="00CE6F80"/>
    <w:rsid w:val="00CE74E4"/>
    <w:rsid w:val="00CE7AE9"/>
    <w:rsid w:val="00CF04D0"/>
    <w:rsid w:val="00CF0DB4"/>
    <w:rsid w:val="00CF11D6"/>
    <w:rsid w:val="00CF2AB4"/>
    <w:rsid w:val="00CF38A1"/>
    <w:rsid w:val="00CF5B5C"/>
    <w:rsid w:val="00CF7B8F"/>
    <w:rsid w:val="00CF7F68"/>
    <w:rsid w:val="00D00067"/>
    <w:rsid w:val="00D00248"/>
    <w:rsid w:val="00D00439"/>
    <w:rsid w:val="00D01FFB"/>
    <w:rsid w:val="00D0236D"/>
    <w:rsid w:val="00D02B31"/>
    <w:rsid w:val="00D0331D"/>
    <w:rsid w:val="00D0351D"/>
    <w:rsid w:val="00D03A9F"/>
    <w:rsid w:val="00D03D9E"/>
    <w:rsid w:val="00D048A0"/>
    <w:rsid w:val="00D04E5C"/>
    <w:rsid w:val="00D06DDE"/>
    <w:rsid w:val="00D07693"/>
    <w:rsid w:val="00D078F0"/>
    <w:rsid w:val="00D07A35"/>
    <w:rsid w:val="00D07B2F"/>
    <w:rsid w:val="00D07C02"/>
    <w:rsid w:val="00D10EE7"/>
    <w:rsid w:val="00D11C7E"/>
    <w:rsid w:val="00D12FAA"/>
    <w:rsid w:val="00D1340D"/>
    <w:rsid w:val="00D1361D"/>
    <w:rsid w:val="00D136A2"/>
    <w:rsid w:val="00D13998"/>
    <w:rsid w:val="00D139A7"/>
    <w:rsid w:val="00D13FB0"/>
    <w:rsid w:val="00D14830"/>
    <w:rsid w:val="00D1587C"/>
    <w:rsid w:val="00D17F21"/>
    <w:rsid w:val="00D200ED"/>
    <w:rsid w:val="00D20F9A"/>
    <w:rsid w:val="00D214E0"/>
    <w:rsid w:val="00D2175D"/>
    <w:rsid w:val="00D21C13"/>
    <w:rsid w:val="00D2221F"/>
    <w:rsid w:val="00D22548"/>
    <w:rsid w:val="00D2291D"/>
    <w:rsid w:val="00D22A11"/>
    <w:rsid w:val="00D22D84"/>
    <w:rsid w:val="00D23544"/>
    <w:rsid w:val="00D235E9"/>
    <w:rsid w:val="00D239E1"/>
    <w:rsid w:val="00D240D3"/>
    <w:rsid w:val="00D248D6"/>
    <w:rsid w:val="00D25050"/>
    <w:rsid w:val="00D2534E"/>
    <w:rsid w:val="00D25907"/>
    <w:rsid w:val="00D26ABB"/>
    <w:rsid w:val="00D27BB5"/>
    <w:rsid w:val="00D33338"/>
    <w:rsid w:val="00D338CB"/>
    <w:rsid w:val="00D3391A"/>
    <w:rsid w:val="00D34437"/>
    <w:rsid w:val="00D34D96"/>
    <w:rsid w:val="00D36577"/>
    <w:rsid w:val="00D375E8"/>
    <w:rsid w:val="00D4018B"/>
    <w:rsid w:val="00D4053A"/>
    <w:rsid w:val="00D405EE"/>
    <w:rsid w:val="00D407A4"/>
    <w:rsid w:val="00D40F7D"/>
    <w:rsid w:val="00D40FC6"/>
    <w:rsid w:val="00D4248F"/>
    <w:rsid w:val="00D42EC3"/>
    <w:rsid w:val="00D4305F"/>
    <w:rsid w:val="00D43197"/>
    <w:rsid w:val="00D44219"/>
    <w:rsid w:val="00D461AE"/>
    <w:rsid w:val="00D462F8"/>
    <w:rsid w:val="00D4701E"/>
    <w:rsid w:val="00D50E37"/>
    <w:rsid w:val="00D51F43"/>
    <w:rsid w:val="00D52790"/>
    <w:rsid w:val="00D53E80"/>
    <w:rsid w:val="00D546B5"/>
    <w:rsid w:val="00D54FF7"/>
    <w:rsid w:val="00D55A92"/>
    <w:rsid w:val="00D564AE"/>
    <w:rsid w:val="00D56BBB"/>
    <w:rsid w:val="00D56F6F"/>
    <w:rsid w:val="00D60F36"/>
    <w:rsid w:val="00D62113"/>
    <w:rsid w:val="00D62A05"/>
    <w:rsid w:val="00D63945"/>
    <w:rsid w:val="00D63E44"/>
    <w:rsid w:val="00D64322"/>
    <w:rsid w:val="00D6454C"/>
    <w:rsid w:val="00D653BD"/>
    <w:rsid w:val="00D65520"/>
    <w:rsid w:val="00D67463"/>
    <w:rsid w:val="00D70DD0"/>
    <w:rsid w:val="00D72C0D"/>
    <w:rsid w:val="00D73E8B"/>
    <w:rsid w:val="00D74C38"/>
    <w:rsid w:val="00D74C5A"/>
    <w:rsid w:val="00D758A9"/>
    <w:rsid w:val="00D76B18"/>
    <w:rsid w:val="00D76BD3"/>
    <w:rsid w:val="00D77090"/>
    <w:rsid w:val="00D7747E"/>
    <w:rsid w:val="00D774D0"/>
    <w:rsid w:val="00D774E8"/>
    <w:rsid w:val="00D80419"/>
    <w:rsid w:val="00D80AF9"/>
    <w:rsid w:val="00D8124B"/>
    <w:rsid w:val="00D81DE9"/>
    <w:rsid w:val="00D82767"/>
    <w:rsid w:val="00D82A02"/>
    <w:rsid w:val="00D83040"/>
    <w:rsid w:val="00D8307B"/>
    <w:rsid w:val="00D8312C"/>
    <w:rsid w:val="00D84F5B"/>
    <w:rsid w:val="00D85092"/>
    <w:rsid w:val="00D851E3"/>
    <w:rsid w:val="00D85616"/>
    <w:rsid w:val="00D85B1C"/>
    <w:rsid w:val="00D86456"/>
    <w:rsid w:val="00D86720"/>
    <w:rsid w:val="00D87EF4"/>
    <w:rsid w:val="00D90005"/>
    <w:rsid w:val="00D90593"/>
    <w:rsid w:val="00D91D0B"/>
    <w:rsid w:val="00D92BC5"/>
    <w:rsid w:val="00D92C9E"/>
    <w:rsid w:val="00D947D2"/>
    <w:rsid w:val="00D94AC4"/>
    <w:rsid w:val="00D95949"/>
    <w:rsid w:val="00D9691B"/>
    <w:rsid w:val="00D971E4"/>
    <w:rsid w:val="00DA0919"/>
    <w:rsid w:val="00DA11AE"/>
    <w:rsid w:val="00DA23A5"/>
    <w:rsid w:val="00DA28C8"/>
    <w:rsid w:val="00DA4A0A"/>
    <w:rsid w:val="00DA5100"/>
    <w:rsid w:val="00DA5856"/>
    <w:rsid w:val="00DA654B"/>
    <w:rsid w:val="00DA6B34"/>
    <w:rsid w:val="00DA77E1"/>
    <w:rsid w:val="00DB02B2"/>
    <w:rsid w:val="00DB16BB"/>
    <w:rsid w:val="00DB1CA3"/>
    <w:rsid w:val="00DB23D2"/>
    <w:rsid w:val="00DB26EA"/>
    <w:rsid w:val="00DB3184"/>
    <w:rsid w:val="00DB3241"/>
    <w:rsid w:val="00DB3263"/>
    <w:rsid w:val="00DB339C"/>
    <w:rsid w:val="00DB38F3"/>
    <w:rsid w:val="00DB56AD"/>
    <w:rsid w:val="00DB6D44"/>
    <w:rsid w:val="00DB7D7F"/>
    <w:rsid w:val="00DB7E32"/>
    <w:rsid w:val="00DC0A6C"/>
    <w:rsid w:val="00DC13F7"/>
    <w:rsid w:val="00DC15D3"/>
    <w:rsid w:val="00DC1D50"/>
    <w:rsid w:val="00DC268D"/>
    <w:rsid w:val="00DC4625"/>
    <w:rsid w:val="00DC6748"/>
    <w:rsid w:val="00DC6E56"/>
    <w:rsid w:val="00DC75F8"/>
    <w:rsid w:val="00DC7710"/>
    <w:rsid w:val="00DC7A00"/>
    <w:rsid w:val="00DD0F74"/>
    <w:rsid w:val="00DD15E9"/>
    <w:rsid w:val="00DD1972"/>
    <w:rsid w:val="00DD1A5E"/>
    <w:rsid w:val="00DD32BB"/>
    <w:rsid w:val="00DD38C7"/>
    <w:rsid w:val="00DD427A"/>
    <w:rsid w:val="00DD54FF"/>
    <w:rsid w:val="00DD633F"/>
    <w:rsid w:val="00DD6B3F"/>
    <w:rsid w:val="00DD6B95"/>
    <w:rsid w:val="00DD6BB5"/>
    <w:rsid w:val="00DD7D02"/>
    <w:rsid w:val="00DE2047"/>
    <w:rsid w:val="00DE221C"/>
    <w:rsid w:val="00DE23C0"/>
    <w:rsid w:val="00DE2C00"/>
    <w:rsid w:val="00DE31D9"/>
    <w:rsid w:val="00DE3357"/>
    <w:rsid w:val="00DE3490"/>
    <w:rsid w:val="00DE34E7"/>
    <w:rsid w:val="00DE3D0A"/>
    <w:rsid w:val="00DE4DD9"/>
    <w:rsid w:val="00DE4F7B"/>
    <w:rsid w:val="00DE5D08"/>
    <w:rsid w:val="00DE5DE0"/>
    <w:rsid w:val="00DE6078"/>
    <w:rsid w:val="00DE79C4"/>
    <w:rsid w:val="00DF11AC"/>
    <w:rsid w:val="00DF2480"/>
    <w:rsid w:val="00DF2762"/>
    <w:rsid w:val="00DF2A28"/>
    <w:rsid w:val="00DF3A54"/>
    <w:rsid w:val="00DF41D6"/>
    <w:rsid w:val="00DF425B"/>
    <w:rsid w:val="00E008AC"/>
    <w:rsid w:val="00E01110"/>
    <w:rsid w:val="00E01E22"/>
    <w:rsid w:val="00E0301B"/>
    <w:rsid w:val="00E03586"/>
    <w:rsid w:val="00E036CA"/>
    <w:rsid w:val="00E03CAD"/>
    <w:rsid w:val="00E04A09"/>
    <w:rsid w:val="00E05508"/>
    <w:rsid w:val="00E058B5"/>
    <w:rsid w:val="00E061FC"/>
    <w:rsid w:val="00E066CF"/>
    <w:rsid w:val="00E069AB"/>
    <w:rsid w:val="00E07313"/>
    <w:rsid w:val="00E07BAF"/>
    <w:rsid w:val="00E07FE4"/>
    <w:rsid w:val="00E11A02"/>
    <w:rsid w:val="00E11F2C"/>
    <w:rsid w:val="00E13293"/>
    <w:rsid w:val="00E14169"/>
    <w:rsid w:val="00E14327"/>
    <w:rsid w:val="00E15EBF"/>
    <w:rsid w:val="00E1645F"/>
    <w:rsid w:val="00E20A47"/>
    <w:rsid w:val="00E20F89"/>
    <w:rsid w:val="00E2189A"/>
    <w:rsid w:val="00E22063"/>
    <w:rsid w:val="00E22B36"/>
    <w:rsid w:val="00E22B78"/>
    <w:rsid w:val="00E23040"/>
    <w:rsid w:val="00E24224"/>
    <w:rsid w:val="00E24675"/>
    <w:rsid w:val="00E25141"/>
    <w:rsid w:val="00E2522E"/>
    <w:rsid w:val="00E25D5A"/>
    <w:rsid w:val="00E27299"/>
    <w:rsid w:val="00E276A7"/>
    <w:rsid w:val="00E27CA3"/>
    <w:rsid w:val="00E308C1"/>
    <w:rsid w:val="00E31DF9"/>
    <w:rsid w:val="00E321BD"/>
    <w:rsid w:val="00E32484"/>
    <w:rsid w:val="00E328CF"/>
    <w:rsid w:val="00E32F53"/>
    <w:rsid w:val="00E331F4"/>
    <w:rsid w:val="00E3350A"/>
    <w:rsid w:val="00E33B44"/>
    <w:rsid w:val="00E3413E"/>
    <w:rsid w:val="00E341F7"/>
    <w:rsid w:val="00E34D97"/>
    <w:rsid w:val="00E35316"/>
    <w:rsid w:val="00E368E6"/>
    <w:rsid w:val="00E36BDF"/>
    <w:rsid w:val="00E37122"/>
    <w:rsid w:val="00E37273"/>
    <w:rsid w:val="00E4097E"/>
    <w:rsid w:val="00E40E67"/>
    <w:rsid w:val="00E41DB9"/>
    <w:rsid w:val="00E42297"/>
    <w:rsid w:val="00E42475"/>
    <w:rsid w:val="00E42E94"/>
    <w:rsid w:val="00E43107"/>
    <w:rsid w:val="00E448ED"/>
    <w:rsid w:val="00E44A13"/>
    <w:rsid w:val="00E45866"/>
    <w:rsid w:val="00E45E32"/>
    <w:rsid w:val="00E472E0"/>
    <w:rsid w:val="00E47F5E"/>
    <w:rsid w:val="00E50012"/>
    <w:rsid w:val="00E5014C"/>
    <w:rsid w:val="00E50371"/>
    <w:rsid w:val="00E505F6"/>
    <w:rsid w:val="00E507F4"/>
    <w:rsid w:val="00E53A33"/>
    <w:rsid w:val="00E564B4"/>
    <w:rsid w:val="00E56566"/>
    <w:rsid w:val="00E56751"/>
    <w:rsid w:val="00E5721B"/>
    <w:rsid w:val="00E604CD"/>
    <w:rsid w:val="00E6067B"/>
    <w:rsid w:val="00E6067C"/>
    <w:rsid w:val="00E62BC1"/>
    <w:rsid w:val="00E62D64"/>
    <w:rsid w:val="00E63274"/>
    <w:rsid w:val="00E6365C"/>
    <w:rsid w:val="00E6613C"/>
    <w:rsid w:val="00E6644B"/>
    <w:rsid w:val="00E6704B"/>
    <w:rsid w:val="00E70AF4"/>
    <w:rsid w:val="00E71377"/>
    <w:rsid w:val="00E714EF"/>
    <w:rsid w:val="00E71E83"/>
    <w:rsid w:val="00E71F74"/>
    <w:rsid w:val="00E75090"/>
    <w:rsid w:val="00E760AC"/>
    <w:rsid w:val="00E76C4D"/>
    <w:rsid w:val="00E820E1"/>
    <w:rsid w:val="00E82EBB"/>
    <w:rsid w:val="00E842FB"/>
    <w:rsid w:val="00E84322"/>
    <w:rsid w:val="00E844E8"/>
    <w:rsid w:val="00E84D0E"/>
    <w:rsid w:val="00E850A3"/>
    <w:rsid w:val="00E85708"/>
    <w:rsid w:val="00E85EE4"/>
    <w:rsid w:val="00E8792B"/>
    <w:rsid w:val="00E907BB"/>
    <w:rsid w:val="00E91B1A"/>
    <w:rsid w:val="00E9286D"/>
    <w:rsid w:val="00E92EE8"/>
    <w:rsid w:val="00E93403"/>
    <w:rsid w:val="00E93BD1"/>
    <w:rsid w:val="00E94668"/>
    <w:rsid w:val="00E94EB8"/>
    <w:rsid w:val="00E950C5"/>
    <w:rsid w:val="00E9548B"/>
    <w:rsid w:val="00E96D93"/>
    <w:rsid w:val="00E972E2"/>
    <w:rsid w:val="00EA1E2D"/>
    <w:rsid w:val="00EA1F84"/>
    <w:rsid w:val="00EA24A4"/>
    <w:rsid w:val="00EA26FA"/>
    <w:rsid w:val="00EA3D0D"/>
    <w:rsid w:val="00EA3D32"/>
    <w:rsid w:val="00EA40AF"/>
    <w:rsid w:val="00EA44D3"/>
    <w:rsid w:val="00EA465E"/>
    <w:rsid w:val="00EA4F3F"/>
    <w:rsid w:val="00EA66E7"/>
    <w:rsid w:val="00EA7C13"/>
    <w:rsid w:val="00EA7C4F"/>
    <w:rsid w:val="00EB0384"/>
    <w:rsid w:val="00EB309F"/>
    <w:rsid w:val="00EB3D98"/>
    <w:rsid w:val="00EB3EC7"/>
    <w:rsid w:val="00EB40FA"/>
    <w:rsid w:val="00EB4924"/>
    <w:rsid w:val="00EB4959"/>
    <w:rsid w:val="00EB5781"/>
    <w:rsid w:val="00EB6727"/>
    <w:rsid w:val="00EB6B06"/>
    <w:rsid w:val="00EB70F3"/>
    <w:rsid w:val="00EB7934"/>
    <w:rsid w:val="00EC0AFB"/>
    <w:rsid w:val="00EC10D7"/>
    <w:rsid w:val="00EC1C61"/>
    <w:rsid w:val="00EC2D02"/>
    <w:rsid w:val="00EC2F80"/>
    <w:rsid w:val="00EC3A93"/>
    <w:rsid w:val="00EC42C7"/>
    <w:rsid w:val="00EC51AC"/>
    <w:rsid w:val="00EC5439"/>
    <w:rsid w:val="00EC5563"/>
    <w:rsid w:val="00EC573A"/>
    <w:rsid w:val="00EC5D43"/>
    <w:rsid w:val="00EC6181"/>
    <w:rsid w:val="00EC722A"/>
    <w:rsid w:val="00ED01B4"/>
    <w:rsid w:val="00ED0E26"/>
    <w:rsid w:val="00ED1478"/>
    <w:rsid w:val="00ED1AB4"/>
    <w:rsid w:val="00ED2AD9"/>
    <w:rsid w:val="00ED5589"/>
    <w:rsid w:val="00ED6624"/>
    <w:rsid w:val="00ED69F9"/>
    <w:rsid w:val="00ED6D72"/>
    <w:rsid w:val="00ED733D"/>
    <w:rsid w:val="00EE0016"/>
    <w:rsid w:val="00EE0E3F"/>
    <w:rsid w:val="00EE44F7"/>
    <w:rsid w:val="00EE46FE"/>
    <w:rsid w:val="00EE69DD"/>
    <w:rsid w:val="00EE7B1C"/>
    <w:rsid w:val="00EF04C1"/>
    <w:rsid w:val="00EF06DF"/>
    <w:rsid w:val="00EF170F"/>
    <w:rsid w:val="00EF270C"/>
    <w:rsid w:val="00EF2D12"/>
    <w:rsid w:val="00EF347C"/>
    <w:rsid w:val="00EF3A45"/>
    <w:rsid w:val="00EF3C18"/>
    <w:rsid w:val="00EF47B2"/>
    <w:rsid w:val="00EF4FFB"/>
    <w:rsid w:val="00EF62EF"/>
    <w:rsid w:val="00EF659B"/>
    <w:rsid w:val="00EF6AC3"/>
    <w:rsid w:val="00F0064B"/>
    <w:rsid w:val="00F00DB2"/>
    <w:rsid w:val="00F00F1C"/>
    <w:rsid w:val="00F01841"/>
    <w:rsid w:val="00F02470"/>
    <w:rsid w:val="00F03DA7"/>
    <w:rsid w:val="00F045EF"/>
    <w:rsid w:val="00F04745"/>
    <w:rsid w:val="00F0498D"/>
    <w:rsid w:val="00F04B96"/>
    <w:rsid w:val="00F04C69"/>
    <w:rsid w:val="00F05D37"/>
    <w:rsid w:val="00F06822"/>
    <w:rsid w:val="00F06EB3"/>
    <w:rsid w:val="00F100A9"/>
    <w:rsid w:val="00F10628"/>
    <w:rsid w:val="00F12226"/>
    <w:rsid w:val="00F12286"/>
    <w:rsid w:val="00F12D27"/>
    <w:rsid w:val="00F1396F"/>
    <w:rsid w:val="00F141AE"/>
    <w:rsid w:val="00F14DB1"/>
    <w:rsid w:val="00F14F3F"/>
    <w:rsid w:val="00F1750E"/>
    <w:rsid w:val="00F2201B"/>
    <w:rsid w:val="00F2204C"/>
    <w:rsid w:val="00F220B5"/>
    <w:rsid w:val="00F22211"/>
    <w:rsid w:val="00F2292A"/>
    <w:rsid w:val="00F229D7"/>
    <w:rsid w:val="00F23659"/>
    <w:rsid w:val="00F23A39"/>
    <w:rsid w:val="00F24B8D"/>
    <w:rsid w:val="00F24DB7"/>
    <w:rsid w:val="00F24E0A"/>
    <w:rsid w:val="00F25BAB"/>
    <w:rsid w:val="00F25F66"/>
    <w:rsid w:val="00F266B9"/>
    <w:rsid w:val="00F26915"/>
    <w:rsid w:val="00F26981"/>
    <w:rsid w:val="00F2700A"/>
    <w:rsid w:val="00F2751C"/>
    <w:rsid w:val="00F30A37"/>
    <w:rsid w:val="00F30DBF"/>
    <w:rsid w:val="00F31D18"/>
    <w:rsid w:val="00F32A3C"/>
    <w:rsid w:val="00F32E65"/>
    <w:rsid w:val="00F335D3"/>
    <w:rsid w:val="00F348E0"/>
    <w:rsid w:val="00F34A5A"/>
    <w:rsid w:val="00F34EAA"/>
    <w:rsid w:val="00F35325"/>
    <w:rsid w:val="00F35461"/>
    <w:rsid w:val="00F354CB"/>
    <w:rsid w:val="00F35D3C"/>
    <w:rsid w:val="00F37F2B"/>
    <w:rsid w:val="00F4065C"/>
    <w:rsid w:val="00F40C7F"/>
    <w:rsid w:val="00F40F19"/>
    <w:rsid w:val="00F40F74"/>
    <w:rsid w:val="00F42BBB"/>
    <w:rsid w:val="00F42BDD"/>
    <w:rsid w:val="00F42F15"/>
    <w:rsid w:val="00F43E07"/>
    <w:rsid w:val="00F4491F"/>
    <w:rsid w:val="00F45132"/>
    <w:rsid w:val="00F45E83"/>
    <w:rsid w:val="00F47BDD"/>
    <w:rsid w:val="00F50686"/>
    <w:rsid w:val="00F53793"/>
    <w:rsid w:val="00F53EF4"/>
    <w:rsid w:val="00F54B29"/>
    <w:rsid w:val="00F55149"/>
    <w:rsid w:val="00F55E65"/>
    <w:rsid w:val="00F56806"/>
    <w:rsid w:val="00F569DA"/>
    <w:rsid w:val="00F56E17"/>
    <w:rsid w:val="00F57EA7"/>
    <w:rsid w:val="00F6004E"/>
    <w:rsid w:val="00F60D02"/>
    <w:rsid w:val="00F60E1D"/>
    <w:rsid w:val="00F61C50"/>
    <w:rsid w:val="00F62C8B"/>
    <w:rsid w:val="00F638A6"/>
    <w:rsid w:val="00F63906"/>
    <w:rsid w:val="00F645B2"/>
    <w:rsid w:val="00F64C21"/>
    <w:rsid w:val="00F65185"/>
    <w:rsid w:val="00F65ECD"/>
    <w:rsid w:val="00F65ED8"/>
    <w:rsid w:val="00F66057"/>
    <w:rsid w:val="00F667AD"/>
    <w:rsid w:val="00F66C88"/>
    <w:rsid w:val="00F674B3"/>
    <w:rsid w:val="00F67E94"/>
    <w:rsid w:val="00F7059A"/>
    <w:rsid w:val="00F70661"/>
    <w:rsid w:val="00F707CE"/>
    <w:rsid w:val="00F70A63"/>
    <w:rsid w:val="00F7144B"/>
    <w:rsid w:val="00F71901"/>
    <w:rsid w:val="00F71EC2"/>
    <w:rsid w:val="00F7234F"/>
    <w:rsid w:val="00F72354"/>
    <w:rsid w:val="00F73488"/>
    <w:rsid w:val="00F73849"/>
    <w:rsid w:val="00F73E62"/>
    <w:rsid w:val="00F74434"/>
    <w:rsid w:val="00F74808"/>
    <w:rsid w:val="00F749F6"/>
    <w:rsid w:val="00F754FF"/>
    <w:rsid w:val="00F75DA4"/>
    <w:rsid w:val="00F7606F"/>
    <w:rsid w:val="00F76C7D"/>
    <w:rsid w:val="00F7749C"/>
    <w:rsid w:val="00F77832"/>
    <w:rsid w:val="00F80FF9"/>
    <w:rsid w:val="00F81881"/>
    <w:rsid w:val="00F81A74"/>
    <w:rsid w:val="00F8232C"/>
    <w:rsid w:val="00F82B53"/>
    <w:rsid w:val="00F8395F"/>
    <w:rsid w:val="00F84154"/>
    <w:rsid w:val="00F84696"/>
    <w:rsid w:val="00F864DA"/>
    <w:rsid w:val="00F868CF"/>
    <w:rsid w:val="00F90A88"/>
    <w:rsid w:val="00F92124"/>
    <w:rsid w:val="00F9244F"/>
    <w:rsid w:val="00F929F2"/>
    <w:rsid w:val="00F92FF5"/>
    <w:rsid w:val="00F93102"/>
    <w:rsid w:val="00F942A0"/>
    <w:rsid w:val="00F9494D"/>
    <w:rsid w:val="00F94CF4"/>
    <w:rsid w:val="00F95335"/>
    <w:rsid w:val="00F95EF1"/>
    <w:rsid w:val="00F96698"/>
    <w:rsid w:val="00F97433"/>
    <w:rsid w:val="00F97E5A"/>
    <w:rsid w:val="00FA1F29"/>
    <w:rsid w:val="00FA25B3"/>
    <w:rsid w:val="00FA355A"/>
    <w:rsid w:val="00FA35F3"/>
    <w:rsid w:val="00FA39FB"/>
    <w:rsid w:val="00FA3BE4"/>
    <w:rsid w:val="00FA4931"/>
    <w:rsid w:val="00FA5536"/>
    <w:rsid w:val="00FA55B9"/>
    <w:rsid w:val="00FA5852"/>
    <w:rsid w:val="00FA5AB7"/>
    <w:rsid w:val="00FA707E"/>
    <w:rsid w:val="00FA72B7"/>
    <w:rsid w:val="00FA73AE"/>
    <w:rsid w:val="00FA75FC"/>
    <w:rsid w:val="00FA7E6E"/>
    <w:rsid w:val="00FB03D9"/>
    <w:rsid w:val="00FB041E"/>
    <w:rsid w:val="00FB109A"/>
    <w:rsid w:val="00FB1BD9"/>
    <w:rsid w:val="00FB27E6"/>
    <w:rsid w:val="00FB29CD"/>
    <w:rsid w:val="00FB2CAA"/>
    <w:rsid w:val="00FB42FB"/>
    <w:rsid w:val="00FB458F"/>
    <w:rsid w:val="00FB50E5"/>
    <w:rsid w:val="00FB5247"/>
    <w:rsid w:val="00FB5DF9"/>
    <w:rsid w:val="00FB6A9A"/>
    <w:rsid w:val="00FB7D49"/>
    <w:rsid w:val="00FC0424"/>
    <w:rsid w:val="00FC0997"/>
    <w:rsid w:val="00FC171C"/>
    <w:rsid w:val="00FC20EB"/>
    <w:rsid w:val="00FC3627"/>
    <w:rsid w:val="00FC449D"/>
    <w:rsid w:val="00FC51D8"/>
    <w:rsid w:val="00FC6287"/>
    <w:rsid w:val="00FC62C4"/>
    <w:rsid w:val="00FC6E99"/>
    <w:rsid w:val="00FC7B29"/>
    <w:rsid w:val="00FC7F83"/>
    <w:rsid w:val="00FD127B"/>
    <w:rsid w:val="00FD134A"/>
    <w:rsid w:val="00FD2DA7"/>
    <w:rsid w:val="00FD3ADC"/>
    <w:rsid w:val="00FD3F89"/>
    <w:rsid w:val="00FD43F2"/>
    <w:rsid w:val="00FD4E0A"/>
    <w:rsid w:val="00FD54CE"/>
    <w:rsid w:val="00FD5871"/>
    <w:rsid w:val="00FD62B5"/>
    <w:rsid w:val="00FD6348"/>
    <w:rsid w:val="00FD63A5"/>
    <w:rsid w:val="00FD705F"/>
    <w:rsid w:val="00FD70E6"/>
    <w:rsid w:val="00FE09C8"/>
    <w:rsid w:val="00FE10EF"/>
    <w:rsid w:val="00FE11A5"/>
    <w:rsid w:val="00FE1296"/>
    <w:rsid w:val="00FE2233"/>
    <w:rsid w:val="00FE2C98"/>
    <w:rsid w:val="00FE3817"/>
    <w:rsid w:val="00FE3D18"/>
    <w:rsid w:val="00FE69C3"/>
    <w:rsid w:val="00FE6C09"/>
    <w:rsid w:val="00FE6F9C"/>
    <w:rsid w:val="00FE7878"/>
    <w:rsid w:val="00FE78A5"/>
    <w:rsid w:val="00FF0481"/>
    <w:rsid w:val="00FF09F9"/>
    <w:rsid w:val="00FF0B42"/>
    <w:rsid w:val="00FF1AE0"/>
    <w:rsid w:val="00FF44B6"/>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9690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9690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1334">
      <w:bodyDiv w:val="1"/>
      <w:marLeft w:val="0"/>
      <w:marRight w:val="0"/>
      <w:marTop w:val="0"/>
      <w:marBottom w:val="0"/>
      <w:divBdr>
        <w:top w:val="none" w:sz="0" w:space="0" w:color="auto"/>
        <w:left w:val="none" w:sz="0" w:space="0" w:color="auto"/>
        <w:bottom w:val="none" w:sz="0" w:space="0" w:color="auto"/>
        <w:right w:val="none" w:sz="0" w:space="0" w:color="auto"/>
      </w:divBdr>
    </w:div>
    <w:div w:id="35811521">
      <w:bodyDiv w:val="1"/>
      <w:marLeft w:val="0"/>
      <w:marRight w:val="0"/>
      <w:marTop w:val="0"/>
      <w:marBottom w:val="0"/>
      <w:divBdr>
        <w:top w:val="none" w:sz="0" w:space="0" w:color="auto"/>
        <w:left w:val="none" w:sz="0" w:space="0" w:color="auto"/>
        <w:bottom w:val="none" w:sz="0" w:space="0" w:color="auto"/>
        <w:right w:val="none" w:sz="0" w:space="0" w:color="auto"/>
      </w:divBdr>
    </w:div>
    <w:div w:id="70975974">
      <w:bodyDiv w:val="1"/>
      <w:marLeft w:val="0"/>
      <w:marRight w:val="0"/>
      <w:marTop w:val="0"/>
      <w:marBottom w:val="0"/>
      <w:divBdr>
        <w:top w:val="none" w:sz="0" w:space="0" w:color="auto"/>
        <w:left w:val="none" w:sz="0" w:space="0" w:color="auto"/>
        <w:bottom w:val="none" w:sz="0" w:space="0" w:color="auto"/>
        <w:right w:val="none" w:sz="0" w:space="0" w:color="auto"/>
      </w:divBdr>
    </w:div>
    <w:div w:id="86657863">
      <w:bodyDiv w:val="1"/>
      <w:marLeft w:val="0"/>
      <w:marRight w:val="0"/>
      <w:marTop w:val="0"/>
      <w:marBottom w:val="0"/>
      <w:divBdr>
        <w:top w:val="none" w:sz="0" w:space="0" w:color="auto"/>
        <w:left w:val="none" w:sz="0" w:space="0" w:color="auto"/>
        <w:bottom w:val="none" w:sz="0" w:space="0" w:color="auto"/>
        <w:right w:val="none" w:sz="0" w:space="0" w:color="auto"/>
      </w:divBdr>
    </w:div>
    <w:div w:id="133332093">
      <w:bodyDiv w:val="1"/>
      <w:marLeft w:val="0"/>
      <w:marRight w:val="0"/>
      <w:marTop w:val="0"/>
      <w:marBottom w:val="0"/>
      <w:divBdr>
        <w:top w:val="none" w:sz="0" w:space="0" w:color="auto"/>
        <w:left w:val="none" w:sz="0" w:space="0" w:color="auto"/>
        <w:bottom w:val="none" w:sz="0" w:space="0" w:color="auto"/>
        <w:right w:val="none" w:sz="0" w:space="0" w:color="auto"/>
      </w:divBdr>
    </w:div>
    <w:div w:id="186793516">
      <w:bodyDiv w:val="1"/>
      <w:marLeft w:val="0"/>
      <w:marRight w:val="0"/>
      <w:marTop w:val="0"/>
      <w:marBottom w:val="0"/>
      <w:divBdr>
        <w:top w:val="none" w:sz="0" w:space="0" w:color="auto"/>
        <w:left w:val="none" w:sz="0" w:space="0" w:color="auto"/>
        <w:bottom w:val="none" w:sz="0" w:space="0" w:color="auto"/>
        <w:right w:val="none" w:sz="0" w:space="0" w:color="auto"/>
      </w:divBdr>
    </w:div>
    <w:div w:id="256788445">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80114937">
      <w:bodyDiv w:val="1"/>
      <w:marLeft w:val="0"/>
      <w:marRight w:val="0"/>
      <w:marTop w:val="0"/>
      <w:marBottom w:val="0"/>
      <w:divBdr>
        <w:top w:val="none" w:sz="0" w:space="0" w:color="auto"/>
        <w:left w:val="none" w:sz="0" w:space="0" w:color="auto"/>
        <w:bottom w:val="none" w:sz="0" w:space="0" w:color="auto"/>
        <w:right w:val="none" w:sz="0" w:space="0" w:color="auto"/>
      </w:divBdr>
    </w:div>
    <w:div w:id="311905415">
      <w:bodyDiv w:val="1"/>
      <w:marLeft w:val="0"/>
      <w:marRight w:val="0"/>
      <w:marTop w:val="0"/>
      <w:marBottom w:val="0"/>
      <w:divBdr>
        <w:top w:val="none" w:sz="0" w:space="0" w:color="auto"/>
        <w:left w:val="none" w:sz="0" w:space="0" w:color="auto"/>
        <w:bottom w:val="none" w:sz="0" w:space="0" w:color="auto"/>
        <w:right w:val="none" w:sz="0" w:space="0" w:color="auto"/>
      </w:divBdr>
    </w:div>
    <w:div w:id="345132695">
      <w:bodyDiv w:val="1"/>
      <w:marLeft w:val="0"/>
      <w:marRight w:val="0"/>
      <w:marTop w:val="0"/>
      <w:marBottom w:val="0"/>
      <w:divBdr>
        <w:top w:val="none" w:sz="0" w:space="0" w:color="auto"/>
        <w:left w:val="none" w:sz="0" w:space="0" w:color="auto"/>
        <w:bottom w:val="none" w:sz="0" w:space="0" w:color="auto"/>
        <w:right w:val="none" w:sz="0" w:space="0" w:color="auto"/>
      </w:divBdr>
    </w:div>
    <w:div w:id="365911791">
      <w:bodyDiv w:val="1"/>
      <w:marLeft w:val="0"/>
      <w:marRight w:val="0"/>
      <w:marTop w:val="0"/>
      <w:marBottom w:val="0"/>
      <w:divBdr>
        <w:top w:val="none" w:sz="0" w:space="0" w:color="auto"/>
        <w:left w:val="none" w:sz="0" w:space="0" w:color="auto"/>
        <w:bottom w:val="none" w:sz="0" w:space="0" w:color="auto"/>
        <w:right w:val="none" w:sz="0" w:space="0" w:color="auto"/>
      </w:divBdr>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398402855">
      <w:bodyDiv w:val="1"/>
      <w:marLeft w:val="0"/>
      <w:marRight w:val="0"/>
      <w:marTop w:val="0"/>
      <w:marBottom w:val="0"/>
      <w:divBdr>
        <w:top w:val="none" w:sz="0" w:space="0" w:color="auto"/>
        <w:left w:val="none" w:sz="0" w:space="0" w:color="auto"/>
        <w:bottom w:val="none" w:sz="0" w:space="0" w:color="auto"/>
        <w:right w:val="none" w:sz="0" w:space="0" w:color="auto"/>
      </w:divBdr>
    </w:div>
    <w:div w:id="429816328">
      <w:bodyDiv w:val="1"/>
      <w:marLeft w:val="0"/>
      <w:marRight w:val="0"/>
      <w:marTop w:val="0"/>
      <w:marBottom w:val="0"/>
      <w:divBdr>
        <w:top w:val="none" w:sz="0" w:space="0" w:color="auto"/>
        <w:left w:val="none" w:sz="0" w:space="0" w:color="auto"/>
        <w:bottom w:val="none" w:sz="0" w:space="0" w:color="auto"/>
        <w:right w:val="none" w:sz="0" w:space="0" w:color="auto"/>
      </w:divBdr>
    </w:div>
    <w:div w:id="439421526">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86821147">
      <w:bodyDiv w:val="1"/>
      <w:marLeft w:val="0"/>
      <w:marRight w:val="0"/>
      <w:marTop w:val="0"/>
      <w:marBottom w:val="0"/>
      <w:divBdr>
        <w:top w:val="none" w:sz="0" w:space="0" w:color="auto"/>
        <w:left w:val="none" w:sz="0" w:space="0" w:color="auto"/>
        <w:bottom w:val="none" w:sz="0" w:space="0" w:color="auto"/>
        <w:right w:val="none" w:sz="0" w:space="0" w:color="auto"/>
      </w:divBdr>
    </w:div>
    <w:div w:id="527720360">
      <w:bodyDiv w:val="1"/>
      <w:marLeft w:val="0"/>
      <w:marRight w:val="0"/>
      <w:marTop w:val="0"/>
      <w:marBottom w:val="0"/>
      <w:divBdr>
        <w:top w:val="none" w:sz="0" w:space="0" w:color="auto"/>
        <w:left w:val="none" w:sz="0" w:space="0" w:color="auto"/>
        <w:bottom w:val="none" w:sz="0" w:space="0" w:color="auto"/>
        <w:right w:val="none" w:sz="0" w:space="0" w:color="auto"/>
      </w:divBdr>
    </w:div>
    <w:div w:id="562374165">
      <w:bodyDiv w:val="1"/>
      <w:marLeft w:val="0"/>
      <w:marRight w:val="0"/>
      <w:marTop w:val="0"/>
      <w:marBottom w:val="0"/>
      <w:divBdr>
        <w:top w:val="none" w:sz="0" w:space="0" w:color="auto"/>
        <w:left w:val="none" w:sz="0" w:space="0" w:color="auto"/>
        <w:bottom w:val="none" w:sz="0" w:space="0" w:color="auto"/>
        <w:right w:val="none" w:sz="0" w:space="0" w:color="auto"/>
      </w:divBdr>
    </w:div>
    <w:div w:id="562526450">
      <w:bodyDiv w:val="1"/>
      <w:marLeft w:val="0"/>
      <w:marRight w:val="0"/>
      <w:marTop w:val="0"/>
      <w:marBottom w:val="0"/>
      <w:divBdr>
        <w:top w:val="none" w:sz="0" w:space="0" w:color="auto"/>
        <w:left w:val="none" w:sz="0" w:space="0" w:color="auto"/>
        <w:bottom w:val="none" w:sz="0" w:space="0" w:color="auto"/>
        <w:right w:val="none" w:sz="0" w:space="0" w:color="auto"/>
      </w:divBdr>
    </w:div>
    <w:div w:id="571278097">
      <w:bodyDiv w:val="1"/>
      <w:marLeft w:val="0"/>
      <w:marRight w:val="0"/>
      <w:marTop w:val="0"/>
      <w:marBottom w:val="0"/>
      <w:divBdr>
        <w:top w:val="none" w:sz="0" w:space="0" w:color="auto"/>
        <w:left w:val="none" w:sz="0" w:space="0" w:color="auto"/>
        <w:bottom w:val="none" w:sz="0" w:space="0" w:color="auto"/>
        <w:right w:val="none" w:sz="0" w:space="0" w:color="auto"/>
      </w:divBdr>
    </w:div>
    <w:div w:id="592592577">
      <w:bodyDiv w:val="1"/>
      <w:marLeft w:val="0"/>
      <w:marRight w:val="0"/>
      <w:marTop w:val="0"/>
      <w:marBottom w:val="0"/>
      <w:divBdr>
        <w:top w:val="none" w:sz="0" w:space="0" w:color="auto"/>
        <w:left w:val="none" w:sz="0" w:space="0" w:color="auto"/>
        <w:bottom w:val="none" w:sz="0" w:space="0" w:color="auto"/>
        <w:right w:val="none" w:sz="0" w:space="0" w:color="auto"/>
      </w:divBdr>
    </w:div>
    <w:div w:id="594942962">
      <w:bodyDiv w:val="1"/>
      <w:marLeft w:val="0"/>
      <w:marRight w:val="0"/>
      <w:marTop w:val="0"/>
      <w:marBottom w:val="0"/>
      <w:divBdr>
        <w:top w:val="none" w:sz="0" w:space="0" w:color="auto"/>
        <w:left w:val="none" w:sz="0" w:space="0" w:color="auto"/>
        <w:bottom w:val="none" w:sz="0" w:space="0" w:color="auto"/>
        <w:right w:val="none" w:sz="0" w:space="0" w:color="auto"/>
      </w:divBdr>
    </w:div>
    <w:div w:id="595138465">
      <w:bodyDiv w:val="1"/>
      <w:marLeft w:val="0"/>
      <w:marRight w:val="0"/>
      <w:marTop w:val="0"/>
      <w:marBottom w:val="0"/>
      <w:divBdr>
        <w:top w:val="none" w:sz="0" w:space="0" w:color="auto"/>
        <w:left w:val="none" w:sz="0" w:space="0" w:color="auto"/>
        <w:bottom w:val="none" w:sz="0" w:space="0" w:color="auto"/>
        <w:right w:val="none" w:sz="0" w:space="0" w:color="auto"/>
      </w:divBdr>
    </w:div>
    <w:div w:id="622998833">
      <w:bodyDiv w:val="1"/>
      <w:marLeft w:val="0"/>
      <w:marRight w:val="0"/>
      <w:marTop w:val="0"/>
      <w:marBottom w:val="0"/>
      <w:divBdr>
        <w:top w:val="none" w:sz="0" w:space="0" w:color="auto"/>
        <w:left w:val="none" w:sz="0" w:space="0" w:color="auto"/>
        <w:bottom w:val="none" w:sz="0" w:space="0" w:color="auto"/>
        <w:right w:val="none" w:sz="0" w:space="0" w:color="auto"/>
      </w:divBdr>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692653366">
      <w:bodyDiv w:val="1"/>
      <w:marLeft w:val="0"/>
      <w:marRight w:val="0"/>
      <w:marTop w:val="0"/>
      <w:marBottom w:val="0"/>
      <w:divBdr>
        <w:top w:val="none" w:sz="0" w:space="0" w:color="auto"/>
        <w:left w:val="none" w:sz="0" w:space="0" w:color="auto"/>
        <w:bottom w:val="none" w:sz="0" w:space="0" w:color="auto"/>
        <w:right w:val="none" w:sz="0" w:space="0" w:color="auto"/>
      </w:divBdr>
    </w:div>
    <w:div w:id="72675959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74324145">
      <w:bodyDiv w:val="1"/>
      <w:marLeft w:val="0"/>
      <w:marRight w:val="0"/>
      <w:marTop w:val="0"/>
      <w:marBottom w:val="0"/>
      <w:divBdr>
        <w:top w:val="none" w:sz="0" w:space="0" w:color="auto"/>
        <w:left w:val="none" w:sz="0" w:space="0" w:color="auto"/>
        <w:bottom w:val="none" w:sz="0" w:space="0" w:color="auto"/>
        <w:right w:val="none" w:sz="0" w:space="0" w:color="auto"/>
      </w:divBdr>
    </w:div>
    <w:div w:id="779372191">
      <w:bodyDiv w:val="1"/>
      <w:marLeft w:val="0"/>
      <w:marRight w:val="0"/>
      <w:marTop w:val="0"/>
      <w:marBottom w:val="0"/>
      <w:divBdr>
        <w:top w:val="none" w:sz="0" w:space="0" w:color="auto"/>
        <w:left w:val="none" w:sz="0" w:space="0" w:color="auto"/>
        <w:bottom w:val="none" w:sz="0" w:space="0" w:color="auto"/>
        <w:right w:val="none" w:sz="0" w:space="0" w:color="auto"/>
      </w:divBdr>
    </w:div>
    <w:div w:id="783964169">
      <w:bodyDiv w:val="1"/>
      <w:marLeft w:val="0"/>
      <w:marRight w:val="0"/>
      <w:marTop w:val="0"/>
      <w:marBottom w:val="0"/>
      <w:divBdr>
        <w:top w:val="none" w:sz="0" w:space="0" w:color="auto"/>
        <w:left w:val="none" w:sz="0" w:space="0" w:color="auto"/>
        <w:bottom w:val="none" w:sz="0" w:space="0" w:color="auto"/>
        <w:right w:val="none" w:sz="0" w:space="0" w:color="auto"/>
      </w:divBdr>
    </w:div>
    <w:div w:id="820461661">
      <w:bodyDiv w:val="1"/>
      <w:marLeft w:val="0"/>
      <w:marRight w:val="0"/>
      <w:marTop w:val="0"/>
      <w:marBottom w:val="0"/>
      <w:divBdr>
        <w:top w:val="none" w:sz="0" w:space="0" w:color="auto"/>
        <w:left w:val="none" w:sz="0" w:space="0" w:color="auto"/>
        <w:bottom w:val="none" w:sz="0" w:space="0" w:color="auto"/>
        <w:right w:val="none" w:sz="0" w:space="0" w:color="auto"/>
      </w:divBdr>
    </w:div>
    <w:div w:id="840580982">
      <w:bodyDiv w:val="1"/>
      <w:marLeft w:val="0"/>
      <w:marRight w:val="0"/>
      <w:marTop w:val="0"/>
      <w:marBottom w:val="0"/>
      <w:divBdr>
        <w:top w:val="none" w:sz="0" w:space="0" w:color="auto"/>
        <w:left w:val="none" w:sz="0" w:space="0" w:color="auto"/>
        <w:bottom w:val="none" w:sz="0" w:space="0" w:color="auto"/>
        <w:right w:val="none" w:sz="0" w:space="0" w:color="auto"/>
      </w:divBdr>
    </w:div>
    <w:div w:id="904147538">
      <w:bodyDiv w:val="1"/>
      <w:marLeft w:val="0"/>
      <w:marRight w:val="0"/>
      <w:marTop w:val="0"/>
      <w:marBottom w:val="0"/>
      <w:divBdr>
        <w:top w:val="none" w:sz="0" w:space="0" w:color="auto"/>
        <w:left w:val="none" w:sz="0" w:space="0" w:color="auto"/>
        <w:bottom w:val="none" w:sz="0" w:space="0" w:color="auto"/>
        <w:right w:val="none" w:sz="0" w:space="0" w:color="auto"/>
      </w:divBdr>
    </w:div>
    <w:div w:id="913709294">
      <w:bodyDiv w:val="1"/>
      <w:marLeft w:val="0"/>
      <w:marRight w:val="0"/>
      <w:marTop w:val="0"/>
      <w:marBottom w:val="0"/>
      <w:divBdr>
        <w:top w:val="none" w:sz="0" w:space="0" w:color="auto"/>
        <w:left w:val="none" w:sz="0" w:space="0" w:color="auto"/>
        <w:bottom w:val="none" w:sz="0" w:space="0" w:color="auto"/>
        <w:right w:val="none" w:sz="0" w:space="0" w:color="auto"/>
      </w:divBdr>
    </w:div>
    <w:div w:id="941491351">
      <w:bodyDiv w:val="1"/>
      <w:marLeft w:val="0"/>
      <w:marRight w:val="0"/>
      <w:marTop w:val="0"/>
      <w:marBottom w:val="0"/>
      <w:divBdr>
        <w:top w:val="none" w:sz="0" w:space="0" w:color="auto"/>
        <w:left w:val="none" w:sz="0" w:space="0" w:color="auto"/>
        <w:bottom w:val="none" w:sz="0" w:space="0" w:color="auto"/>
        <w:right w:val="none" w:sz="0" w:space="0" w:color="auto"/>
      </w:divBdr>
    </w:div>
    <w:div w:id="961377752">
      <w:bodyDiv w:val="1"/>
      <w:marLeft w:val="0"/>
      <w:marRight w:val="0"/>
      <w:marTop w:val="0"/>
      <w:marBottom w:val="0"/>
      <w:divBdr>
        <w:top w:val="none" w:sz="0" w:space="0" w:color="auto"/>
        <w:left w:val="none" w:sz="0" w:space="0" w:color="auto"/>
        <w:bottom w:val="none" w:sz="0" w:space="0" w:color="auto"/>
        <w:right w:val="none" w:sz="0" w:space="0" w:color="auto"/>
      </w:divBdr>
    </w:div>
    <w:div w:id="9919040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077820137">
      <w:bodyDiv w:val="1"/>
      <w:marLeft w:val="0"/>
      <w:marRight w:val="0"/>
      <w:marTop w:val="0"/>
      <w:marBottom w:val="0"/>
      <w:divBdr>
        <w:top w:val="none" w:sz="0" w:space="0" w:color="auto"/>
        <w:left w:val="none" w:sz="0" w:space="0" w:color="auto"/>
        <w:bottom w:val="none" w:sz="0" w:space="0" w:color="auto"/>
        <w:right w:val="none" w:sz="0" w:space="0" w:color="auto"/>
      </w:divBdr>
    </w:div>
    <w:div w:id="1147210896">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2693370">
      <w:bodyDiv w:val="1"/>
      <w:marLeft w:val="0"/>
      <w:marRight w:val="0"/>
      <w:marTop w:val="0"/>
      <w:marBottom w:val="0"/>
      <w:divBdr>
        <w:top w:val="none" w:sz="0" w:space="0" w:color="auto"/>
        <w:left w:val="none" w:sz="0" w:space="0" w:color="auto"/>
        <w:bottom w:val="none" w:sz="0" w:space="0" w:color="auto"/>
        <w:right w:val="none" w:sz="0" w:space="0" w:color="auto"/>
      </w:divBdr>
    </w:div>
    <w:div w:id="1265456266">
      <w:bodyDiv w:val="1"/>
      <w:marLeft w:val="0"/>
      <w:marRight w:val="0"/>
      <w:marTop w:val="0"/>
      <w:marBottom w:val="0"/>
      <w:divBdr>
        <w:top w:val="none" w:sz="0" w:space="0" w:color="auto"/>
        <w:left w:val="none" w:sz="0" w:space="0" w:color="auto"/>
        <w:bottom w:val="none" w:sz="0" w:space="0" w:color="auto"/>
        <w:right w:val="none" w:sz="0" w:space="0" w:color="auto"/>
      </w:divBdr>
    </w:div>
    <w:div w:id="1265727418">
      <w:bodyDiv w:val="1"/>
      <w:marLeft w:val="0"/>
      <w:marRight w:val="0"/>
      <w:marTop w:val="0"/>
      <w:marBottom w:val="0"/>
      <w:divBdr>
        <w:top w:val="none" w:sz="0" w:space="0" w:color="auto"/>
        <w:left w:val="none" w:sz="0" w:space="0" w:color="auto"/>
        <w:bottom w:val="none" w:sz="0" w:space="0" w:color="auto"/>
        <w:right w:val="none" w:sz="0" w:space="0" w:color="auto"/>
      </w:divBdr>
    </w:div>
    <w:div w:id="1291323293">
      <w:bodyDiv w:val="1"/>
      <w:marLeft w:val="0"/>
      <w:marRight w:val="0"/>
      <w:marTop w:val="0"/>
      <w:marBottom w:val="0"/>
      <w:divBdr>
        <w:top w:val="none" w:sz="0" w:space="0" w:color="auto"/>
        <w:left w:val="none" w:sz="0" w:space="0" w:color="auto"/>
        <w:bottom w:val="none" w:sz="0" w:space="0" w:color="auto"/>
        <w:right w:val="none" w:sz="0" w:space="0" w:color="auto"/>
      </w:divBdr>
    </w:div>
    <w:div w:id="1332874923">
      <w:bodyDiv w:val="1"/>
      <w:marLeft w:val="0"/>
      <w:marRight w:val="0"/>
      <w:marTop w:val="0"/>
      <w:marBottom w:val="0"/>
      <w:divBdr>
        <w:top w:val="none" w:sz="0" w:space="0" w:color="auto"/>
        <w:left w:val="none" w:sz="0" w:space="0" w:color="auto"/>
        <w:bottom w:val="none" w:sz="0" w:space="0" w:color="auto"/>
        <w:right w:val="none" w:sz="0" w:space="0" w:color="auto"/>
      </w:divBdr>
    </w:div>
    <w:div w:id="1359163429">
      <w:bodyDiv w:val="1"/>
      <w:marLeft w:val="0"/>
      <w:marRight w:val="0"/>
      <w:marTop w:val="0"/>
      <w:marBottom w:val="0"/>
      <w:divBdr>
        <w:top w:val="none" w:sz="0" w:space="0" w:color="auto"/>
        <w:left w:val="none" w:sz="0" w:space="0" w:color="auto"/>
        <w:bottom w:val="none" w:sz="0" w:space="0" w:color="auto"/>
        <w:right w:val="none" w:sz="0" w:space="0" w:color="auto"/>
      </w:divBdr>
    </w:div>
    <w:div w:id="1369989140">
      <w:bodyDiv w:val="1"/>
      <w:marLeft w:val="0"/>
      <w:marRight w:val="0"/>
      <w:marTop w:val="0"/>
      <w:marBottom w:val="0"/>
      <w:divBdr>
        <w:top w:val="none" w:sz="0" w:space="0" w:color="auto"/>
        <w:left w:val="none" w:sz="0" w:space="0" w:color="auto"/>
        <w:bottom w:val="none" w:sz="0" w:space="0" w:color="auto"/>
        <w:right w:val="none" w:sz="0" w:space="0" w:color="auto"/>
      </w:divBdr>
    </w:div>
    <w:div w:id="1391229196">
      <w:bodyDiv w:val="1"/>
      <w:marLeft w:val="0"/>
      <w:marRight w:val="0"/>
      <w:marTop w:val="0"/>
      <w:marBottom w:val="0"/>
      <w:divBdr>
        <w:top w:val="none" w:sz="0" w:space="0" w:color="auto"/>
        <w:left w:val="none" w:sz="0" w:space="0" w:color="auto"/>
        <w:bottom w:val="none" w:sz="0" w:space="0" w:color="auto"/>
        <w:right w:val="none" w:sz="0" w:space="0" w:color="auto"/>
      </w:divBdr>
    </w:div>
    <w:div w:id="1445880593">
      <w:bodyDiv w:val="1"/>
      <w:marLeft w:val="0"/>
      <w:marRight w:val="0"/>
      <w:marTop w:val="0"/>
      <w:marBottom w:val="0"/>
      <w:divBdr>
        <w:top w:val="none" w:sz="0" w:space="0" w:color="auto"/>
        <w:left w:val="none" w:sz="0" w:space="0" w:color="auto"/>
        <w:bottom w:val="none" w:sz="0" w:space="0" w:color="auto"/>
        <w:right w:val="none" w:sz="0" w:space="0" w:color="auto"/>
      </w:divBdr>
    </w:div>
    <w:div w:id="1486775736">
      <w:bodyDiv w:val="1"/>
      <w:marLeft w:val="0"/>
      <w:marRight w:val="0"/>
      <w:marTop w:val="0"/>
      <w:marBottom w:val="0"/>
      <w:divBdr>
        <w:top w:val="none" w:sz="0" w:space="0" w:color="auto"/>
        <w:left w:val="none" w:sz="0" w:space="0" w:color="auto"/>
        <w:bottom w:val="none" w:sz="0" w:space="0" w:color="auto"/>
        <w:right w:val="none" w:sz="0" w:space="0" w:color="auto"/>
      </w:divBdr>
    </w:div>
    <w:div w:id="1489442610">
      <w:bodyDiv w:val="1"/>
      <w:marLeft w:val="0"/>
      <w:marRight w:val="0"/>
      <w:marTop w:val="0"/>
      <w:marBottom w:val="0"/>
      <w:divBdr>
        <w:top w:val="none" w:sz="0" w:space="0" w:color="auto"/>
        <w:left w:val="none" w:sz="0" w:space="0" w:color="auto"/>
        <w:bottom w:val="none" w:sz="0" w:space="0" w:color="auto"/>
        <w:right w:val="none" w:sz="0" w:space="0" w:color="auto"/>
      </w:divBdr>
    </w:div>
    <w:div w:id="1566332856">
      <w:bodyDiv w:val="1"/>
      <w:marLeft w:val="0"/>
      <w:marRight w:val="0"/>
      <w:marTop w:val="0"/>
      <w:marBottom w:val="0"/>
      <w:divBdr>
        <w:top w:val="none" w:sz="0" w:space="0" w:color="auto"/>
        <w:left w:val="none" w:sz="0" w:space="0" w:color="auto"/>
        <w:bottom w:val="none" w:sz="0" w:space="0" w:color="auto"/>
        <w:right w:val="none" w:sz="0" w:space="0" w:color="auto"/>
      </w:divBdr>
    </w:div>
    <w:div w:id="1568149481">
      <w:bodyDiv w:val="1"/>
      <w:marLeft w:val="0"/>
      <w:marRight w:val="0"/>
      <w:marTop w:val="0"/>
      <w:marBottom w:val="0"/>
      <w:divBdr>
        <w:top w:val="none" w:sz="0" w:space="0" w:color="auto"/>
        <w:left w:val="none" w:sz="0" w:space="0" w:color="auto"/>
        <w:bottom w:val="none" w:sz="0" w:space="0" w:color="auto"/>
        <w:right w:val="none" w:sz="0" w:space="0" w:color="auto"/>
      </w:divBdr>
    </w:div>
    <w:div w:id="1573849691">
      <w:bodyDiv w:val="1"/>
      <w:marLeft w:val="0"/>
      <w:marRight w:val="0"/>
      <w:marTop w:val="0"/>
      <w:marBottom w:val="0"/>
      <w:divBdr>
        <w:top w:val="none" w:sz="0" w:space="0" w:color="auto"/>
        <w:left w:val="none" w:sz="0" w:space="0" w:color="auto"/>
        <w:bottom w:val="none" w:sz="0" w:space="0" w:color="auto"/>
        <w:right w:val="none" w:sz="0" w:space="0" w:color="auto"/>
      </w:divBdr>
    </w:div>
    <w:div w:id="1576428054">
      <w:bodyDiv w:val="1"/>
      <w:marLeft w:val="0"/>
      <w:marRight w:val="0"/>
      <w:marTop w:val="0"/>
      <w:marBottom w:val="0"/>
      <w:divBdr>
        <w:top w:val="none" w:sz="0" w:space="0" w:color="auto"/>
        <w:left w:val="none" w:sz="0" w:space="0" w:color="auto"/>
        <w:bottom w:val="none" w:sz="0" w:space="0" w:color="auto"/>
        <w:right w:val="none" w:sz="0" w:space="0" w:color="auto"/>
      </w:divBdr>
    </w:div>
    <w:div w:id="1588418594">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652714218">
      <w:bodyDiv w:val="1"/>
      <w:marLeft w:val="0"/>
      <w:marRight w:val="0"/>
      <w:marTop w:val="0"/>
      <w:marBottom w:val="0"/>
      <w:divBdr>
        <w:top w:val="none" w:sz="0" w:space="0" w:color="auto"/>
        <w:left w:val="none" w:sz="0" w:space="0" w:color="auto"/>
        <w:bottom w:val="none" w:sz="0" w:space="0" w:color="auto"/>
        <w:right w:val="none" w:sz="0" w:space="0" w:color="auto"/>
      </w:divBdr>
    </w:div>
    <w:div w:id="1660890082">
      <w:bodyDiv w:val="1"/>
      <w:marLeft w:val="0"/>
      <w:marRight w:val="0"/>
      <w:marTop w:val="0"/>
      <w:marBottom w:val="0"/>
      <w:divBdr>
        <w:top w:val="none" w:sz="0" w:space="0" w:color="auto"/>
        <w:left w:val="none" w:sz="0" w:space="0" w:color="auto"/>
        <w:bottom w:val="none" w:sz="0" w:space="0" w:color="auto"/>
        <w:right w:val="none" w:sz="0" w:space="0" w:color="auto"/>
      </w:divBdr>
    </w:div>
    <w:div w:id="1737169491">
      <w:bodyDiv w:val="1"/>
      <w:marLeft w:val="0"/>
      <w:marRight w:val="0"/>
      <w:marTop w:val="0"/>
      <w:marBottom w:val="0"/>
      <w:divBdr>
        <w:top w:val="none" w:sz="0" w:space="0" w:color="auto"/>
        <w:left w:val="none" w:sz="0" w:space="0" w:color="auto"/>
        <w:bottom w:val="none" w:sz="0" w:space="0" w:color="auto"/>
        <w:right w:val="none" w:sz="0" w:space="0" w:color="auto"/>
      </w:divBdr>
    </w:div>
    <w:div w:id="1751198070">
      <w:bodyDiv w:val="1"/>
      <w:marLeft w:val="0"/>
      <w:marRight w:val="0"/>
      <w:marTop w:val="0"/>
      <w:marBottom w:val="0"/>
      <w:divBdr>
        <w:top w:val="none" w:sz="0" w:space="0" w:color="auto"/>
        <w:left w:val="none" w:sz="0" w:space="0" w:color="auto"/>
        <w:bottom w:val="none" w:sz="0" w:space="0" w:color="auto"/>
        <w:right w:val="none" w:sz="0" w:space="0" w:color="auto"/>
      </w:divBdr>
    </w:div>
    <w:div w:id="1827164285">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20214599">
      <w:bodyDiv w:val="1"/>
      <w:marLeft w:val="0"/>
      <w:marRight w:val="0"/>
      <w:marTop w:val="0"/>
      <w:marBottom w:val="0"/>
      <w:divBdr>
        <w:top w:val="none" w:sz="0" w:space="0" w:color="auto"/>
        <w:left w:val="none" w:sz="0" w:space="0" w:color="auto"/>
        <w:bottom w:val="none" w:sz="0" w:space="0" w:color="auto"/>
        <w:right w:val="none" w:sz="0" w:space="0" w:color="auto"/>
      </w:divBdr>
    </w:div>
    <w:div w:id="1924141358">
      <w:bodyDiv w:val="1"/>
      <w:marLeft w:val="0"/>
      <w:marRight w:val="0"/>
      <w:marTop w:val="0"/>
      <w:marBottom w:val="0"/>
      <w:divBdr>
        <w:top w:val="none" w:sz="0" w:space="0" w:color="auto"/>
        <w:left w:val="none" w:sz="0" w:space="0" w:color="auto"/>
        <w:bottom w:val="none" w:sz="0" w:space="0" w:color="auto"/>
        <w:right w:val="none" w:sz="0" w:space="0" w:color="auto"/>
      </w:divBdr>
    </w:div>
    <w:div w:id="1963267587">
      <w:bodyDiv w:val="1"/>
      <w:marLeft w:val="0"/>
      <w:marRight w:val="0"/>
      <w:marTop w:val="0"/>
      <w:marBottom w:val="0"/>
      <w:divBdr>
        <w:top w:val="none" w:sz="0" w:space="0" w:color="auto"/>
        <w:left w:val="none" w:sz="0" w:space="0" w:color="auto"/>
        <w:bottom w:val="none" w:sz="0" w:space="0" w:color="auto"/>
        <w:right w:val="none" w:sz="0" w:space="0" w:color="auto"/>
      </w:divBdr>
    </w:div>
    <w:div w:id="1965505852">
      <w:bodyDiv w:val="1"/>
      <w:marLeft w:val="0"/>
      <w:marRight w:val="0"/>
      <w:marTop w:val="0"/>
      <w:marBottom w:val="0"/>
      <w:divBdr>
        <w:top w:val="none" w:sz="0" w:space="0" w:color="auto"/>
        <w:left w:val="none" w:sz="0" w:space="0" w:color="auto"/>
        <w:bottom w:val="none" w:sz="0" w:space="0" w:color="auto"/>
        <w:right w:val="none" w:sz="0" w:space="0" w:color="auto"/>
      </w:divBdr>
    </w:div>
    <w:div w:id="1966958814">
      <w:bodyDiv w:val="1"/>
      <w:marLeft w:val="0"/>
      <w:marRight w:val="0"/>
      <w:marTop w:val="0"/>
      <w:marBottom w:val="0"/>
      <w:divBdr>
        <w:top w:val="none" w:sz="0" w:space="0" w:color="auto"/>
        <w:left w:val="none" w:sz="0" w:space="0" w:color="auto"/>
        <w:bottom w:val="none" w:sz="0" w:space="0" w:color="auto"/>
        <w:right w:val="none" w:sz="0" w:space="0" w:color="auto"/>
      </w:divBdr>
    </w:div>
    <w:div w:id="1994602869">
      <w:bodyDiv w:val="1"/>
      <w:marLeft w:val="0"/>
      <w:marRight w:val="0"/>
      <w:marTop w:val="0"/>
      <w:marBottom w:val="0"/>
      <w:divBdr>
        <w:top w:val="none" w:sz="0" w:space="0" w:color="auto"/>
        <w:left w:val="none" w:sz="0" w:space="0" w:color="auto"/>
        <w:bottom w:val="none" w:sz="0" w:space="0" w:color="auto"/>
        <w:right w:val="none" w:sz="0" w:space="0" w:color="auto"/>
      </w:divBdr>
    </w:div>
    <w:div w:id="2034112992">
      <w:bodyDiv w:val="1"/>
      <w:marLeft w:val="0"/>
      <w:marRight w:val="0"/>
      <w:marTop w:val="0"/>
      <w:marBottom w:val="0"/>
      <w:divBdr>
        <w:top w:val="none" w:sz="0" w:space="0" w:color="auto"/>
        <w:left w:val="none" w:sz="0" w:space="0" w:color="auto"/>
        <w:bottom w:val="none" w:sz="0" w:space="0" w:color="auto"/>
        <w:right w:val="none" w:sz="0" w:space="0" w:color="auto"/>
      </w:divBdr>
    </w:div>
    <w:div w:id="2035304803">
      <w:bodyDiv w:val="1"/>
      <w:marLeft w:val="0"/>
      <w:marRight w:val="0"/>
      <w:marTop w:val="0"/>
      <w:marBottom w:val="0"/>
      <w:divBdr>
        <w:top w:val="none" w:sz="0" w:space="0" w:color="auto"/>
        <w:left w:val="none" w:sz="0" w:space="0" w:color="auto"/>
        <w:bottom w:val="none" w:sz="0" w:space="0" w:color="auto"/>
        <w:right w:val="none" w:sz="0" w:space="0" w:color="auto"/>
      </w:divBdr>
    </w:div>
    <w:div w:id="2041007956">
      <w:bodyDiv w:val="1"/>
      <w:marLeft w:val="0"/>
      <w:marRight w:val="0"/>
      <w:marTop w:val="0"/>
      <w:marBottom w:val="0"/>
      <w:divBdr>
        <w:top w:val="none" w:sz="0" w:space="0" w:color="auto"/>
        <w:left w:val="none" w:sz="0" w:space="0" w:color="auto"/>
        <w:bottom w:val="none" w:sz="0" w:space="0" w:color="auto"/>
        <w:right w:val="none" w:sz="0" w:space="0" w:color="auto"/>
      </w:divBdr>
    </w:div>
    <w:div w:id="2049915351">
      <w:bodyDiv w:val="1"/>
      <w:marLeft w:val="0"/>
      <w:marRight w:val="0"/>
      <w:marTop w:val="0"/>
      <w:marBottom w:val="0"/>
      <w:divBdr>
        <w:top w:val="none" w:sz="0" w:space="0" w:color="auto"/>
        <w:left w:val="none" w:sz="0" w:space="0" w:color="auto"/>
        <w:bottom w:val="none" w:sz="0" w:space="0" w:color="auto"/>
        <w:right w:val="none" w:sz="0" w:space="0" w:color="auto"/>
      </w:divBdr>
    </w:div>
    <w:div w:id="2062627933">
      <w:bodyDiv w:val="1"/>
      <w:marLeft w:val="0"/>
      <w:marRight w:val="0"/>
      <w:marTop w:val="0"/>
      <w:marBottom w:val="0"/>
      <w:divBdr>
        <w:top w:val="none" w:sz="0" w:space="0" w:color="auto"/>
        <w:left w:val="none" w:sz="0" w:space="0" w:color="auto"/>
        <w:bottom w:val="none" w:sz="0" w:space="0" w:color="auto"/>
        <w:right w:val="none" w:sz="0" w:space="0" w:color="auto"/>
      </w:divBdr>
    </w:div>
    <w:div w:id="2071884154">
      <w:bodyDiv w:val="1"/>
      <w:marLeft w:val="0"/>
      <w:marRight w:val="0"/>
      <w:marTop w:val="0"/>
      <w:marBottom w:val="0"/>
      <w:divBdr>
        <w:top w:val="none" w:sz="0" w:space="0" w:color="auto"/>
        <w:left w:val="none" w:sz="0" w:space="0" w:color="auto"/>
        <w:bottom w:val="none" w:sz="0" w:space="0" w:color="auto"/>
        <w:right w:val="none" w:sz="0" w:space="0" w:color="auto"/>
      </w:divBdr>
    </w:div>
    <w:div w:id="2073384099">
      <w:bodyDiv w:val="1"/>
      <w:marLeft w:val="0"/>
      <w:marRight w:val="0"/>
      <w:marTop w:val="0"/>
      <w:marBottom w:val="0"/>
      <w:divBdr>
        <w:top w:val="none" w:sz="0" w:space="0" w:color="auto"/>
        <w:left w:val="none" w:sz="0" w:space="0" w:color="auto"/>
        <w:bottom w:val="none" w:sz="0" w:space="0" w:color="auto"/>
        <w:right w:val="none" w:sz="0" w:space="0" w:color="auto"/>
      </w:divBdr>
    </w:div>
    <w:div w:id="2103836815">
      <w:bodyDiv w:val="1"/>
      <w:marLeft w:val="0"/>
      <w:marRight w:val="0"/>
      <w:marTop w:val="0"/>
      <w:marBottom w:val="0"/>
      <w:divBdr>
        <w:top w:val="none" w:sz="0" w:space="0" w:color="auto"/>
        <w:left w:val="none" w:sz="0" w:space="0" w:color="auto"/>
        <w:bottom w:val="none" w:sz="0" w:space="0" w:color="auto"/>
        <w:right w:val="none" w:sz="0" w:space="0" w:color="auto"/>
      </w:divBdr>
    </w:div>
    <w:div w:id="212353011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FDABA-1E25-4E0D-A3F7-AD8D809B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74</Pages>
  <Words>7709</Words>
  <Characters>43947</Characters>
  <Application>Microsoft Office Word</Application>
  <DocSecurity>0</DocSecurity>
  <Lines>366</Lines>
  <Paragraphs>103</Paragraphs>
  <ScaleCrop>false</ScaleCrop>
  <Company>ly</Company>
  <LinksUpToDate>false</LinksUpToDate>
  <CharactersWithSpaces>51553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4</cp:revision>
  <cp:lastPrinted>2013-11-15T06:50:00Z</cp:lastPrinted>
  <dcterms:created xsi:type="dcterms:W3CDTF">2013-11-15T07:01:00Z</dcterms:created>
  <dcterms:modified xsi:type="dcterms:W3CDTF">2013-11-20T00:55:00Z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