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B44" w:rsidRPr="00095B7C" w:rsidRDefault="006D7B44" w:rsidP="00E01F5F">
      <w:pPr>
        <w:ind w:rightChars="-61" w:right="-195"/>
        <w:rPr>
          <w:rFonts w:hAnsi="標楷體"/>
          <w:b/>
          <w:color w:val="000000"/>
          <w:spacing w:val="-22"/>
        </w:rPr>
      </w:pPr>
      <w:r w:rsidRPr="00095B7C">
        <w:rPr>
          <w:rFonts w:hAnsi="標楷體" w:hint="eastAsia"/>
          <w:b/>
          <w:color w:val="000000"/>
          <w:spacing w:val="-16"/>
        </w:rPr>
        <w:t>立法院第</w:t>
      </w:r>
      <w:r w:rsidR="00E01F5F" w:rsidRPr="00095B7C">
        <w:rPr>
          <w:rFonts w:hAnsi="標楷體" w:hint="eastAsia"/>
          <w:b/>
          <w:color w:val="000000"/>
          <w:spacing w:val="-16"/>
        </w:rPr>
        <w:t>9</w:t>
      </w:r>
      <w:r w:rsidRPr="00095B7C">
        <w:rPr>
          <w:rFonts w:hAnsi="標楷體" w:hint="eastAsia"/>
          <w:b/>
          <w:color w:val="000000"/>
          <w:spacing w:val="-16"/>
        </w:rPr>
        <w:t>屆第</w:t>
      </w:r>
      <w:r w:rsidR="00E01F5F" w:rsidRPr="00095B7C">
        <w:rPr>
          <w:rFonts w:hAnsi="標楷體" w:hint="eastAsia"/>
          <w:b/>
          <w:color w:val="000000"/>
          <w:spacing w:val="-16"/>
        </w:rPr>
        <w:t>4</w:t>
      </w:r>
      <w:r w:rsidRPr="00095B7C">
        <w:rPr>
          <w:rFonts w:hAnsi="標楷體" w:hint="eastAsia"/>
          <w:b/>
          <w:color w:val="000000"/>
          <w:spacing w:val="-16"/>
        </w:rPr>
        <w:t>會期財政、內政、經濟委員會第</w:t>
      </w:r>
      <w:r w:rsidRPr="00095B7C">
        <w:rPr>
          <w:rFonts w:hAnsi="標楷體"/>
          <w:b/>
          <w:color w:val="000000"/>
          <w:spacing w:val="-16"/>
        </w:rPr>
        <w:t>1</w:t>
      </w:r>
      <w:r w:rsidRPr="00095B7C">
        <w:rPr>
          <w:rFonts w:hAnsi="標楷體" w:hint="eastAsia"/>
          <w:b/>
          <w:color w:val="000000"/>
          <w:spacing w:val="-16"/>
        </w:rPr>
        <w:t>次聯席會議議事錄</w:t>
      </w:r>
    </w:p>
    <w:p w:rsidR="006D7B44" w:rsidRPr="00095B7C" w:rsidRDefault="006D7B44" w:rsidP="00E01F5F">
      <w:pPr>
        <w:ind w:left="1600" w:rightChars="-149" w:right="-477" w:hangingChars="500" w:hanging="1600"/>
        <w:rPr>
          <w:color w:val="000000"/>
        </w:rPr>
      </w:pPr>
      <w:r w:rsidRPr="00D957B5">
        <w:rPr>
          <w:rFonts w:hint="eastAsia"/>
        </w:rPr>
        <w:t xml:space="preserve">時　　間　</w:t>
      </w:r>
      <w:r w:rsidRPr="00D957B5">
        <w:rPr>
          <w:rFonts w:hAnsi="標楷體" w:hint="eastAsia"/>
          <w:spacing w:val="-24"/>
        </w:rPr>
        <w:t>中華民國</w:t>
      </w:r>
      <w:r w:rsidR="00E01F5F">
        <w:rPr>
          <w:rFonts w:hAnsi="標楷體"/>
          <w:spacing w:val="-24"/>
        </w:rPr>
        <w:t>10</w:t>
      </w:r>
      <w:r w:rsidR="00E01F5F">
        <w:rPr>
          <w:rFonts w:hAnsi="標楷體" w:hint="eastAsia"/>
          <w:spacing w:val="-24"/>
        </w:rPr>
        <w:t>6</w:t>
      </w:r>
      <w:r w:rsidRPr="00D957B5">
        <w:rPr>
          <w:rFonts w:hAnsi="標楷體" w:hint="eastAsia"/>
          <w:spacing w:val="-24"/>
        </w:rPr>
        <w:t>年</w:t>
      </w:r>
      <w:r w:rsidR="00E01F5F">
        <w:rPr>
          <w:rFonts w:hAnsi="標楷體"/>
          <w:spacing w:val="-24"/>
        </w:rPr>
        <w:t>1</w:t>
      </w:r>
      <w:r w:rsidR="00E01F5F">
        <w:rPr>
          <w:rFonts w:hAnsi="標楷體" w:hint="eastAsia"/>
          <w:spacing w:val="-24"/>
        </w:rPr>
        <w:t>1</w:t>
      </w:r>
      <w:r w:rsidRPr="00D957B5">
        <w:rPr>
          <w:rFonts w:hAnsi="標楷體" w:hint="eastAsia"/>
          <w:spacing w:val="-24"/>
        </w:rPr>
        <w:t>月</w:t>
      </w:r>
      <w:r w:rsidR="003C7973">
        <w:rPr>
          <w:rFonts w:hAnsi="標楷體" w:hint="eastAsia"/>
          <w:spacing w:val="-24"/>
        </w:rPr>
        <w:t>23日(</w:t>
      </w:r>
      <w:r w:rsidRPr="00D957B5">
        <w:rPr>
          <w:rFonts w:hAnsi="標楷體" w:hint="eastAsia"/>
          <w:spacing w:val="-24"/>
        </w:rPr>
        <w:t>星期</w:t>
      </w:r>
      <w:r w:rsidRPr="00095B7C">
        <w:rPr>
          <w:rFonts w:hAnsi="標楷體" w:hint="eastAsia"/>
          <w:color w:val="000000"/>
          <w:spacing w:val="-24"/>
        </w:rPr>
        <w:t>四</w:t>
      </w:r>
      <w:proofErr w:type="gramStart"/>
      <w:r w:rsidRPr="00095B7C">
        <w:rPr>
          <w:rFonts w:hAnsi="標楷體" w:hint="eastAsia"/>
          <w:color w:val="000000"/>
          <w:spacing w:val="-24"/>
        </w:rPr>
        <w:t>）</w:t>
      </w:r>
      <w:proofErr w:type="gramEnd"/>
      <w:r w:rsidRPr="00095B7C">
        <w:rPr>
          <w:rFonts w:hAnsi="標楷體" w:hint="eastAsia"/>
          <w:color w:val="000000"/>
          <w:spacing w:val="-24"/>
        </w:rPr>
        <w:t>上午</w:t>
      </w:r>
      <w:r w:rsidRPr="00095B7C">
        <w:rPr>
          <w:rFonts w:hAnsi="標楷體"/>
          <w:color w:val="000000"/>
          <w:spacing w:val="-24"/>
        </w:rPr>
        <w:t>9</w:t>
      </w:r>
      <w:r w:rsidRPr="00095B7C">
        <w:rPr>
          <w:rFonts w:hAnsi="標楷體" w:hint="eastAsia"/>
          <w:color w:val="000000"/>
          <w:spacing w:val="-24"/>
        </w:rPr>
        <w:t>時至</w:t>
      </w:r>
      <w:r w:rsidRPr="00095B7C">
        <w:rPr>
          <w:rFonts w:hAnsi="標楷體"/>
          <w:color w:val="000000"/>
          <w:spacing w:val="-24"/>
        </w:rPr>
        <w:t>13</w:t>
      </w:r>
      <w:r w:rsidRPr="00095B7C">
        <w:rPr>
          <w:rFonts w:hAnsi="標楷體" w:hint="eastAsia"/>
          <w:color w:val="000000"/>
          <w:spacing w:val="-24"/>
        </w:rPr>
        <w:t>時</w:t>
      </w:r>
      <w:r w:rsidR="009968BD" w:rsidRPr="00095B7C">
        <w:rPr>
          <w:rFonts w:hAnsi="標楷體" w:hint="eastAsia"/>
          <w:color w:val="000000"/>
          <w:spacing w:val="-24"/>
        </w:rPr>
        <w:t>43</w:t>
      </w:r>
      <w:r w:rsidRPr="00095B7C">
        <w:rPr>
          <w:rFonts w:hAnsi="標楷體" w:hint="eastAsia"/>
          <w:color w:val="000000"/>
          <w:spacing w:val="-24"/>
        </w:rPr>
        <w:t>分</w:t>
      </w:r>
    </w:p>
    <w:p w:rsidR="006D7B44" w:rsidRPr="00D957B5" w:rsidRDefault="006D7B44" w:rsidP="00E01F5F">
      <w:pPr>
        <w:ind w:left="1600" w:rightChars="-149" w:right="-477" w:hangingChars="500" w:hanging="1600"/>
      </w:pPr>
      <w:r w:rsidRPr="00D957B5">
        <w:rPr>
          <w:rFonts w:hint="eastAsia"/>
        </w:rPr>
        <w:t>地　　點　本院群賢樓</w:t>
      </w:r>
      <w:r w:rsidRPr="00D957B5">
        <w:t>9</w:t>
      </w:r>
      <w:r w:rsidRPr="00D957B5">
        <w:rPr>
          <w:rFonts w:hint="eastAsia"/>
        </w:rPr>
        <w:t>樓大禮堂</w:t>
      </w:r>
    </w:p>
    <w:p w:rsidR="003C7973" w:rsidRPr="003C7973" w:rsidRDefault="006D7B44" w:rsidP="003C7973">
      <w:pPr>
        <w:autoSpaceDE w:val="0"/>
        <w:autoSpaceDN w:val="0"/>
        <w:spacing w:line="500" w:lineRule="exact"/>
        <w:ind w:left="1600" w:rightChars="44" w:right="141" w:hangingChars="500" w:hanging="1600"/>
        <w:jc w:val="both"/>
        <w:rPr>
          <w:rFonts w:ascii="標楷體" w:eastAsia="標楷體" w:hAnsi="標楷體"/>
        </w:rPr>
      </w:pPr>
      <w:r w:rsidRPr="00D957B5">
        <w:rPr>
          <w:rFonts w:hint="eastAsia"/>
        </w:rPr>
        <w:t xml:space="preserve">出席委員　</w:t>
      </w:r>
      <w:r w:rsidR="003C7973" w:rsidRPr="003C7973">
        <w:rPr>
          <w:rFonts w:ascii="標楷體" w:eastAsia="標楷體" w:hAnsi="標楷體" w:hint="eastAsia"/>
        </w:rPr>
        <w:t>黃國昌　吳秉</w:t>
      </w:r>
      <w:proofErr w:type="gramStart"/>
      <w:r w:rsidR="003C7973" w:rsidRPr="003C7973">
        <w:rPr>
          <w:rFonts w:ascii="標楷體" w:eastAsia="標楷體" w:hAnsi="標楷體" w:hint="eastAsia"/>
        </w:rPr>
        <w:t>叡</w:t>
      </w:r>
      <w:proofErr w:type="gramEnd"/>
      <w:r w:rsidR="003C7973" w:rsidRPr="003C7973">
        <w:rPr>
          <w:rFonts w:ascii="標楷體" w:eastAsia="標楷體" w:hAnsi="標楷體" w:hint="eastAsia"/>
        </w:rPr>
        <w:t xml:space="preserve">　賴士葆　林德福　</w:t>
      </w:r>
      <w:r w:rsidR="003C7973" w:rsidRPr="003C7973">
        <w:rPr>
          <w:rFonts w:hAnsi="標楷體" w:hint="eastAsia"/>
        </w:rPr>
        <w:t>曾銘宗</w:t>
      </w:r>
      <w:r w:rsidR="003C7973" w:rsidRPr="003C7973">
        <w:rPr>
          <w:rFonts w:ascii="標楷體" w:eastAsia="標楷體" w:hAnsi="標楷體" w:hint="eastAsia"/>
        </w:rPr>
        <w:t xml:space="preserve">　</w:t>
      </w:r>
      <w:r w:rsidR="003C7973">
        <w:rPr>
          <w:rFonts w:ascii="標楷體" w:eastAsia="標楷體" w:hAnsi="標楷體" w:hint="eastAsia"/>
        </w:rPr>
        <w:t>黃偉哲</w:t>
      </w:r>
      <w:r w:rsidR="003C7973" w:rsidRPr="003C7973">
        <w:rPr>
          <w:rFonts w:ascii="標楷體" w:eastAsia="標楷體" w:hAnsi="標楷體" w:hint="eastAsia"/>
        </w:rPr>
        <w:t xml:space="preserve">　</w:t>
      </w:r>
    </w:p>
    <w:p w:rsidR="003C7973" w:rsidRPr="003C7973" w:rsidRDefault="003C7973" w:rsidP="003C7973">
      <w:pPr>
        <w:autoSpaceDE w:val="0"/>
        <w:autoSpaceDN w:val="0"/>
        <w:spacing w:line="500" w:lineRule="exact"/>
        <w:ind w:left="1600" w:rightChars="44" w:right="141" w:hangingChars="500" w:hanging="1600"/>
        <w:jc w:val="both"/>
        <w:rPr>
          <w:rFonts w:ascii="標楷體" w:eastAsia="標楷體" w:hAnsi="標楷體"/>
        </w:rPr>
      </w:pPr>
      <w:r w:rsidRPr="003C7973">
        <w:rPr>
          <w:rFonts w:ascii="標楷體" w:eastAsia="標楷體" w:hAnsi="標楷體" w:hint="eastAsia"/>
        </w:rPr>
        <w:t xml:space="preserve">　　　　　</w:t>
      </w:r>
      <w:r>
        <w:rPr>
          <w:rFonts w:ascii="標楷體" w:eastAsia="標楷體" w:hAnsi="標楷體" w:hint="eastAsia"/>
        </w:rPr>
        <w:t>張宏陸</w:t>
      </w:r>
      <w:r w:rsidRPr="003C7973">
        <w:rPr>
          <w:rFonts w:ascii="標楷體" w:eastAsia="標楷體" w:hAnsi="標楷體" w:hint="eastAsia"/>
        </w:rPr>
        <w:t xml:space="preserve">　</w:t>
      </w:r>
      <w:r>
        <w:rPr>
          <w:rFonts w:ascii="標楷體" w:eastAsia="標楷體" w:hAnsi="標楷體" w:hint="eastAsia"/>
        </w:rPr>
        <w:t>陳明文</w:t>
      </w:r>
      <w:r w:rsidRPr="003C7973">
        <w:rPr>
          <w:rFonts w:ascii="標楷體" w:eastAsia="標楷體" w:hAnsi="標楷體" w:hint="eastAsia"/>
        </w:rPr>
        <w:t xml:space="preserve">　</w:t>
      </w:r>
      <w:r w:rsidRPr="003C7973">
        <w:rPr>
          <w:rFonts w:hAnsi="標楷體" w:hint="eastAsia"/>
        </w:rPr>
        <w:t>蕭美琴</w:t>
      </w:r>
      <w:r w:rsidRPr="003C7973">
        <w:rPr>
          <w:rFonts w:ascii="標楷體" w:eastAsia="標楷體" w:hAnsi="標楷體" w:hint="eastAsia"/>
        </w:rPr>
        <w:t xml:space="preserve">　</w:t>
      </w:r>
      <w:r>
        <w:rPr>
          <w:rFonts w:ascii="標楷體" w:eastAsia="標楷體" w:hAnsi="標楷體" w:hint="eastAsia"/>
        </w:rPr>
        <w:t>蘇治芬</w:t>
      </w:r>
      <w:r w:rsidRPr="003C7973">
        <w:rPr>
          <w:rFonts w:ascii="標楷體" w:eastAsia="標楷體" w:hAnsi="標楷體" w:hint="eastAsia"/>
          <w:color w:val="FF0000"/>
        </w:rPr>
        <w:t xml:space="preserve">　</w:t>
      </w:r>
      <w:r w:rsidRPr="003C7973">
        <w:rPr>
          <w:rFonts w:ascii="標楷體" w:eastAsia="標楷體" w:hAnsi="標楷體" w:hint="eastAsia"/>
        </w:rPr>
        <w:t>王榮璋　施義芳</w:t>
      </w:r>
    </w:p>
    <w:p w:rsidR="006D7B44" w:rsidRDefault="003C7973" w:rsidP="003C7973">
      <w:pPr>
        <w:ind w:left="1600" w:rightChars="100" w:right="320" w:hangingChars="500" w:hanging="1600"/>
        <w:rPr>
          <w:rFonts w:ascii="標楷體" w:eastAsia="標楷體" w:hAnsi="標楷體"/>
        </w:rPr>
      </w:pPr>
      <w:r w:rsidRPr="003C7973">
        <w:rPr>
          <w:rFonts w:ascii="標楷體" w:eastAsia="標楷體" w:hAnsi="標楷體" w:hint="eastAsia"/>
        </w:rPr>
        <w:t xml:space="preserve">　　　　　余宛如　</w:t>
      </w:r>
      <w:r w:rsidRPr="003C7973">
        <w:rPr>
          <w:rFonts w:hAnsi="標楷體" w:hint="eastAsia"/>
        </w:rPr>
        <w:t xml:space="preserve">蘇震清　</w:t>
      </w:r>
      <w:r w:rsidRPr="003C7973">
        <w:rPr>
          <w:rFonts w:ascii="標楷體" w:eastAsia="標楷體" w:hAnsi="標楷體" w:hint="eastAsia"/>
        </w:rPr>
        <w:t xml:space="preserve">郭正亮　</w:t>
      </w:r>
      <w:r w:rsidRPr="003C7973">
        <w:rPr>
          <w:rFonts w:ascii="標楷體" w:eastAsia="標楷體" w:hAnsi="標楷體" w:hint="eastAsia"/>
          <w:spacing w:val="-40"/>
        </w:rPr>
        <w:t>陳賴素美</w:t>
      </w:r>
      <w:r w:rsidRPr="003C7973">
        <w:rPr>
          <w:rFonts w:ascii="標楷體" w:eastAsia="標楷體" w:hAnsi="標楷體" w:hint="eastAsia"/>
          <w:color w:val="FF0000"/>
        </w:rPr>
        <w:t xml:space="preserve">　</w:t>
      </w:r>
      <w:r w:rsidR="0079290F" w:rsidRPr="003C7973">
        <w:rPr>
          <w:rFonts w:ascii="標楷體" w:eastAsia="標楷體" w:hAnsi="標楷體" w:hint="eastAsia"/>
          <w:spacing w:val="8"/>
        </w:rPr>
        <w:t>鄭天財</w:t>
      </w:r>
      <w:proofErr w:type="spellStart"/>
      <w:r w:rsidR="0079290F" w:rsidRPr="003C7973">
        <w:rPr>
          <w:rFonts w:ascii="Times New Roman" w:eastAsia="新細明體" w:hint="eastAsia"/>
          <w:spacing w:val="-2"/>
          <w:kern w:val="0"/>
          <w:sz w:val="24"/>
          <w:szCs w:val="24"/>
        </w:rPr>
        <w:t>Sra</w:t>
      </w:r>
      <w:proofErr w:type="spellEnd"/>
      <w:r w:rsidR="0079290F" w:rsidRPr="003C7973">
        <w:rPr>
          <w:rFonts w:ascii="Times New Roman" w:eastAsia="新細明體" w:hint="eastAsia"/>
          <w:spacing w:val="-2"/>
          <w:kern w:val="0"/>
          <w:sz w:val="24"/>
          <w:szCs w:val="24"/>
        </w:rPr>
        <w:t>．</w:t>
      </w:r>
      <w:proofErr w:type="spellStart"/>
      <w:r w:rsidR="0079290F" w:rsidRPr="003C7973">
        <w:rPr>
          <w:rFonts w:ascii="Times New Roman" w:eastAsia="新細明體" w:hint="eastAsia"/>
          <w:spacing w:val="-2"/>
          <w:kern w:val="0"/>
          <w:sz w:val="24"/>
          <w:szCs w:val="24"/>
        </w:rPr>
        <w:t>Kacaw</w:t>
      </w:r>
      <w:proofErr w:type="spellEnd"/>
      <w:r w:rsidRPr="003C7973">
        <w:rPr>
          <w:rFonts w:ascii="標楷體" w:eastAsia="標楷體" w:hAnsi="標楷體" w:hint="eastAsia"/>
        </w:rPr>
        <w:t xml:space="preserve">　</w:t>
      </w:r>
    </w:p>
    <w:p w:rsidR="003C7973" w:rsidRPr="00095B7C" w:rsidRDefault="003C7973" w:rsidP="003C7973">
      <w:pPr>
        <w:ind w:left="1600" w:rightChars="100" w:right="320" w:hangingChars="500" w:hanging="1600"/>
        <w:rPr>
          <w:rFonts w:ascii="標楷體" w:eastAsia="標楷體" w:hAnsi="標楷體"/>
          <w:color w:val="000000"/>
        </w:rPr>
      </w:pPr>
      <w:r w:rsidRPr="003C7973">
        <w:rPr>
          <w:rFonts w:hint="eastAsia"/>
          <w:color w:val="FF0000"/>
        </w:rPr>
        <w:t xml:space="preserve">　　　</w:t>
      </w:r>
      <w:r w:rsidRPr="00095B7C">
        <w:rPr>
          <w:rFonts w:hint="eastAsia"/>
          <w:color w:val="000000"/>
        </w:rPr>
        <w:t xml:space="preserve">　　</w:t>
      </w:r>
      <w:r w:rsidR="0079290F" w:rsidRPr="00095B7C">
        <w:rPr>
          <w:rFonts w:ascii="標楷體" w:eastAsia="標楷體" w:hAnsi="標楷體" w:hint="eastAsia"/>
          <w:color w:val="000000"/>
        </w:rPr>
        <w:t>洪宗熠</w:t>
      </w:r>
      <w:r w:rsidRPr="00095B7C">
        <w:rPr>
          <w:rFonts w:hAnsi="標楷體" w:hint="eastAsia"/>
          <w:color w:val="000000"/>
        </w:rPr>
        <w:t xml:space="preserve">　</w:t>
      </w:r>
      <w:r w:rsidR="0079290F" w:rsidRPr="00095B7C">
        <w:rPr>
          <w:rFonts w:ascii="標楷體" w:eastAsia="標楷體" w:hAnsi="標楷體" w:hint="eastAsia"/>
          <w:color w:val="000000"/>
        </w:rPr>
        <w:t>江永昌　羅明才　賴瑞隆　費鴻泰　林麗蟬</w:t>
      </w:r>
    </w:p>
    <w:p w:rsidR="0079290F" w:rsidRDefault="0079290F" w:rsidP="003C7973">
      <w:pPr>
        <w:ind w:left="1600" w:rightChars="100" w:right="320" w:hangingChars="500" w:hanging="1600"/>
        <w:rPr>
          <w:color w:val="000000"/>
        </w:rPr>
      </w:pPr>
      <w:r w:rsidRPr="00095B7C">
        <w:rPr>
          <w:rFonts w:hint="eastAsia"/>
          <w:color w:val="000000"/>
        </w:rPr>
        <w:t xml:space="preserve">　　　　　孔文吉</w:t>
      </w:r>
      <w:r w:rsidR="009968BD" w:rsidRPr="009968BD">
        <w:rPr>
          <w:rFonts w:hint="eastAsia"/>
          <w:color w:val="000000"/>
        </w:rPr>
        <w:t xml:space="preserve">　</w:t>
      </w:r>
      <w:r w:rsidR="009968BD">
        <w:rPr>
          <w:rFonts w:hint="eastAsia"/>
          <w:color w:val="000000"/>
        </w:rPr>
        <w:t>張麗善</w:t>
      </w:r>
      <w:r w:rsidR="009968BD" w:rsidRPr="009968BD">
        <w:rPr>
          <w:rFonts w:hint="eastAsia"/>
          <w:color w:val="000000"/>
        </w:rPr>
        <w:t xml:space="preserve">　</w:t>
      </w:r>
      <w:r w:rsidR="009968BD">
        <w:rPr>
          <w:rFonts w:hint="eastAsia"/>
          <w:color w:val="000000"/>
        </w:rPr>
        <w:t>陳超明</w:t>
      </w:r>
      <w:r w:rsidR="009968BD" w:rsidRPr="009968BD">
        <w:rPr>
          <w:rFonts w:hint="eastAsia"/>
          <w:color w:val="000000"/>
        </w:rPr>
        <w:t xml:space="preserve">　</w:t>
      </w:r>
      <w:r w:rsidR="009968BD">
        <w:rPr>
          <w:rFonts w:hint="eastAsia"/>
          <w:color w:val="000000"/>
        </w:rPr>
        <w:t>高志鵬</w:t>
      </w:r>
      <w:r w:rsidR="009968BD" w:rsidRPr="009968BD">
        <w:rPr>
          <w:rFonts w:hint="eastAsia"/>
          <w:color w:val="000000"/>
        </w:rPr>
        <w:t xml:space="preserve">　</w:t>
      </w:r>
      <w:r w:rsidR="009968BD">
        <w:rPr>
          <w:rFonts w:hint="eastAsia"/>
          <w:color w:val="000000"/>
        </w:rPr>
        <w:t>趙天麟</w:t>
      </w:r>
      <w:r w:rsidR="009968BD" w:rsidRPr="009968BD">
        <w:rPr>
          <w:rFonts w:hint="eastAsia"/>
          <w:color w:val="000000"/>
        </w:rPr>
        <w:t xml:space="preserve">　</w:t>
      </w:r>
      <w:r w:rsidR="009968BD">
        <w:rPr>
          <w:rFonts w:hint="eastAsia"/>
          <w:color w:val="000000"/>
        </w:rPr>
        <w:t>陳怡潔</w:t>
      </w:r>
    </w:p>
    <w:p w:rsidR="009968BD" w:rsidRPr="009968BD" w:rsidRDefault="009968BD" w:rsidP="003C7973">
      <w:pPr>
        <w:ind w:left="1600" w:rightChars="100" w:right="320" w:hangingChars="500" w:hanging="1600"/>
        <w:rPr>
          <w:color w:val="000000"/>
        </w:rPr>
      </w:pPr>
      <w:r w:rsidRPr="009968BD">
        <w:rPr>
          <w:rFonts w:hint="eastAsia"/>
          <w:color w:val="000000"/>
        </w:rPr>
        <w:t xml:space="preserve">　　　　　</w:t>
      </w:r>
      <w:proofErr w:type="gramStart"/>
      <w:r w:rsidRPr="009968BD">
        <w:rPr>
          <w:rFonts w:hint="eastAsia"/>
          <w:color w:val="000000"/>
        </w:rPr>
        <w:t>谷辣斯</w:t>
      </w:r>
      <w:proofErr w:type="gramEnd"/>
      <w:r w:rsidRPr="009968BD">
        <w:rPr>
          <w:rFonts w:hint="eastAsia"/>
          <w:color w:val="000000"/>
          <w:spacing w:val="-60"/>
        </w:rPr>
        <w:t>．</w:t>
      </w:r>
      <w:r w:rsidRPr="009968BD">
        <w:rPr>
          <w:rFonts w:hint="eastAsia"/>
          <w:color w:val="000000"/>
        </w:rPr>
        <w:t>尤達卡</w:t>
      </w:r>
      <w:r w:rsidRPr="009968BD">
        <w:rPr>
          <w:rFonts w:ascii="Times New Roman" w:eastAsia="新細明體" w:hint="eastAsia"/>
          <w:spacing w:val="-2"/>
          <w:kern w:val="0"/>
          <w:sz w:val="24"/>
          <w:szCs w:val="24"/>
        </w:rPr>
        <w:t xml:space="preserve">Kolas </w:t>
      </w:r>
      <w:proofErr w:type="spellStart"/>
      <w:r w:rsidRPr="009968BD">
        <w:rPr>
          <w:rFonts w:ascii="Times New Roman" w:eastAsia="新細明體" w:hint="eastAsia"/>
          <w:spacing w:val="-2"/>
          <w:kern w:val="0"/>
          <w:sz w:val="24"/>
          <w:szCs w:val="24"/>
        </w:rPr>
        <w:t>Yotaka</w:t>
      </w:r>
      <w:proofErr w:type="spellEnd"/>
      <w:r w:rsidRPr="009968BD">
        <w:rPr>
          <w:rFonts w:hint="eastAsia"/>
          <w:color w:val="000000"/>
        </w:rPr>
        <w:t xml:space="preserve">　吳琪銘　</w:t>
      </w:r>
      <w:r>
        <w:rPr>
          <w:rFonts w:hint="eastAsia"/>
          <w:color w:val="000000"/>
        </w:rPr>
        <w:t>陳其邁</w:t>
      </w:r>
      <w:r w:rsidRPr="009968BD">
        <w:rPr>
          <w:rFonts w:hint="eastAsia"/>
          <w:color w:val="000000"/>
        </w:rPr>
        <w:t xml:space="preserve">　</w:t>
      </w:r>
      <w:r>
        <w:rPr>
          <w:rFonts w:hint="eastAsia"/>
          <w:color w:val="000000"/>
        </w:rPr>
        <w:t>王惠美</w:t>
      </w:r>
      <w:r w:rsidRPr="009968BD">
        <w:rPr>
          <w:rFonts w:hint="eastAsia"/>
          <w:color w:val="000000"/>
        </w:rPr>
        <w:t xml:space="preserve">　顏寬</w:t>
      </w:r>
      <w:proofErr w:type="gramStart"/>
      <w:r w:rsidRPr="009968BD">
        <w:rPr>
          <w:rFonts w:hint="eastAsia"/>
          <w:color w:val="000000"/>
        </w:rPr>
        <w:t>恒</w:t>
      </w:r>
      <w:proofErr w:type="gramEnd"/>
      <w:r w:rsidR="00945367" w:rsidRPr="00945367">
        <w:rPr>
          <w:rFonts w:hint="eastAsia"/>
          <w:color w:val="000000"/>
        </w:rPr>
        <w:t xml:space="preserve">　</w:t>
      </w:r>
      <w:r w:rsidR="00945367">
        <w:rPr>
          <w:rFonts w:hint="eastAsia"/>
          <w:color w:val="000000"/>
        </w:rPr>
        <w:t>邱志偉</w:t>
      </w:r>
      <w:r w:rsidR="007D0415" w:rsidRPr="007D0415">
        <w:rPr>
          <w:rFonts w:hint="eastAsia"/>
          <w:color w:val="000000"/>
        </w:rPr>
        <w:t xml:space="preserve">　</w:t>
      </w:r>
      <w:r w:rsidR="007D0415">
        <w:rPr>
          <w:rFonts w:hint="eastAsia"/>
          <w:color w:val="000000"/>
        </w:rPr>
        <w:t>姚文智</w:t>
      </w:r>
      <w:r w:rsidR="00781D92" w:rsidRPr="00781D92">
        <w:rPr>
          <w:rFonts w:hint="eastAsia"/>
          <w:color w:val="000000"/>
        </w:rPr>
        <w:t xml:space="preserve">　</w:t>
      </w:r>
      <w:r w:rsidR="00781D92">
        <w:rPr>
          <w:rFonts w:hint="eastAsia"/>
          <w:color w:val="000000"/>
        </w:rPr>
        <w:t>盧秀燕</w:t>
      </w:r>
    </w:p>
    <w:p w:rsidR="006D7B44" w:rsidRPr="00095B7C" w:rsidRDefault="006D7B44" w:rsidP="007F1FBF">
      <w:pPr>
        <w:tabs>
          <w:tab w:val="left" w:pos="9072"/>
        </w:tabs>
        <w:ind w:leftChars="500" w:left="1600"/>
        <w:rPr>
          <w:b/>
          <w:color w:val="000000"/>
        </w:rPr>
      </w:pPr>
      <w:r w:rsidRPr="00E75BE6">
        <w:rPr>
          <w:rFonts w:hint="eastAsia"/>
          <w:b/>
        </w:rPr>
        <w:t>委員</w:t>
      </w:r>
      <w:r w:rsidRPr="00095B7C">
        <w:rPr>
          <w:rFonts w:hint="eastAsia"/>
          <w:b/>
          <w:color w:val="000000"/>
        </w:rPr>
        <w:t>出席</w:t>
      </w:r>
      <w:r w:rsidR="009968BD" w:rsidRPr="00095B7C">
        <w:rPr>
          <w:rFonts w:hint="eastAsia"/>
          <w:b/>
          <w:color w:val="000000"/>
        </w:rPr>
        <w:t>3</w:t>
      </w:r>
      <w:r w:rsidR="00623602">
        <w:rPr>
          <w:rFonts w:hint="eastAsia"/>
          <w:b/>
          <w:color w:val="000000"/>
        </w:rPr>
        <w:t>7</w:t>
      </w:r>
      <w:bookmarkStart w:id="0" w:name="_GoBack"/>
      <w:bookmarkEnd w:id="0"/>
      <w:r w:rsidRPr="00095B7C">
        <w:rPr>
          <w:rFonts w:hint="eastAsia"/>
          <w:b/>
          <w:color w:val="000000"/>
        </w:rPr>
        <w:t>人</w:t>
      </w:r>
    </w:p>
    <w:p w:rsidR="0097551E" w:rsidRPr="0097551E" w:rsidRDefault="0097551E" w:rsidP="0097551E">
      <w:pPr>
        <w:tabs>
          <w:tab w:val="left" w:pos="9072"/>
        </w:tabs>
        <w:rPr>
          <w:color w:val="FF0000"/>
        </w:rPr>
      </w:pPr>
      <w:r w:rsidRPr="0097551E">
        <w:rPr>
          <w:rFonts w:hint="eastAsia"/>
        </w:rPr>
        <w:t xml:space="preserve">請假委員　</w:t>
      </w:r>
      <w:r>
        <w:rPr>
          <w:rFonts w:hint="eastAsia"/>
        </w:rPr>
        <w:t>邱議瑩</w:t>
      </w:r>
    </w:p>
    <w:p w:rsidR="003C7973" w:rsidRPr="003C7973" w:rsidRDefault="006D7B44" w:rsidP="003C7973">
      <w:pPr>
        <w:ind w:left="1600" w:rightChars="100" w:right="320" w:hangingChars="500" w:hanging="1600"/>
        <w:rPr>
          <w:rFonts w:hAnsi="標楷體"/>
        </w:rPr>
      </w:pPr>
      <w:r w:rsidRPr="00D957B5">
        <w:rPr>
          <w:rFonts w:hAnsi="標楷體" w:hint="eastAsia"/>
        </w:rPr>
        <w:t xml:space="preserve">列席委員　</w:t>
      </w:r>
      <w:r w:rsidR="006935D6">
        <w:rPr>
          <w:rFonts w:hAnsi="標楷體" w:hint="eastAsia"/>
        </w:rPr>
        <w:t>鍾佳濱</w:t>
      </w:r>
      <w:r w:rsidR="006935D6" w:rsidRPr="003C7973">
        <w:rPr>
          <w:rFonts w:hAnsi="標楷體" w:hint="eastAsia"/>
        </w:rPr>
        <w:t xml:space="preserve">　</w:t>
      </w:r>
      <w:r w:rsidR="0079290F" w:rsidRPr="003C7973">
        <w:rPr>
          <w:rFonts w:hAnsi="標楷體" w:hint="eastAsia"/>
        </w:rPr>
        <w:t>吳志揚</w:t>
      </w:r>
      <w:r w:rsidR="003C7973" w:rsidRPr="003C7973">
        <w:rPr>
          <w:rFonts w:hAnsi="標楷體" w:hint="eastAsia"/>
        </w:rPr>
        <w:t xml:space="preserve">　</w:t>
      </w:r>
      <w:r w:rsidR="0079290F" w:rsidRPr="003C7973">
        <w:rPr>
          <w:rFonts w:hAnsi="標楷體" w:hint="eastAsia"/>
        </w:rPr>
        <w:t xml:space="preserve">徐榛蔚　</w:t>
      </w:r>
      <w:r w:rsidR="0079290F">
        <w:rPr>
          <w:rFonts w:hAnsi="標楷體" w:hint="eastAsia"/>
        </w:rPr>
        <w:t>林俊憲</w:t>
      </w:r>
      <w:r w:rsidR="003C7973" w:rsidRPr="003C7973">
        <w:rPr>
          <w:rFonts w:hAnsi="標楷體" w:hint="eastAsia"/>
        </w:rPr>
        <w:t xml:space="preserve">　</w:t>
      </w:r>
      <w:r w:rsidR="0079290F">
        <w:rPr>
          <w:rFonts w:hAnsi="標楷體" w:hint="eastAsia"/>
        </w:rPr>
        <w:t>陳</w:t>
      </w:r>
      <w:r w:rsidR="0079290F" w:rsidRPr="003C7973">
        <w:rPr>
          <w:rFonts w:hAnsi="標楷體" w:hint="eastAsia"/>
        </w:rPr>
        <w:t xml:space="preserve">　</w:t>
      </w:r>
      <w:r w:rsidR="0079290F">
        <w:rPr>
          <w:rFonts w:hAnsi="標楷體" w:hint="eastAsia"/>
        </w:rPr>
        <w:t>瑩</w:t>
      </w:r>
      <w:r w:rsidR="003C7973" w:rsidRPr="003C7973">
        <w:rPr>
          <w:rFonts w:hAnsi="標楷體" w:hint="eastAsia"/>
        </w:rPr>
        <w:t xml:space="preserve">　</w:t>
      </w:r>
      <w:proofErr w:type="gramStart"/>
      <w:r w:rsidR="0079290F" w:rsidRPr="003C7973">
        <w:rPr>
          <w:rFonts w:hAnsi="標楷體" w:hint="eastAsia"/>
        </w:rPr>
        <w:t>鍾</w:t>
      </w:r>
      <w:proofErr w:type="gramEnd"/>
      <w:r w:rsidR="0079290F" w:rsidRPr="003C7973">
        <w:rPr>
          <w:rFonts w:hAnsi="標楷體" w:hint="eastAsia"/>
        </w:rPr>
        <w:t>孔</w:t>
      </w:r>
      <w:proofErr w:type="gramStart"/>
      <w:r w:rsidR="0079290F" w:rsidRPr="003C7973">
        <w:rPr>
          <w:rFonts w:hAnsi="標楷體" w:hint="eastAsia"/>
        </w:rPr>
        <w:t>炤</w:t>
      </w:r>
      <w:proofErr w:type="gramEnd"/>
      <w:r w:rsidR="0079290F" w:rsidRPr="003C7973">
        <w:rPr>
          <w:rFonts w:hAnsi="標楷體" w:hint="eastAsia"/>
        </w:rPr>
        <w:t xml:space="preserve">　</w:t>
      </w:r>
      <w:r w:rsidR="003C7973" w:rsidRPr="003C7973">
        <w:rPr>
          <w:rFonts w:hAnsi="標楷體" w:hint="eastAsia"/>
        </w:rPr>
        <w:t>李昆澤</w:t>
      </w:r>
    </w:p>
    <w:p w:rsidR="006D7B44" w:rsidRPr="00095B7C" w:rsidRDefault="006D7B44" w:rsidP="00E01F5F">
      <w:pPr>
        <w:ind w:leftChars="500" w:left="1600"/>
        <w:rPr>
          <w:rFonts w:hAnsi="標楷體"/>
          <w:b/>
          <w:color w:val="000000"/>
        </w:rPr>
      </w:pPr>
      <w:r w:rsidRPr="00D957B5">
        <w:rPr>
          <w:rFonts w:hAnsi="標楷體" w:hint="eastAsia"/>
          <w:b/>
        </w:rPr>
        <w:t>委員列席</w:t>
      </w:r>
      <w:r w:rsidR="006935D6" w:rsidRPr="00095B7C">
        <w:rPr>
          <w:rFonts w:hAnsi="標楷體" w:hint="eastAsia"/>
          <w:b/>
          <w:color w:val="000000"/>
        </w:rPr>
        <w:t>7</w:t>
      </w:r>
      <w:r w:rsidRPr="00095B7C">
        <w:rPr>
          <w:rFonts w:hAnsi="標楷體" w:hint="eastAsia"/>
          <w:b/>
          <w:color w:val="000000"/>
        </w:rPr>
        <w:t>人</w:t>
      </w:r>
    </w:p>
    <w:p w:rsidR="006D7B44" w:rsidRPr="00D957B5" w:rsidRDefault="006D7B44" w:rsidP="00B25026">
      <w:pPr>
        <w:jc w:val="both"/>
      </w:pPr>
      <w:r w:rsidRPr="00D957B5">
        <w:rPr>
          <w:rFonts w:hAnsi="標楷體" w:hint="eastAsia"/>
          <w:kern w:val="16"/>
        </w:rPr>
        <w:t xml:space="preserve">列席官員　</w:t>
      </w:r>
      <w:r w:rsidRPr="002E69F3">
        <w:rPr>
          <w:rFonts w:hint="eastAsia"/>
          <w:b/>
        </w:rPr>
        <w:t>行政院主計總處</w:t>
      </w:r>
      <w:r w:rsidRPr="00D957B5">
        <w:rPr>
          <w:rFonts w:hint="eastAsia"/>
        </w:rPr>
        <w:t xml:space="preserve">　　　　　　　　</w:t>
      </w:r>
      <w:r w:rsidR="007F1FBF">
        <w:rPr>
          <w:rFonts w:hint="eastAsia"/>
        </w:rPr>
        <w:t>主計長</w:t>
      </w:r>
      <w:r w:rsidR="007F1FBF" w:rsidRPr="007F1FBF">
        <w:rPr>
          <w:rFonts w:hint="eastAsia"/>
        </w:rPr>
        <w:t xml:space="preserve">　</w:t>
      </w:r>
      <w:r w:rsidR="007F1FBF">
        <w:rPr>
          <w:rFonts w:hint="eastAsia"/>
        </w:rPr>
        <w:t xml:space="preserve">　</w:t>
      </w:r>
      <w:r w:rsidR="00825609" w:rsidRPr="00825609">
        <w:rPr>
          <w:rFonts w:hint="eastAsia"/>
        </w:rPr>
        <w:t>朱澤民</w:t>
      </w:r>
    </w:p>
    <w:p w:rsidR="006D7B44" w:rsidRPr="00D957B5" w:rsidRDefault="006D7B44" w:rsidP="00E01F5F">
      <w:pPr>
        <w:kinsoku/>
        <w:ind w:leftChars="500" w:left="1600"/>
      </w:pPr>
      <w:r w:rsidRPr="00D957B5">
        <w:rPr>
          <w:rFonts w:hint="eastAsia"/>
        </w:rPr>
        <w:t>公務預算處　　　　　　　　　　處長　　　李國興</w:t>
      </w:r>
    </w:p>
    <w:p w:rsidR="00825609" w:rsidRDefault="006D7B44" w:rsidP="00E01F5F">
      <w:pPr>
        <w:kinsoku/>
        <w:ind w:leftChars="500" w:left="1600"/>
      </w:pPr>
      <w:r w:rsidRPr="002E69F3">
        <w:rPr>
          <w:rFonts w:hint="eastAsia"/>
          <w:b/>
        </w:rPr>
        <w:t xml:space="preserve">財政部　</w:t>
      </w:r>
      <w:r w:rsidRPr="00D957B5">
        <w:rPr>
          <w:rFonts w:hint="eastAsia"/>
        </w:rPr>
        <w:t xml:space="preserve">　　　　　　　　　　　政務次長　</w:t>
      </w:r>
      <w:r w:rsidR="00825609" w:rsidRPr="00825609">
        <w:rPr>
          <w:rFonts w:hint="eastAsia"/>
        </w:rPr>
        <w:t>蘇建榮</w:t>
      </w:r>
    </w:p>
    <w:p w:rsidR="006D7B44" w:rsidRDefault="006D7B44" w:rsidP="00E01F5F">
      <w:pPr>
        <w:kinsoku/>
        <w:ind w:leftChars="500" w:left="1600"/>
      </w:pPr>
      <w:r w:rsidRPr="00D957B5">
        <w:rPr>
          <w:rFonts w:hint="eastAsia"/>
        </w:rPr>
        <w:t>國庫署　　　　　　　　　　　　署長　　　阮清華</w:t>
      </w:r>
    </w:p>
    <w:p w:rsidR="00825609" w:rsidRDefault="00825609" w:rsidP="00825609">
      <w:pPr>
        <w:kinsoku/>
        <w:ind w:leftChars="500" w:left="1600"/>
      </w:pPr>
      <w:r>
        <w:rPr>
          <w:rFonts w:hint="eastAsia"/>
        </w:rPr>
        <w:t>賦稅署</w:t>
      </w:r>
      <w:r w:rsidRPr="00825609">
        <w:rPr>
          <w:rFonts w:hint="eastAsia"/>
        </w:rPr>
        <w:t xml:space="preserve">　　　　　　　　　　　　</w:t>
      </w:r>
      <w:r>
        <w:rPr>
          <w:rFonts w:hint="eastAsia"/>
        </w:rPr>
        <w:t>副署長　　吳蓮英</w:t>
      </w:r>
    </w:p>
    <w:p w:rsidR="00825609" w:rsidRDefault="00825609" w:rsidP="00825609">
      <w:pPr>
        <w:kinsoku/>
        <w:ind w:leftChars="500" w:left="1600"/>
      </w:pPr>
      <w:r>
        <w:rPr>
          <w:rFonts w:hint="eastAsia"/>
        </w:rPr>
        <w:t>國有財產署　　　　　　　　　　副署長　　邊子樹</w:t>
      </w:r>
    </w:p>
    <w:p w:rsidR="00825609" w:rsidRDefault="00825609" w:rsidP="00825609">
      <w:pPr>
        <w:kinsoku/>
        <w:ind w:leftChars="500" w:left="1600"/>
      </w:pPr>
      <w:r>
        <w:rPr>
          <w:rFonts w:hint="eastAsia"/>
        </w:rPr>
        <w:t>關務署</w:t>
      </w:r>
      <w:r w:rsidRPr="00825609">
        <w:rPr>
          <w:rFonts w:hint="eastAsia"/>
        </w:rPr>
        <w:t xml:space="preserve">　　　　　　　　　　</w:t>
      </w:r>
      <w:r>
        <w:rPr>
          <w:rFonts w:hint="eastAsia"/>
        </w:rPr>
        <w:t xml:space="preserve">　　副署長</w:t>
      </w:r>
      <w:r w:rsidRPr="00825609">
        <w:rPr>
          <w:rFonts w:hint="eastAsia"/>
        </w:rPr>
        <w:t xml:space="preserve">　　</w:t>
      </w:r>
      <w:r>
        <w:rPr>
          <w:rFonts w:hint="eastAsia"/>
        </w:rPr>
        <w:t>沈榮詳</w:t>
      </w:r>
    </w:p>
    <w:p w:rsidR="00825609" w:rsidRDefault="00825609" w:rsidP="00825609">
      <w:pPr>
        <w:kinsoku/>
        <w:ind w:leftChars="500" w:left="1600"/>
      </w:pPr>
      <w:r>
        <w:rPr>
          <w:rFonts w:hint="eastAsia"/>
        </w:rPr>
        <w:t>財政資訊中心　　　　　　　　　副主任</w:t>
      </w:r>
      <w:r w:rsidRPr="00825609">
        <w:rPr>
          <w:rFonts w:hint="eastAsia"/>
        </w:rPr>
        <w:t xml:space="preserve">　　</w:t>
      </w:r>
      <w:r>
        <w:rPr>
          <w:rFonts w:hint="eastAsia"/>
        </w:rPr>
        <w:t>謝棟梁</w:t>
      </w:r>
    </w:p>
    <w:p w:rsidR="00825609" w:rsidRDefault="00825609" w:rsidP="00825609">
      <w:pPr>
        <w:kinsoku/>
        <w:ind w:leftChars="500" w:left="1600"/>
      </w:pPr>
      <w:r w:rsidRPr="002E69F3">
        <w:rPr>
          <w:rFonts w:hint="eastAsia"/>
          <w:b/>
        </w:rPr>
        <w:t>內政部</w:t>
      </w:r>
      <w:r w:rsidRPr="00825609">
        <w:rPr>
          <w:rFonts w:hint="eastAsia"/>
        </w:rPr>
        <w:t xml:space="preserve">　　　　　　　　　　　　</w:t>
      </w:r>
      <w:r>
        <w:rPr>
          <w:rFonts w:hint="eastAsia"/>
        </w:rPr>
        <w:t>政務次長</w:t>
      </w:r>
      <w:r w:rsidRPr="00825609">
        <w:rPr>
          <w:rFonts w:hint="eastAsia"/>
        </w:rPr>
        <w:t xml:space="preserve">　</w:t>
      </w:r>
      <w:proofErr w:type="gramStart"/>
      <w:r>
        <w:rPr>
          <w:rFonts w:hint="eastAsia"/>
        </w:rPr>
        <w:t>花敬群</w:t>
      </w:r>
      <w:proofErr w:type="gramEnd"/>
    </w:p>
    <w:p w:rsidR="00825609" w:rsidRDefault="00825609" w:rsidP="00825609">
      <w:pPr>
        <w:kinsoku/>
        <w:ind w:leftChars="500" w:left="1600"/>
      </w:pPr>
      <w:r>
        <w:rPr>
          <w:rFonts w:hint="eastAsia"/>
        </w:rPr>
        <w:t>會計處</w:t>
      </w:r>
      <w:r w:rsidRPr="00825609">
        <w:rPr>
          <w:rFonts w:hint="eastAsia"/>
        </w:rPr>
        <w:t xml:space="preserve">　　　　　　　　　　　　</w:t>
      </w:r>
      <w:r>
        <w:rPr>
          <w:rFonts w:hint="eastAsia"/>
        </w:rPr>
        <w:t>處長</w:t>
      </w:r>
      <w:r w:rsidRPr="00825609">
        <w:rPr>
          <w:rFonts w:hint="eastAsia"/>
        </w:rPr>
        <w:t xml:space="preserve">　　　</w:t>
      </w:r>
      <w:r>
        <w:rPr>
          <w:rFonts w:hint="eastAsia"/>
        </w:rPr>
        <w:t>林順裕</w:t>
      </w:r>
    </w:p>
    <w:p w:rsidR="00825609" w:rsidRDefault="00825609" w:rsidP="00825609">
      <w:pPr>
        <w:kinsoku/>
        <w:ind w:leftChars="500" w:left="1600"/>
      </w:pPr>
      <w:r>
        <w:rPr>
          <w:rFonts w:hint="eastAsia"/>
        </w:rPr>
        <w:t>營建署</w:t>
      </w:r>
      <w:r w:rsidRPr="00825609">
        <w:rPr>
          <w:rFonts w:hint="eastAsia"/>
        </w:rPr>
        <w:t xml:space="preserve">　　　　　　　　　　　　</w:t>
      </w:r>
      <w:r>
        <w:rPr>
          <w:rFonts w:hint="eastAsia"/>
        </w:rPr>
        <w:t>副處長</w:t>
      </w:r>
      <w:r w:rsidRPr="00825609">
        <w:rPr>
          <w:rFonts w:hint="eastAsia"/>
        </w:rPr>
        <w:t xml:space="preserve">　　</w:t>
      </w:r>
      <w:proofErr w:type="gramStart"/>
      <w:r>
        <w:rPr>
          <w:rFonts w:hint="eastAsia"/>
        </w:rPr>
        <w:t>於望聖</w:t>
      </w:r>
      <w:proofErr w:type="gramEnd"/>
    </w:p>
    <w:p w:rsidR="00825609" w:rsidRDefault="00825609" w:rsidP="00825609">
      <w:pPr>
        <w:kinsoku/>
        <w:ind w:leftChars="500" w:left="1600"/>
      </w:pPr>
      <w:r>
        <w:rPr>
          <w:rFonts w:hint="eastAsia"/>
        </w:rPr>
        <w:t>下水道工程處　　　　　　　　　處長</w:t>
      </w:r>
      <w:r w:rsidRPr="00825609">
        <w:rPr>
          <w:rFonts w:hint="eastAsia"/>
        </w:rPr>
        <w:t xml:space="preserve">　　　</w:t>
      </w:r>
      <w:r>
        <w:rPr>
          <w:rFonts w:hint="eastAsia"/>
        </w:rPr>
        <w:t>陳志偉</w:t>
      </w:r>
    </w:p>
    <w:p w:rsidR="00825609" w:rsidRDefault="00825609" w:rsidP="00825609">
      <w:pPr>
        <w:kinsoku/>
        <w:ind w:leftChars="500" w:left="1600"/>
      </w:pPr>
      <w:r>
        <w:rPr>
          <w:rFonts w:hint="eastAsia"/>
        </w:rPr>
        <w:t>主計室</w:t>
      </w:r>
      <w:r w:rsidRPr="00825609">
        <w:rPr>
          <w:rFonts w:hint="eastAsia"/>
        </w:rPr>
        <w:t xml:space="preserve">　　　　　　　　　</w:t>
      </w:r>
      <w:r>
        <w:rPr>
          <w:rFonts w:hint="eastAsia"/>
        </w:rPr>
        <w:t xml:space="preserve">　　　專員</w:t>
      </w:r>
      <w:r w:rsidRPr="00825609">
        <w:rPr>
          <w:rFonts w:hint="eastAsia"/>
        </w:rPr>
        <w:t xml:space="preserve">　　　</w:t>
      </w:r>
      <w:r>
        <w:rPr>
          <w:rFonts w:hint="eastAsia"/>
        </w:rPr>
        <w:t>洪粹蓮</w:t>
      </w:r>
    </w:p>
    <w:p w:rsidR="00825609" w:rsidRDefault="00825609" w:rsidP="00825609">
      <w:pPr>
        <w:kinsoku/>
        <w:ind w:leftChars="500" w:left="1600"/>
      </w:pPr>
      <w:r w:rsidRPr="002E69F3">
        <w:rPr>
          <w:rFonts w:hint="eastAsia"/>
          <w:b/>
        </w:rPr>
        <w:t>經濟部</w:t>
      </w:r>
      <w:r w:rsidRPr="00825609">
        <w:rPr>
          <w:rFonts w:hint="eastAsia"/>
        </w:rPr>
        <w:t xml:space="preserve">　　　　　　　　　　　　</w:t>
      </w:r>
      <w:r>
        <w:rPr>
          <w:rFonts w:hint="eastAsia"/>
        </w:rPr>
        <w:t>部長</w:t>
      </w:r>
      <w:r w:rsidRPr="00825609">
        <w:rPr>
          <w:rFonts w:hint="eastAsia"/>
        </w:rPr>
        <w:t xml:space="preserve">　　　</w:t>
      </w:r>
      <w:r>
        <w:rPr>
          <w:rFonts w:hint="eastAsia"/>
        </w:rPr>
        <w:t>沈榮津</w:t>
      </w:r>
    </w:p>
    <w:p w:rsidR="00825609" w:rsidRDefault="00825609" w:rsidP="00825609">
      <w:pPr>
        <w:kinsoku/>
        <w:ind w:leftChars="500" w:left="1600"/>
      </w:pPr>
      <w:r>
        <w:rPr>
          <w:rFonts w:hint="eastAsia"/>
        </w:rPr>
        <w:lastRenderedPageBreak/>
        <w:t>會計處</w:t>
      </w:r>
      <w:r w:rsidR="007F1FBF" w:rsidRPr="007F1FBF">
        <w:rPr>
          <w:rFonts w:hint="eastAsia"/>
        </w:rPr>
        <w:t xml:space="preserve">　　　　　　　　　　　　</w:t>
      </w:r>
      <w:r>
        <w:rPr>
          <w:rFonts w:hint="eastAsia"/>
        </w:rPr>
        <w:t>處長</w:t>
      </w:r>
      <w:r w:rsidR="007F1FBF" w:rsidRPr="007F1FBF">
        <w:rPr>
          <w:rFonts w:hint="eastAsia"/>
        </w:rPr>
        <w:t xml:space="preserve">　　　</w:t>
      </w:r>
      <w:r>
        <w:rPr>
          <w:rFonts w:hint="eastAsia"/>
        </w:rPr>
        <w:t>張月女</w:t>
      </w:r>
    </w:p>
    <w:p w:rsidR="00825609" w:rsidRDefault="00825609" w:rsidP="00825609">
      <w:pPr>
        <w:kinsoku/>
        <w:ind w:leftChars="500" w:left="1600"/>
      </w:pPr>
      <w:r>
        <w:rPr>
          <w:rFonts w:hint="eastAsia"/>
        </w:rPr>
        <w:t>水利署</w:t>
      </w:r>
      <w:r w:rsidR="007F1FBF" w:rsidRPr="007F1FBF">
        <w:rPr>
          <w:rFonts w:hint="eastAsia"/>
        </w:rPr>
        <w:t xml:space="preserve">　　　　　　　　　　　　</w:t>
      </w:r>
      <w:r>
        <w:rPr>
          <w:rFonts w:hint="eastAsia"/>
        </w:rPr>
        <w:t>署長</w:t>
      </w:r>
      <w:r w:rsidR="007F1FBF" w:rsidRPr="007F1FBF">
        <w:rPr>
          <w:rFonts w:hint="eastAsia"/>
        </w:rPr>
        <w:t xml:space="preserve">　　　</w:t>
      </w:r>
      <w:r>
        <w:rPr>
          <w:rFonts w:hint="eastAsia"/>
        </w:rPr>
        <w:t>賴建信</w:t>
      </w:r>
    </w:p>
    <w:p w:rsidR="00825609" w:rsidRDefault="00825609" w:rsidP="00825609">
      <w:pPr>
        <w:kinsoku/>
        <w:ind w:leftChars="500" w:left="1600"/>
      </w:pPr>
      <w:r>
        <w:rPr>
          <w:rFonts w:hint="eastAsia"/>
        </w:rPr>
        <w:t>主計室</w:t>
      </w:r>
      <w:r w:rsidR="007F1FBF" w:rsidRPr="007F1FBF">
        <w:rPr>
          <w:rFonts w:hint="eastAsia"/>
        </w:rPr>
        <w:t xml:space="preserve">　　　　　　　　　　　　</w:t>
      </w:r>
      <w:r>
        <w:rPr>
          <w:rFonts w:hint="eastAsia"/>
        </w:rPr>
        <w:t>主任</w:t>
      </w:r>
      <w:r w:rsidR="007F1FBF" w:rsidRPr="007F1FBF">
        <w:rPr>
          <w:rFonts w:hint="eastAsia"/>
        </w:rPr>
        <w:t xml:space="preserve">　　　</w:t>
      </w:r>
      <w:r>
        <w:rPr>
          <w:rFonts w:hint="eastAsia"/>
        </w:rPr>
        <w:t>姚秀芬</w:t>
      </w:r>
    </w:p>
    <w:p w:rsidR="00825609" w:rsidRDefault="00825609" w:rsidP="00825609">
      <w:pPr>
        <w:kinsoku/>
        <w:ind w:leftChars="500" w:left="1600"/>
      </w:pPr>
      <w:r w:rsidRPr="002E69F3">
        <w:rPr>
          <w:rFonts w:hint="eastAsia"/>
          <w:b/>
        </w:rPr>
        <w:t>行政院農業委員會</w:t>
      </w:r>
      <w:r w:rsidR="007F1FBF" w:rsidRPr="007F1FBF">
        <w:rPr>
          <w:rFonts w:hint="eastAsia"/>
        </w:rPr>
        <w:t xml:space="preserve">　　　　　　　</w:t>
      </w:r>
      <w:r>
        <w:rPr>
          <w:rFonts w:hint="eastAsia"/>
        </w:rPr>
        <w:t>副主任委員李退之</w:t>
      </w:r>
    </w:p>
    <w:p w:rsidR="00825609" w:rsidRDefault="00825609" w:rsidP="005904E8">
      <w:pPr>
        <w:tabs>
          <w:tab w:val="left" w:pos="8080"/>
        </w:tabs>
        <w:kinsoku/>
        <w:ind w:leftChars="500" w:left="1600"/>
      </w:pPr>
      <w:r>
        <w:rPr>
          <w:rFonts w:hint="eastAsia"/>
        </w:rPr>
        <w:t>農田水利處</w:t>
      </w:r>
      <w:r w:rsidR="005904E8" w:rsidRPr="005904E8">
        <w:rPr>
          <w:rFonts w:hint="eastAsia"/>
        </w:rPr>
        <w:t xml:space="preserve">　　　　　　　</w:t>
      </w:r>
      <w:r w:rsidR="005904E8">
        <w:rPr>
          <w:rFonts w:hint="eastAsia"/>
        </w:rPr>
        <w:t xml:space="preserve">　　　</w:t>
      </w:r>
      <w:r>
        <w:rPr>
          <w:rFonts w:hint="eastAsia"/>
        </w:rPr>
        <w:t>處長</w:t>
      </w:r>
      <w:r w:rsidR="005904E8" w:rsidRPr="005904E8">
        <w:rPr>
          <w:rFonts w:hint="eastAsia"/>
        </w:rPr>
        <w:t xml:space="preserve">　　　</w:t>
      </w:r>
      <w:r>
        <w:rPr>
          <w:rFonts w:hint="eastAsia"/>
        </w:rPr>
        <w:t>謝勝信</w:t>
      </w:r>
    </w:p>
    <w:p w:rsidR="00825609" w:rsidRDefault="00825609" w:rsidP="00825609">
      <w:pPr>
        <w:kinsoku/>
        <w:ind w:leftChars="500" w:left="1600"/>
      </w:pPr>
      <w:r>
        <w:rPr>
          <w:rFonts w:hint="eastAsia"/>
        </w:rPr>
        <w:t>會計室</w:t>
      </w:r>
      <w:r w:rsidR="005904E8" w:rsidRPr="005904E8">
        <w:rPr>
          <w:rFonts w:hint="eastAsia"/>
        </w:rPr>
        <w:t xml:space="preserve">　　　　　　　　　　</w:t>
      </w:r>
      <w:r w:rsidR="005904E8">
        <w:rPr>
          <w:rFonts w:hint="eastAsia"/>
        </w:rPr>
        <w:t xml:space="preserve">　　</w:t>
      </w:r>
      <w:r>
        <w:rPr>
          <w:rFonts w:hint="eastAsia"/>
        </w:rPr>
        <w:t>主任</w:t>
      </w:r>
      <w:r w:rsidR="005904E8" w:rsidRPr="005904E8">
        <w:rPr>
          <w:rFonts w:hint="eastAsia"/>
        </w:rPr>
        <w:t xml:space="preserve">　　　</w:t>
      </w:r>
      <w:r>
        <w:rPr>
          <w:rFonts w:hint="eastAsia"/>
        </w:rPr>
        <w:t>楊敏瑞</w:t>
      </w:r>
    </w:p>
    <w:p w:rsidR="00825609" w:rsidRDefault="00825609" w:rsidP="00825609">
      <w:pPr>
        <w:kinsoku/>
        <w:ind w:leftChars="500" w:left="1600"/>
      </w:pPr>
      <w:r>
        <w:rPr>
          <w:rFonts w:hint="eastAsia"/>
        </w:rPr>
        <w:t>農糧</w:t>
      </w:r>
      <w:proofErr w:type="gramStart"/>
      <w:r>
        <w:rPr>
          <w:rFonts w:hint="eastAsia"/>
        </w:rPr>
        <w:t>署作</w:t>
      </w:r>
      <w:proofErr w:type="gramEnd"/>
      <w:r>
        <w:rPr>
          <w:rFonts w:hint="eastAsia"/>
        </w:rPr>
        <w:t>物生產組</w:t>
      </w:r>
      <w:r w:rsidR="005904E8">
        <w:rPr>
          <w:rFonts w:hint="eastAsia"/>
        </w:rPr>
        <w:t xml:space="preserve">　　　　　　　</w:t>
      </w:r>
      <w:r>
        <w:rPr>
          <w:rFonts w:hint="eastAsia"/>
        </w:rPr>
        <w:t>組長</w:t>
      </w:r>
      <w:r w:rsidR="005904E8" w:rsidRPr="005904E8">
        <w:rPr>
          <w:rFonts w:hint="eastAsia"/>
        </w:rPr>
        <w:t xml:space="preserve">　　　</w:t>
      </w:r>
      <w:r>
        <w:rPr>
          <w:rFonts w:hint="eastAsia"/>
        </w:rPr>
        <w:t>方怡丹</w:t>
      </w:r>
    </w:p>
    <w:p w:rsidR="00825609" w:rsidRDefault="00825609" w:rsidP="00825609">
      <w:pPr>
        <w:kinsoku/>
        <w:ind w:leftChars="500" w:left="1600"/>
      </w:pPr>
      <w:r>
        <w:rPr>
          <w:rFonts w:hint="eastAsia"/>
        </w:rPr>
        <w:t>漁業署</w:t>
      </w:r>
      <w:r w:rsidR="005904E8" w:rsidRPr="005904E8">
        <w:rPr>
          <w:rFonts w:hint="eastAsia"/>
        </w:rPr>
        <w:t xml:space="preserve">　　　　　　　</w:t>
      </w:r>
      <w:r w:rsidR="005904E8">
        <w:rPr>
          <w:rFonts w:hint="eastAsia"/>
        </w:rPr>
        <w:t xml:space="preserve">　　　　　</w:t>
      </w:r>
      <w:r>
        <w:rPr>
          <w:rFonts w:hint="eastAsia"/>
        </w:rPr>
        <w:t>副署長</w:t>
      </w:r>
      <w:r w:rsidR="005904E8">
        <w:rPr>
          <w:rFonts w:hint="eastAsia"/>
        </w:rPr>
        <w:t xml:space="preserve">　　</w:t>
      </w:r>
      <w:r>
        <w:rPr>
          <w:rFonts w:hint="eastAsia"/>
        </w:rPr>
        <w:t>王正芳</w:t>
      </w:r>
    </w:p>
    <w:p w:rsidR="00825609" w:rsidRDefault="00825609" w:rsidP="00825609">
      <w:pPr>
        <w:kinsoku/>
        <w:ind w:leftChars="500" w:left="1600"/>
      </w:pPr>
      <w:r>
        <w:rPr>
          <w:rFonts w:hint="eastAsia"/>
        </w:rPr>
        <w:t>林務局</w:t>
      </w:r>
      <w:r w:rsidR="005904E8" w:rsidRPr="005904E8">
        <w:rPr>
          <w:rFonts w:hint="eastAsia"/>
        </w:rPr>
        <w:t xml:space="preserve">　　　　　　　　　</w:t>
      </w:r>
      <w:r w:rsidR="005904E8">
        <w:rPr>
          <w:rFonts w:hint="eastAsia"/>
        </w:rPr>
        <w:t xml:space="preserve">　　　</w:t>
      </w:r>
      <w:r>
        <w:rPr>
          <w:rFonts w:hint="eastAsia"/>
        </w:rPr>
        <w:t>副局長</w:t>
      </w:r>
      <w:r w:rsidR="005904E8" w:rsidRPr="005904E8">
        <w:rPr>
          <w:rFonts w:hint="eastAsia"/>
        </w:rPr>
        <w:t xml:space="preserve">　　</w:t>
      </w:r>
      <w:r>
        <w:rPr>
          <w:rFonts w:hint="eastAsia"/>
        </w:rPr>
        <w:t>廖一光</w:t>
      </w:r>
    </w:p>
    <w:p w:rsidR="005904E8" w:rsidRDefault="00825609" w:rsidP="00825609">
      <w:pPr>
        <w:kinsoku/>
        <w:ind w:leftChars="500" w:left="1600"/>
      </w:pPr>
      <w:r>
        <w:rPr>
          <w:rFonts w:hint="eastAsia"/>
        </w:rPr>
        <w:t>水土保持局</w:t>
      </w:r>
      <w:r w:rsidR="005904E8" w:rsidRPr="005904E8">
        <w:rPr>
          <w:rFonts w:hint="eastAsia"/>
        </w:rPr>
        <w:t xml:space="preserve">　　　　　　</w:t>
      </w:r>
      <w:r w:rsidR="005904E8">
        <w:rPr>
          <w:rFonts w:hint="eastAsia"/>
        </w:rPr>
        <w:t xml:space="preserve">　　　　</w:t>
      </w:r>
      <w:r>
        <w:rPr>
          <w:rFonts w:hint="eastAsia"/>
        </w:rPr>
        <w:t>局長</w:t>
      </w:r>
      <w:r w:rsidR="005904E8" w:rsidRPr="005904E8">
        <w:rPr>
          <w:rFonts w:hint="eastAsia"/>
        </w:rPr>
        <w:t xml:space="preserve">　　　</w:t>
      </w:r>
      <w:r>
        <w:rPr>
          <w:rFonts w:hint="eastAsia"/>
        </w:rPr>
        <w:t>李鎮洋</w:t>
      </w:r>
    </w:p>
    <w:p w:rsidR="005904E8" w:rsidRPr="000B4B32" w:rsidRDefault="005904E8" w:rsidP="005904E8">
      <w:pPr>
        <w:autoSpaceDE w:val="0"/>
        <w:autoSpaceDN w:val="0"/>
        <w:spacing w:line="500" w:lineRule="exact"/>
        <w:ind w:left="1600" w:rightChars="-149" w:right="-477" w:hangingChars="500" w:hanging="1600"/>
        <w:jc w:val="both"/>
        <w:rPr>
          <w:rFonts w:ascii="標楷體" w:eastAsia="標楷體" w:hAnsi="標楷體"/>
        </w:rPr>
      </w:pPr>
      <w:r w:rsidRPr="000B4B32">
        <w:rPr>
          <w:rFonts w:ascii="標楷體" w:eastAsia="標楷體" w:hAnsi="標楷體" w:hint="eastAsia"/>
        </w:rPr>
        <w:t xml:space="preserve">主　　席　</w:t>
      </w:r>
      <w:proofErr w:type="gramStart"/>
      <w:r w:rsidRPr="00FA7709">
        <w:rPr>
          <w:rFonts w:ascii="標楷體" w:eastAsia="標楷體" w:hAnsi="標楷體" w:hint="eastAsia"/>
        </w:rPr>
        <w:t>郭</w:t>
      </w:r>
      <w:proofErr w:type="gramEnd"/>
      <w:r w:rsidRPr="00FA7709">
        <w:rPr>
          <w:rFonts w:ascii="標楷體" w:eastAsia="標楷體" w:hAnsi="標楷體" w:hint="eastAsia"/>
        </w:rPr>
        <w:t>召集委員正亮</w:t>
      </w:r>
    </w:p>
    <w:p w:rsidR="005904E8" w:rsidRPr="000B4B32" w:rsidRDefault="005904E8" w:rsidP="005904E8">
      <w:pPr>
        <w:autoSpaceDE w:val="0"/>
        <w:autoSpaceDN w:val="0"/>
        <w:spacing w:line="500" w:lineRule="exact"/>
        <w:ind w:left="1600" w:rightChars="-149" w:right="-477" w:hangingChars="500" w:hanging="1600"/>
        <w:jc w:val="both"/>
        <w:rPr>
          <w:rFonts w:ascii="標楷體" w:eastAsia="標楷體" w:hAnsi="標楷體"/>
        </w:rPr>
      </w:pPr>
      <w:r w:rsidRPr="000B4B32">
        <w:rPr>
          <w:rFonts w:ascii="標楷體" w:eastAsia="標楷體" w:hAnsi="標楷體" w:hint="eastAsia"/>
        </w:rPr>
        <w:t>專門委員　黃素琴</w:t>
      </w:r>
    </w:p>
    <w:p w:rsidR="005904E8" w:rsidRPr="000B4B32" w:rsidRDefault="005904E8" w:rsidP="005904E8">
      <w:pPr>
        <w:autoSpaceDE w:val="0"/>
        <w:autoSpaceDN w:val="0"/>
        <w:spacing w:line="500" w:lineRule="exact"/>
        <w:ind w:left="1600" w:rightChars="-149" w:right="-477" w:hangingChars="500" w:hanging="1600"/>
        <w:jc w:val="both"/>
        <w:rPr>
          <w:rFonts w:ascii="標楷體" w:eastAsia="標楷體" w:hAnsi="標楷體"/>
        </w:rPr>
      </w:pPr>
      <w:r w:rsidRPr="000B4B32">
        <w:rPr>
          <w:rFonts w:ascii="標楷體" w:eastAsia="標楷體" w:hAnsi="標楷體" w:hint="eastAsia"/>
        </w:rPr>
        <w:t>主任秘書　林上民</w:t>
      </w:r>
    </w:p>
    <w:p w:rsidR="005904E8" w:rsidRDefault="005904E8" w:rsidP="005904E8">
      <w:pPr>
        <w:autoSpaceDE w:val="0"/>
        <w:autoSpaceDN w:val="0"/>
        <w:spacing w:line="500" w:lineRule="exact"/>
        <w:ind w:left="1600" w:rightChars="-149" w:right="-477" w:hangingChars="500" w:hanging="1600"/>
        <w:jc w:val="both"/>
        <w:rPr>
          <w:rFonts w:ascii="標楷體" w:eastAsia="標楷體" w:hAnsi="標楷體"/>
        </w:rPr>
      </w:pPr>
      <w:r w:rsidRPr="000B4B32">
        <w:rPr>
          <w:rFonts w:ascii="標楷體" w:eastAsia="標楷體" w:hAnsi="標楷體" w:hint="eastAsia"/>
        </w:rPr>
        <w:t xml:space="preserve">紀　　錄　秘　書　郭錦貴　編　審　汪治國　</w:t>
      </w:r>
      <w:r w:rsidRPr="00C00287">
        <w:rPr>
          <w:rFonts w:ascii="標楷體" w:eastAsia="標楷體" w:hAnsi="標楷體" w:hint="eastAsia"/>
        </w:rPr>
        <w:t>科　長　蔡明哲</w:t>
      </w:r>
    </w:p>
    <w:p w:rsidR="005904E8" w:rsidRPr="005904E8" w:rsidRDefault="005904E8" w:rsidP="005904E8">
      <w:pPr>
        <w:autoSpaceDE w:val="0"/>
        <w:autoSpaceDN w:val="0"/>
        <w:spacing w:line="500" w:lineRule="exact"/>
        <w:ind w:left="1600" w:rightChars="-149" w:right="-477" w:hangingChars="500" w:hanging="1600"/>
        <w:jc w:val="both"/>
        <w:rPr>
          <w:rFonts w:ascii="標楷體" w:eastAsia="標楷體" w:hAnsi="標楷體"/>
        </w:rPr>
      </w:pPr>
      <w:r w:rsidRPr="000B4B32">
        <w:rPr>
          <w:rFonts w:ascii="標楷體" w:eastAsia="標楷體" w:hAnsi="標楷體" w:hint="eastAsia"/>
        </w:rPr>
        <w:t xml:space="preserve">　　　　　</w:t>
      </w:r>
      <w:r>
        <w:rPr>
          <w:rFonts w:ascii="標楷體" w:eastAsia="標楷體" w:hAnsi="標楷體" w:hint="eastAsia"/>
        </w:rPr>
        <w:t xml:space="preserve">科　</w:t>
      </w:r>
      <w:r w:rsidRPr="00B8320A">
        <w:rPr>
          <w:rFonts w:ascii="標楷體" w:eastAsia="標楷體" w:hAnsi="標楷體" w:hint="eastAsia"/>
        </w:rPr>
        <w:t xml:space="preserve">員　</w:t>
      </w:r>
      <w:r>
        <w:rPr>
          <w:rFonts w:ascii="標楷體" w:eastAsia="標楷體" w:hAnsi="標楷體" w:hint="eastAsia"/>
        </w:rPr>
        <w:t>高珮玲</w:t>
      </w:r>
      <w:r w:rsidRPr="00B8320A">
        <w:rPr>
          <w:rFonts w:ascii="標楷體" w:eastAsia="標楷體" w:hAnsi="標楷體" w:hint="eastAsia"/>
        </w:rPr>
        <w:t xml:space="preserve">　</w:t>
      </w:r>
    </w:p>
    <w:p w:rsidR="006D7B44" w:rsidRPr="00095B7C" w:rsidRDefault="006D7B44" w:rsidP="00EF0313">
      <w:pPr>
        <w:rPr>
          <w:rFonts w:hAnsi="標楷體"/>
          <w:b/>
          <w:color w:val="000000"/>
        </w:rPr>
      </w:pPr>
      <w:r w:rsidRPr="00095B7C">
        <w:rPr>
          <w:rFonts w:hint="eastAsia"/>
          <w:b/>
          <w:color w:val="000000"/>
        </w:rPr>
        <w:t>報告事項</w:t>
      </w:r>
    </w:p>
    <w:p w:rsidR="006D7B44" w:rsidRPr="00095B7C" w:rsidRDefault="006D7B44" w:rsidP="00BC634A">
      <w:pPr>
        <w:ind w:rightChars="-11" w:right="-35"/>
        <w:jc w:val="both"/>
        <w:rPr>
          <w:color w:val="000000"/>
        </w:rPr>
      </w:pPr>
      <w:r w:rsidRPr="00095B7C">
        <w:rPr>
          <w:rFonts w:hint="eastAsia"/>
          <w:color w:val="000000"/>
        </w:rPr>
        <w:t>本院議事處</w:t>
      </w:r>
      <w:r w:rsidR="00A00544" w:rsidRPr="00095B7C">
        <w:rPr>
          <w:color w:val="000000"/>
        </w:rPr>
        <w:t>10</w:t>
      </w:r>
      <w:r w:rsidR="00A00544" w:rsidRPr="00095B7C">
        <w:rPr>
          <w:rFonts w:hint="eastAsia"/>
          <w:color w:val="000000"/>
        </w:rPr>
        <w:t>6</w:t>
      </w:r>
      <w:r w:rsidRPr="00095B7C">
        <w:rPr>
          <w:rFonts w:hint="eastAsia"/>
          <w:color w:val="000000"/>
        </w:rPr>
        <w:t>年</w:t>
      </w:r>
      <w:r w:rsidR="00A00544" w:rsidRPr="00095B7C">
        <w:rPr>
          <w:rFonts w:hint="eastAsia"/>
          <w:color w:val="000000"/>
        </w:rPr>
        <w:t>10</w:t>
      </w:r>
      <w:r w:rsidRPr="00095B7C">
        <w:rPr>
          <w:rFonts w:hint="eastAsia"/>
          <w:color w:val="000000"/>
        </w:rPr>
        <w:t>月</w:t>
      </w:r>
      <w:r w:rsidR="00A00544" w:rsidRPr="00095B7C">
        <w:rPr>
          <w:rFonts w:hint="eastAsia"/>
          <w:color w:val="000000"/>
        </w:rPr>
        <w:t>17</w:t>
      </w:r>
      <w:r w:rsidRPr="00095B7C">
        <w:rPr>
          <w:rFonts w:hint="eastAsia"/>
          <w:color w:val="000000"/>
        </w:rPr>
        <w:t>日函，為請本會會同有關委員會審查「</w:t>
      </w:r>
      <w:proofErr w:type="gramStart"/>
      <w:r w:rsidR="00A00544" w:rsidRPr="00095B7C">
        <w:rPr>
          <w:color w:val="000000"/>
        </w:rPr>
        <w:t>10</w:t>
      </w:r>
      <w:r w:rsidR="00A00544" w:rsidRPr="00095B7C">
        <w:rPr>
          <w:rFonts w:hint="eastAsia"/>
          <w:color w:val="000000"/>
        </w:rPr>
        <w:t>7</w:t>
      </w:r>
      <w:proofErr w:type="gramEnd"/>
      <w:r w:rsidRPr="00095B7C">
        <w:rPr>
          <w:rFonts w:hint="eastAsia"/>
          <w:color w:val="000000"/>
        </w:rPr>
        <w:t>年度至</w:t>
      </w:r>
      <w:proofErr w:type="gramStart"/>
      <w:r w:rsidR="00A00544" w:rsidRPr="00095B7C">
        <w:rPr>
          <w:color w:val="000000"/>
        </w:rPr>
        <w:t>10</w:t>
      </w:r>
      <w:r w:rsidR="00A00544" w:rsidRPr="00095B7C">
        <w:rPr>
          <w:rFonts w:hint="eastAsia"/>
          <w:color w:val="000000"/>
        </w:rPr>
        <w:t>8</w:t>
      </w:r>
      <w:proofErr w:type="gramEnd"/>
      <w:r w:rsidRPr="00095B7C">
        <w:rPr>
          <w:rFonts w:hint="eastAsia"/>
          <w:color w:val="000000"/>
        </w:rPr>
        <w:t>年度中央政府流域綜合治理計畫第</w:t>
      </w:r>
      <w:r w:rsidR="00A00544" w:rsidRPr="00095B7C">
        <w:rPr>
          <w:rFonts w:hint="eastAsia"/>
          <w:color w:val="000000"/>
        </w:rPr>
        <w:t>3</w:t>
      </w:r>
      <w:r w:rsidRPr="00095B7C">
        <w:rPr>
          <w:rFonts w:hint="eastAsia"/>
          <w:color w:val="000000"/>
        </w:rPr>
        <w:t>期特別預算案」，經提本院第</w:t>
      </w:r>
      <w:r w:rsidR="00A00544" w:rsidRPr="00095B7C">
        <w:rPr>
          <w:rFonts w:hint="eastAsia"/>
          <w:color w:val="000000"/>
        </w:rPr>
        <w:t>9</w:t>
      </w:r>
      <w:r w:rsidRPr="00095B7C">
        <w:rPr>
          <w:rFonts w:hint="eastAsia"/>
          <w:color w:val="000000"/>
        </w:rPr>
        <w:t>屆第</w:t>
      </w:r>
      <w:r w:rsidR="00A00544" w:rsidRPr="00095B7C">
        <w:rPr>
          <w:rFonts w:hint="eastAsia"/>
          <w:color w:val="000000"/>
        </w:rPr>
        <w:t>4</w:t>
      </w:r>
      <w:r w:rsidRPr="00095B7C">
        <w:rPr>
          <w:rFonts w:hint="eastAsia"/>
          <w:color w:val="000000"/>
        </w:rPr>
        <w:t>會期第</w:t>
      </w:r>
      <w:r w:rsidR="00A00544" w:rsidRPr="00095B7C">
        <w:rPr>
          <w:rFonts w:hint="eastAsia"/>
          <w:color w:val="000000"/>
        </w:rPr>
        <w:t>4</w:t>
      </w:r>
      <w:r w:rsidRPr="00095B7C">
        <w:rPr>
          <w:rFonts w:hint="eastAsia"/>
          <w:color w:val="000000"/>
        </w:rPr>
        <w:t>次會議邀請行政院院長、主計長、財政部部長、經濟部部長及相關部會首長列席報告該預算案編製經過，並答復委員質詢後決定：「</w:t>
      </w:r>
      <w:proofErr w:type="gramStart"/>
      <w:r w:rsidR="00A00544" w:rsidRPr="00095B7C">
        <w:rPr>
          <w:color w:val="000000"/>
        </w:rPr>
        <w:t>10</w:t>
      </w:r>
      <w:r w:rsidR="00A00544" w:rsidRPr="00095B7C">
        <w:rPr>
          <w:rFonts w:hint="eastAsia"/>
          <w:color w:val="000000"/>
        </w:rPr>
        <w:t>7</w:t>
      </w:r>
      <w:proofErr w:type="gramEnd"/>
      <w:r w:rsidRPr="00095B7C">
        <w:rPr>
          <w:rFonts w:hint="eastAsia"/>
          <w:color w:val="000000"/>
        </w:rPr>
        <w:t>年度至</w:t>
      </w:r>
      <w:proofErr w:type="gramStart"/>
      <w:r w:rsidR="00A00544" w:rsidRPr="00095B7C">
        <w:rPr>
          <w:color w:val="000000"/>
        </w:rPr>
        <w:t>10</w:t>
      </w:r>
      <w:r w:rsidR="00A00544" w:rsidRPr="00095B7C">
        <w:rPr>
          <w:rFonts w:hint="eastAsia"/>
          <w:color w:val="000000"/>
        </w:rPr>
        <w:t>8</w:t>
      </w:r>
      <w:proofErr w:type="gramEnd"/>
      <w:r w:rsidRPr="00095B7C">
        <w:rPr>
          <w:rFonts w:hint="eastAsia"/>
          <w:color w:val="000000"/>
        </w:rPr>
        <w:t>年度中央政府流域綜合治理計畫第</w:t>
      </w:r>
      <w:r w:rsidR="00A00544" w:rsidRPr="00095B7C">
        <w:rPr>
          <w:rFonts w:hint="eastAsia"/>
          <w:color w:val="000000"/>
        </w:rPr>
        <w:t>3</w:t>
      </w:r>
      <w:r w:rsidRPr="00095B7C">
        <w:rPr>
          <w:rFonts w:hint="eastAsia"/>
          <w:color w:val="000000"/>
        </w:rPr>
        <w:t>期特別預算案交財政委員會會同有關委員會審查」</w:t>
      </w:r>
      <w:r w:rsidR="00A11AFE" w:rsidRPr="00095B7C">
        <w:rPr>
          <w:rFonts w:hint="eastAsia"/>
          <w:color w:val="000000"/>
        </w:rPr>
        <w:t>。</w:t>
      </w:r>
    </w:p>
    <w:p w:rsidR="006D7B44" w:rsidRPr="00095B7C" w:rsidRDefault="006D7B44" w:rsidP="00EF0313">
      <w:pPr>
        <w:rPr>
          <w:b/>
          <w:color w:val="000000"/>
        </w:rPr>
      </w:pPr>
      <w:r w:rsidRPr="00095B7C">
        <w:rPr>
          <w:rFonts w:hint="eastAsia"/>
          <w:b/>
          <w:color w:val="000000"/>
        </w:rPr>
        <w:t>討論事項</w:t>
      </w:r>
    </w:p>
    <w:p w:rsidR="006D7B44" w:rsidRPr="00095B7C" w:rsidRDefault="006D7B44" w:rsidP="00A00544">
      <w:pPr>
        <w:jc w:val="both"/>
        <w:rPr>
          <w:rFonts w:cs="標楷體"/>
          <w:color w:val="000000"/>
        </w:rPr>
      </w:pPr>
      <w:r w:rsidRPr="00095B7C">
        <w:rPr>
          <w:rFonts w:cs="標楷體" w:hint="eastAsia"/>
          <w:color w:val="000000"/>
        </w:rPr>
        <w:t>審查「</w:t>
      </w:r>
      <w:proofErr w:type="gramStart"/>
      <w:r w:rsidR="00A00544" w:rsidRPr="00095B7C">
        <w:rPr>
          <w:rFonts w:cs="標楷體"/>
          <w:color w:val="000000"/>
        </w:rPr>
        <w:t>10</w:t>
      </w:r>
      <w:r w:rsidR="00A00544" w:rsidRPr="00095B7C">
        <w:rPr>
          <w:rFonts w:cs="標楷體" w:hint="eastAsia"/>
          <w:color w:val="000000"/>
        </w:rPr>
        <w:t>7</w:t>
      </w:r>
      <w:proofErr w:type="gramEnd"/>
      <w:r w:rsidRPr="00095B7C">
        <w:rPr>
          <w:rFonts w:cs="標楷體" w:hint="eastAsia"/>
          <w:color w:val="000000"/>
        </w:rPr>
        <w:t>年度至</w:t>
      </w:r>
      <w:proofErr w:type="gramStart"/>
      <w:r w:rsidR="00A00544" w:rsidRPr="00095B7C">
        <w:rPr>
          <w:rFonts w:cs="標楷體"/>
          <w:color w:val="000000"/>
        </w:rPr>
        <w:t>10</w:t>
      </w:r>
      <w:r w:rsidR="00A00544" w:rsidRPr="00095B7C">
        <w:rPr>
          <w:rFonts w:cs="標楷體" w:hint="eastAsia"/>
          <w:color w:val="000000"/>
        </w:rPr>
        <w:t>8</w:t>
      </w:r>
      <w:proofErr w:type="gramEnd"/>
      <w:r w:rsidRPr="00095B7C">
        <w:rPr>
          <w:rFonts w:cs="標楷體" w:hint="eastAsia"/>
          <w:color w:val="000000"/>
        </w:rPr>
        <w:t>年度中央政府流域綜合治理計畫第</w:t>
      </w:r>
      <w:r w:rsidR="00A00544" w:rsidRPr="00095B7C">
        <w:rPr>
          <w:rFonts w:cs="標楷體" w:hint="eastAsia"/>
          <w:color w:val="000000"/>
        </w:rPr>
        <w:t>3</w:t>
      </w:r>
      <w:r w:rsidRPr="00095B7C">
        <w:rPr>
          <w:rFonts w:cs="標楷體" w:hint="eastAsia"/>
          <w:color w:val="000000"/>
        </w:rPr>
        <w:t>期特別預算案」。</w:t>
      </w:r>
    </w:p>
    <w:p w:rsidR="006D7B44" w:rsidRPr="00095B7C" w:rsidRDefault="00A00544" w:rsidP="00E01F5F">
      <w:pPr>
        <w:ind w:left="320" w:hangingChars="100" w:hanging="320"/>
        <w:jc w:val="both"/>
        <w:rPr>
          <w:color w:val="000000"/>
        </w:rPr>
      </w:pPr>
      <w:proofErr w:type="gramStart"/>
      <w:r w:rsidRPr="00095B7C">
        <w:rPr>
          <w:rFonts w:hAnsi="標楷體" w:hint="eastAsia"/>
          <w:color w:val="000000"/>
        </w:rPr>
        <w:t>（</w:t>
      </w:r>
      <w:proofErr w:type="gramEnd"/>
      <w:r w:rsidRPr="00095B7C">
        <w:rPr>
          <w:rFonts w:hAnsi="標楷體" w:hint="eastAsia"/>
          <w:color w:val="000000"/>
        </w:rPr>
        <w:t>經行政院主計總處朱主計長</w:t>
      </w:r>
      <w:r w:rsidR="006D7B44" w:rsidRPr="00095B7C">
        <w:rPr>
          <w:rFonts w:hAnsi="標楷體" w:hint="eastAsia"/>
          <w:color w:val="000000"/>
        </w:rPr>
        <w:t>提出報告後，計有委員</w:t>
      </w:r>
      <w:r w:rsidR="005904E8" w:rsidRPr="00095B7C">
        <w:rPr>
          <w:rFonts w:hAnsi="標楷體" w:hint="eastAsia"/>
          <w:color w:val="000000"/>
        </w:rPr>
        <w:t>黃國昌、吳秉</w:t>
      </w:r>
      <w:proofErr w:type="gramStart"/>
      <w:r w:rsidR="005904E8" w:rsidRPr="00095B7C">
        <w:rPr>
          <w:rFonts w:hAnsi="標楷體" w:hint="eastAsia"/>
          <w:color w:val="000000"/>
        </w:rPr>
        <w:t>叡</w:t>
      </w:r>
      <w:proofErr w:type="gramEnd"/>
      <w:r w:rsidR="005904E8" w:rsidRPr="00095B7C">
        <w:rPr>
          <w:rFonts w:hAnsi="標楷體" w:hint="eastAsia"/>
          <w:color w:val="000000"/>
        </w:rPr>
        <w:t>、賴士葆、林德福、</w:t>
      </w:r>
      <w:r w:rsidR="00D504A8" w:rsidRPr="00095B7C">
        <w:rPr>
          <w:rFonts w:hAnsi="標楷體" w:hint="eastAsia"/>
          <w:color w:val="000000"/>
        </w:rPr>
        <w:t>孔文吉、</w:t>
      </w:r>
      <w:r w:rsidR="0078063B" w:rsidRPr="00095B7C">
        <w:rPr>
          <w:rFonts w:hAnsi="標楷體" w:hint="eastAsia"/>
          <w:color w:val="000000"/>
        </w:rPr>
        <w:t>黃偉哲</w:t>
      </w:r>
      <w:r w:rsidR="005904E8" w:rsidRPr="00095B7C">
        <w:rPr>
          <w:rFonts w:hAnsi="標楷體" w:hint="eastAsia"/>
          <w:color w:val="000000"/>
        </w:rPr>
        <w:t>、</w:t>
      </w:r>
      <w:r w:rsidR="00400CD8" w:rsidRPr="00095B7C">
        <w:rPr>
          <w:rFonts w:hAnsi="標楷體" w:hint="eastAsia"/>
          <w:color w:val="000000"/>
        </w:rPr>
        <w:t>張宏陸、</w:t>
      </w:r>
      <w:r w:rsidR="00DE7791" w:rsidRPr="00095B7C">
        <w:rPr>
          <w:rFonts w:hAnsi="標楷體" w:hint="eastAsia"/>
          <w:color w:val="000000"/>
        </w:rPr>
        <w:t>施義芳、</w:t>
      </w:r>
      <w:r w:rsidR="005B0F9A" w:rsidRPr="00095B7C">
        <w:rPr>
          <w:rFonts w:hAnsi="標楷體" w:hint="eastAsia"/>
          <w:color w:val="000000"/>
        </w:rPr>
        <w:t>王榮璋、</w:t>
      </w:r>
      <w:r w:rsidR="00C923B4" w:rsidRPr="00095B7C">
        <w:rPr>
          <w:rFonts w:hAnsi="標楷體" w:hint="eastAsia"/>
          <w:color w:val="000000"/>
        </w:rPr>
        <w:t>余宛如、</w:t>
      </w:r>
      <w:r w:rsidR="00CD6362">
        <w:rPr>
          <w:rFonts w:hAnsi="標楷體" w:hint="eastAsia"/>
          <w:color w:val="000000"/>
        </w:rPr>
        <w:t>郭正亮、</w:t>
      </w:r>
      <w:r w:rsidR="00AE46B5" w:rsidRPr="00095B7C">
        <w:rPr>
          <w:rFonts w:hAnsi="標楷體" w:hint="eastAsia"/>
          <w:color w:val="000000"/>
        </w:rPr>
        <w:t>陳賴素美、</w:t>
      </w:r>
      <w:r w:rsidR="005A76C8" w:rsidRPr="00095B7C">
        <w:rPr>
          <w:rFonts w:hAnsi="標楷體" w:hint="eastAsia"/>
          <w:color w:val="000000"/>
        </w:rPr>
        <w:t>吳琪銘</w:t>
      </w:r>
      <w:r w:rsidR="005904E8" w:rsidRPr="00095B7C">
        <w:rPr>
          <w:rFonts w:hAnsi="標楷體" w:hint="eastAsia"/>
          <w:color w:val="000000"/>
        </w:rPr>
        <w:t>、</w:t>
      </w:r>
      <w:r w:rsidR="00197AE3" w:rsidRPr="00095B7C">
        <w:rPr>
          <w:rFonts w:hAnsi="標楷體" w:hint="eastAsia"/>
          <w:color w:val="000000"/>
        </w:rPr>
        <w:t>曾銘宗、</w:t>
      </w:r>
      <w:r w:rsidR="005D4976" w:rsidRPr="00095B7C">
        <w:rPr>
          <w:rFonts w:hAnsi="標楷體" w:hint="eastAsia"/>
          <w:color w:val="000000"/>
        </w:rPr>
        <w:t>賴瑞隆</w:t>
      </w:r>
      <w:r w:rsidR="005904E8" w:rsidRPr="00095B7C">
        <w:rPr>
          <w:rFonts w:hAnsi="標楷體" w:hint="eastAsia"/>
          <w:color w:val="000000"/>
        </w:rPr>
        <w:t>、費鴻泰、</w:t>
      </w:r>
      <w:r w:rsidR="00486010" w:rsidRPr="00095B7C">
        <w:rPr>
          <w:rFonts w:hAnsi="標楷體" w:hint="eastAsia"/>
          <w:color w:val="000000"/>
        </w:rPr>
        <w:t>張麗善、</w:t>
      </w:r>
      <w:r w:rsidR="00CD6362">
        <w:rPr>
          <w:rFonts w:hAnsi="標楷體" w:hint="eastAsia"/>
          <w:color w:val="000000"/>
        </w:rPr>
        <w:t>羅明才、</w:t>
      </w:r>
      <w:r w:rsidR="00447681" w:rsidRPr="00095B7C">
        <w:rPr>
          <w:rFonts w:hAnsi="標楷體" w:hint="eastAsia"/>
          <w:color w:val="000000"/>
        </w:rPr>
        <w:t>江永昌</w:t>
      </w:r>
      <w:r w:rsidR="00AA0909" w:rsidRPr="00095B7C">
        <w:rPr>
          <w:rFonts w:hAnsi="標楷體" w:hint="eastAsia"/>
          <w:color w:val="000000"/>
        </w:rPr>
        <w:t>、</w:t>
      </w:r>
      <w:r w:rsidR="00AA0909" w:rsidRPr="00AA0909">
        <w:rPr>
          <w:rFonts w:hAnsi="標楷體" w:hint="eastAsia"/>
          <w:color w:val="000000"/>
        </w:rPr>
        <w:t>洪宗熠</w:t>
      </w:r>
      <w:r w:rsidR="006D7B44" w:rsidRPr="00095B7C">
        <w:rPr>
          <w:rFonts w:hAnsi="標楷體" w:hint="eastAsia"/>
          <w:color w:val="000000"/>
        </w:rPr>
        <w:t>等</w:t>
      </w:r>
      <w:r w:rsidR="00973337">
        <w:rPr>
          <w:rFonts w:hAnsi="標楷體" w:hint="eastAsia"/>
          <w:color w:val="000000"/>
        </w:rPr>
        <w:t>20</w:t>
      </w:r>
      <w:r w:rsidR="006D7B44" w:rsidRPr="00095B7C">
        <w:rPr>
          <w:rFonts w:hAnsi="標楷體" w:hint="eastAsia"/>
          <w:color w:val="000000"/>
        </w:rPr>
        <w:t>人提出質詢，</w:t>
      </w:r>
      <w:r w:rsidR="00FE2B71" w:rsidRPr="00095B7C">
        <w:rPr>
          <w:rFonts w:hAnsi="標楷體" w:hint="eastAsia"/>
          <w:color w:val="000000"/>
        </w:rPr>
        <w:t>均經行政院</w:t>
      </w:r>
      <w:r w:rsidR="00FE2B71" w:rsidRPr="00095B7C">
        <w:rPr>
          <w:rFonts w:hAnsi="標楷體" w:hint="eastAsia"/>
          <w:color w:val="000000"/>
        </w:rPr>
        <w:lastRenderedPageBreak/>
        <w:t>主計總處朱主計長、</w:t>
      </w:r>
      <w:r w:rsidR="00FC4A5E" w:rsidRPr="00095B7C">
        <w:rPr>
          <w:rFonts w:hAnsi="標楷體" w:hint="eastAsia"/>
          <w:color w:val="000000"/>
        </w:rPr>
        <w:t>經濟部沈部長、</w:t>
      </w:r>
      <w:r w:rsidR="00FE2B71" w:rsidRPr="00095B7C">
        <w:rPr>
          <w:rFonts w:hAnsi="標楷體" w:hint="eastAsia"/>
          <w:color w:val="000000"/>
        </w:rPr>
        <w:t>財政部蘇政務次長、內政部花政務次長、行政院農業委員會李</w:t>
      </w:r>
      <w:r w:rsidR="006D7B44" w:rsidRPr="00095B7C">
        <w:rPr>
          <w:rFonts w:hAnsi="標楷體" w:hint="eastAsia"/>
          <w:color w:val="000000"/>
        </w:rPr>
        <w:t>副主任委員及相關人員予以答復。）</w:t>
      </w:r>
    </w:p>
    <w:p w:rsidR="006D7B44" w:rsidRPr="00095B7C" w:rsidRDefault="006D7B44" w:rsidP="00E01F5F">
      <w:pPr>
        <w:ind w:left="320" w:hangingChars="100" w:hanging="320"/>
        <w:jc w:val="both"/>
        <w:rPr>
          <w:b/>
          <w:color w:val="000000"/>
        </w:rPr>
      </w:pPr>
      <w:r w:rsidRPr="00095B7C">
        <w:rPr>
          <w:rFonts w:hint="eastAsia"/>
          <w:b/>
          <w:color w:val="000000"/>
        </w:rPr>
        <w:t>決定：</w:t>
      </w:r>
    </w:p>
    <w:p w:rsidR="006D7B44" w:rsidRPr="00095B7C" w:rsidRDefault="006D7B44" w:rsidP="00E01F5F">
      <w:pPr>
        <w:ind w:leftChars="105" w:left="976" w:hangingChars="200" w:hanging="640"/>
        <w:jc w:val="both"/>
        <w:rPr>
          <w:color w:val="000000"/>
        </w:rPr>
      </w:pPr>
      <w:r w:rsidRPr="00095B7C">
        <w:rPr>
          <w:rFonts w:hint="eastAsia"/>
          <w:color w:val="000000"/>
        </w:rPr>
        <w:t>一、報告及</w:t>
      </w:r>
      <w:proofErr w:type="gramStart"/>
      <w:r w:rsidRPr="00095B7C">
        <w:rPr>
          <w:rFonts w:hint="eastAsia"/>
          <w:color w:val="000000"/>
        </w:rPr>
        <w:t>詢</w:t>
      </w:r>
      <w:proofErr w:type="gramEnd"/>
      <w:r w:rsidRPr="00095B7C">
        <w:rPr>
          <w:rFonts w:hint="eastAsia"/>
          <w:color w:val="000000"/>
        </w:rPr>
        <w:t>答完畢。</w:t>
      </w:r>
    </w:p>
    <w:p w:rsidR="006D7B44" w:rsidRPr="00095B7C" w:rsidRDefault="006D7B44" w:rsidP="00E01F5F">
      <w:pPr>
        <w:ind w:leftChars="105" w:left="992" w:hangingChars="205" w:hanging="656"/>
        <w:jc w:val="both"/>
        <w:rPr>
          <w:color w:val="000000"/>
        </w:rPr>
      </w:pPr>
      <w:r w:rsidRPr="00095B7C">
        <w:rPr>
          <w:rFonts w:hint="eastAsia"/>
          <w:color w:val="000000"/>
        </w:rPr>
        <w:t>二、委員</w:t>
      </w:r>
      <w:r w:rsidR="003D0C4C" w:rsidRPr="00095B7C">
        <w:rPr>
          <w:rFonts w:hAnsi="標楷體" w:hint="eastAsia"/>
          <w:color w:val="000000"/>
        </w:rPr>
        <w:t>林麗蟬、</w:t>
      </w:r>
      <w:r w:rsidRPr="00095B7C">
        <w:rPr>
          <w:rFonts w:hAnsi="標楷體" w:hint="eastAsia"/>
          <w:color w:val="000000"/>
        </w:rPr>
        <w:t>蘇震清</w:t>
      </w:r>
      <w:r w:rsidR="002C29F8" w:rsidRPr="00095B7C">
        <w:rPr>
          <w:rFonts w:hAnsi="標楷體" w:hint="eastAsia"/>
          <w:color w:val="000000"/>
        </w:rPr>
        <w:t>、</w:t>
      </w:r>
      <w:r w:rsidR="003D0C4C" w:rsidRPr="00095B7C">
        <w:rPr>
          <w:rFonts w:hAnsi="標楷體" w:hint="eastAsia"/>
          <w:color w:val="000000"/>
        </w:rPr>
        <w:t>徐榛蔚、</w:t>
      </w:r>
      <w:r w:rsidR="002C29F8" w:rsidRPr="00095B7C">
        <w:rPr>
          <w:rFonts w:hAnsi="標楷體" w:hint="eastAsia"/>
          <w:color w:val="000000"/>
        </w:rPr>
        <w:t>邱志偉、盧秀燕、顏寬</w:t>
      </w:r>
      <w:proofErr w:type="gramStart"/>
      <w:r w:rsidR="002C29F8" w:rsidRPr="00095B7C">
        <w:rPr>
          <w:rFonts w:hAnsi="標楷體" w:hint="eastAsia"/>
          <w:color w:val="000000"/>
        </w:rPr>
        <w:t>恒</w:t>
      </w:r>
      <w:proofErr w:type="gramEnd"/>
      <w:r w:rsidR="00F57E02" w:rsidRPr="00095B7C">
        <w:rPr>
          <w:rFonts w:hAnsi="標楷體" w:hint="eastAsia"/>
          <w:color w:val="000000"/>
        </w:rPr>
        <w:t>、蘇治芬</w:t>
      </w:r>
      <w:r w:rsidRPr="00095B7C">
        <w:rPr>
          <w:rFonts w:hint="eastAsia"/>
          <w:color w:val="000000"/>
        </w:rPr>
        <w:t>所提書面質詢</w:t>
      </w:r>
      <w:r w:rsidR="00357665">
        <w:rPr>
          <w:rFonts w:hAnsi="華康楷書體W5" w:hint="eastAsia"/>
          <w:color w:val="000000"/>
        </w:rPr>
        <w:t>，</w:t>
      </w:r>
      <w:r w:rsidR="002C29F8" w:rsidRPr="00095B7C">
        <w:rPr>
          <w:rFonts w:hint="eastAsia"/>
          <w:color w:val="000000"/>
        </w:rPr>
        <w:t>委員洪宗熠另提書面補充資料</w:t>
      </w:r>
      <w:r w:rsidRPr="00095B7C">
        <w:rPr>
          <w:rFonts w:hint="eastAsia"/>
          <w:color w:val="000000"/>
        </w:rPr>
        <w:t>，列入紀錄，刊登公報，並請相關主管機關以書面答復。</w:t>
      </w:r>
    </w:p>
    <w:p w:rsidR="006D7B44" w:rsidRPr="00095B7C" w:rsidRDefault="006D7B44" w:rsidP="00E01F5F">
      <w:pPr>
        <w:ind w:leftChars="105" w:left="992" w:hangingChars="205" w:hanging="656"/>
        <w:jc w:val="both"/>
        <w:rPr>
          <w:color w:val="000000"/>
        </w:rPr>
      </w:pPr>
      <w:r w:rsidRPr="00095B7C">
        <w:rPr>
          <w:rFonts w:hint="eastAsia"/>
          <w:color w:val="000000"/>
        </w:rPr>
        <w:t>三、委員質詢未及答復</w:t>
      </w:r>
      <w:r w:rsidRPr="00095B7C">
        <w:rPr>
          <w:rFonts w:hAnsi="標楷體" w:hint="eastAsia"/>
          <w:color w:val="000000"/>
        </w:rPr>
        <w:t>部分</w:t>
      </w:r>
      <w:r w:rsidRPr="00095B7C">
        <w:rPr>
          <w:rFonts w:hint="eastAsia"/>
          <w:color w:val="000000"/>
        </w:rPr>
        <w:t>，請相關主管機關於</w:t>
      </w:r>
      <w:r w:rsidR="009A5201">
        <w:rPr>
          <w:rFonts w:hint="eastAsia"/>
          <w:color w:val="000000"/>
        </w:rPr>
        <w:t>1</w:t>
      </w:r>
      <w:proofErr w:type="gramStart"/>
      <w:r w:rsidR="00BE376C">
        <w:rPr>
          <w:rFonts w:hint="eastAsia"/>
          <w:color w:val="000000"/>
        </w:rPr>
        <w:t>週</w:t>
      </w:r>
      <w:proofErr w:type="gramEnd"/>
      <w:r w:rsidRPr="00095B7C">
        <w:rPr>
          <w:rFonts w:hint="eastAsia"/>
          <w:color w:val="000000"/>
        </w:rPr>
        <w:t>內以書面答復。</w:t>
      </w:r>
    </w:p>
    <w:p w:rsidR="006D7B44" w:rsidRPr="00095B7C" w:rsidRDefault="006D7B44" w:rsidP="00E01F5F">
      <w:pPr>
        <w:ind w:leftChars="106" w:left="979" w:hangingChars="200" w:hanging="640"/>
        <w:jc w:val="both"/>
        <w:rPr>
          <w:color w:val="000000"/>
        </w:rPr>
      </w:pPr>
      <w:r w:rsidRPr="00095B7C">
        <w:rPr>
          <w:rFonts w:hint="eastAsia"/>
          <w:color w:val="000000"/>
        </w:rPr>
        <w:t>四、委員質詢中要求提供之相關資料，亦請於</w:t>
      </w:r>
      <w:r w:rsidR="00FE2B71" w:rsidRPr="00095B7C">
        <w:rPr>
          <w:rFonts w:hint="eastAsia"/>
          <w:color w:val="000000"/>
        </w:rPr>
        <w:t>期限</w:t>
      </w:r>
      <w:r w:rsidR="00BE376C">
        <w:rPr>
          <w:rFonts w:hint="eastAsia"/>
          <w:color w:val="000000"/>
        </w:rPr>
        <w:t>內送交</w:t>
      </w:r>
      <w:r w:rsidRPr="00095B7C">
        <w:rPr>
          <w:rFonts w:hint="eastAsia"/>
          <w:color w:val="000000"/>
        </w:rPr>
        <w:t>各相關委員。</w:t>
      </w:r>
    </w:p>
    <w:p w:rsidR="006D7B44" w:rsidRPr="00D957B5" w:rsidRDefault="006D7B44" w:rsidP="00E01F5F">
      <w:pPr>
        <w:ind w:left="961" w:hangingChars="300" w:hanging="961"/>
        <w:jc w:val="both"/>
        <w:rPr>
          <w:b/>
        </w:rPr>
      </w:pPr>
      <w:r w:rsidRPr="00D957B5">
        <w:rPr>
          <w:rFonts w:hint="eastAsia"/>
          <w:b/>
        </w:rPr>
        <w:t>決議：</w:t>
      </w:r>
    </w:p>
    <w:p w:rsidR="006D7B44" w:rsidRDefault="006D7B44" w:rsidP="00854000">
      <w:pPr>
        <w:ind w:leftChars="5" w:left="141" w:hangingChars="39" w:hanging="125"/>
        <w:jc w:val="both"/>
        <w:rPr>
          <w:rFonts w:hAnsi="華康楷書體W5"/>
        </w:rPr>
      </w:pPr>
      <w:r w:rsidRPr="00D957B5">
        <w:rPr>
          <w:rFonts w:cs="標楷體" w:hint="eastAsia"/>
        </w:rPr>
        <w:t>「</w:t>
      </w:r>
      <w:proofErr w:type="gramStart"/>
      <w:r w:rsidR="00014224">
        <w:rPr>
          <w:rFonts w:cs="標楷體"/>
        </w:rPr>
        <w:t>10</w:t>
      </w:r>
      <w:r w:rsidR="00014224">
        <w:rPr>
          <w:rFonts w:cs="標楷體" w:hint="eastAsia"/>
        </w:rPr>
        <w:t>7</w:t>
      </w:r>
      <w:proofErr w:type="gramEnd"/>
      <w:r w:rsidRPr="00D957B5">
        <w:rPr>
          <w:rFonts w:cs="標楷體" w:hint="eastAsia"/>
        </w:rPr>
        <w:t>年度至</w:t>
      </w:r>
      <w:proofErr w:type="gramStart"/>
      <w:r w:rsidR="00014224">
        <w:rPr>
          <w:rFonts w:cs="標楷體"/>
        </w:rPr>
        <w:t>10</w:t>
      </w:r>
      <w:r w:rsidR="00014224">
        <w:rPr>
          <w:rFonts w:cs="標楷體" w:hint="eastAsia"/>
        </w:rPr>
        <w:t>8</w:t>
      </w:r>
      <w:proofErr w:type="gramEnd"/>
      <w:r w:rsidRPr="00D957B5">
        <w:rPr>
          <w:rFonts w:cs="標楷體" w:hint="eastAsia"/>
        </w:rPr>
        <w:t>年度中央政府流域綜合治理計畫第</w:t>
      </w:r>
      <w:r w:rsidR="00014224">
        <w:rPr>
          <w:rFonts w:cs="標楷體" w:hint="eastAsia"/>
        </w:rPr>
        <w:t>3</w:t>
      </w:r>
      <w:r w:rsidRPr="00D957B5">
        <w:rPr>
          <w:rFonts w:cs="標楷體" w:hint="eastAsia"/>
        </w:rPr>
        <w:t>期特別預算案」</w:t>
      </w:r>
      <w:r w:rsidRPr="00D957B5">
        <w:rPr>
          <w:rFonts w:hAnsi="華康楷書體W5" w:hint="eastAsia"/>
        </w:rPr>
        <w:t>，審查結果如下：</w:t>
      </w:r>
    </w:p>
    <w:p w:rsidR="002C29F8" w:rsidRDefault="00A52FD3" w:rsidP="003D0C4C">
      <w:pPr>
        <w:ind w:firstLineChars="88" w:firstLine="282"/>
        <w:jc w:val="both"/>
        <w:outlineLvl w:val="0"/>
        <w:rPr>
          <w:rFonts w:hAnsi="標楷體"/>
          <w:bCs/>
        </w:rPr>
      </w:pPr>
      <w:r>
        <w:rPr>
          <w:rFonts w:hAnsi="標楷體" w:hint="eastAsia"/>
          <w:bCs/>
        </w:rPr>
        <w:t>通過</w:t>
      </w:r>
      <w:r w:rsidR="003D0C4C">
        <w:rPr>
          <w:rFonts w:hAnsi="標楷體" w:hint="eastAsia"/>
          <w:bCs/>
        </w:rPr>
        <w:t>決議</w:t>
      </w:r>
      <w:r w:rsidR="002C29F8">
        <w:rPr>
          <w:rFonts w:hAnsi="標楷體" w:hint="eastAsia"/>
          <w:bCs/>
        </w:rPr>
        <w:t>1</w:t>
      </w:r>
      <w:r w:rsidR="003D0C4C">
        <w:rPr>
          <w:rFonts w:hAnsi="標楷體" w:hint="eastAsia"/>
          <w:bCs/>
        </w:rPr>
        <w:t>項</w:t>
      </w:r>
      <w:r w:rsidR="00FC4A5E">
        <w:rPr>
          <w:rFonts w:hAnsi="標楷體" w:hint="eastAsia"/>
          <w:bCs/>
        </w:rPr>
        <w:t>:</w:t>
      </w:r>
    </w:p>
    <w:p w:rsidR="002C29F8" w:rsidRDefault="00A044B7" w:rsidP="005E1112">
      <w:pPr>
        <w:ind w:leftChars="88" w:left="282" w:firstLineChars="222" w:firstLine="710"/>
        <w:jc w:val="both"/>
        <w:outlineLvl w:val="0"/>
        <w:rPr>
          <w:rFonts w:hAnsi="標楷體"/>
          <w:bCs/>
        </w:rPr>
      </w:pPr>
      <w:r w:rsidRPr="00A044B7">
        <w:rPr>
          <w:rFonts w:hAnsi="標楷體" w:hint="eastAsia"/>
          <w:bCs/>
        </w:rPr>
        <w:t>不管是中央單位或地方政府，都是政府的一環，對於民眾而言，政府是一體的，民眾不會去區分那條河川、那道溝渠是歸誰管轄。水自天上來，不管是中央管河川、中央管山坡地排水、水利會管農業排水、縣管區排，還是鄉鎮市公所管社區排水，只要沒有妥善處理，便會衍生水的問題，使得居民的財產與生命安全受到危害。一直以來，我國治水都是頭痛</w:t>
      </w:r>
      <w:proofErr w:type="gramStart"/>
      <w:r w:rsidRPr="00A044B7">
        <w:rPr>
          <w:rFonts w:hAnsi="標楷體" w:hint="eastAsia"/>
          <w:bCs/>
        </w:rPr>
        <w:t>醫</w:t>
      </w:r>
      <w:proofErr w:type="gramEnd"/>
      <w:r w:rsidRPr="00A044B7">
        <w:rPr>
          <w:rFonts w:hAnsi="標楷體" w:hint="eastAsia"/>
          <w:bCs/>
        </w:rPr>
        <w:t>頭、腳痛</w:t>
      </w:r>
      <w:proofErr w:type="gramStart"/>
      <w:r w:rsidRPr="00A044B7">
        <w:rPr>
          <w:rFonts w:hAnsi="標楷體" w:hint="eastAsia"/>
          <w:bCs/>
        </w:rPr>
        <w:t>醫</w:t>
      </w:r>
      <w:proofErr w:type="gramEnd"/>
      <w:r w:rsidR="00A4362C">
        <w:rPr>
          <w:rFonts w:hAnsi="標楷體" w:hint="eastAsia"/>
          <w:bCs/>
        </w:rPr>
        <w:t>腳，缺少綜觀治理的概念；美其名的「流域綜合治理計畫」，已進入第3</w:t>
      </w:r>
      <w:r w:rsidRPr="00A044B7">
        <w:rPr>
          <w:rFonts w:hAnsi="標楷體" w:hint="eastAsia"/>
          <w:bCs/>
        </w:rPr>
        <w:t>期計畫，卻還是常出現三不管地帶，行政單位致力於激辯問題該誰管轄，區域排水？農田排水？因而導致淹水區域無法有效治理，失去「綜合」治理之初衷。雖然</w:t>
      </w:r>
      <w:r w:rsidR="00BE4339">
        <w:rPr>
          <w:rFonts w:hAnsi="標楷體" w:hint="eastAsia"/>
          <w:bCs/>
        </w:rPr>
        <w:t>前瞻</w:t>
      </w:r>
      <w:r w:rsidRPr="00A044B7">
        <w:rPr>
          <w:rFonts w:hAnsi="標楷體" w:hint="eastAsia"/>
          <w:bCs/>
        </w:rPr>
        <w:t>基礎建設已致力針對過去計劃的缺失來進行改善，但有</w:t>
      </w:r>
      <w:proofErr w:type="gramStart"/>
      <w:r w:rsidRPr="00A044B7">
        <w:rPr>
          <w:rFonts w:hAnsi="標楷體" w:hint="eastAsia"/>
          <w:bCs/>
        </w:rPr>
        <w:t>鑑</w:t>
      </w:r>
      <w:proofErr w:type="gramEnd"/>
      <w:r w:rsidRPr="00A044B7">
        <w:rPr>
          <w:rFonts w:hAnsi="標楷體" w:hint="eastAsia"/>
          <w:bCs/>
        </w:rPr>
        <w:t>於「流</w:t>
      </w:r>
      <w:r w:rsidR="00A4362C">
        <w:rPr>
          <w:rFonts w:hAnsi="標楷體" w:hint="eastAsia"/>
          <w:bCs/>
        </w:rPr>
        <w:t>域綜合治理計畫第3</w:t>
      </w:r>
      <w:r w:rsidR="00516E93">
        <w:rPr>
          <w:rFonts w:hAnsi="標楷體" w:hint="eastAsia"/>
          <w:bCs/>
        </w:rPr>
        <w:t>期」刻正辦理中，實應立即就本計畫之不足處來檢討</w:t>
      </w:r>
      <w:r w:rsidRPr="00A044B7">
        <w:rPr>
          <w:rFonts w:hAnsi="標楷體" w:hint="eastAsia"/>
          <w:bCs/>
        </w:rPr>
        <w:t>相關規定，實際達成流域綜合治理的願景。</w:t>
      </w:r>
      <w:r w:rsidR="00CD6362">
        <w:rPr>
          <w:rFonts w:hAnsi="標楷體" w:hint="eastAsia"/>
          <w:bCs/>
        </w:rPr>
        <w:t>(1)</w:t>
      </w:r>
    </w:p>
    <w:p w:rsidR="00A044B7" w:rsidRPr="00095B7C" w:rsidRDefault="00A044B7" w:rsidP="00A044B7">
      <w:pPr>
        <w:ind w:leftChars="1085" w:left="4774" w:hangingChars="407" w:hanging="1302"/>
        <w:jc w:val="both"/>
        <w:rPr>
          <w:rFonts w:hAnsi="標楷體"/>
          <w:bCs/>
          <w:color w:val="000000"/>
        </w:rPr>
      </w:pPr>
      <w:r w:rsidRPr="00095B7C">
        <w:rPr>
          <w:rFonts w:hAnsi="標楷體" w:hint="eastAsia"/>
          <w:bCs/>
          <w:color w:val="000000"/>
        </w:rPr>
        <w:lastRenderedPageBreak/>
        <w:t>提案人：</w:t>
      </w:r>
      <w:r w:rsidRPr="00095B7C">
        <w:rPr>
          <w:rFonts w:hint="eastAsia"/>
          <w:color w:val="000000"/>
        </w:rPr>
        <w:t>蕭美琴</w:t>
      </w:r>
      <w:r w:rsidRPr="00095B7C">
        <w:rPr>
          <w:rFonts w:hAnsi="標楷體" w:hint="eastAsia"/>
          <w:bCs/>
          <w:color w:val="000000"/>
        </w:rPr>
        <w:t xml:space="preserve">　蘇治芬　高志鵬</w:t>
      </w:r>
    </w:p>
    <w:p w:rsidR="006D7B44" w:rsidRPr="00D957B5" w:rsidRDefault="0098654B" w:rsidP="00E01F5F">
      <w:pPr>
        <w:ind w:leftChars="109" w:left="349"/>
        <w:jc w:val="both"/>
        <w:outlineLvl w:val="0"/>
        <w:rPr>
          <w:rFonts w:hAnsi="標楷體"/>
          <w:bCs/>
        </w:rPr>
      </w:pPr>
      <w:r>
        <w:rPr>
          <w:rFonts w:hAnsi="標楷體" w:hint="eastAsia"/>
          <w:bCs/>
        </w:rPr>
        <w:t>一</w:t>
      </w:r>
      <w:r w:rsidR="006D7B44" w:rsidRPr="00D957B5">
        <w:rPr>
          <w:rFonts w:hAnsi="標楷體" w:hint="eastAsia"/>
          <w:bCs/>
        </w:rPr>
        <w:t>、歲入預算部分</w:t>
      </w:r>
    </w:p>
    <w:p w:rsidR="006D7B44" w:rsidRPr="00D957B5" w:rsidRDefault="006D7B44" w:rsidP="00E01F5F">
      <w:pPr>
        <w:kinsoku/>
        <w:overflowPunct/>
        <w:adjustRightInd/>
        <w:snapToGrid/>
        <w:ind w:leftChars="310" w:left="992"/>
        <w:jc w:val="both"/>
        <w:rPr>
          <w:rFonts w:hAnsi="標楷體"/>
        </w:rPr>
      </w:pPr>
      <w:r w:rsidRPr="00D957B5">
        <w:rPr>
          <w:rFonts w:hAnsi="標楷體" w:hint="eastAsia"/>
        </w:rPr>
        <w:t>第</w:t>
      </w:r>
      <w:r w:rsidRPr="00D957B5">
        <w:rPr>
          <w:rFonts w:hAnsi="標楷體"/>
        </w:rPr>
        <w:t>1</w:t>
      </w:r>
      <w:r w:rsidRPr="00D957B5">
        <w:rPr>
          <w:rFonts w:hAnsi="標楷體" w:hint="eastAsia"/>
        </w:rPr>
        <w:t>款　稅課收入</w:t>
      </w:r>
    </w:p>
    <w:p w:rsidR="006D7B44" w:rsidRPr="00D957B5" w:rsidRDefault="006D7B44" w:rsidP="00E01F5F">
      <w:pPr>
        <w:kinsoku/>
        <w:overflowPunct/>
        <w:adjustRightInd/>
        <w:snapToGrid/>
        <w:ind w:leftChars="310" w:left="992"/>
        <w:jc w:val="both"/>
        <w:rPr>
          <w:rFonts w:hAnsi="標楷體"/>
        </w:rPr>
      </w:pPr>
      <w:r w:rsidRPr="00D957B5">
        <w:rPr>
          <w:rFonts w:hAnsi="標楷體"/>
        </w:rPr>
        <w:t xml:space="preserve">  </w:t>
      </w:r>
      <w:r w:rsidRPr="00D957B5">
        <w:rPr>
          <w:rFonts w:hAnsi="標楷體" w:hint="eastAsia"/>
        </w:rPr>
        <w:t>第</w:t>
      </w:r>
      <w:r w:rsidRPr="00D957B5">
        <w:rPr>
          <w:rFonts w:hAnsi="標楷體"/>
        </w:rPr>
        <w:t>1</w:t>
      </w:r>
      <w:r w:rsidRPr="00D957B5">
        <w:rPr>
          <w:rFonts w:hAnsi="標楷體" w:hint="eastAsia"/>
        </w:rPr>
        <w:t>項</w:t>
      </w:r>
      <w:r w:rsidRPr="00D957B5">
        <w:rPr>
          <w:rFonts w:hAnsi="標楷體"/>
        </w:rPr>
        <w:t xml:space="preserve">  </w:t>
      </w:r>
      <w:r w:rsidRPr="00D957B5">
        <w:rPr>
          <w:rFonts w:hAnsi="標楷體" w:hint="eastAsia"/>
        </w:rPr>
        <w:t>財政部</w:t>
      </w:r>
    </w:p>
    <w:p w:rsidR="006D7B44" w:rsidRPr="00D957B5" w:rsidRDefault="006D7B44" w:rsidP="00E01F5F">
      <w:pPr>
        <w:kinsoku/>
        <w:overflowPunct/>
        <w:adjustRightInd/>
        <w:snapToGrid/>
        <w:ind w:leftChars="309" w:left="3117" w:hangingChars="665" w:hanging="2128"/>
        <w:jc w:val="both"/>
        <w:rPr>
          <w:rFonts w:cs="標楷體"/>
        </w:rPr>
      </w:pPr>
      <w:r w:rsidRPr="00D957B5">
        <w:rPr>
          <w:rFonts w:hAnsi="標楷體" w:hint="eastAsia"/>
        </w:rPr>
        <w:t xml:space="preserve">　　第</w:t>
      </w:r>
      <w:r w:rsidRPr="00D957B5">
        <w:rPr>
          <w:rFonts w:hAnsi="標楷體"/>
        </w:rPr>
        <w:t>1</w:t>
      </w:r>
      <w:r w:rsidRPr="00D957B5">
        <w:rPr>
          <w:rFonts w:hAnsi="標楷體" w:hint="eastAsia"/>
        </w:rPr>
        <w:t>目</w:t>
      </w:r>
      <w:r w:rsidRPr="00D957B5">
        <w:rPr>
          <w:rFonts w:hAnsi="標楷體"/>
        </w:rPr>
        <w:t xml:space="preserve">  </w:t>
      </w:r>
      <w:r w:rsidR="00014224" w:rsidRPr="00014224">
        <w:rPr>
          <w:rFonts w:hAnsi="標楷體" w:hint="eastAsia"/>
        </w:rPr>
        <w:t>所得稅特別預算數130億9,700萬元</w:t>
      </w:r>
      <w:proofErr w:type="gramStart"/>
      <w:r w:rsidR="00014224" w:rsidRPr="00014224">
        <w:rPr>
          <w:rFonts w:hAnsi="標楷體" w:hint="eastAsia"/>
        </w:rPr>
        <w:t>（</w:t>
      </w:r>
      <w:proofErr w:type="gramEnd"/>
      <w:r w:rsidR="00014224" w:rsidRPr="00014224">
        <w:rPr>
          <w:rFonts w:hAnsi="標楷體" w:hint="eastAsia"/>
        </w:rPr>
        <w:t>分配數：</w:t>
      </w:r>
      <w:proofErr w:type="gramStart"/>
      <w:r w:rsidR="00014224" w:rsidRPr="00014224">
        <w:rPr>
          <w:rFonts w:hAnsi="標楷體" w:hint="eastAsia"/>
        </w:rPr>
        <w:t>107</w:t>
      </w:r>
      <w:proofErr w:type="gramEnd"/>
      <w:r w:rsidR="00014224" w:rsidRPr="00014224">
        <w:rPr>
          <w:rFonts w:hAnsi="標楷體" w:hint="eastAsia"/>
        </w:rPr>
        <w:t>年度43億1,300萬元、</w:t>
      </w:r>
      <w:proofErr w:type="gramStart"/>
      <w:r w:rsidR="00014224" w:rsidRPr="00014224">
        <w:rPr>
          <w:rFonts w:hAnsi="標楷體" w:hint="eastAsia"/>
        </w:rPr>
        <w:t>108</w:t>
      </w:r>
      <w:proofErr w:type="gramEnd"/>
      <w:r w:rsidR="00014224" w:rsidRPr="00014224">
        <w:rPr>
          <w:rFonts w:hAnsi="標楷體" w:hint="eastAsia"/>
        </w:rPr>
        <w:t>年度87億8,400萬元</w:t>
      </w:r>
      <w:proofErr w:type="gramStart"/>
      <w:r w:rsidR="00014224" w:rsidRPr="00014224">
        <w:rPr>
          <w:rFonts w:hAnsi="標楷體" w:hint="eastAsia"/>
        </w:rPr>
        <w:t>）</w:t>
      </w:r>
      <w:proofErr w:type="gramEnd"/>
      <w:r w:rsidRPr="00D957B5">
        <w:rPr>
          <w:rFonts w:hAnsi="標楷體" w:hint="eastAsia"/>
        </w:rPr>
        <w:t>，</w:t>
      </w:r>
      <w:proofErr w:type="gramStart"/>
      <w:r w:rsidRPr="00D957B5">
        <w:rPr>
          <w:rFonts w:hAnsi="標楷體" w:hint="eastAsia"/>
        </w:rPr>
        <w:t>照列</w:t>
      </w:r>
      <w:proofErr w:type="gramEnd"/>
      <w:r w:rsidRPr="00D957B5">
        <w:rPr>
          <w:rFonts w:hAnsi="標楷體" w:hint="eastAsia"/>
        </w:rPr>
        <w:t>。</w:t>
      </w:r>
    </w:p>
    <w:p w:rsidR="006D7B44" w:rsidRPr="00F16B0A" w:rsidRDefault="0098654B" w:rsidP="00E01F5F">
      <w:pPr>
        <w:ind w:leftChars="109" w:left="349"/>
        <w:jc w:val="both"/>
        <w:outlineLvl w:val="0"/>
        <w:rPr>
          <w:rFonts w:hAnsi="標楷體"/>
          <w:bCs/>
          <w:color w:val="000000"/>
        </w:rPr>
      </w:pPr>
      <w:r>
        <w:rPr>
          <w:rFonts w:hAnsi="標楷體" w:hint="eastAsia"/>
          <w:bCs/>
          <w:color w:val="000000"/>
        </w:rPr>
        <w:t>二</w:t>
      </w:r>
      <w:r w:rsidR="006D7B44" w:rsidRPr="00F16B0A">
        <w:rPr>
          <w:rFonts w:hAnsi="標楷體" w:hint="eastAsia"/>
          <w:bCs/>
          <w:color w:val="000000"/>
        </w:rPr>
        <w:t>、歲出預算部分</w:t>
      </w:r>
    </w:p>
    <w:p w:rsidR="006D7B44" w:rsidRPr="00F16B0A" w:rsidRDefault="006D7B44" w:rsidP="00E01F5F">
      <w:pPr>
        <w:kinsoku/>
        <w:overflowPunct/>
        <w:adjustRightInd/>
        <w:snapToGrid/>
        <w:ind w:leftChars="310" w:left="992"/>
        <w:jc w:val="both"/>
        <w:rPr>
          <w:rFonts w:hAnsi="標楷體"/>
          <w:color w:val="000000"/>
        </w:rPr>
      </w:pPr>
      <w:r w:rsidRPr="00F16B0A">
        <w:rPr>
          <w:rFonts w:hAnsi="標楷體" w:hint="eastAsia"/>
          <w:color w:val="000000"/>
        </w:rPr>
        <w:t>第</w:t>
      </w:r>
      <w:r w:rsidRPr="00F16B0A">
        <w:rPr>
          <w:rFonts w:hAnsi="標楷體"/>
          <w:color w:val="000000"/>
        </w:rPr>
        <w:t>1</w:t>
      </w:r>
      <w:r w:rsidRPr="00F16B0A">
        <w:rPr>
          <w:rFonts w:hAnsi="標楷體" w:hint="eastAsia"/>
          <w:color w:val="000000"/>
        </w:rPr>
        <w:t>款</w:t>
      </w:r>
      <w:r w:rsidRPr="00F16B0A">
        <w:rPr>
          <w:rFonts w:hAnsi="標楷體"/>
          <w:color w:val="000000"/>
        </w:rPr>
        <w:t xml:space="preserve">  </w:t>
      </w:r>
      <w:r w:rsidRPr="00F16B0A">
        <w:rPr>
          <w:rFonts w:hAnsi="標楷體" w:hint="eastAsia"/>
          <w:color w:val="000000"/>
        </w:rPr>
        <w:t>內政部主管</w:t>
      </w:r>
    </w:p>
    <w:p w:rsidR="006D7B44" w:rsidRPr="00014224" w:rsidRDefault="006D7B44" w:rsidP="00E01F5F">
      <w:pPr>
        <w:kinsoku/>
        <w:overflowPunct/>
        <w:adjustRightInd/>
        <w:snapToGrid/>
        <w:ind w:leftChars="309" w:left="2752" w:hangingChars="551" w:hanging="1763"/>
        <w:jc w:val="both"/>
        <w:rPr>
          <w:rFonts w:hAnsi="標楷體"/>
          <w:color w:val="FF0000"/>
        </w:rPr>
      </w:pPr>
      <w:r w:rsidRPr="00F16B0A">
        <w:rPr>
          <w:rFonts w:hAnsi="標楷體"/>
          <w:color w:val="000000"/>
        </w:rPr>
        <w:t xml:space="preserve">  </w:t>
      </w:r>
      <w:r w:rsidRPr="00F16B0A">
        <w:rPr>
          <w:rFonts w:hAnsi="標楷體" w:hint="eastAsia"/>
          <w:color w:val="000000"/>
        </w:rPr>
        <w:t>第</w:t>
      </w:r>
      <w:r w:rsidRPr="00F16B0A">
        <w:rPr>
          <w:rFonts w:hAnsi="標楷體"/>
          <w:color w:val="000000"/>
        </w:rPr>
        <w:t>1</w:t>
      </w:r>
      <w:r w:rsidRPr="00F16B0A">
        <w:rPr>
          <w:rFonts w:hAnsi="標楷體" w:hint="eastAsia"/>
          <w:color w:val="000000"/>
        </w:rPr>
        <w:t>項</w:t>
      </w:r>
      <w:r w:rsidRPr="00F16B0A">
        <w:rPr>
          <w:rFonts w:hAnsi="標楷體"/>
          <w:color w:val="000000"/>
        </w:rPr>
        <w:t xml:space="preserve">  </w:t>
      </w:r>
      <w:r w:rsidR="00014224" w:rsidRPr="00F16B0A">
        <w:rPr>
          <w:rFonts w:hAnsi="標楷體" w:hint="eastAsia"/>
          <w:color w:val="000000"/>
        </w:rPr>
        <w:t>營建署及所屬特別預算數35億元</w:t>
      </w:r>
      <w:proofErr w:type="gramStart"/>
      <w:r w:rsidR="00014224" w:rsidRPr="00F16B0A">
        <w:rPr>
          <w:rFonts w:hAnsi="標楷體" w:hint="eastAsia"/>
          <w:color w:val="000000"/>
        </w:rPr>
        <w:t>（</w:t>
      </w:r>
      <w:proofErr w:type="gramEnd"/>
      <w:r w:rsidR="00014224" w:rsidRPr="00F16B0A">
        <w:rPr>
          <w:rFonts w:hAnsi="標楷體" w:hint="eastAsia"/>
          <w:color w:val="000000"/>
        </w:rPr>
        <w:t>分配數：</w:t>
      </w:r>
      <w:proofErr w:type="gramStart"/>
      <w:r w:rsidR="00014224" w:rsidRPr="00F16B0A">
        <w:rPr>
          <w:rFonts w:hAnsi="標楷體" w:hint="eastAsia"/>
          <w:color w:val="000000"/>
        </w:rPr>
        <w:t>107</w:t>
      </w:r>
      <w:proofErr w:type="gramEnd"/>
      <w:r w:rsidR="00014224" w:rsidRPr="00F16B0A">
        <w:rPr>
          <w:rFonts w:hAnsi="標楷體" w:hint="eastAsia"/>
          <w:color w:val="000000"/>
        </w:rPr>
        <w:t>年度20億元、</w:t>
      </w:r>
      <w:proofErr w:type="gramStart"/>
      <w:r w:rsidR="00014224" w:rsidRPr="00F16B0A">
        <w:rPr>
          <w:rFonts w:hAnsi="標楷體" w:hint="eastAsia"/>
          <w:color w:val="000000"/>
        </w:rPr>
        <w:t>108</w:t>
      </w:r>
      <w:proofErr w:type="gramEnd"/>
      <w:r w:rsidR="00014224" w:rsidRPr="00F16B0A">
        <w:rPr>
          <w:rFonts w:hAnsi="標楷體" w:hint="eastAsia"/>
          <w:color w:val="000000"/>
        </w:rPr>
        <w:t>年度15億</w:t>
      </w:r>
      <w:r w:rsidR="00014224" w:rsidRPr="00095B7C">
        <w:rPr>
          <w:rFonts w:hAnsi="標楷體" w:hint="eastAsia"/>
          <w:color w:val="000000"/>
        </w:rPr>
        <w:t>元</w:t>
      </w:r>
      <w:proofErr w:type="gramStart"/>
      <w:r w:rsidR="00014224" w:rsidRPr="00095B7C">
        <w:rPr>
          <w:rFonts w:hAnsi="標楷體" w:hint="eastAsia"/>
          <w:color w:val="000000"/>
        </w:rPr>
        <w:t>）</w:t>
      </w:r>
      <w:proofErr w:type="gramEnd"/>
      <w:r w:rsidRPr="00095B7C">
        <w:rPr>
          <w:rFonts w:hAnsi="標楷體" w:hint="eastAsia"/>
          <w:color w:val="000000"/>
        </w:rPr>
        <w:t>，</w:t>
      </w:r>
      <w:proofErr w:type="gramStart"/>
      <w:r w:rsidR="00E71337" w:rsidRPr="00095B7C">
        <w:rPr>
          <w:rFonts w:hAnsi="標楷體" w:hint="eastAsia"/>
          <w:color w:val="000000"/>
        </w:rPr>
        <w:t>照列</w:t>
      </w:r>
      <w:proofErr w:type="gramEnd"/>
      <w:r w:rsidRPr="00095B7C">
        <w:rPr>
          <w:rFonts w:hAnsi="標楷體" w:hint="eastAsia"/>
          <w:color w:val="000000"/>
        </w:rPr>
        <w:t>。</w:t>
      </w:r>
    </w:p>
    <w:p w:rsidR="006D7B44" w:rsidRPr="00095B7C" w:rsidRDefault="006D7B44" w:rsidP="00E01F5F">
      <w:pPr>
        <w:kinsoku/>
        <w:overflowPunct/>
        <w:adjustRightInd/>
        <w:snapToGrid/>
        <w:ind w:leftChars="419" w:left="2749" w:hangingChars="440" w:hanging="1408"/>
        <w:jc w:val="both"/>
        <w:rPr>
          <w:rFonts w:hAnsi="標楷體" w:cs="Courier New"/>
          <w:color w:val="000000"/>
        </w:rPr>
      </w:pPr>
      <w:r w:rsidRPr="00095B7C">
        <w:rPr>
          <w:rFonts w:hAnsi="標楷體" w:cs="Courier New" w:hint="eastAsia"/>
          <w:color w:val="000000"/>
        </w:rPr>
        <w:t>本項通過決議</w:t>
      </w:r>
      <w:r w:rsidR="00632B98" w:rsidRPr="00095B7C">
        <w:rPr>
          <w:rFonts w:hAnsi="標楷體" w:cs="Courier New" w:hint="eastAsia"/>
          <w:color w:val="000000"/>
        </w:rPr>
        <w:t>4</w:t>
      </w:r>
      <w:r w:rsidRPr="00095B7C">
        <w:rPr>
          <w:rFonts w:hAnsi="標楷體" w:cs="Courier New" w:hint="eastAsia"/>
          <w:color w:val="000000"/>
        </w:rPr>
        <w:t>項：</w:t>
      </w:r>
    </w:p>
    <w:p w:rsidR="006D7B44" w:rsidRPr="00095B7C" w:rsidRDefault="006D7B44" w:rsidP="00632B98">
      <w:pPr>
        <w:ind w:leftChars="418" w:left="2000" w:hangingChars="207" w:hanging="662"/>
        <w:jc w:val="both"/>
        <w:outlineLvl w:val="0"/>
        <w:rPr>
          <w:rFonts w:hAnsi="標楷體"/>
          <w:color w:val="000000"/>
        </w:rPr>
      </w:pPr>
      <w:r w:rsidRPr="00095B7C">
        <w:rPr>
          <w:rFonts w:hAnsi="標楷體"/>
          <w:color w:val="000000"/>
        </w:rPr>
        <w:t>(</w:t>
      </w:r>
      <w:proofErr w:type="gramStart"/>
      <w:r w:rsidRPr="00095B7C">
        <w:rPr>
          <w:rFonts w:hAnsi="標楷體" w:hint="eastAsia"/>
          <w:color w:val="000000"/>
        </w:rPr>
        <w:t>一</w:t>
      </w:r>
      <w:proofErr w:type="gramEnd"/>
      <w:r w:rsidRPr="00095B7C">
        <w:rPr>
          <w:rFonts w:hAnsi="標楷體"/>
          <w:color w:val="000000"/>
        </w:rPr>
        <w:t>)</w:t>
      </w:r>
      <w:r w:rsidR="00632B98" w:rsidRPr="00095B7C">
        <w:rPr>
          <w:rFonts w:hAnsi="標楷體" w:hint="eastAsia"/>
          <w:color w:val="000000"/>
        </w:rPr>
        <w:t>中央政府流域綜合治理計畫第3期特別預算案，其歲出機關預算表，內政部營建署及所屬之</w:t>
      </w:r>
      <w:r w:rsidR="00BE4339">
        <w:rPr>
          <w:rFonts w:hAnsi="標楷體" w:hint="eastAsia"/>
          <w:color w:val="000000"/>
        </w:rPr>
        <w:t>「</w:t>
      </w:r>
      <w:r w:rsidR="00632B98" w:rsidRPr="00095B7C">
        <w:rPr>
          <w:rFonts w:hAnsi="標楷體" w:hint="eastAsia"/>
          <w:color w:val="000000"/>
        </w:rPr>
        <w:t>雨水下水道</w:t>
      </w:r>
      <w:r w:rsidR="00BE4339">
        <w:rPr>
          <w:rFonts w:hAnsi="標楷體" w:hint="eastAsia"/>
          <w:color w:val="000000"/>
        </w:rPr>
        <w:t>」</w:t>
      </w:r>
      <w:r w:rsidR="00632B98" w:rsidRPr="00095B7C">
        <w:rPr>
          <w:rFonts w:hAnsi="標楷體" w:hint="eastAsia"/>
          <w:color w:val="000000"/>
        </w:rPr>
        <w:t>科目，編列預算數35</w:t>
      </w:r>
      <w:r w:rsidR="00BE4339">
        <w:rPr>
          <w:rFonts w:hAnsi="標楷體" w:hint="eastAsia"/>
          <w:color w:val="000000"/>
        </w:rPr>
        <w:t>億元，辦理雨水下水道治理所需經費；惟</w:t>
      </w:r>
      <w:r w:rsidR="00632B98" w:rsidRPr="00095B7C">
        <w:rPr>
          <w:rFonts w:hAnsi="標楷體" w:hint="eastAsia"/>
          <w:color w:val="000000"/>
        </w:rPr>
        <w:t>該署於</w:t>
      </w:r>
      <w:r w:rsidR="00BE4339">
        <w:rPr>
          <w:rFonts w:hAnsi="標楷體" w:hint="eastAsia"/>
          <w:color w:val="000000"/>
        </w:rPr>
        <w:t>前瞻基礎建設</w:t>
      </w:r>
      <w:r w:rsidR="00632B98" w:rsidRPr="00095B7C">
        <w:rPr>
          <w:rFonts w:hAnsi="標楷體" w:hint="eastAsia"/>
          <w:color w:val="000000"/>
        </w:rPr>
        <w:t>計畫之水環境建設項下之水與安全，</w:t>
      </w:r>
      <w:proofErr w:type="gramStart"/>
      <w:r w:rsidR="00632B98" w:rsidRPr="00095B7C">
        <w:rPr>
          <w:rFonts w:hAnsi="標楷體" w:hint="eastAsia"/>
          <w:color w:val="000000"/>
        </w:rPr>
        <w:t>107</w:t>
      </w:r>
      <w:proofErr w:type="gramEnd"/>
      <w:r w:rsidR="00632B98" w:rsidRPr="00095B7C">
        <w:rPr>
          <w:rFonts w:hAnsi="標楷體" w:hint="eastAsia"/>
          <w:color w:val="000000"/>
        </w:rPr>
        <w:t>年度亦編列22億元，推動雨水下水道等建設；其中補助地方政府辦理雨水下水道規劃等所需經費5</w:t>
      </w:r>
      <w:r w:rsidR="00FE7DE5">
        <w:rPr>
          <w:rFonts w:hAnsi="華康楷書體W5" w:hint="eastAsia"/>
          <w:color w:val="000000"/>
        </w:rPr>
        <w:t>,</w:t>
      </w:r>
      <w:r w:rsidR="00FE7DE5">
        <w:rPr>
          <w:rFonts w:hAnsi="標楷體" w:hint="eastAsia"/>
          <w:color w:val="000000"/>
        </w:rPr>
        <w:t>000</w:t>
      </w:r>
      <w:r w:rsidR="00632B98" w:rsidRPr="00095B7C">
        <w:rPr>
          <w:rFonts w:hAnsi="標楷體" w:hint="eastAsia"/>
          <w:color w:val="000000"/>
        </w:rPr>
        <w:t>萬元，補助地方政府辦理雨水下水道及都市排水改善工程所需經費17億</w:t>
      </w:r>
      <w:r w:rsidR="00FE7DE5">
        <w:rPr>
          <w:rFonts w:hAnsi="標楷體" w:hint="eastAsia"/>
          <w:color w:val="000000"/>
        </w:rPr>
        <w:t>1</w:t>
      </w:r>
      <w:r w:rsidR="00FE7DE5" w:rsidRPr="00FE7DE5">
        <w:rPr>
          <w:rFonts w:hAnsi="標楷體"/>
          <w:color w:val="000000"/>
        </w:rPr>
        <w:t>,</w:t>
      </w:r>
      <w:r w:rsidR="00FE7DE5">
        <w:rPr>
          <w:rFonts w:hAnsi="標楷體" w:hint="eastAsia"/>
          <w:color w:val="000000"/>
        </w:rPr>
        <w:t>900</w:t>
      </w:r>
      <w:r w:rsidR="00632B98" w:rsidRPr="00095B7C">
        <w:rPr>
          <w:rFonts w:hAnsi="標楷體" w:hint="eastAsia"/>
          <w:color w:val="000000"/>
        </w:rPr>
        <w:t>萬元，科目內容重複；考量政府經費短</w:t>
      </w:r>
      <w:proofErr w:type="gramStart"/>
      <w:r w:rsidR="00632B98" w:rsidRPr="00095B7C">
        <w:rPr>
          <w:rFonts w:hAnsi="標楷體" w:hint="eastAsia"/>
          <w:color w:val="000000"/>
        </w:rPr>
        <w:t>絀</w:t>
      </w:r>
      <w:proofErr w:type="gramEnd"/>
      <w:r w:rsidR="00632B98" w:rsidRPr="00095B7C">
        <w:rPr>
          <w:rFonts w:hAnsi="標楷體" w:hint="eastAsia"/>
          <w:color w:val="000000"/>
        </w:rPr>
        <w:t>，凍結</w:t>
      </w:r>
      <w:r w:rsidR="00FE7DE5">
        <w:rPr>
          <w:rFonts w:hAnsi="標楷體" w:hint="eastAsia"/>
          <w:color w:val="000000"/>
        </w:rPr>
        <w:t>「</w:t>
      </w:r>
      <w:r w:rsidR="00632B98" w:rsidRPr="00095B7C">
        <w:rPr>
          <w:rFonts w:hAnsi="標楷體" w:hint="eastAsia"/>
          <w:color w:val="000000"/>
        </w:rPr>
        <w:t>雨水下水道</w:t>
      </w:r>
      <w:r w:rsidR="00FE7DE5">
        <w:rPr>
          <w:rFonts w:hAnsi="標楷體" w:hint="eastAsia"/>
          <w:color w:val="000000"/>
        </w:rPr>
        <w:t>」</w:t>
      </w:r>
      <w:r w:rsidR="00FF0331">
        <w:rPr>
          <w:rFonts w:hAnsi="標楷體" w:hint="eastAsia"/>
          <w:color w:val="000000"/>
        </w:rPr>
        <w:t>預算</w:t>
      </w:r>
      <w:r w:rsidR="00112DB6">
        <w:rPr>
          <w:rFonts w:hAnsi="標楷體" w:hint="eastAsia"/>
          <w:color w:val="000000"/>
        </w:rPr>
        <w:t>十</w:t>
      </w:r>
      <w:r w:rsidR="00FE7DE5">
        <w:rPr>
          <w:rFonts w:hAnsi="標楷體" w:hint="eastAsia"/>
          <w:color w:val="000000"/>
        </w:rPr>
        <w:t>分之一</w:t>
      </w:r>
      <w:r w:rsidR="00632B98" w:rsidRPr="00095B7C">
        <w:rPr>
          <w:rFonts w:hAnsi="標楷體" w:hint="eastAsia"/>
          <w:color w:val="000000"/>
        </w:rPr>
        <w:t>，</w:t>
      </w:r>
      <w:proofErr w:type="gramStart"/>
      <w:r w:rsidR="00632B98" w:rsidRPr="00095B7C">
        <w:rPr>
          <w:rFonts w:hAnsi="標楷體" w:hint="eastAsia"/>
          <w:color w:val="000000"/>
        </w:rPr>
        <w:t>俟</w:t>
      </w:r>
      <w:proofErr w:type="gramEnd"/>
      <w:r w:rsidR="00632B98" w:rsidRPr="00095B7C">
        <w:rPr>
          <w:rFonts w:hAnsi="標楷體" w:hint="eastAsia"/>
          <w:color w:val="000000"/>
        </w:rPr>
        <w:t>向立法院財政、內政、經濟聯席</w:t>
      </w:r>
      <w:r w:rsidR="00F57E02" w:rsidRPr="00095B7C">
        <w:rPr>
          <w:rFonts w:hAnsi="標楷體" w:hint="eastAsia"/>
          <w:color w:val="000000"/>
        </w:rPr>
        <w:t>委員</w:t>
      </w:r>
      <w:r w:rsidR="00632B98" w:rsidRPr="00095B7C">
        <w:rPr>
          <w:rFonts w:hAnsi="標楷體" w:hint="eastAsia"/>
          <w:color w:val="000000"/>
        </w:rPr>
        <w:t>會提出專案報告後，始得動支。</w:t>
      </w:r>
      <w:r w:rsidR="00CD6362">
        <w:rPr>
          <w:rFonts w:hAnsi="標楷體" w:hint="eastAsia"/>
          <w:color w:val="000000"/>
        </w:rPr>
        <w:t>(2)</w:t>
      </w:r>
    </w:p>
    <w:p w:rsidR="006D7B44" w:rsidRPr="00095B7C" w:rsidRDefault="00632B98" w:rsidP="00E01F5F">
      <w:pPr>
        <w:ind w:leftChars="1085" w:left="4774" w:hangingChars="407" w:hanging="1302"/>
        <w:jc w:val="both"/>
        <w:rPr>
          <w:color w:val="000000"/>
        </w:rPr>
      </w:pPr>
      <w:r w:rsidRPr="00095B7C">
        <w:rPr>
          <w:rFonts w:hint="eastAsia"/>
          <w:color w:val="000000"/>
        </w:rPr>
        <w:t>提案人：賴士葆　費鴻泰　曾銘宗</w:t>
      </w:r>
    </w:p>
    <w:p w:rsidR="006D7B44" w:rsidRPr="00095B7C" w:rsidRDefault="006D7B44" w:rsidP="00E01F5F">
      <w:pPr>
        <w:ind w:leftChars="418" w:left="2000" w:hangingChars="207" w:hanging="662"/>
        <w:jc w:val="both"/>
        <w:outlineLvl w:val="0"/>
        <w:rPr>
          <w:rFonts w:hAnsi="標楷體"/>
          <w:color w:val="000000"/>
        </w:rPr>
      </w:pPr>
      <w:r w:rsidRPr="00095B7C">
        <w:rPr>
          <w:rFonts w:hAnsi="標楷體"/>
          <w:color w:val="000000"/>
        </w:rPr>
        <w:t>(</w:t>
      </w:r>
      <w:r w:rsidRPr="00095B7C">
        <w:rPr>
          <w:rFonts w:hAnsi="標楷體" w:hint="eastAsia"/>
          <w:color w:val="000000"/>
        </w:rPr>
        <w:t>二</w:t>
      </w:r>
      <w:r w:rsidRPr="00095B7C">
        <w:rPr>
          <w:rFonts w:hAnsi="標楷體"/>
          <w:color w:val="000000"/>
        </w:rPr>
        <w:t>)</w:t>
      </w:r>
      <w:r w:rsidR="00FE7DE5">
        <w:rPr>
          <w:rFonts w:hAnsi="標楷體" w:hint="eastAsia"/>
          <w:color w:val="000000"/>
        </w:rPr>
        <w:t>依據中央政府流域綜合治理計畫第1期至第3</w:t>
      </w:r>
      <w:r w:rsidR="00F57E02" w:rsidRPr="00095B7C">
        <w:rPr>
          <w:rFonts w:hAnsi="標楷體" w:hint="eastAsia"/>
          <w:color w:val="000000"/>
        </w:rPr>
        <w:t>期計畫經費(實施年度</w:t>
      </w:r>
      <w:proofErr w:type="gramStart"/>
      <w:r w:rsidR="00F57E02" w:rsidRPr="00095B7C">
        <w:rPr>
          <w:rFonts w:hAnsi="標楷體" w:hint="eastAsia"/>
          <w:color w:val="000000"/>
        </w:rPr>
        <w:t>103</w:t>
      </w:r>
      <w:proofErr w:type="gramEnd"/>
      <w:r w:rsidR="00F57E02" w:rsidRPr="00095B7C">
        <w:rPr>
          <w:rFonts w:hAnsi="標楷體" w:hint="eastAsia"/>
          <w:color w:val="000000"/>
        </w:rPr>
        <w:t>年</w:t>
      </w:r>
      <w:r w:rsidR="00FE7DE5">
        <w:rPr>
          <w:rFonts w:hAnsi="標楷體" w:hint="eastAsia"/>
          <w:color w:val="000000"/>
        </w:rPr>
        <w:t>度</w:t>
      </w:r>
      <w:r w:rsidR="00F57E02" w:rsidRPr="00095B7C">
        <w:rPr>
          <w:rFonts w:hAnsi="標楷體" w:hint="eastAsia"/>
          <w:color w:val="000000"/>
        </w:rPr>
        <w:t>至</w:t>
      </w:r>
      <w:proofErr w:type="gramStart"/>
      <w:r w:rsidR="00F57E02" w:rsidRPr="00095B7C">
        <w:rPr>
          <w:rFonts w:hAnsi="標楷體" w:hint="eastAsia"/>
          <w:color w:val="000000"/>
        </w:rPr>
        <w:t>108</w:t>
      </w:r>
      <w:proofErr w:type="gramEnd"/>
      <w:r w:rsidR="00F57E02" w:rsidRPr="00095B7C">
        <w:rPr>
          <w:rFonts w:hAnsi="標楷體" w:hint="eastAsia"/>
          <w:color w:val="000000"/>
        </w:rPr>
        <w:t>年</w:t>
      </w:r>
      <w:r w:rsidR="00FE7DE5">
        <w:rPr>
          <w:rFonts w:hAnsi="標楷體" w:hint="eastAsia"/>
          <w:color w:val="000000"/>
        </w:rPr>
        <w:t>度</w:t>
      </w:r>
      <w:r w:rsidR="00F57E02" w:rsidRPr="00095B7C">
        <w:rPr>
          <w:rFonts w:hAnsi="標楷體" w:hint="eastAsia"/>
          <w:color w:val="000000"/>
        </w:rPr>
        <w:t>)，</w:t>
      </w:r>
      <w:proofErr w:type="gramStart"/>
      <w:r w:rsidR="00F57E02" w:rsidRPr="00095B7C">
        <w:rPr>
          <w:rFonts w:hAnsi="標楷體" w:hint="eastAsia"/>
          <w:color w:val="000000"/>
        </w:rPr>
        <w:t>107</w:t>
      </w:r>
      <w:proofErr w:type="gramEnd"/>
      <w:r w:rsidR="00F57E02" w:rsidRPr="00095B7C">
        <w:rPr>
          <w:rFonts w:hAnsi="標楷體" w:hint="eastAsia"/>
          <w:color w:val="000000"/>
        </w:rPr>
        <w:t>年度內政部營建署</w:t>
      </w:r>
      <w:r w:rsidR="00FE7DE5">
        <w:rPr>
          <w:rFonts w:hAnsi="標楷體" w:hint="eastAsia"/>
          <w:color w:val="000000"/>
        </w:rPr>
        <w:t>及</w:t>
      </w:r>
      <w:r w:rsidR="00F57E02" w:rsidRPr="00095B7C">
        <w:rPr>
          <w:rFonts w:hAnsi="標楷體" w:hint="eastAsia"/>
          <w:color w:val="000000"/>
        </w:rPr>
        <w:t>所屬「下水道管理</w:t>
      </w:r>
      <w:r w:rsidR="00FE7DE5">
        <w:rPr>
          <w:rFonts w:hAnsi="標楷體" w:hint="eastAsia"/>
          <w:color w:val="000000"/>
        </w:rPr>
        <w:t>業務</w:t>
      </w:r>
      <w:r w:rsidR="00F57E02" w:rsidRPr="00095B7C">
        <w:rPr>
          <w:rFonts w:hAnsi="標楷體" w:hint="eastAsia"/>
          <w:color w:val="000000"/>
        </w:rPr>
        <w:t>」項下「雨水下水道」計畫編列「辦理海綿城市等創新作為策略所需經費」6億</w:t>
      </w:r>
      <w:r w:rsidR="00FE7DE5">
        <w:rPr>
          <w:rFonts w:hAnsi="標楷體" w:hint="eastAsia"/>
          <w:color w:val="000000"/>
        </w:rPr>
        <w:t>6</w:t>
      </w:r>
      <w:r w:rsidR="00FE7DE5" w:rsidRPr="00FE7DE5">
        <w:rPr>
          <w:rFonts w:hAnsi="標楷體"/>
          <w:color w:val="000000"/>
        </w:rPr>
        <w:t>,</w:t>
      </w:r>
      <w:r w:rsidR="00FE7DE5">
        <w:rPr>
          <w:rFonts w:hAnsi="標楷體" w:hint="eastAsia"/>
          <w:color w:val="000000"/>
        </w:rPr>
        <w:t>500</w:t>
      </w:r>
      <w:r w:rsidR="00F57E02" w:rsidRPr="00095B7C">
        <w:rPr>
          <w:rFonts w:hAnsi="標楷體" w:hint="eastAsia"/>
          <w:color w:val="000000"/>
        </w:rPr>
        <w:t>萬元，係透過設施</w:t>
      </w:r>
      <w:proofErr w:type="gramStart"/>
      <w:r w:rsidR="00F57E02" w:rsidRPr="00095B7C">
        <w:rPr>
          <w:rFonts w:hAnsi="標楷體" w:hint="eastAsia"/>
          <w:color w:val="000000"/>
        </w:rPr>
        <w:t>滯洪池及</w:t>
      </w:r>
      <w:proofErr w:type="gramEnd"/>
      <w:r w:rsidR="00FE7DE5">
        <w:rPr>
          <w:rFonts w:hAnsi="標楷體" w:hint="eastAsia"/>
          <w:color w:val="000000"/>
        </w:rPr>
        <w:t>抽水站等工程</w:t>
      </w:r>
      <w:r w:rsidR="00FE7DE5">
        <w:rPr>
          <w:rFonts w:hAnsi="標楷體" w:hint="eastAsia"/>
          <w:color w:val="000000"/>
        </w:rPr>
        <w:lastRenderedPageBreak/>
        <w:t>，降低都市計畫區淹水潛勢。查是項計畫第1期至第3</w:t>
      </w:r>
      <w:r w:rsidR="00F57E02" w:rsidRPr="00095B7C">
        <w:rPr>
          <w:rFonts w:hAnsi="標楷體" w:hint="eastAsia"/>
          <w:color w:val="000000"/>
        </w:rPr>
        <w:t>期經費計畫編列分別為9</w:t>
      </w:r>
      <w:r w:rsidR="00FE7DE5">
        <w:rPr>
          <w:rFonts w:hAnsi="標楷體" w:hint="eastAsia"/>
          <w:color w:val="000000"/>
        </w:rPr>
        <w:t>億0</w:t>
      </w:r>
      <w:r w:rsidR="000079F6">
        <w:rPr>
          <w:rFonts w:hAnsi="標楷體" w:hint="eastAsia"/>
          <w:color w:val="000000"/>
        </w:rPr>
        <w:t>,</w:t>
      </w:r>
      <w:r w:rsidR="00FE7DE5">
        <w:rPr>
          <w:rFonts w:hAnsi="標楷體" w:hint="eastAsia"/>
          <w:color w:val="000000"/>
        </w:rPr>
        <w:t>300</w:t>
      </w:r>
      <w:r w:rsidR="00876F2A">
        <w:rPr>
          <w:rFonts w:hAnsi="標楷體" w:hint="eastAsia"/>
          <w:color w:val="000000"/>
        </w:rPr>
        <w:t>萬</w:t>
      </w:r>
      <w:r w:rsidR="00F57E02" w:rsidRPr="00095B7C">
        <w:rPr>
          <w:rFonts w:hAnsi="標楷體" w:hint="eastAsia"/>
          <w:color w:val="000000"/>
        </w:rPr>
        <w:t>元、10</w:t>
      </w:r>
      <w:r w:rsidR="00FE7DE5">
        <w:rPr>
          <w:rFonts w:hAnsi="標楷體" w:hint="eastAsia"/>
          <w:color w:val="000000"/>
        </w:rPr>
        <w:t>億</w:t>
      </w:r>
      <w:r w:rsidR="00F57E02" w:rsidRPr="00095B7C">
        <w:rPr>
          <w:rFonts w:hAnsi="標楷體" w:hint="eastAsia"/>
          <w:color w:val="000000"/>
        </w:rPr>
        <w:t>8</w:t>
      </w:r>
      <w:r w:rsidR="00FE7DE5" w:rsidRPr="00095B7C">
        <w:rPr>
          <w:rFonts w:hAnsi="標楷體" w:hint="eastAsia"/>
          <w:color w:val="000000"/>
        </w:rPr>
        <w:t>,</w:t>
      </w:r>
      <w:r w:rsidR="00F57E02" w:rsidRPr="00095B7C">
        <w:rPr>
          <w:rFonts w:hAnsi="標楷體" w:hint="eastAsia"/>
          <w:color w:val="000000"/>
        </w:rPr>
        <w:t>400</w:t>
      </w:r>
      <w:r w:rsidR="00FE7DE5">
        <w:rPr>
          <w:rFonts w:hAnsi="標楷體" w:hint="eastAsia"/>
          <w:color w:val="000000"/>
        </w:rPr>
        <w:t>萬</w:t>
      </w:r>
      <w:r w:rsidR="00F57E02" w:rsidRPr="00095B7C">
        <w:rPr>
          <w:rFonts w:hAnsi="標楷體" w:hint="eastAsia"/>
          <w:color w:val="000000"/>
        </w:rPr>
        <w:t>元、6</w:t>
      </w:r>
      <w:r w:rsidR="00FE7DE5">
        <w:rPr>
          <w:rFonts w:hAnsi="標楷體" w:hint="eastAsia"/>
          <w:color w:val="000000"/>
        </w:rPr>
        <w:t>億</w:t>
      </w:r>
      <w:r w:rsidR="00F57E02" w:rsidRPr="00095B7C">
        <w:rPr>
          <w:rFonts w:hAnsi="標楷體" w:hint="eastAsia"/>
          <w:color w:val="000000"/>
        </w:rPr>
        <w:t>6</w:t>
      </w:r>
      <w:r w:rsidR="00FE7DE5" w:rsidRPr="00095B7C">
        <w:rPr>
          <w:rFonts w:hAnsi="標楷體" w:hint="eastAsia"/>
          <w:color w:val="000000"/>
        </w:rPr>
        <w:t>,</w:t>
      </w:r>
      <w:r w:rsidR="00F57E02" w:rsidRPr="00095B7C">
        <w:rPr>
          <w:rFonts w:hAnsi="標楷體" w:hint="eastAsia"/>
          <w:color w:val="000000"/>
        </w:rPr>
        <w:t>500</w:t>
      </w:r>
      <w:r w:rsidR="00FE7DE5">
        <w:rPr>
          <w:rFonts w:hAnsi="標楷體" w:hint="eastAsia"/>
          <w:color w:val="000000"/>
        </w:rPr>
        <w:t>萬</w:t>
      </w:r>
      <w:r w:rsidR="00F57E02" w:rsidRPr="00095B7C">
        <w:rPr>
          <w:rFonts w:hAnsi="標楷體" w:hint="eastAsia"/>
          <w:color w:val="000000"/>
        </w:rPr>
        <w:t>元，惟歷年各地工程總經費計</w:t>
      </w:r>
      <w:r w:rsidR="00FE7DE5">
        <w:rPr>
          <w:rFonts w:hAnsi="標楷體" w:hint="eastAsia"/>
          <w:color w:val="000000"/>
        </w:rPr>
        <w:t>2</w:t>
      </w:r>
      <w:r w:rsidR="00F57E02" w:rsidRPr="00095B7C">
        <w:rPr>
          <w:rFonts w:hAnsi="標楷體" w:hint="eastAsia"/>
          <w:color w:val="000000"/>
        </w:rPr>
        <w:t>2</w:t>
      </w:r>
      <w:r w:rsidR="00FE7DE5">
        <w:rPr>
          <w:rFonts w:hAnsi="標楷體" w:hint="eastAsia"/>
          <w:color w:val="000000"/>
        </w:rPr>
        <w:t>億</w:t>
      </w:r>
      <w:r w:rsidR="00F57E02" w:rsidRPr="00095B7C">
        <w:rPr>
          <w:rFonts w:hAnsi="標楷體" w:hint="eastAsia"/>
          <w:color w:val="000000"/>
        </w:rPr>
        <w:t>8</w:t>
      </w:r>
      <w:r w:rsidR="00FE7DE5" w:rsidRPr="00095B7C">
        <w:rPr>
          <w:rFonts w:hAnsi="標楷體" w:hint="eastAsia"/>
          <w:color w:val="000000"/>
        </w:rPr>
        <w:t>,</w:t>
      </w:r>
      <w:r w:rsidR="00F57E02" w:rsidRPr="00095B7C">
        <w:rPr>
          <w:rFonts w:hAnsi="標楷體" w:hint="eastAsia"/>
          <w:color w:val="000000"/>
        </w:rPr>
        <w:t>976</w:t>
      </w:r>
      <w:r w:rsidR="00FE7DE5">
        <w:rPr>
          <w:rFonts w:hAnsi="標楷體" w:hint="eastAsia"/>
          <w:color w:val="000000"/>
        </w:rPr>
        <w:t>萬</w:t>
      </w:r>
      <w:r w:rsidR="00F57E02" w:rsidRPr="00095B7C">
        <w:rPr>
          <w:rFonts w:hAnsi="標楷體" w:hint="eastAsia"/>
          <w:color w:val="000000"/>
        </w:rPr>
        <w:t>9</w:t>
      </w:r>
      <w:r w:rsidR="00876F2A">
        <w:rPr>
          <w:rFonts w:hAnsi="標楷體" w:hint="eastAsia"/>
          <w:color w:val="000000"/>
        </w:rPr>
        <w:t>千元，內政部營建署</w:t>
      </w:r>
      <w:r w:rsidR="00FE7DE5">
        <w:rPr>
          <w:rFonts w:hAnsi="標楷體" w:hint="eastAsia"/>
          <w:color w:val="000000"/>
        </w:rPr>
        <w:t>預計第1至第3</w:t>
      </w:r>
      <w:r w:rsidR="00F57E02" w:rsidRPr="00095B7C">
        <w:rPr>
          <w:rFonts w:hAnsi="標楷體" w:hint="eastAsia"/>
          <w:color w:val="000000"/>
        </w:rPr>
        <w:t>期中央款撥付數為7</w:t>
      </w:r>
      <w:r w:rsidR="00FE7DE5">
        <w:rPr>
          <w:rFonts w:hAnsi="標楷體" w:hint="eastAsia"/>
          <w:color w:val="000000"/>
        </w:rPr>
        <w:t>億</w:t>
      </w:r>
      <w:r w:rsidR="00F57E02" w:rsidRPr="00095B7C">
        <w:rPr>
          <w:rFonts w:hAnsi="標楷體" w:hint="eastAsia"/>
          <w:color w:val="000000"/>
        </w:rPr>
        <w:t>6</w:t>
      </w:r>
      <w:r w:rsidR="00FE7DE5" w:rsidRPr="00095B7C">
        <w:rPr>
          <w:rFonts w:hAnsi="標楷體" w:hint="eastAsia"/>
          <w:color w:val="000000"/>
        </w:rPr>
        <w:t>,</w:t>
      </w:r>
      <w:r w:rsidR="00F57E02" w:rsidRPr="00095B7C">
        <w:rPr>
          <w:rFonts w:hAnsi="標楷體" w:hint="eastAsia"/>
          <w:color w:val="000000"/>
        </w:rPr>
        <w:t>929</w:t>
      </w:r>
      <w:r w:rsidR="00FE7DE5">
        <w:rPr>
          <w:rFonts w:hAnsi="標楷體" w:hint="eastAsia"/>
          <w:color w:val="000000"/>
        </w:rPr>
        <w:t>萬</w:t>
      </w:r>
      <w:r w:rsidR="00F57E02" w:rsidRPr="00095B7C">
        <w:rPr>
          <w:rFonts w:hAnsi="標楷體" w:hint="eastAsia"/>
          <w:color w:val="000000"/>
        </w:rPr>
        <w:t>4千元，</w:t>
      </w:r>
      <w:proofErr w:type="gramStart"/>
      <w:r w:rsidR="00F57E02" w:rsidRPr="00095B7C">
        <w:rPr>
          <w:rFonts w:hAnsi="標楷體" w:hint="eastAsia"/>
          <w:color w:val="000000"/>
        </w:rPr>
        <w:t>僅占原計畫</w:t>
      </w:r>
      <w:proofErr w:type="gramEnd"/>
      <w:r w:rsidR="00F57E02" w:rsidRPr="00095B7C">
        <w:rPr>
          <w:rFonts w:hAnsi="標楷體" w:hint="eastAsia"/>
          <w:color w:val="000000"/>
        </w:rPr>
        <w:t>經費約七成(詳細資料請見下表)。</w:t>
      </w:r>
      <w:proofErr w:type="gramStart"/>
      <w:r w:rsidR="00F57E02" w:rsidRPr="00095B7C">
        <w:rPr>
          <w:rFonts w:hAnsi="標楷體" w:hint="eastAsia"/>
          <w:color w:val="000000"/>
        </w:rPr>
        <w:t>雖查是</w:t>
      </w:r>
      <w:proofErr w:type="gramEnd"/>
      <w:r w:rsidR="00F57E02" w:rsidRPr="00095B7C">
        <w:rPr>
          <w:rFonts w:hAnsi="標楷體" w:hint="eastAsia"/>
          <w:color w:val="000000"/>
        </w:rPr>
        <w:t>項經費因尚</w:t>
      </w:r>
      <w:r w:rsidR="00FE7DE5" w:rsidRPr="00095B7C">
        <w:rPr>
          <w:rFonts w:hAnsi="標楷體" w:hint="eastAsia"/>
          <w:color w:val="000000"/>
        </w:rPr>
        <w:t>有</w:t>
      </w:r>
      <w:r w:rsidR="00F57E02" w:rsidRPr="00095B7C">
        <w:rPr>
          <w:rFonts w:hAnsi="標楷體" w:hint="eastAsia"/>
          <w:color w:val="000000"/>
        </w:rPr>
        <w:t>工程未完成導致預算經費未能完全運用，但顯見該署就工程控管執行不力、錯估工程時程，有預算經費編列失實之虞。為避免國家財務支出浮濫、提升預算執行效率，</w:t>
      </w:r>
      <w:proofErr w:type="gramStart"/>
      <w:r w:rsidR="00F57E02" w:rsidRPr="00095B7C">
        <w:rPr>
          <w:rFonts w:hAnsi="標楷體" w:hint="eastAsia"/>
          <w:color w:val="000000"/>
        </w:rPr>
        <w:t>爰</w:t>
      </w:r>
      <w:proofErr w:type="gramEnd"/>
      <w:r w:rsidR="00F57E02" w:rsidRPr="00095B7C">
        <w:rPr>
          <w:rFonts w:hAnsi="標楷體" w:hint="eastAsia"/>
          <w:color w:val="000000"/>
        </w:rPr>
        <w:t>將上開預算凍結</w:t>
      </w:r>
      <w:r w:rsidR="00FE7DE5">
        <w:rPr>
          <w:rFonts w:hAnsi="標楷體" w:hint="eastAsia"/>
          <w:color w:val="000000"/>
        </w:rPr>
        <w:t>300萬</w:t>
      </w:r>
      <w:r w:rsidR="00F57E02" w:rsidRPr="00095B7C">
        <w:rPr>
          <w:rFonts w:hAnsi="標楷體" w:hint="eastAsia"/>
          <w:color w:val="000000"/>
        </w:rPr>
        <w:t>元，</w:t>
      </w:r>
      <w:proofErr w:type="gramStart"/>
      <w:r w:rsidR="00F57E02" w:rsidRPr="00095B7C">
        <w:rPr>
          <w:rFonts w:hAnsi="標楷體" w:hint="eastAsia"/>
          <w:color w:val="000000"/>
        </w:rPr>
        <w:t>俟</w:t>
      </w:r>
      <w:proofErr w:type="gramEnd"/>
      <w:r w:rsidR="00F57E02" w:rsidRPr="00095B7C">
        <w:rPr>
          <w:rFonts w:hAnsi="標楷體" w:hint="eastAsia"/>
          <w:color w:val="000000"/>
        </w:rPr>
        <w:t>內政部營建署就如何有效提升各主管機關預算執行率之評估與解決方案，於</w:t>
      </w:r>
      <w:r w:rsidR="00993866" w:rsidRPr="00095B7C">
        <w:rPr>
          <w:rFonts w:hAnsi="標楷體" w:hint="eastAsia"/>
          <w:color w:val="000000"/>
        </w:rPr>
        <w:t>2</w:t>
      </w:r>
      <w:r w:rsidR="00F57E02" w:rsidRPr="00095B7C">
        <w:rPr>
          <w:rFonts w:hAnsi="標楷體" w:hint="eastAsia"/>
          <w:color w:val="000000"/>
        </w:rPr>
        <w:t>個月內向立法院財政、內政、經濟聯席委員會提出書面報告，始得動支。</w:t>
      </w:r>
      <w:r w:rsidR="00CD6362">
        <w:rPr>
          <w:rFonts w:hAnsi="標楷體" w:hint="eastAsia"/>
          <w:color w:val="000000"/>
        </w:rPr>
        <w:t>(3)</w:t>
      </w:r>
    </w:p>
    <w:p w:rsidR="00F57E02" w:rsidRDefault="00F57E02" w:rsidP="00F57E02">
      <w:pPr>
        <w:ind w:left="283" w:hangingChars="101" w:hanging="283"/>
        <w:jc w:val="center"/>
        <w:rPr>
          <w:rFonts w:ascii="Times New Roman" w:eastAsia="標楷體"/>
          <w:sz w:val="28"/>
          <w:szCs w:val="28"/>
        </w:rPr>
      </w:pPr>
      <w:r>
        <w:rPr>
          <w:rFonts w:ascii="Times New Roman" w:eastAsia="標楷體" w:hint="eastAsia"/>
          <w:sz w:val="28"/>
          <w:szCs w:val="28"/>
        </w:rPr>
        <w:t>流域綜合治理計畫</w:t>
      </w:r>
      <w:r>
        <w:rPr>
          <w:rFonts w:ascii="Times New Roman" w:eastAsia="標楷體" w:hint="eastAsia"/>
          <w:sz w:val="28"/>
          <w:szCs w:val="28"/>
        </w:rPr>
        <w:t>-</w:t>
      </w:r>
      <w:r>
        <w:rPr>
          <w:rFonts w:ascii="Times New Roman" w:eastAsia="標楷體" w:hint="eastAsia"/>
          <w:sz w:val="28"/>
          <w:szCs w:val="28"/>
        </w:rPr>
        <w:t>雨水下水道</w:t>
      </w:r>
      <w:proofErr w:type="gramStart"/>
      <w:r>
        <w:rPr>
          <w:rFonts w:ascii="Times New Roman" w:eastAsia="標楷體" w:hint="eastAsia"/>
          <w:sz w:val="28"/>
          <w:szCs w:val="28"/>
        </w:rPr>
        <w:t>滯洪池工程</w:t>
      </w:r>
      <w:proofErr w:type="gramEnd"/>
      <w:r>
        <w:rPr>
          <w:rFonts w:ascii="Times New Roman" w:eastAsia="標楷體" w:hint="eastAsia"/>
          <w:sz w:val="28"/>
          <w:szCs w:val="28"/>
        </w:rPr>
        <w:t>明細表</w:t>
      </w:r>
      <w:r>
        <w:rPr>
          <w:rFonts w:ascii="Times New Roman" w:eastAsia="標楷體" w:hint="eastAsia"/>
          <w:sz w:val="28"/>
          <w:szCs w:val="28"/>
        </w:rPr>
        <w:t xml:space="preserve">    (</w:t>
      </w:r>
      <w:r>
        <w:rPr>
          <w:rFonts w:ascii="Times New Roman" w:eastAsia="標楷體" w:hint="eastAsia"/>
          <w:sz w:val="28"/>
          <w:szCs w:val="28"/>
        </w:rPr>
        <w:t>單位：千元</w:t>
      </w:r>
      <w:r>
        <w:rPr>
          <w:rFonts w:ascii="Times New Roman" w:eastAsia="標楷體" w:hint="eastAsia"/>
          <w:sz w:val="28"/>
          <w:szCs w:val="28"/>
        </w:rPr>
        <w:t>)</w:t>
      </w:r>
    </w:p>
    <w:tbl>
      <w:tblPr>
        <w:tblW w:w="9511" w:type="dxa"/>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991"/>
        <w:gridCol w:w="904"/>
        <w:gridCol w:w="1110"/>
        <w:gridCol w:w="904"/>
        <w:gridCol w:w="995"/>
        <w:gridCol w:w="904"/>
        <w:gridCol w:w="1142"/>
        <w:gridCol w:w="904"/>
        <w:gridCol w:w="1221"/>
      </w:tblGrid>
      <w:tr w:rsidR="00F57E02" w:rsidRPr="00056964" w:rsidTr="00F549DD">
        <w:trPr>
          <w:trHeight w:val="1462"/>
          <w:jc w:val="center"/>
        </w:trPr>
        <w:tc>
          <w:tcPr>
            <w:tcW w:w="243"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總經費</w:t>
            </w:r>
          </w:p>
        </w:tc>
        <w:tc>
          <w:tcPr>
            <w:tcW w:w="1012"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第一期</w:t>
            </w:r>
            <w:r w:rsidRPr="00056964">
              <w:rPr>
                <w:rFonts w:ascii="Times New Roman" w:eastAsia="標楷體" w:hint="eastAsia"/>
                <w:sz w:val="22"/>
                <w:szCs w:val="24"/>
              </w:rPr>
              <w:t>(103-104</w:t>
            </w:r>
            <w:r w:rsidRPr="00056964">
              <w:rPr>
                <w:rFonts w:ascii="Times New Roman" w:eastAsia="標楷體" w:hint="eastAsia"/>
                <w:sz w:val="22"/>
                <w:szCs w:val="24"/>
              </w:rPr>
              <w:t>年</w:t>
            </w:r>
            <w:r w:rsidRPr="00056964">
              <w:rPr>
                <w:rFonts w:ascii="Times New Roman" w:eastAsia="標楷體" w:hint="eastAsia"/>
                <w:sz w:val="22"/>
                <w:szCs w:val="24"/>
              </w:rPr>
              <w:t>)</w:t>
            </w:r>
          </w:p>
        </w:tc>
        <w:tc>
          <w:tcPr>
            <w:tcW w:w="907" w:type="dxa"/>
            <w:shd w:val="clear" w:color="auto" w:fill="auto"/>
            <w:vAlign w:val="center"/>
          </w:tcPr>
          <w:p w:rsidR="00F57E02" w:rsidRPr="00056964" w:rsidRDefault="00FC4A5E" w:rsidP="001238A6">
            <w:pPr>
              <w:jc w:val="center"/>
              <w:rPr>
                <w:rFonts w:ascii="Times New Roman" w:eastAsia="標楷體"/>
                <w:sz w:val="22"/>
                <w:szCs w:val="24"/>
              </w:rPr>
            </w:pPr>
            <w:r>
              <w:rPr>
                <w:rFonts w:ascii="Times New Roman" w:eastAsia="標楷體" w:hint="eastAsia"/>
                <w:sz w:val="22"/>
                <w:szCs w:val="24"/>
              </w:rPr>
              <w:t>實際支出占</w:t>
            </w:r>
            <w:r w:rsidR="00F57E02" w:rsidRPr="00056964">
              <w:rPr>
                <w:rFonts w:ascii="Times New Roman" w:eastAsia="標楷體" w:hint="eastAsia"/>
                <w:sz w:val="22"/>
                <w:szCs w:val="24"/>
              </w:rPr>
              <w:t>預算比例</w:t>
            </w:r>
          </w:p>
        </w:tc>
        <w:tc>
          <w:tcPr>
            <w:tcW w:w="1133"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第</w:t>
            </w:r>
            <w:r w:rsidRPr="00056964">
              <w:rPr>
                <w:rFonts w:ascii="Times New Roman" w:eastAsia="標楷體" w:hint="eastAsia"/>
                <w:sz w:val="22"/>
                <w:szCs w:val="24"/>
              </w:rPr>
              <w:t>2</w:t>
            </w:r>
            <w:r w:rsidRPr="00056964">
              <w:rPr>
                <w:rFonts w:ascii="Times New Roman" w:eastAsia="標楷體" w:hint="eastAsia"/>
                <w:sz w:val="22"/>
                <w:szCs w:val="24"/>
              </w:rPr>
              <w:t>期</w:t>
            </w:r>
            <w:r w:rsidRPr="00056964">
              <w:rPr>
                <w:rFonts w:ascii="Times New Roman" w:eastAsia="標楷體" w:hint="eastAsia"/>
                <w:sz w:val="22"/>
                <w:szCs w:val="24"/>
              </w:rPr>
              <w:t>(105-106</w:t>
            </w:r>
            <w:r w:rsidRPr="00056964">
              <w:rPr>
                <w:rFonts w:ascii="Times New Roman" w:eastAsia="標楷體" w:hint="eastAsia"/>
                <w:sz w:val="22"/>
                <w:szCs w:val="24"/>
              </w:rPr>
              <w:t>年</w:t>
            </w:r>
            <w:r w:rsidRPr="00056964">
              <w:rPr>
                <w:rFonts w:ascii="Times New Roman" w:eastAsia="標楷體" w:hint="eastAsia"/>
                <w:sz w:val="22"/>
                <w:szCs w:val="24"/>
              </w:rPr>
              <w:t>)</w:t>
            </w:r>
          </w:p>
        </w:tc>
        <w:tc>
          <w:tcPr>
            <w:tcW w:w="907" w:type="dxa"/>
            <w:shd w:val="clear" w:color="auto" w:fill="auto"/>
            <w:vAlign w:val="center"/>
          </w:tcPr>
          <w:p w:rsidR="00F57E02" w:rsidRPr="00056964" w:rsidRDefault="00FC4A5E" w:rsidP="001238A6">
            <w:pPr>
              <w:jc w:val="center"/>
              <w:rPr>
                <w:rFonts w:ascii="Times New Roman" w:eastAsia="標楷體"/>
                <w:sz w:val="22"/>
                <w:szCs w:val="24"/>
              </w:rPr>
            </w:pPr>
            <w:r>
              <w:rPr>
                <w:rFonts w:ascii="Times New Roman" w:eastAsia="標楷體" w:hint="eastAsia"/>
                <w:sz w:val="22"/>
                <w:szCs w:val="24"/>
              </w:rPr>
              <w:t>實際支出占</w:t>
            </w:r>
            <w:r w:rsidR="00F57E02" w:rsidRPr="00056964">
              <w:rPr>
                <w:rFonts w:ascii="Times New Roman" w:eastAsia="標楷體" w:hint="eastAsia"/>
                <w:sz w:val="22"/>
                <w:szCs w:val="24"/>
              </w:rPr>
              <w:t>預算比例</w:t>
            </w:r>
          </w:p>
        </w:tc>
        <w:tc>
          <w:tcPr>
            <w:tcW w:w="1017"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第</w:t>
            </w:r>
            <w:r w:rsidRPr="00056964">
              <w:rPr>
                <w:rFonts w:ascii="Times New Roman" w:eastAsia="標楷體" w:hint="eastAsia"/>
                <w:sz w:val="22"/>
                <w:szCs w:val="24"/>
              </w:rPr>
              <w:t>3</w:t>
            </w:r>
            <w:r w:rsidRPr="00056964">
              <w:rPr>
                <w:rFonts w:ascii="Times New Roman" w:eastAsia="標楷體" w:hint="eastAsia"/>
                <w:sz w:val="22"/>
                <w:szCs w:val="24"/>
              </w:rPr>
              <w:t>期</w:t>
            </w:r>
            <w:r w:rsidRPr="00056964">
              <w:rPr>
                <w:rFonts w:ascii="Times New Roman" w:eastAsia="標楷體" w:hint="eastAsia"/>
                <w:sz w:val="22"/>
                <w:szCs w:val="24"/>
              </w:rPr>
              <w:t>(107-108</w:t>
            </w:r>
            <w:r w:rsidRPr="00056964">
              <w:rPr>
                <w:rFonts w:ascii="Times New Roman" w:eastAsia="標楷體" w:hint="eastAsia"/>
                <w:sz w:val="22"/>
                <w:szCs w:val="24"/>
              </w:rPr>
              <w:t>年</w:t>
            </w:r>
            <w:r w:rsidRPr="00056964">
              <w:rPr>
                <w:rFonts w:ascii="Times New Roman" w:eastAsia="標楷體" w:hint="eastAsia"/>
                <w:sz w:val="22"/>
                <w:szCs w:val="24"/>
              </w:rPr>
              <w:t>)</w:t>
            </w:r>
          </w:p>
        </w:tc>
        <w:tc>
          <w:tcPr>
            <w:tcW w:w="907" w:type="dxa"/>
            <w:shd w:val="clear" w:color="auto" w:fill="auto"/>
            <w:vAlign w:val="center"/>
          </w:tcPr>
          <w:p w:rsidR="00F57E02" w:rsidRPr="00056964" w:rsidRDefault="00FC4A5E" w:rsidP="001238A6">
            <w:pPr>
              <w:jc w:val="center"/>
              <w:rPr>
                <w:rFonts w:ascii="Times New Roman" w:eastAsia="標楷體"/>
                <w:sz w:val="22"/>
                <w:szCs w:val="24"/>
              </w:rPr>
            </w:pPr>
            <w:r>
              <w:rPr>
                <w:rFonts w:ascii="Times New Roman" w:eastAsia="標楷體" w:hint="eastAsia"/>
                <w:sz w:val="22"/>
                <w:szCs w:val="24"/>
              </w:rPr>
              <w:t>實際支出占</w:t>
            </w:r>
            <w:r w:rsidR="00F57E02" w:rsidRPr="00056964">
              <w:rPr>
                <w:rFonts w:ascii="Times New Roman" w:eastAsia="標楷體" w:hint="eastAsia"/>
                <w:sz w:val="22"/>
                <w:szCs w:val="24"/>
              </w:rPr>
              <w:t>預算比例</w:t>
            </w:r>
          </w:p>
        </w:tc>
        <w:tc>
          <w:tcPr>
            <w:tcW w:w="1158"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第</w:t>
            </w:r>
            <w:r w:rsidRPr="00056964">
              <w:rPr>
                <w:rFonts w:ascii="Times New Roman" w:eastAsia="標楷體" w:hint="eastAsia"/>
                <w:sz w:val="22"/>
                <w:szCs w:val="24"/>
              </w:rPr>
              <w:t>1-3</w:t>
            </w:r>
            <w:r w:rsidRPr="00056964">
              <w:rPr>
                <w:rFonts w:ascii="Times New Roman" w:eastAsia="標楷體" w:hint="eastAsia"/>
                <w:sz w:val="22"/>
                <w:szCs w:val="24"/>
              </w:rPr>
              <w:t>期合計</w:t>
            </w:r>
            <w:r w:rsidRPr="00056964">
              <w:rPr>
                <w:rFonts w:ascii="Times New Roman" w:eastAsia="標楷體" w:hint="eastAsia"/>
                <w:sz w:val="22"/>
                <w:szCs w:val="24"/>
              </w:rPr>
              <w:t>(</w:t>
            </w:r>
            <w:r w:rsidRPr="00056964">
              <w:rPr>
                <w:rFonts w:ascii="Times New Roman" w:eastAsia="標楷體" w:hint="eastAsia"/>
                <w:sz w:val="22"/>
                <w:szCs w:val="24"/>
              </w:rPr>
              <w:t>中央款</w:t>
            </w:r>
            <w:r w:rsidRPr="00056964">
              <w:rPr>
                <w:rFonts w:ascii="Times New Roman" w:eastAsia="標楷體" w:hint="eastAsia"/>
                <w:sz w:val="22"/>
                <w:szCs w:val="24"/>
              </w:rPr>
              <w:t>)</w:t>
            </w:r>
          </w:p>
        </w:tc>
        <w:tc>
          <w:tcPr>
            <w:tcW w:w="907" w:type="dxa"/>
            <w:shd w:val="clear" w:color="auto" w:fill="auto"/>
            <w:vAlign w:val="center"/>
          </w:tcPr>
          <w:p w:rsidR="00F57E02" w:rsidRPr="00056964" w:rsidRDefault="00FC4A5E" w:rsidP="001238A6">
            <w:pPr>
              <w:jc w:val="center"/>
              <w:rPr>
                <w:rFonts w:ascii="Times New Roman" w:eastAsia="標楷體"/>
                <w:sz w:val="22"/>
                <w:szCs w:val="24"/>
              </w:rPr>
            </w:pPr>
            <w:r>
              <w:rPr>
                <w:rFonts w:ascii="Times New Roman" w:eastAsia="標楷體" w:hint="eastAsia"/>
                <w:sz w:val="22"/>
                <w:szCs w:val="24"/>
              </w:rPr>
              <w:t>實際支出占</w:t>
            </w:r>
            <w:r w:rsidR="00F57E02" w:rsidRPr="00056964">
              <w:rPr>
                <w:rFonts w:ascii="Times New Roman" w:eastAsia="標楷體" w:hint="eastAsia"/>
                <w:sz w:val="22"/>
                <w:szCs w:val="24"/>
              </w:rPr>
              <w:t>預算比例</w:t>
            </w:r>
          </w:p>
        </w:tc>
        <w:tc>
          <w:tcPr>
            <w:tcW w:w="1320"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撥付數</w:t>
            </w:r>
          </w:p>
        </w:tc>
      </w:tr>
      <w:tr w:rsidR="00F57E02" w:rsidRPr="00056964" w:rsidTr="00F549DD">
        <w:trPr>
          <w:trHeight w:val="1951"/>
          <w:jc w:val="center"/>
        </w:trPr>
        <w:tc>
          <w:tcPr>
            <w:tcW w:w="243"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實際費用</w:t>
            </w:r>
          </w:p>
        </w:tc>
        <w:tc>
          <w:tcPr>
            <w:tcW w:w="1012"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453,650</w:t>
            </w:r>
          </w:p>
        </w:tc>
        <w:tc>
          <w:tcPr>
            <w:tcW w:w="907" w:type="dxa"/>
            <w:vMerge w:val="restart"/>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50.24%</w:t>
            </w:r>
          </w:p>
        </w:tc>
        <w:tc>
          <w:tcPr>
            <w:tcW w:w="1133"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776,807</w:t>
            </w:r>
          </w:p>
        </w:tc>
        <w:tc>
          <w:tcPr>
            <w:tcW w:w="907" w:type="dxa"/>
            <w:vMerge w:val="restart"/>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71.66%</w:t>
            </w:r>
          </w:p>
        </w:tc>
        <w:tc>
          <w:tcPr>
            <w:tcW w:w="1017"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411,766</w:t>
            </w:r>
          </w:p>
        </w:tc>
        <w:tc>
          <w:tcPr>
            <w:tcW w:w="907" w:type="dxa"/>
            <w:vMerge w:val="restart"/>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61.92%</w:t>
            </w:r>
          </w:p>
        </w:tc>
        <w:tc>
          <w:tcPr>
            <w:tcW w:w="1158"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1,642,223</w:t>
            </w:r>
          </w:p>
        </w:tc>
        <w:tc>
          <w:tcPr>
            <w:tcW w:w="907" w:type="dxa"/>
            <w:vMerge w:val="restart"/>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61.92%</w:t>
            </w:r>
          </w:p>
        </w:tc>
        <w:tc>
          <w:tcPr>
            <w:tcW w:w="1320"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769,294</w:t>
            </w:r>
          </w:p>
        </w:tc>
      </w:tr>
      <w:tr w:rsidR="00F57E02" w:rsidRPr="00056964" w:rsidTr="00F549DD">
        <w:trPr>
          <w:trHeight w:val="1939"/>
          <w:jc w:val="center"/>
        </w:trPr>
        <w:tc>
          <w:tcPr>
            <w:tcW w:w="243"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計畫經費</w:t>
            </w:r>
          </w:p>
        </w:tc>
        <w:tc>
          <w:tcPr>
            <w:tcW w:w="1012"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903,000</w:t>
            </w:r>
          </w:p>
        </w:tc>
        <w:tc>
          <w:tcPr>
            <w:tcW w:w="907" w:type="dxa"/>
            <w:vMerge/>
            <w:shd w:val="clear" w:color="auto" w:fill="auto"/>
            <w:vAlign w:val="center"/>
          </w:tcPr>
          <w:p w:rsidR="00F57E02" w:rsidRPr="00056964" w:rsidRDefault="00F57E02" w:rsidP="001238A6">
            <w:pPr>
              <w:jc w:val="center"/>
              <w:rPr>
                <w:rFonts w:ascii="Times New Roman" w:eastAsia="標楷體"/>
                <w:sz w:val="22"/>
                <w:szCs w:val="24"/>
              </w:rPr>
            </w:pPr>
          </w:p>
        </w:tc>
        <w:tc>
          <w:tcPr>
            <w:tcW w:w="1133"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1084,000</w:t>
            </w:r>
          </w:p>
        </w:tc>
        <w:tc>
          <w:tcPr>
            <w:tcW w:w="907" w:type="dxa"/>
            <w:vMerge/>
            <w:shd w:val="clear" w:color="auto" w:fill="auto"/>
            <w:vAlign w:val="center"/>
          </w:tcPr>
          <w:p w:rsidR="00F57E02" w:rsidRPr="00056964" w:rsidRDefault="00F57E02" w:rsidP="001238A6">
            <w:pPr>
              <w:jc w:val="center"/>
              <w:rPr>
                <w:rFonts w:ascii="Times New Roman" w:eastAsia="標楷體"/>
                <w:sz w:val="22"/>
                <w:szCs w:val="24"/>
              </w:rPr>
            </w:pPr>
          </w:p>
        </w:tc>
        <w:tc>
          <w:tcPr>
            <w:tcW w:w="1017"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665,000</w:t>
            </w:r>
          </w:p>
        </w:tc>
        <w:tc>
          <w:tcPr>
            <w:tcW w:w="907" w:type="dxa"/>
            <w:vMerge/>
            <w:shd w:val="clear" w:color="auto" w:fill="auto"/>
            <w:vAlign w:val="center"/>
          </w:tcPr>
          <w:p w:rsidR="00F57E02" w:rsidRPr="00056964" w:rsidRDefault="00F57E02" w:rsidP="001238A6">
            <w:pPr>
              <w:jc w:val="center"/>
              <w:rPr>
                <w:rFonts w:ascii="Times New Roman" w:eastAsia="標楷體"/>
                <w:sz w:val="22"/>
                <w:szCs w:val="24"/>
              </w:rPr>
            </w:pPr>
          </w:p>
        </w:tc>
        <w:tc>
          <w:tcPr>
            <w:tcW w:w="1158"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2,652,000</w:t>
            </w:r>
          </w:p>
        </w:tc>
        <w:tc>
          <w:tcPr>
            <w:tcW w:w="907" w:type="dxa"/>
            <w:vMerge/>
            <w:shd w:val="clear" w:color="auto" w:fill="auto"/>
            <w:vAlign w:val="center"/>
          </w:tcPr>
          <w:p w:rsidR="00F57E02" w:rsidRPr="00056964" w:rsidRDefault="00F57E02" w:rsidP="001238A6">
            <w:pPr>
              <w:jc w:val="center"/>
              <w:rPr>
                <w:rFonts w:ascii="Times New Roman" w:eastAsia="標楷體"/>
                <w:sz w:val="22"/>
                <w:szCs w:val="24"/>
              </w:rPr>
            </w:pPr>
          </w:p>
        </w:tc>
        <w:tc>
          <w:tcPr>
            <w:tcW w:w="1320" w:type="dxa"/>
            <w:shd w:val="clear" w:color="auto" w:fill="auto"/>
            <w:vAlign w:val="center"/>
          </w:tcPr>
          <w:p w:rsidR="00F57E02" w:rsidRPr="00056964" w:rsidRDefault="00F57E02" w:rsidP="001238A6">
            <w:pPr>
              <w:jc w:val="center"/>
              <w:rPr>
                <w:rFonts w:ascii="Times New Roman" w:eastAsia="標楷體"/>
                <w:sz w:val="22"/>
                <w:szCs w:val="24"/>
              </w:rPr>
            </w:pPr>
            <w:r w:rsidRPr="00056964">
              <w:rPr>
                <w:rFonts w:ascii="Times New Roman" w:eastAsia="標楷體" w:hint="eastAsia"/>
                <w:sz w:val="22"/>
                <w:szCs w:val="24"/>
              </w:rPr>
              <w:t>-</w:t>
            </w:r>
          </w:p>
        </w:tc>
      </w:tr>
    </w:tbl>
    <w:p w:rsidR="006D7B44" w:rsidRPr="00095B7C" w:rsidRDefault="00F57E02" w:rsidP="00F57E02">
      <w:pPr>
        <w:tabs>
          <w:tab w:val="left" w:pos="1418"/>
        </w:tabs>
        <w:ind w:leftChars="1085" w:left="4774" w:hangingChars="407" w:hanging="1302"/>
        <w:jc w:val="both"/>
        <w:rPr>
          <w:color w:val="000000"/>
        </w:rPr>
      </w:pPr>
      <w:r w:rsidRPr="00095B7C">
        <w:rPr>
          <w:rFonts w:hint="eastAsia"/>
          <w:color w:val="000000"/>
        </w:rPr>
        <w:t>提案人：黃國昌　徐永明　江永昌</w:t>
      </w:r>
    </w:p>
    <w:p w:rsidR="00F57E02" w:rsidRDefault="00F57E02" w:rsidP="00945367">
      <w:pPr>
        <w:ind w:leftChars="418" w:left="2000" w:hangingChars="207" w:hanging="662"/>
        <w:jc w:val="both"/>
        <w:outlineLvl w:val="0"/>
        <w:rPr>
          <w:color w:val="000000"/>
        </w:rPr>
      </w:pPr>
      <w:r w:rsidRPr="00F57E02">
        <w:rPr>
          <w:rFonts w:hint="eastAsia"/>
          <w:color w:val="000000"/>
        </w:rPr>
        <w:t>(</w:t>
      </w:r>
      <w:r>
        <w:rPr>
          <w:rFonts w:hint="eastAsia"/>
          <w:color w:val="000000"/>
        </w:rPr>
        <w:t>三</w:t>
      </w:r>
      <w:r w:rsidRPr="00F57E02">
        <w:rPr>
          <w:rFonts w:hint="eastAsia"/>
          <w:color w:val="000000"/>
        </w:rPr>
        <w:t>)</w:t>
      </w:r>
      <w:r w:rsidR="00945367" w:rsidRPr="00945367">
        <w:rPr>
          <w:rFonts w:hint="eastAsia"/>
          <w:color w:val="000000"/>
        </w:rPr>
        <w:t>營建署及所屬於流域綜合治理計畫第3期特別預算案編列「雨水下水道」經費35億元，其中</w:t>
      </w:r>
      <w:r w:rsidR="00CA2D78" w:rsidRPr="00945367">
        <w:rPr>
          <w:rFonts w:hint="eastAsia"/>
          <w:color w:val="000000"/>
        </w:rPr>
        <w:t>「</w:t>
      </w:r>
      <w:r w:rsidR="00945367" w:rsidRPr="00945367">
        <w:rPr>
          <w:rFonts w:hint="eastAsia"/>
          <w:color w:val="000000"/>
        </w:rPr>
        <w:t>辦理雨水下水道之規劃及治理」經費25.76億元，較第2期特別</w:t>
      </w:r>
      <w:r w:rsidR="00945367" w:rsidRPr="00945367">
        <w:rPr>
          <w:rFonts w:hint="eastAsia"/>
          <w:color w:val="000000"/>
        </w:rPr>
        <w:lastRenderedPageBreak/>
        <w:t>預算同計畫經費增加7.77億元(增幅43.19%)，包括推動</w:t>
      </w:r>
      <w:r w:rsidR="00945367" w:rsidRPr="00095B7C">
        <w:rPr>
          <w:rFonts w:hAnsi="標楷體" w:hint="eastAsia"/>
          <w:color w:val="000000"/>
        </w:rPr>
        <w:t>雨水</w:t>
      </w:r>
      <w:r w:rsidR="00945367" w:rsidRPr="00945367">
        <w:rPr>
          <w:rFonts w:hint="eastAsia"/>
          <w:color w:val="000000"/>
        </w:rPr>
        <w:t>下水道審查及管制考核經費0.99億元、雨水下水道系統整體規劃及檢討經費1.80億元及雨水下水道系統治理工程經費22.97億元。</w:t>
      </w:r>
      <w:proofErr w:type="gramStart"/>
      <w:r w:rsidR="00945367" w:rsidRPr="00945367">
        <w:rPr>
          <w:rFonts w:hint="eastAsia"/>
          <w:color w:val="000000"/>
        </w:rPr>
        <w:t>參據該</w:t>
      </w:r>
      <w:proofErr w:type="gramEnd"/>
      <w:r w:rsidR="00945367" w:rsidRPr="00945367">
        <w:rPr>
          <w:rFonts w:hint="eastAsia"/>
          <w:color w:val="000000"/>
        </w:rPr>
        <w:t>署「臺灣地區雨水下水道系統規劃及實施率」統計資料，彙整102年底至105年底各縣市之雨水下水道建設總長度及雨水下水道實施率變動情形，其中雨水下水道建設主要集中於城市建設較完善之都市，部分地區如台東縣與</w:t>
      </w:r>
      <w:proofErr w:type="gramStart"/>
      <w:r w:rsidR="00945367" w:rsidRPr="00945367">
        <w:rPr>
          <w:rFonts w:hint="eastAsia"/>
          <w:color w:val="000000"/>
        </w:rPr>
        <w:t>嘉義縣均未及</w:t>
      </w:r>
      <w:proofErr w:type="gramEnd"/>
      <w:r w:rsidR="00945367" w:rsidRPr="00945367">
        <w:rPr>
          <w:rFonts w:hint="eastAsia"/>
          <w:color w:val="000000"/>
        </w:rPr>
        <w:t>60%</w:t>
      </w:r>
      <w:r w:rsidR="00993866">
        <w:rPr>
          <w:rFonts w:hint="eastAsia"/>
          <w:color w:val="000000"/>
        </w:rPr>
        <w:t>。</w:t>
      </w:r>
      <w:proofErr w:type="gramStart"/>
      <w:r w:rsidR="00993866">
        <w:rPr>
          <w:rFonts w:hint="eastAsia"/>
          <w:color w:val="000000"/>
        </w:rPr>
        <w:t>鑑</w:t>
      </w:r>
      <w:proofErr w:type="gramEnd"/>
      <w:r w:rsidR="00945367" w:rsidRPr="00945367">
        <w:rPr>
          <w:rFonts w:hint="eastAsia"/>
          <w:color w:val="000000"/>
        </w:rPr>
        <w:t>於近年極端氣候影響</w:t>
      </w:r>
      <w:r w:rsidR="00993866">
        <w:rPr>
          <w:rFonts w:hint="eastAsia"/>
          <w:color w:val="000000"/>
        </w:rPr>
        <w:t>頻繁，強降雨幾成常態，都市防洪對於居民生命財產具重要影響，</w:t>
      </w:r>
      <w:proofErr w:type="gramStart"/>
      <w:r w:rsidR="00993866">
        <w:rPr>
          <w:rFonts w:hint="eastAsia"/>
          <w:color w:val="000000"/>
        </w:rPr>
        <w:t>爰</w:t>
      </w:r>
      <w:proofErr w:type="gramEnd"/>
      <w:r w:rsidR="00945367" w:rsidRPr="00945367">
        <w:rPr>
          <w:rFonts w:hint="eastAsia"/>
          <w:color w:val="000000"/>
        </w:rPr>
        <w:t>要求營建署及所屬詳實檢視各地防洪治水需求，妥適配置經費以利各地區雨水下水道之建設發展，</w:t>
      </w:r>
      <w:r w:rsidR="00993866">
        <w:rPr>
          <w:rFonts w:hint="eastAsia"/>
          <w:color w:val="000000"/>
        </w:rPr>
        <w:t>提出具體改進措施，於2個月內向</w:t>
      </w:r>
      <w:r w:rsidR="00945367" w:rsidRPr="00945367">
        <w:rPr>
          <w:rFonts w:hint="eastAsia"/>
          <w:color w:val="000000"/>
        </w:rPr>
        <w:t>立法院</w:t>
      </w:r>
      <w:r w:rsidR="00993866" w:rsidRPr="00993866">
        <w:rPr>
          <w:rFonts w:hint="eastAsia"/>
          <w:color w:val="000000"/>
        </w:rPr>
        <w:t>財政、內政、經濟聯席委員會</w:t>
      </w:r>
      <w:r w:rsidR="00945367" w:rsidRPr="00945367">
        <w:rPr>
          <w:rFonts w:hint="eastAsia"/>
          <w:color w:val="000000"/>
        </w:rPr>
        <w:t>提出書面報告。</w:t>
      </w:r>
      <w:r w:rsidR="00CD6362">
        <w:rPr>
          <w:rFonts w:hint="eastAsia"/>
          <w:color w:val="000000"/>
        </w:rPr>
        <w:t>(4)</w:t>
      </w:r>
    </w:p>
    <w:p w:rsidR="00993866" w:rsidRDefault="00993866" w:rsidP="00993866">
      <w:pPr>
        <w:tabs>
          <w:tab w:val="left" w:pos="1418"/>
        </w:tabs>
        <w:ind w:leftChars="1085" w:left="4774" w:hangingChars="407" w:hanging="1302"/>
        <w:jc w:val="both"/>
        <w:rPr>
          <w:color w:val="000000"/>
        </w:rPr>
      </w:pPr>
      <w:r w:rsidRPr="00993866">
        <w:rPr>
          <w:rFonts w:hint="eastAsia"/>
          <w:color w:val="000000"/>
        </w:rPr>
        <w:t>提案人：黃國昌　徐永明　江永昌</w:t>
      </w:r>
    </w:p>
    <w:p w:rsidR="00993866" w:rsidRDefault="00993866" w:rsidP="00993866">
      <w:pPr>
        <w:ind w:leftChars="418" w:left="2000" w:hangingChars="207" w:hanging="662"/>
        <w:jc w:val="both"/>
        <w:outlineLvl w:val="0"/>
        <w:rPr>
          <w:color w:val="000000"/>
        </w:rPr>
      </w:pPr>
      <w:r w:rsidRPr="00993866">
        <w:rPr>
          <w:rFonts w:hint="eastAsia"/>
          <w:color w:val="000000"/>
        </w:rPr>
        <w:t>(</w:t>
      </w:r>
      <w:r>
        <w:rPr>
          <w:rFonts w:hint="eastAsia"/>
          <w:color w:val="000000"/>
        </w:rPr>
        <w:t>四</w:t>
      </w:r>
      <w:r w:rsidRPr="00993866">
        <w:rPr>
          <w:rFonts w:hint="eastAsia"/>
          <w:color w:val="000000"/>
        </w:rPr>
        <w:t>)營建署及所屬於流域綜合治理計畫第3期特別預算案編列「雨水下水道」經費35億元，其中</w:t>
      </w:r>
      <w:r w:rsidR="00CA2D78" w:rsidRPr="00993866">
        <w:rPr>
          <w:rFonts w:hint="eastAsia"/>
          <w:color w:val="000000"/>
        </w:rPr>
        <w:t>「</w:t>
      </w:r>
      <w:r w:rsidRPr="00993866">
        <w:rPr>
          <w:rFonts w:hint="eastAsia"/>
          <w:color w:val="000000"/>
        </w:rPr>
        <w:t>辦理海綿城市等創新作為策略」</w:t>
      </w:r>
      <w:r w:rsidR="00CA2D78">
        <w:rPr>
          <w:rFonts w:hint="eastAsia"/>
          <w:color w:val="000000"/>
        </w:rPr>
        <w:t>經費</w:t>
      </w:r>
      <w:r w:rsidRPr="00993866">
        <w:rPr>
          <w:rFonts w:hint="eastAsia"/>
          <w:color w:val="000000"/>
        </w:rPr>
        <w:t>6.65億元及「</w:t>
      </w:r>
      <w:r w:rsidR="00CA2D78" w:rsidRPr="00993866">
        <w:rPr>
          <w:rFonts w:hint="eastAsia"/>
          <w:color w:val="000000"/>
        </w:rPr>
        <w:t>辦理</w:t>
      </w:r>
      <w:r w:rsidRPr="00993866">
        <w:rPr>
          <w:rFonts w:hint="eastAsia"/>
          <w:color w:val="000000"/>
        </w:rPr>
        <w:t>都市排水資產管理及提升防洪效益等</w:t>
      </w:r>
      <w:r w:rsidR="00CA2D78">
        <w:rPr>
          <w:rFonts w:hint="eastAsia"/>
          <w:color w:val="000000"/>
        </w:rPr>
        <w:t>加強</w:t>
      </w:r>
      <w:r w:rsidRPr="00993866">
        <w:rPr>
          <w:rFonts w:hint="eastAsia"/>
          <w:color w:val="000000"/>
        </w:rPr>
        <w:t>管理策略」</w:t>
      </w:r>
      <w:r w:rsidR="00CA2D78">
        <w:rPr>
          <w:rFonts w:hint="eastAsia"/>
          <w:color w:val="000000"/>
        </w:rPr>
        <w:t>經費</w:t>
      </w:r>
      <w:r w:rsidRPr="00993866">
        <w:rPr>
          <w:rFonts w:hint="eastAsia"/>
          <w:color w:val="000000"/>
        </w:rPr>
        <w:t>2.59億元，較第2期特別預算同計畫經費各減少4.19億元(減幅38.65%)及2.43億元(減幅48.41%)。</w:t>
      </w:r>
      <w:proofErr w:type="gramStart"/>
      <w:r w:rsidRPr="00993866">
        <w:rPr>
          <w:rFonts w:hint="eastAsia"/>
          <w:color w:val="000000"/>
        </w:rPr>
        <w:t>參據</w:t>
      </w:r>
      <w:proofErr w:type="gramEnd"/>
      <w:r w:rsidRPr="00993866">
        <w:rPr>
          <w:rFonts w:hint="eastAsia"/>
          <w:color w:val="000000"/>
        </w:rPr>
        <w:t>「雨水下水道」各分項工作之第1期至第3期特別預算編列及截至106年8月底</w:t>
      </w:r>
      <w:proofErr w:type="gramStart"/>
      <w:r w:rsidRPr="00993866">
        <w:rPr>
          <w:rFonts w:hint="eastAsia"/>
          <w:color w:val="000000"/>
        </w:rPr>
        <w:t>止</w:t>
      </w:r>
      <w:proofErr w:type="gramEnd"/>
      <w:r w:rsidRPr="00993866">
        <w:rPr>
          <w:rFonts w:hint="eastAsia"/>
          <w:color w:val="000000"/>
        </w:rPr>
        <w:t>執行情形，其中「</w:t>
      </w:r>
      <w:r w:rsidR="00CA2D78">
        <w:rPr>
          <w:rFonts w:hint="eastAsia"/>
          <w:color w:val="000000"/>
        </w:rPr>
        <w:t>辦理</w:t>
      </w:r>
      <w:r w:rsidRPr="00993866">
        <w:rPr>
          <w:rFonts w:hint="eastAsia"/>
          <w:color w:val="000000"/>
        </w:rPr>
        <w:t>海綿城市等創新作為策略」第1期及第2期特別預算分別流出3.93億元與1.53億元，</w:t>
      </w:r>
      <w:proofErr w:type="gramStart"/>
      <w:r w:rsidRPr="00993866">
        <w:rPr>
          <w:rFonts w:hint="eastAsia"/>
          <w:color w:val="000000"/>
        </w:rPr>
        <w:t>各占原編列</w:t>
      </w:r>
      <w:proofErr w:type="gramEnd"/>
      <w:r w:rsidRPr="00993866">
        <w:rPr>
          <w:rFonts w:hint="eastAsia"/>
          <w:color w:val="000000"/>
        </w:rPr>
        <w:t>預算比率43.49%及14.15%；另「都市排水資產管理及提升防洪效益、加強人才培育與科技發展」 第1期及第2期特別預算分別流出1.10億元與3.16億元，</w:t>
      </w:r>
      <w:proofErr w:type="gramStart"/>
      <w:r w:rsidRPr="00993866">
        <w:rPr>
          <w:rFonts w:hint="eastAsia"/>
          <w:color w:val="000000"/>
        </w:rPr>
        <w:t>各占原編列</w:t>
      </w:r>
      <w:proofErr w:type="gramEnd"/>
      <w:r w:rsidRPr="00993866">
        <w:rPr>
          <w:rFonts w:hint="eastAsia"/>
          <w:color w:val="000000"/>
        </w:rPr>
        <w:t>預算比率50.28%及62.89%</w:t>
      </w:r>
      <w:r>
        <w:rPr>
          <w:rFonts w:hint="eastAsia"/>
          <w:color w:val="000000"/>
        </w:rPr>
        <w:t>，經費調整</w:t>
      </w:r>
      <w:proofErr w:type="gramStart"/>
      <w:r>
        <w:rPr>
          <w:rFonts w:hint="eastAsia"/>
          <w:color w:val="000000"/>
        </w:rPr>
        <w:t>幅度均甚大</w:t>
      </w:r>
      <w:proofErr w:type="gramEnd"/>
      <w:r>
        <w:rPr>
          <w:rFonts w:hint="eastAsia"/>
          <w:color w:val="000000"/>
        </w:rPr>
        <w:t>。</w:t>
      </w:r>
      <w:proofErr w:type="gramStart"/>
      <w:r>
        <w:rPr>
          <w:rFonts w:hint="eastAsia"/>
          <w:color w:val="000000"/>
        </w:rPr>
        <w:t>鑑</w:t>
      </w:r>
      <w:proofErr w:type="gramEnd"/>
      <w:r w:rsidRPr="00993866">
        <w:rPr>
          <w:rFonts w:hint="eastAsia"/>
          <w:color w:val="000000"/>
        </w:rPr>
        <w:lastRenderedPageBreak/>
        <w:t>於營建署就上開項目未能做有效整體規劃及預算配置，導致經費大幅調</w:t>
      </w:r>
      <w:r>
        <w:rPr>
          <w:rFonts w:hint="eastAsia"/>
          <w:color w:val="000000"/>
        </w:rPr>
        <w:t>整，反映該署工作規劃未</w:t>
      </w:r>
      <w:proofErr w:type="gramStart"/>
      <w:r>
        <w:rPr>
          <w:rFonts w:hint="eastAsia"/>
          <w:color w:val="000000"/>
        </w:rPr>
        <w:t>臻</w:t>
      </w:r>
      <w:proofErr w:type="gramEnd"/>
      <w:r>
        <w:rPr>
          <w:rFonts w:hint="eastAsia"/>
          <w:color w:val="000000"/>
        </w:rPr>
        <w:t>周延，整體計畫控管成效顯有待提升。</w:t>
      </w:r>
      <w:proofErr w:type="gramStart"/>
      <w:r>
        <w:rPr>
          <w:rFonts w:hint="eastAsia"/>
          <w:color w:val="000000"/>
        </w:rPr>
        <w:t>爰</w:t>
      </w:r>
      <w:proofErr w:type="gramEnd"/>
      <w:r w:rsidRPr="00993866">
        <w:rPr>
          <w:rFonts w:hint="eastAsia"/>
          <w:color w:val="000000"/>
        </w:rPr>
        <w:t>要求營建署及所屬詳實檢驗及追蹤作業規劃及執行狀況，積極改善各項工程控管及加強經費</w:t>
      </w:r>
      <w:proofErr w:type="gramStart"/>
      <w:r w:rsidRPr="00993866">
        <w:rPr>
          <w:rFonts w:hint="eastAsia"/>
          <w:color w:val="000000"/>
        </w:rPr>
        <w:t>覈</w:t>
      </w:r>
      <w:proofErr w:type="gramEnd"/>
      <w:r w:rsidRPr="00993866">
        <w:rPr>
          <w:rFonts w:hint="eastAsia"/>
          <w:color w:val="000000"/>
        </w:rPr>
        <w:t>實編列，</w:t>
      </w:r>
      <w:r w:rsidR="00592CFE">
        <w:rPr>
          <w:rFonts w:hint="eastAsia"/>
          <w:color w:val="000000"/>
        </w:rPr>
        <w:t>並就上述問題</w:t>
      </w:r>
      <w:r w:rsidRPr="00993866">
        <w:rPr>
          <w:rFonts w:hint="eastAsia"/>
          <w:color w:val="000000"/>
        </w:rPr>
        <w:t>提出具體改進措施，於2</w:t>
      </w:r>
      <w:r>
        <w:rPr>
          <w:rFonts w:hint="eastAsia"/>
          <w:color w:val="000000"/>
        </w:rPr>
        <w:t>個月內向</w:t>
      </w:r>
      <w:r w:rsidRPr="00993866">
        <w:rPr>
          <w:rFonts w:hint="eastAsia"/>
          <w:color w:val="000000"/>
        </w:rPr>
        <w:t>立法院財政、內政、經濟聯席委員會提出書面報告。</w:t>
      </w:r>
      <w:r w:rsidR="00CD6362">
        <w:rPr>
          <w:rFonts w:hint="eastAsia"/>
          <w:color w:val="000000"/>
        </w:rPr>
        <w:t>(5)</w:t>
      </w:r>
    </w:p>
    <w:p w:rsidR="00993866" w:rsidRPr="00095B7C" w:rsidRDefault="00F549DD" w:rsidP="00F549DD">
      <w:pPr>
        <w:tabs>
          <w:tab w:val="left" w:pos="1418"/>
        </w:tabs>
        <w:ind w:leftChars="1085" w:left="4774" w:hangingChars="407" w:hanging="1302"/>
        <w:jc w:val="both"/>
        <w:rPr>
          <w:color w:val="000000"/>
        </w:rPr>
      </w:pPr>
      <w:r w:rsidRPr="00F549DD">
        <w:rPr>
          <w:rFonts w:hint="eastAsia"/>
          <w:color w:val="000000"/>
        </w:rPr>
        <w:t>提案人：黃國昌　徐永明　江永昌</w:t>
      </w:r>
    </w:p>
    <w:p w:rsidR="006D7B44" w:rsidRPr="00F16B0A" w:rsidRDefault="006D7B44" w:rsidP="00E01F5F">
      <w:pPr>
        <w:kinsoku/>
        <w:overflowPunct/>
        <w:adjustRightInd/>
        <w:snapToGrid/>
        <w:ind w:leftChars="310" w:left="992"/>
        <w:jc w:val="both"/>
        <w:rPr>
          <w:rFonts w:hAnsi="標楷體"/>
          <w:color w:val="000000"/>
        </w:rPr>
      </w:pPr>
      <w:r w:rsidRPr="00F16B0A">
        <w:rPr>
          <w:rFonts w:hAnsi="標楷體" w:hint="eastAsia"/>
          <w:color w:val="000000"/>
        </w:rPr>
        <w:t>第</w:t>
      </w:r>
      <w:r w:rsidRPr="00F16B0A">
        <w:rPr>
          <w:rFonts w:hAnsi="標楷體"/>
          <w:color w:val="000000"/>
        </w:rPr>
        <w:t>2</w:t>
      </w:r>
      <w:r w:rsidRPr="00F16B0A">
        <w:rPr>
          <w:rFonts w:hAnsi="標楷體" w:hint="eastAsia"/>
          <w:color w:val="000000"/>
        </w:rPr>
        <w:t>款</w:t>
      </w:r>
      <w:r w:rsidRPr="00F16B0A">
        <w:rPr>
          <w:rFonts w:hAnsi="標楷體"/>
          <w:color w:val="000000"/>
        </w:rPr>
        <w:t xml:space="preserve">  </w:t>
      </w:r>
      <w:r w:rsidRPr="00F16B0A">
        <w:rPr>
          <w:rFonts w:hAnsi="標楷體" w:hint="eastAsia"/>
          <w:color w:val="000000"/>
        </w:rPr>
        <w:t>經濟部主管</w:t>
      </w:r>
    </w:p>
    <w:p w:rsidR="006D7B44" w:rsidRPr="00014224" w:rsidRDefault="006D7B44" w:rsidP="00E01F5F">
      <w:pPr>
        <w:kinsoku/>
        <w:overflowPunct/>
        <w:adjustRightInd/>
        <w:snapToGrid/>
        <w:ind w:leftChars="293" w:left="2644" w:hangingChars="533" w:hanging="1706"/>
        <w:jc w:val="both"/>
        <w:rPr>
          <w:rFonts w:hAnsi="標楷體"/>
          <w:color w:val="FF0000"/>
        </w:rPr>
      </w:pPr>
      <w:r w:rsidRPr="00F16B0A">
        <w:rPr>
          <w:rFonts w:hAnsi="標楷體"/>
          <w:color w:val="000000"/>
        </w:rPr>
        <w:t xml:space="preserve">  </w:t>
      </w:r>
      <w:r w:rsidRPr="00F16B0A">
        <w:rPr>
          <w:rFonts w:hAnsi="標楷體" w:hint="eastAsia"/>
          <w:color w:val="000000"/>
        </w:rPr>
        <w:t>第</w:t>
      </w:r>
      <w:r w:rsidRPr="00F16B0A">
        <w:rPr>
          <w:rFonts w:hAnsi="標楷體"/>
          <w:color w:val="000000"/>
        </w:rPr>
        <w:t>1</w:t>
      </w:r>
      <w:r w:rsidRPr="00F16B0A">
        <w:rPr>
          <w:rFonts w:hAnsi="標楷體" w:hint="eastAsia"/>
          <w:color w:val="000000"/>
        </w:rPr>
        <w:t>項</w:t>
      </w:r>
      <w:r w:rsidRPr="00F16B0A">
        <w:rPr>
          <w:rFonts w:hAnsi="標楷體"/>
          <w:color w:val="000000"/>
        </w:rPr>
        <w:t xml:space="preserve">  </w:t>
      </w:r>
      <w:r w:rsidR="007B324C" w:rsidRPr="007B324C">
        <w:rPr>
          <w:rFonts w:hAnsi="標楷體" w:hint="eastAsia"/>
          <w:color w:val="000000"/>
        </w:rPr>
        <w:t>水利署及所屬特別預算數151億元</w:t>
      </w:r>
      <w:proofErr w:type="gramStart"/>
      <w:r w:rsidR="007B324C" w:rsidRPr="007B324C">
        <w:rPr>
          <w:rFonts w:hAnsi="標楷體" w:hint="eastAsia"/>
          <w:color w:val="000000"/>
        </w:rPr>
        <w:t>（</w:t>
      </w:r>
      <w:proofErr w:type="gramEnd"/>
      <w:r w:rsidR="007B324C" w:rsidRPr="007B324C">
        <w:rPr>
          <w:rFonts w:hAnsi="標楷體" w:hint="eastAsia"/>
          <w:color w:val="000000"/>
        </w:rPr>
        <w:t>分配數：</w:t>
      </w:r>
      <w:proofErr w:type="gramStart"/>
      <w:r w:rsidR="007B324C" w:rsidRPr="007B324C">
        <w:rPr>
          <w:rFonts w:hAnsi="標楷體" w:hint="eastAsia"/>
          <w:color w:val="000000"/>
        </w:rPr>
        <w:t>107</w:t>
      </w:r>
      <w:proofErr w:type="gramEnd"/>
      <w:r w:rsidR="007B324C" w:rsidRPr="007B324C">
        <w:rPr>
          <w:rFonts w:hAnsi="標楷體" w:hint="eastAsia"/>
          <w:color w:val="000000"/>
        </w:rPr>
        <w:t>年度100億元、</w:t>
      </w:r>
      <w:proofErr w:type="gramStart"/>
      <w:r w:rsidR="007B324C" w:rsidRPr="007B324C">
        <w:rPr>
          <w:rFonts w:hAnsi="標楷體" w:hint="eastAsia"/>
          <w:color w:val="000000"/>
        </w:rPr>
        <w:t>108</w:t>
      </w:r>
      <w:proofErr w:type="gramEnd"/>
      <w:r w:rsidR="007B324C" w:rsidRPr="007B324C">
        <w:rPr>
          <w:rFonts w:hAnsi="標楷體" w:hint="eastAsia"/>
          <w:color w:val="000000"/>
        </w:rPr>
        <w:t>年度51億元</w:t>
      </w:r>
      <w:proofErr w:type="gramStart"/>
      <w:r w:rsidR="007B324C" w:rsidRPr="007B324C">
        <w:rPr>
          <w:rFonts w:hAnsi="標楷體" w:hint="eastAsia"/>
          <w:color w:val="000000"/>
        </w:rPr>
        <w:t>）</w:t>
      </w:r>
      <w:proofErr w:type="gramEnd"/>
      <w:r w:rsidRPr="00F16B0A">
        <w:rPr>
          <w:rFonts w:hAnsi="標楷體" w:hint="eastAsia"/>
          <w:color w:val="000000"/>
        </w:rPr>
        <w:t>，</w:t>
      </w:r>
      <w:proofErr w:type="gramStart"/>
      <w:r w:rsidR="00F549DD">
        <w:rPr>
          <w:rFonts w:hAnsi="標楷體" w:hint="eastAsia"/>
          <w:color w:val="000000"/>
        </w:rPr>
        <w:t>照列</w:t>
      </w:r>
      <w:proofErr w:type="gramEnd"/>
      <w:r w:rsidRPr="00095B7C">
        <w:rPr>
          <w:rFonts w:hAnsi="標楷體" w:hint="eastAsia"/>
          <w:color w:val="000000"/>
        </w:rPr>
        <w:t>。</w:t>
      </w:r>
    </w:p>
    <w:p w:rsidR="006D7B44" w:rsidRPr="00095B7C" w:rsidRDefault="006D7B44" w:rsidP="00E01F5F">
      <w:pPr>
        <w:kinsoku/>
        <w:overflowPunct/>
        <w:adjustRightInd/>
        <w:snapToGrid/>
        <w:ind w:leftChars="419" w:left="2749" w:hangingChars="440" w:hanging="1408"/>
        <w:jc w:val="both"/>
        <w:rPr>
          <w:rFonts w:hAnsi="標楷體" w:cs="Courier New"/>
          <w:color w:val="000000"/>
        </w:rPr>
      </w:pPr>
      <w:r w:rsidRPr="00095B7C">
        <w:rPr>
          <w:rFonts w:hAnsi="標楷體" w:cs="Courier New" w:hint="eastAsia"/>
          <w:color w:val="000000"/>
        </w:rPr>
        <w:t>本項通過決議</w:t>
      </w:r>
      <w:r w:rsidR="00F549DD" w:rsidRPr="00095B7C">
        <w:rPr>
          <w:rFonts w:hAnsi="標楷體" w:cs="Courier New" w:hint="eastAsia"/>
          <w:color w:val="000000"/>
        </w:rPr>
        <w:t>2</w:t>
      </w:r>
      <w:r w:rsidRPr="00095B7C">
        <w:rPr>
          <w:rFonts w:hAnsi="標楷體" w:cs="Courier New" w:hint="eastAsia"/>
          <w:color w:val="000000"/>
        </w:rPr>
        <w:t>項：</w:t>
      </w:r>
    </w:p>
    <w:p w:rsidR="006D7B44" w:rsidRPr="00095B7C" w:rsidRDefault="00F549DD" w:rsidP="00F549DD">
      <w:pPr>
        <w:ind w:leftChars="418" w:left="2000" w:hangingChars="207" w:hanging="662"/>
        <w:jc w:val="both"/>
        <w:outlineLvl w:val="0"/>
        <w:rPr>
          <w:rFonts w:hAnsi="標楷體"/>
          <w:color w:val="000000"/>
        </w:rPr>
      </w:pPr>
      <w:r w:rsidRPr="00095B7C">
        <w:rPr>
          <w:rFonts w:hAnsi="標楷體" w:hint="eastAsia"/>
          <w:color w:val="000000"/>
        </w:rPr>
        <w:t>(</w:t>
      </w:r>
      <w:proofErr w:type="gramStart"/>
      <w:r w:rsidRPr="00095B7C">
        <w:rPr>
          <w:rFonts w:hAnsi="標楷體" w:hint="eastAsia"/>
          <w:color w:val="000000"/>
        </w:rPr>
        <w:t>一</w:t>
      </w:r>
      <w:proofErr w:type="gramEnd"/>
      <w:r w:rsidRPr="00095B7C">
        <w:rPr>
          <w:rFonts w:hAnsi="標楷體" w:hint="eastAsia"/>
          <w:color w:val="000000"/>
        </w:rPr>
        <w:t>)中央政府流域綜合治理計畫第3期特別預算案，其歲出機關預算表，經濟部水利署及所屬之</w:t>
      </w:r>
      <w:r w:rsidR="00D40AAD">
        <w:rPr>
          <w:rFonts w:hAnsi="標楷體" w:hint="eastAsia"/>
          <w:color w:val="000000"/>
        </w:rPr>
        <w:t>「</w:t>
      </w:r>
      <w:r w:rsidRPr="00095B7C">
        <w:rPr>
          <w:rFonts w:hAnsi="標楷體" w:hint="eastAsia"/>
          <w:color w:val="000000"/>
        </w:rPr>
        <w:t>河川區域排水管理及治理</w:t>
      </w:r>
      <w:r w:rsidR="00D40AAD">
        <w:rPr>
          <w:rFonts w:hAnsi="標楷體" w:hint="eastAsia"/>
          <w:color w:val="000000"/>
        </w:rPr>
        <w:t>」</w:t>
      </w:r>
      <w:r w:rsidRPr="00095B7C">
        <w:rPr>
          <w:rFonts w:hAnsi="標楷體" w:hint="eastAsia"/>
          <w:color w:val="000000"/>
        </w:rPr>
        <w:t>科目，編列預算數151</w:t>
      </w:r>
      <w:r w:rsidR="00103E9B">
        <w:rPr>
          <w:rFonts w:hAnsi="標楷體" w:hint="eastAsia"/>
          <w:color w:val="000000"/>
        </w:rPr>
        <w:t>億</w:t>
      </w:r>
      <w:r w:rsidRPr="00095B7C">
        <w:rPr>
          <w:rFonts w:hAnsi="標楷體" w:hint="eastAsia"/>
          <w:color w:val="000000"/>
        </w:rPr>
        <w:t>元，辦理直轄市、縣(市)</w:t>
      </w:r>
      <w:r w:rsidR="00103E9B">
        <w:rPr>
          <w:rFonts w:hAnsi="標楷體" w:hint="eastAsia"/>
          <w:color w:val="000000"/>
        </w:rPr>
        <w:t>管河川及區域排水治理所需；惟</w:t>
      </w:r>
      <w:r w:rsidRPr="00095B7C">
        <w:rPr>
          <w:rFonts w:hAnsi="標楷體" w:hint="eastAsia"/>
          <w:color w:val="000000"/>
        </w:rPr>
        <w:t>該署於</w:t>
      </w:r>
      <w:r w:rsidR="00103E9B">
        <w:rPr>
          <w:rFonts w:hAnsi="標楷體" w:hint="eastAsia"/>
          <w:color w:val="000000"/>
        </w:rPr>
        <w:t>前瞻</w:t>
      </w:r>
      <w:r w:rsidR="00BE4339">
        <w:rPr>
          <w:rFonts w:hAnsi="標楷體" w:hint="eastAsia"/>
          <w:color w:val="000000"/>
        </w:rPr>
        <w:t>基礎建設</w:t>
      </w:r>
      <w:r w:rsidRPr="00095B7C">
        <w:rPr>
          <w:rFonts w:hAnsi="標楷體" w:hint="eastAsia"/>
          <w:color w:val="000000"/>
        </w:rPr>
        <w:t>計畫之水環境建設項下之水與安全，</w:t>
      </w:r>
      <w:proofErr w:type="gramStart"/>
      <w:r w:rsidRPr="00095B7C">
        <w:rPr>
          <w:rFonts w:hAnsi="標楷體" w:hint="eastAsia"/>
          <w:color w:val="000000"/>
        </w:rPr>
        <w:t>107</w:t>
      </w:r>
      <w:proofErr w:type="gramEnd"/>
      <w:r w:rsidRPr="00095B7C">
        <w:rPr>
          <w:rFonts w:hAnsi="標楷體" w:hint="eastAsia"/>
          <w:color w:val="000000"/>
        </w:rPr>
        <w:t>年度亦編列20億元，協助直轄市及縣(市)管河川、排水及海岸防護之防洪綜合治理工程等，部分科目內容重複；考量政府經費短</w:t>
      </w:r>
      <w:proofErr w:type="gramStart"/>
      <w:r w:rsidRPr="00095B7C">
        <w:rPr>
          <w:rFonts w:hAnsi="標楷體" w:hint="eastAsia"/>
          <w:color w:val="000000"/>
        </w:rPr>
        <w:t>絀</w:t>
      </w:r>
      <w:proofErr w:type="gramEnd"/>
      <w:r w:rsidRPr="00095B7C">
        <w:rPr>
          <w:rFonts w:hAnsi="標楷體" w:hint="eastAsia"/>
          <w:color w:val="000000"/>
        </w:rPr>
        <w:t>，</w:t>
      </w:r>
      <w:proofErr w:type="gramStart"/>
      <w:r w:rsidRPr="00095B7C">
        <w:rPr>
          <w:rFonts w:hAnsi="標楷體" w:hint="eastAsia"/>
          <w:color w:val="000000"/>
        </w:rPr>
        <w:t>爰</w:t>
      </w:r>
      <w:proofErr w:type="gramEnd"/>
      <w:r w:rsidRPr="00095B7C">
        <w:rPr>
          <w:rFonts w:hAnsi="標楷體" w:hint="eastAsia"/>
          <w:color w:val="000000"/>
        </w:rPr>
        <w:t>凍結</w:t>
      </w:r>
      <w:r w:rsidR="008D6E47">
        <w:rPr>
          <w:rFonts w:hAnsi="標楷體" w:hint="eastAsia"/>
          <w:color w:val="000000"/>
        </w:rPr>
        <w:t>「</w:t>
      </w:r>
      <w:r w:rsidRPr="00095B7C">
        <w:rPr>
          <w:rFonts w:hAnsi="標楷體" w:hint="eastAsia"/>
          <w:color w:val="000000"/>
        </w:rPr>
        <w:t>河川區域排水管理及治理</w:t>
      </w:r>
      <w:r w:rsidR="00103E9B">
        <w:rPr>
          <w:rFonts w:hAnsi="標楷體" w:hint="eastAsia"/>
          <w:color w:val="000000"/>
        </w:rPr>
        <w:t>」</w:t>
      </w:r>
      <w:r w:rsidR="00FF0331">
        <w:rPr>
          <w:rFonts w:hAnsi="標楷體" w:hint="eastAsia"/>
          <w:color w:val="000000"/>
        </w:rPr>
        <w:t>預算</w:t>
      </w:r>
      <w:r w:rsidR="008D6E47">
        <w:rPr>
          <w:rFonts w:hAnsi="標楷體" w:hint="eastAsia"/>
          <w:color w:val="000000"/>
        </w:rPr>
        <w:t>十分之一</w:t>
      </w:r>
      <w:r w:rsidRPr="00095B7C">
        <w:rPr>
          <w:rFonts w:hAnsi="標楷體" w:hint="eastAsia"/>
          <w:color w:val="000000"/>
        </w:rPr>
        <w:t>，</w:t>
      </w:r>
      <w:proofErr w:type="gramStart"/>
      <w:r w:rsidRPr="00095B7C">
        <w:rPr>
          <w:rFonts w:hAnsi="標楷體" w:hint="eastAsia"/>
          <w:color w:val="000000"/>
        </w:rPr>
        <w:t>俟</w:t>
      </w:r>
      <w:proofErr w:type="gramEnd"/>
      <w:r w:rsidRPr="00095B7C">
        <w:rPr>
          <w:rFonts w:hAnsi="標楷體" w:hint="eastAsia"/>
          <w:color w:val="000000"/>
        </w:rPr>
        <w:t>向立法院財政、內政、經濟聯席委員會提出專案報告後，始得動支</w:t>
      </w:r>
      <w:r w:rsidR="006D7B44" w:rsidRPr="00095B7C">
        <w:rPr>
          <w:rFonts w:hAnsi="標楷體" w:hint="eastAsia"/>
          <w:color w:val="000000"/>
        </w:rPr>
        <w:t>。</w:t>
      </w:r>
      <w:r w:rsidR="00CD6362">
        <w:rPr>
          <w:rFonts w:hAnsi="標楷體" w:hint="eastAsia"/>
          <w:color w:val="000000"/>
        </w:rPr>
        <w:t>(6)</w:t>
      </w:r>
    </w:p>
    <w:p w:rsidR="00F549DD" w:rsidRPr="00095B7C" w:rsidRDefault="00F549DD" w:rsidP="00F549DD">
      <w:pPr>
        <w:tabs>
          <w:tab w:val="left" w:pos="1418"/>
        </w:tabs>
        <w:ind w:leftChars="1085" w:left="4774" w:hangingChars="407" w:hanging="1302"/>
        <w:jc w:val="both"/>
        <w:rPr>
          <w:rFonts w:hAnsi="標楷體"/>
          <w:color w:val="000000"/>
        </w:rPr>
      </w:pPr>
      <w:r w:rsidRPr="00095B7C">
        <w:rPr>
          <w:rFonts w:hAnsi="標楷體" w:hint="eastAsia"/>
          <w:color w:val="000000"/>
        </w:rPr>
        <w:t>提案人：賴士葆　費鴻泰　曾銘宗</w:t>
      </w:r>
      <w:r w:rsidR="008D6E47" w:rsidRPr="008D6E47">
        <w:rPr>
          <w:rFonts w:hAnsi="標楷體" w:hint="eastAsia"/>
          <w:color w:val="000000"/>
        </w:rPr>
        <w:t xml:space="preserve">　</w:t>
      </w:r>
      <w:r w:rsidR="008D6E47">
        <w:rPr>
          <w:rFonts w:hAnsi="標楷體" w:hint="eastAsia"/>
          <w:color w:val="000000"/>
        </w:rPr>
        <w:t>羅明才</w:t>
      </w:r>
    </w:p>
    <w:p w:rsidR="00F549DD" w:rsidRPr="00095B7C" w:rsidRDefault="00F549DD" w:rsidP="00F86531">
      <w:pPr>
        <w:ind w:leftChars="418" w:left="2000" w:hangingChars="207" w:hanging="662"/>
        <w:jc w:val="both"/>
        <w:outlineLvl w:val="0"/>
        <w:rPr>
          <w:rFonts w:hAnsi="標楷體"/>
          <w:color w:val="000000"/>
        </w:rPr>
      </w:pPr>
      <w:r w:rsidRPr="00095B7C">
        <w:rPr>
          <w:rFonts w:hAnsi="標楷體" w:hint="eastAsia"/>
          <w:color w:val="000000"/>
        </w:rPr>
        <w:t>(二)</w:t>
      </w:r>
      <w:r w:rsidR="00F86531" w:rsidRPr="00095B7C">
        <w:rPr>
          <w:rFonts w:hAnsi="標楷體" w:hint="eastAsia"/>
          <w:color w:val="000000"/>
        </w:rPr>
        <w:t>中央政府流域綜合治理計畫第3期特別預算案經濟部主管水利署</w:t>
      </w:r>
      <w:r w:rsidR="00821D87">
        <w:rPr>
          <w:rFonts w:hAnsi="標楷體" w:hint="eastAsia"/>
          <w:color w:val="000000"/>
        </w:rPr>
        <w:t>及</w:t>
      </w:r>
      <w:r w:rsidR="00F86531" w:rsidRPr="00095B7C">
        <w:rPr>
          <w:rFonts w:hAnsi="標楷體" w:hint="eastAsia"/>
          <w:color w:val="000000"/>
        </w:rPr>
        <w:t>所屬之「河川區域排水管理及治理」項下「辦理自主性防災社區之擴充、建置及輔導」計畫編列1</w:t>
      </w:r>
      <w:r w:rsidR="00F86531" w:rsidRPr="00095B7C">
        <w:rPr>
          <w:rFonts w:hAnsi="華康楷書體W5" w:hint="eastAsia"/>
          <w:color w:val="000000"/>
        </w:rPr>
        <w:t>,</w:t>
      </w:r>
      <w:r w:rsidR="00F86531" w:rsidRPr="00095B7C">
        <w:rPr>
          <w:rFonts w:hAnsi="標楷體" w:hint="eastAsia"/>
          <w:color w:val="000000"/>
        </w:rPr>
        <w:t>800萬元。查該署就此特別預算歷年均編列1</w:t>
      </w:r>
      <w:r w:rsidR="00F86531" w:rsidRPr="00F86531">
        <w:rPr>
          <w:rFonts w:hAnsi="標楷體"/>
          <w:color w:val="000000"/>
        </w:rPr>
        <w:t>,</w:t>
      </w:r>
      <w:r w:rsidR="00F86531" w:rsidRPr="00095B7C">
        <w:rPr>
          <w:rFonts w:hAnsi="標楷體" w:hint="eastAsia"/>
          <w:color w:val="000000"/>
        </w:rPr>
        <w:t>800萬元、2</w:t>
      </w:r>
      <w:r w:rsidR="00F86531" w:rsidRPr="00F86531">
        <w:rPr>
          <w:rFonts w:hAnsi="標楷體"/>
          <w:color w:val="000000"/>
        </w:rPr>
        <w:t>,</w:t>
      </w:r>
      <w:r w:rsidR="00F86531" w:rsidRPr="00095B7C">
        <w:rPr>
          <w:rFonts w:hAnsi="標楷體" w:hint="eastAsia"/>
          <w:color w:val="000000"/>
        </w:rPr>
        <w:t>700萬元、1</w:t>
      </w:r>
      <w:r w:rsidR="00F86531" w:rsidRPr="00F86531">
        <w:rPr>
          <w:rFonts w:hAnsi="標楷體"/>
          <w:color w:val="000000"/>
        </w:rPr>
        <w:t>,</w:t>
      </w:r>
      <w:r w:rsidR="00F86531" w:rsidRPr="00095B7C">
        <w:rPr>
          <w:rFonts w:hAnsi="標楷體" w:hint="eastAsia"/>
          <w:color w:val="000000"/>
        </w:rPr>
        <w:t>800萬元，且就相應之計畫亦編列「獎勵績優自主防災社區」等所需經費1</w:t>
      </w:r>
      <w:r w:rsidR="00F86531" w:rsidRPr="00F86531">
        <w:rPr>
          <w:rFonts w:hAnsi="標楷體"/>
          <w:color w:val="000000"/>
        </w:rPr>
        <w:t>,</w:t>
      </w:r>
      <w:r w:rsidR="00F86531" w:rsidRPr="00095B7C">
        <w:rPr>
          <w:rFonts w:hAnsi="標楷體" w:hint="eastAsia"/>
          <w:color w:val="000000"/>
        </w:rPr>
        <w:t>200</w:t>
      </w:r>
      <w:r w:rsidR="00F86531" w:rsidRPr="00095B7C">
        <w:rPr>
          <w:rFonts w:hAnsi="標楷體" w:hint="eastAsia"/>
          <w:color w:val="000000"/>
        </w:rPr>
        <w:lastRenderedPageBreak/>
        <w:t>萬元、3</w:t>
      </w:r>
      <w:r w:rsidR="00E0401E" w:rsidRPr="00E0401E">
        <w:rPr>
          <w:rFonts w:hAnsi="標楷體"/>
          <w:color w:val="000000"/>
        </w:rPr>
        <w:t>,</w:t>
      </w:r>
      <w:r w:rsidR="00F86531" w:rsidRPr="00095B7C">
        <w:rPr>
          <w:rFonts w:hAnsi="標楷體" w:hint="eastAsia"/>
          <w:color w:val="000000"/>
        </w:rPr>
        <w:t>85</w:t>
      </w:r>
      <w:r w:rsidR="00E0401E" w:rsidRPr="00095B7C">
        <w:rPr>
          <w:rFonts w:hAnsi="標楷體" w:hint="eastAsia"/>
          <w:color w:val="000000"/>
        </w:rPr>
        <w:t>0</w:t>
      </w:r>
      <w:r w:rsidR="00F86531" w:rsidRPr="00095B7C">
        <w:rPr>
          <w:rFonts w:hAnsi="標楷體" w:hint="eastAsia"/>
          <w:color w:val="000000"/>
        </w:rPr>
        <w:t>萬元、3</w:t>
      </w:r>
      <w:r w:rsidR="00E0401E" w:rsidRPr="00E0401E">
        <w:rPr>
          <w:rFonts w:hAnsi="標楷體"/>
          <w:color w:val="000000"/>
        </w:rPr>
        <w:t>,</w:t>
      </w:r>
      <w:r w:rsidR="00E0401E" w:rsidRPr="00095B7C">
        <w:rPr>
          <w:rFonts w:hAnsi="標楷體" w:hint="eastAsia"/>
          <w:color w:val="000000"/>
        </w:rPr>
        <w:t>000</w:t>
      </w:r>
      <w:r w:rsidR="00F86531" w:rsidRPr="00095B7C">
        <w:rPr>
          <w:rFonts w:hAnsi="標楷體" w:hint="eastAsia"/>
          <w:color w:val="000000"/>
        </w:rPr>
        <w:t>萬元。</w:t>
      </w:r>
      <w:proofErr w:type="gramStart"/>
      <w:r w:rsidR="00F86531" w:rsidRPr="00095B7C">
        <w:rPr>
          <w:rFonts w:hAnsi="標楷體" w:hint="eastAsia"/>
          <w:color w:val="000000"/>
        </w:rPr>
        <w:t>然查該</w:t>
      </w:r>
      <w:proofErr w:type="gramEnd"/>
      <w:r w:rsidR="00F86531" w:rsidRPr="00095B7C">
        <w:rPr>
          <w:rFonts w:hAnsi="標楷體" w:hint="eastAsia"/>
          <w:color w:val="000000"/>
        </w:rPr>
        <w:t>署歷年在推動及輔導社區自主防災之擴充與建置等方面，未見顯著成效，依據審計部報告，水患自主防災社區設置量雖達計畫目標，惟部分社區未有專案維運經費或連年未參加評鑑，或未優先設置於水患或高淹水潛勢地區等情事，亟待</w:t>
      </w:r>
      <w:proofErr w:type="gramStart"/>
      <w:r w:rsidR="00F86531" w:rsidRPr="00095B7C">
        <w:rPr>
          <w:rFonts w:hAnsi="標楷體" w:hint="eastAsia"/>
          <w:color w:val="000000"/>
        </w:rPr>
        <w:t>研</w:t>
      </w:r>
      <w:proofErr w:type="gramEnd"/>
      <w:r w:rsidR="00F86531" w:rsidRPr="00095B7C">
        <w:rPr>
          <w:rFonts w:hAnsi="標楷體" w:hint="eastAsia"/>
          <w:color w:val="000000"/>
        </w:rPr>
        <w:t>謀改善。有</w:t>
      </w:r>
      <w:proofErr w:type="gramStart"/>
      <w:r w:rsidR="00F86531" w:rsidRPr="00095B7C">
        <w:rPr>
          <w:rFonts w:hAnsi="標楷體" w:hint="eastAsia"/>
          <w:color w:val="000000"/>
        </w:rPr>
        <w:t>鑑</w:t>
      </w:r>
      <w:proofErr w:type="gramEnd"/>
      <w:r w:rsidR="00F86531" w:rsidRPr="00095B7C">
        <w:rPr>
          <w:rFonts w:hAnsi="標楷體" w:hint="eastAsia"/>
          <w:color w:val="000000"/>
        </w:rPr>
        <w:t>於該署就社區輔導業務執行不力，為避免國家財務支出浮濫、提升預算執行效率，</w:t>
      </w:r>
      <w:proofErr w:type="gramStart"/>
      <w:r w:rsidR="00F86531" w:rsidRPr="00095B7C">
        <w:rPr>
          <w:rFonts w:hAnsi="標楷體" w:hint="eastAsia"/>
          <w:color w:val="000000"/>
        </w:rPr>
        <w:t>爰</w:t>
      </w:r>
      <w:proofErr w:type="gramEnd"/>
      <w:r w:rsidR="00821D87">
        <w:rPr>
          <w:rFonts w:hAnsi="標楷體" w:hint="eastAsia"/>
          <w:color w:val="000000"/>
        </w:rPr>
        <w:t>將上開</w:t>
      </w:r>
      <w:r w:rsidR="00F86531" w:rsidRPr="00095B7C">
        <w:rPr>
          <w:rFonts w:hAnsi="標楷體" w:hint="eastAsia"/>
          <w:color w:val="000000"/>
        </w:rPr>
        <w:t>預算凍結1</w:t>
      </w:r>
      <w:r w:rsidR="00821D87">
        <w:rPr>
          <w:rFonts w:hAnsi="標楷體" w:hint="eastAsia"/>
          <w:color w:val="000000"/>
        </w:rPr>
        <w:t>00</w:t>
      </w:r>
      <w:r w:rsidR="00F86531" w:rsidRPr="00095B7C">
        <w:rPr>
          <w:rFonts w:hAnsi="標楷體" w:hint="eastAsia"/>
          <w:color w:val="000000"/>
        </w:rPr>
        <w:t>萬元，</w:t>
      </w:r>
      <w:proofErr w:type="gramStart"/>
      <w:r w:rsidR="00F86531" w:rsidRPr="00095B7C">
        <w:rPr>
          <w:rFonts w:hAnsi="標楷體" w:hint="eastAsia"/>
          <w:color w:val="000000"/>
        </w:rPr>
        <w:t>俟</w:t>
      </w:r>
      <w:proofErr w:type="gramEnd"/>
      <w:r w:rsidR="00F86531" w:rsidRPr="00095B7C">
        <w:rPr>
          <w:rFonts w:hAnsi="標楷體" w:hint="eastAsia"/>
          <w:color w:val="000000"/>
        </w:rPr>
        <w:t>經濟部水利署就如何有效提升辦理自主防災社區之擴充、建置及輔導，於2個月內向立法院財政、內政、經濟聯席委員會提出檢討及具體解決方案書面報告後，始得動支。</w:t>
      </w:r>
      <w:r w:rsidR="00CD6362">
        <w:rPr>
          <w:rFonts w:hAnsi="標楷體" w:hint="eastAsia"/>
          <w:color w:val="000000"/>
        </w:rPr>
        <w:t>(7)</w:t>
      </w:r>
    </w:p>
    <w:p w:rsidR="00F86531" w:rsidRPr="00095B7C" w:rsidRDefault="00F86531" w:rsidP="00F86531">
      <w:pPr>
        <w:tabs>
          <w:tab w:val="left" w:pos="1418"/>
        </w:tabs>
        <w:ind w:leftChars="1085" w:left="4774" w:hangingChars="407" w:hanging="1302"/>
        <w:jc w:val="both"/>
        <w:rPr>
          <w:rFonts w:hAnsi="標楷體"/>
          <w:color w:val="000000"/>
        </w:rPr>
      </w:pPr>
      <w:r w:rsidRPr="00095B7C">
        <w:rPr>
          <w:rFonts w:hAnsi="標楷體" w:hint="eastAsia"/>
          <w:color w:val="000000"/>
        </w:rPr>
        <w:t>提案人：黃國昌　徐永明　江永昌</w:t>
      </w:r>
    </w:p>
    <w:p w:rsidR="006D7B44" w:rsidRPr="00F16B0A" w:rsidRDefault="006D7B44" w:rsidP="00E01F5F">
      <w:pPr>
        <w:kinsoku/>
        <w:overflowPunct/>
        <w:adjustRightInd/>
        <w:snapToGrid/>
        <w:ind w:leftChars="309" w:left="2752" w:hangingChars="551" w:hanging="1763"/>
        <w:jc w:val="both"/>
        <w:rPr>
          <w:rFonts w:hAnsi="標楷體"/>
          <w:color w:val="000000"/>
        </w:rPr>
      </w:pPr>
      <w:r w:rsidRPr="00F16B0A">
        <w:rPr>
          <w:rFonts w:hAnsi="標楷體" w:hint="eastAsia"/>
          <w:color w:val="000000"/>
        </w:rPr>
        <w:t>第</w:t>
      </w:r>
      <w:r w:rsidRPr="00F16B0A">
        <w:rPr>
          <w:rFonts w:hAnsi="標楷體"/>
          <w:color w:val="000000"/>
        </w:rPr>
        <w:t>3</w:t>
      </w:r>
      <w:r w:rsidRPr="00F16B0A">
        <w:rPr>
          <w:rFonts w:hAnsi="標楷體" w:hint="eastAsia"/>
          <w:color w:val="000000"/>
        </w:rPr>
        <w:t>款</w:t>
      </w:r>
      <w:r w:rsidRPr="00F16B0A">
        <w:rPr>
          <w:rFonts w:hAnsi="標楷體"/>
          <w:color w:val="000000"/>
        </w:rPr>
        <w:t xml:space="preserve">  </w:t>
      </w:r>
      <w:r w:rsidRPr="00F16B0A">
        <w:rPr>
          <w:rFonts w:hAnsi="標楷體" w:hint="eastAsia"/>
          <w:color w:val="000000"/>
        </w:rPr>
        <w:t>農業委員會主管</w:t>
      </w:r>
    </w:p>
    <w:p w:rsidR="006D7B44" w:rsidRPr="00095B7C" w:rsidRDefault="006D7B44" w:rsidP="003E73F1">
      <w:pPr>
        <w:tabs>
          <w:tab w:val="left" w:pos="1418"/>
        </w:tabs>
        <w:kinsoku/>
        <w:overflowPunct/>
        <w:adjustRightInd/>
        <w:snapToGrid/>
        <w:ind w:leftChars="309" w:left="2797" w:hangingChars="565" w:hanging="1808"/>
        <w:jc w:val="both"/>
        <w:rPr>
          <w:rFonts w:hAnsi="標楷體"/>
          <w:color w:val="000000"/>
        </w:rPr>
      </w:pPr>
      <w:r w:rsidRPr="00F16B0A">
        <w:rPr>
          <w:rFonts w:hAnsi="標楷體"/>
          <w:color w:val="000000"/>
        </w:rPr>
        <w:t xml:space="preserve">  </w:t>
      </w:r>
      <w:r w:rsidRPr="00F16B0A">
        <w:rPr>
          <w:rFonts w:hAnsi="標楷體" w:hint="eastAsia"/>
          <w:color w:val="000000"/>
        </w:rPr>
        <w:t>第</w:t>
      </w:r>
      <w:r w:rsidRPr="00F16B0A">
        <w:rPr>
          <w:rFonts w:hAnsi="標楷體"/>
          <w:color w:val="000000"/>
        </w:rPr>
        <w:t>1</w:t>
      </w:r>
      <w:r w:rsidRPr="00F16B0A">
        <w:rPr>
          <w:rFonts w:hAnsi="標楷體" w:hint="eastAsia"/>
          <w:color w:val="000000"/>
        </w:rPr>
        <w:t>項</w:t>
      </w:r>
      <w:r w:rsidR="007B324C" w:rsidRPr="00F16B0A">
        <w:rPr>
          <w:rFonts w:hAnsi="標楷體"/>
          <w:color w:val="000000"/>
        </w:rPr>
        <w:t xml:space="preserve"> </w:t>
      </w:r>
      <w:r w:rsidR="001902D9" w:rsidRPr="00F16B0A">
        <w:rPr>
          <w:rFonts w:hAnsi="標楷體" w:hint="eastAsia"/>
          <w:color w:val="000000"/>
        </w:rPr>
        <w:t xml:space="preserve"> </w:t>
      </w:r>
      <w:r w:rsidR="007B324C" w:rsidRPr="007B324C">
        <w:rPr>
          <w:rFonts w:hAnsi="標楷體" w:hint="eastAsia"/>
          <w:color w:val="000000"/>
        </w:rPr>
        <w:t>農業委員會特別預算數4億6,890萬元</w:t>
      </w:r>
      <w:proofErr w:type="gramStart"/>
      <w:r w:rsidR="007B324C" w:rsidRPr="007B324C">
        <w:rPr>
          <w:rFonts w:hAnsi="標楷體" w:hint="eastAsia"/>
          <w:color w:val="000000"/>
        </w:rPr>
        <w:t>（</w:t>
      </w:r>
      <w:proofErr w:type="gramEnd"/>
      <w:r w:rsidR="007B324C" w:rsidRPr="007B324C">
        <w:rPr>
          <w:rFonts w:hAnsi="標楷體" w:hint="eastAsia"/>
          <w:color w:val="000000"/>
        </w:rPr>
        <w:t>分配數：</w:t>
      </w:r>
      <w:proofErr w:type="gramStart"/>
      <w:r w:rsidR="007B324C" w:rsidRPr="007B324C">
        <w:rPr>
          <w:rFonts w:hAnsi="標楷體" w:hint="eastAsia"/>
          <w:color w:val="000000"/>
        </w:rPr>
        <w:t>107</w:t>
      </w:r>
      <w:proofErr w:type="gramEnd"/>
      <w:r w:rsidR="007B324C" w:rsidRPr="007B324C">
        <w:rPr>
          <w:rFonts w:hAnsi="標楷體" w:hint="eastAsia"/>
          <w:color w:val="000000"/>
        </w:rPr>
        <w:t>年度2億3,090萬元、</w:t>
      </w:r>
      <w:proofErr w:type="gramStart"/>
      <w:r w:rsidR="007B324C" w:rsidRPr="007B324C">
        <w:rPr>
          <w:rFonts w:hAnsi="標楷體" w:hint="eastAsia"/>
          <w:color w:val="000000"/>
        </w:rPr>
        <w:t>108</w:t>
      </w:r>
      <w:proofErr w:type="gramEnd"/>
      <w:r w:rsidR="007B324C" w:rsidRPr="007B324C">
        <w:rPr>
          <w:rFonts w:hAnsi="標楷體" w:hint="eastAsia"/>
          <w:color w:val="000000"/>
        </w:rPr>
        <w:t>年度2億3,800萬元</w:t>
      </w:r>
      <w:proofErr w:type="gramStart"/>
      <w:r w:rsidR="007B324C" w:rsidRPr="007B324C">
        <w:rPr>
          <w:rFonts w:hAnsi="標楷體" w:hint="eastAsia"/>
          <w:color w:val="000000"/>
        </w:rPr>
        <w:t>）</w:t>
      </w:r>
      <w:proofErr w:type="gramEnd"/>
      <w:r w:rsidRPr="00095B7C">
        <w:rPr>
          <w:rFonts w:hAnsi="標楷體" w:hint="eastAsia"/>
          <w:color w:val="000000"/>
        </w:rPr>
        <w:t>，</w:t>
      </w:r>
      <w:proofErr w:type="gramStart"/>
      <w:r w:rsidRPr="00095B7C">
        <w:rPr>
          <w:rFonts w:hAnsi="標楷體" w:hint="eastAsia"/>
          <w:color w:val="000000"/>
        </w:rPr>
        <w:t>照列</w:t>
      </w:r>
      <w:proofErr w:type="gramEnd"/>
      <w:r w:rsidRPr="00095B7C">
        <w:rPr>
          <w:rFonts w:hAnsi="標楷體" w:hint="eastAsia"/>
          <w:color w:val="000000"/>
        </w:rPr>
        <w:t>。</w:t>
      </w:r>
    </w:p>
    <w:p w:rsidR="006D7B44" w:rsidRPr="00095B7C" w:rsidRDefault="006D7B44" w:rsidP="00E01F5F">
      <w:pPr>
        <w:kinsoku/>
        <w:overflowPunct/>
        <w:adjustRightInd/>
        <w:snapToGrid/>
        <w:ind w:leftChars="419" w:left="2749" w:hangingChars="440" w:hanging="1408"/>
        <w:jc w:val="both"/>
        <w:rPr>
          <w:rFonts w:hAnsi="標楷體" w:cs="Courier New"/>
          <w:color w:val="000000"/>
        </w:rPr>
      </w:pPr>
      <w:r w:rsidRPr="00095B7C">
        <w:rPr>
          <w:rFonts w:hAnsi="標楷體" w:cs="Courier New" w:hint="eastAsia"/>
          <w:color w:val="000000"/>
        </w:rPr>
        <w:t>本項通過決議</w:t>
      </w:r>
      <w:r w:rsidR="00F86531" w:rsidRPr="00095B7C">
        <w:rPr>
          <w:rFonts w:hAnsi="標楷體" w:cs="Courier New" w:hint="eastAsia"/>
          <w:color w:val="000000"/>
        </w:rPr>
        <w:t>2</w:t>
      </w:r>
      <w:r w:rsidRPr="00095B7C">
        <w:rPr>
          <w:rFonts w:hAnsi="標楷體" w:cs="Courier New" w:hint="eastAsia"/>
          <w:color w:val="000000"/>
        </w:rPr>
        <w:t>項：</w:t>
      </w:r>
    </w:p>
    <w:p w:rsidR="006D7B44" w:rsidRPr="00095B7C" w:rsidRDefault="00E0401E" w:rsidP="00E0401E">
      <w:pPr>
        <w:ind w:leftChars="418" w:left="2000" w:hangingChars="207" w:hanging="662"/>
        <w:jc w:val="both"/>
        <w:outlineLvl w:val="0"/>
        <w:rPr>
          <w:rFonts w:hAnsi="標楷體"/>
          <w:color w:val="000000"/>
        </w:rPr>
      </w:pPr>
      <w:r w:rsidRPr="00095B7C">
        <w:rPr>
          <w:rFonts w:hAnsi="標楷體" w:hint="eastAsia"/>
          <w:color w:val="000000"/>
        </w:rPr>
        <w:t>(</w:t>
      </w:r>
      <w:proofErr w:type="gramStart"/>
      <w:r w:rsidRPr="00095B7C">
        <w:rPr>
          <w:rFonts w:hAnsi="標楷體" w:hint="eastAsia"/>
          <w:color w:val="000000"/>
        </w:rPr>
        <w:t>一</w:t>
      </w:r>
      <w:proofErr w:type="gramEnd"/>
      <w:r w:rsidRPr="00095B7C">
        <w:rPr>
          <w:rFonts w:hAnsi="標楷體" w:hint="eastAsia"/>
          <w:color w:val="000000"/>
        </w:rPr>
        <w:t>)</w:t>
      </w:r>
      <w:r w:rsidR="00BE4339">
        <w:rPr>
          <w:rFonts w:hAnsi="標楷體" w:hint="eastAsia"/>
          <w:color w:val="000000"/>
        </w:rPr>
        <w:t>中央政府流域綜合治理計畫第3期特別預算案</w:t>
      </w:r>
      <w:r w:rsidR="00F86531" w:rsidRPr="00095B7C">
        <w:rPr>
          <w:rFonts w:hAnsi="標楷體" w:hint="eastAsia"/>
          <w:color w:val="000000"/>
        </w:rPr>
        <w:t>，其歲出機關預算表，農業委員會之</w:t>
      </w:r>
      <w:r w:rsidR="00821D87">
        <w:rPr>
          <w:rFonts w:hAnsi="標楷體" w:hint="eastAsia"/>
          <w:color w:val="000000"/>
        </w:rPr>
        <w:t>「</w:t>
      </w:r>
      <w:r w:rsidR="00F86531" w:rsidRPr="00095B7C">
        <w:rPr>
          <w:rFonts w:hAnsi="標楷體" w:hint="eastAsia"/>
          <w:color w:val="000000"/>
        </w:rPr>
        <w:t>農業發展</w:t>
      </w:r>
      <w:r w:rsidR="00821D87">
        <w:rPr>
          <w:rFonts w:hAnsi="標楷體" w:hint="eastAsia"/>
          <w:color w:val="000000"/>
        </w:rPr>
        <w:t>」</w:t>
      </w:r>
      <w:r w:rsidR="00F86531" w:rsidRPr="00095B7C">
        <w:rPr>
          <w:rFonts w:hAnsi="標楷體" w:hint="eastAsia"/>
          <w:color w:val="000000"/>
        </w:rPr>
        <w:t>科目，編列預算數4億6,890</w:t>
      </w:r>
      <w:r w:rsidR="00821D87">
        <w:rPr>
          <w:rFonts w:hAnsi="標楷體" w:hint="eastAsia"/>
          <w:color w:val="000000"/>
        </w:rPr>
        <w:t>萬元，供農田排水，及設施區域及農田排水瓶頸改善；惟</w:t>
      </w:r>
      <w:r w:rsidR="00F86531" w:rsidRPr="00095B7C">
        <w:rPr>
          <w:rFonts w:hAnsi="標楷體" w:hint="eastAsia"/>
          <w:color w:val="000000"/>
        </w:rPr>
        <w:t>該署於</w:t>
      </w:r>
      <w:r w:rsidR="00BE4339">
        <w:rPr>
          <w:rFonts w:hAnsi="標楷體" w:hint="eastAsia"/>
          <w:color w:val="000000"/>
        </w:rPr>
        <w:t>前瞻基礎建設</w:t>
      </w:r>
      <w:r w:rsidR="00F86531" w:rsidRPr="00095B7C">
        <w:rPr>
          <w:rFonts w:hAnsi="標楷體" w:hint="eastAsia"/>
          <w:color w:val="000000"/>
        </w:rPr>
        <w:t>計畫之水環境建設項下之水與安全，</w:t>
      </w:r>
      <w:proofErr w:type="gramStart"/>
      <w:r w:rsidR="00F86531" w:rsidRPr="00095B7C">
        <w:rPr>
          <w:rFonts w:hAnsi="標楷體" w:hint="eastAsia"/>
          <w:color w:val="000000"/>
        </w:rPr>
        <w:t>107</w:t>
      </w:r>
      <w:proofErr w:type="gramEnd"/>
      <w:r w:rsidR="00F86531" w:rsidRPr="00095B7C">
        <w:rPr>
          <w:rFonts w:hAnsi="標楷體" w:hint="eastAsia"/>
          <w:color w:val="000000"/>
        </w:rPr>
        <w:t>年度亦編</w:t>
      </w:r>
      <w:r w:rsidR="00821D87">
        <w:rPr>
          <w:rFonts w:hAnsi="標楷體" w:hint="eastAsia"/>
          <w:color w:val="000000"/>
        </w:rPr>
        <w:t>列</w:t>
      </w:r>
      <w:r w:rsidR="00F86531" w:rsidRPr="00095B7C">
        <w:rPr>
          <w:rFonts w:hAnsi="標楷體" w:hint="eastAsia"/>
          <w:color w:val="000000"/>
        </w:rPr>
        <w:t>8</w:t>
      </w:r>
      <w:r w:rsidRPr="00095B7C">
        <w:rPr>
          <w:rFonts w:hAnsi="標楷體" w:hint="eastAsia"/>
          <w:color w:val="000000"/>
        </w:rPr>
        <w:t>億</w:t>
      </w:r>
      <w:r w:rsidR="00F86531" w:rsidRPr="00095B7C">
        <w:rPr>
          <w:rFonts w:hAnsi="標楷體" w:hint="eastAsia"/>
          <w:color w:val="000000"/>
        </w:rPr>
        <w:t>元，辦理農田水利會灌溉區域之農田排水、</w:t>
      </w:r>
      <w:proofErr w:type="gramStart"/>
      <w:r w:rsidR="00F86531" w:rsidRPr="00095B7C">
        <w:rPr>
          <w:rFonts w:hAnsi="標楷體" w:hint="eastAsia"/>
          <w:color w:val="000000"/>
        </w:rPr>
        <w:t>埤</w:t>
      </w:r>
      <w:proofErr w:type="gramEnd"/>
      <w:r w:rsidR="00F86531" w:rsidRPr="00095B7C">
        <w:rPr>
          <w:rFonts w:hAnsi="標楷體" w:hint="eastAsia"/>
          <w:color w:val="000000"/>
        </w:rPr>
        <w:t>塘、</w:t>
      </w:r>
      <w:proofErr w:type="gramStart"/>
      <w:r w:rsidR="00F86531" w:rsidRPr="00095B7C">
        <w:rPr>
          <w:rFonts w:hAnsi="標楷體" w:hint="eastAsia"/>
          <w:color w:val="000000"/>
        </w:rPr>
        <w:t>圳</w:t>
      </w:r>
      <w:proofErr w:type="gramEnd"/>
      <w:r w:rsidR="00F86531" w:rsidRPr="00095B7C">
        <w:rPr>
          <w:rFonts w:hAnsi="標楷體" w:hint="eastAsia"/>
          <w:color w:val="000000"/>
        </w:rPr>
        <w:t>路及設施構造物改善工程等，部分科目內容重複；考量政府經費短</w:t>
      </w:r>
      <w:proofErr w:type="gramStart"/>
      <w:r w:rsidR="00F86531" w:rsidRPr="00095B7C">
        <w:rPr>
          <w:rFonts w:hAnsi="標楷體" w:hint="eastAsia"/>
          <w:color w:val="000000"/>
        </w:rPr>
        <w:t>絀</w:t>
      </w:r>
      <w:proofErr w:type="gramEnd"/>
      <w:r w:rsidR="00F86531" w:rsidRPr="00095B7C">
        <w:rPr>
          <w:rFonts w:hAnsi="標楷體" w:hint="eastAsia"/>
          <w:color w:val="000000"/>
        </w:rPr>
        <w:t>，</w:t>
      </w:r>
      <w:proofErr w:type="gramStart"/>
      <w:r w:rsidRPr="00095B7C">
        <w:rPr>
          <w:rFonts w:hAnsi="標楷體" w:hint="eastAsia"/>
          <w:color w:val="000000"/>
        </w:rPr>
        <w:t>爰</w:t>
      </w:r>
      <w:proofErr w:type="gramEnd"/>
      <w:r w:rsidRPr="00095B7C">
        <w:rPr>
          <w:rFonts w:hAnsi="標楷體" w:hint="eastAsia"/>
          <w:color w:val="000000"/>
        </w:rPr>
        <w:t>凍結</w:t>
      </w:r>
      <w:r w:rsidR="00821D87">
        <w:rPr>
          <w:rFonts w:hAnsi="標楷體" w:hint="eastAsia"/>
          <w:color w:val="000000"/>
        </w:rPr>
        <w:t>「</w:t>
      </w:r>
      <w:r w:rsidR="00F86531" w:rsidRPr="00095B7C">
        <w:rPr>
          <w:rFonts w:hAnsi="標楷體" w:hint="eastAsia"/>
          <w:color w:val="000000"/>
        </w:rPr>
        <w:t>農業發展</w:t>
      </w:r>
      <w:r w:rsidR="00821D87">
        <w:rPr>
          <w:rFonts w:hAnsi="標楷體" w:hint="eastAsia"/>
          <w:color w:val="000000"/>
        </w:rPr>
        <w:t>」</w:t>
      </w:r>
      <w:r w:rsidR="00FF0331">
        <w:rPr>
          <w:rFonts w:hAnsi="標楷體" w:hint="eastAsia"/>
          <w:color w:val="000000"/>
        </w:rPr>
        <w:t>預算</w:t>
      </w:r>
      <w:r w:rsidR="00821D87">
        <w:rPr>
          <w:rFonts w:hAnsi="標楷體" w:hint="eastAsia"/>
          <w:color w:val="000000"/>
        </w:rPr>
        <w:t>十分之一</w:t>
      </w:r>
      <w:r w:rsidRPr="00095B7C">
        <w:rPr>
          <w:rFonts w:hAnsi="標楷體" w:hint="eastAsia"/>
          <w:color w:val="000000"/>
        </w:rPr>
        <w:t>，</w:t>
      </w:r>
      <w:proofErr w:type="gramStart"/>
      <w:r w:rsidRPr="00095B7C">
        <w:rPr>
          <w:rFonts w:hAnsi="標楷體" w:hint="eastAsia"/>
          <w:color w:val="000000"/>
        </w:rPr>
        <w:t>俟</w:t>
      </w:r>
      <w:proofErr w:type="gramEnd"/>
      <w:r w:rsidRPr="00095B7C">
        <w:rPr>
          <w:rFonts w:hAnsi="標楷體" w:hint="eastAsia"/>
          <w:color w:val="000000"/>
        </w:rPr>
        <w:t>向立法院財政、內政、經濟聯席委員會提出專案報告後，始得動支。</w:t>
      </w:r>
      <w:r w:rsidR="00CD6362">
        <w:rPr>
          <w:rFonts w:hAnsi="標楷體" w:hint="eastAsia"/>
          <w:color w:val="000000"/>
        </w:rPr>
        <w:t>(8)</w:t>
      </w:r>
    </w:p>
    <w:p w:rsidR="00E0401E" w:rsidRPr="00095B7C" w:rsidRDefault="00E0401E" w:rsidP="00E0401E">
      <w:pPr>
        <w:tabs>
          <w:tab w:val="left" w:pos="1418"/>
        </w:tabs>
        <w:ind w:leftChars="1085" w:left="4774" w:hangingChars="407" w:hanging="1302"/>
        <w:jc w:val="both"/>
        <w:rPr>
          <w:rFonts w:hAnsi="標楷體"/>
          <w:color w:val="000000"/>
        </w:rPr>
      </w:pPr>
      <w:r w:rsidRPr="00095B7C">
        <w:rPr>
          <w:rFonts w:hAnsi="標楷體" w:hint="eastAsia"/>
          <w:color w:val="000000"/>
        </w:rPr>
        <w:t>提案人：賴士葆　費鴻泰　曾銘宗</w:t>
      </w:r>
      <w:r w:rsidR="008E22A2" w:rsidRPr="008E22A2">
        <w:rPr>
          <w:rFonts w:hAnsi="標楷體" w:hint="eastAsia"/>
          <w:color w:val="000000"/>
        </w:rPr>
        <w:t xml:space="preserve">　</w:t>
      </w:r>
      <w:r w:rsidR="008E22A2">
        <w:rPr>
          <w:rFonts w:hAnsi="標楷體" w:hint="eastAsia"/>
          <w:color w:val="000000"/>
        </w:rPr>
        <w:t>羅明才</w:t>
      </w:r>
    </w:p>
    <w:p w:rsidR="00E0401E" w:rsidRPr="00095B7C" w:rsidRDefault="00E0401E" w:rsidP="00E0401E">
      <w:pPr>
        <w:ind w:leftChars="418" w:left="2000" w:hangingChars="207" w:hanging="662"/>
        <w:jc w:val="both"/>
        <w:outlineLvl w:val="0"/>
        <w:rPr>
          <w:rFonts w:hAnsi="標楷體"/>
          <w:color w:val="000000"/>
        </w:rPr>
      </w:pPr>
      <w:r w:rsidRPr="00095B7C">
        <w:rPr>
          <w:rFonts w:hAnsi="標楷體" w:hint="eastAsia"/>
          <w:color w:val="000000"/>
        </w:rPr>
        <w:t>(二)</w:t>
      </w:r>
      <w:r w:rsidR="003F1580" w:rsidRPr="00095B7C">
        <w:rPr>
          <w:rFonts w:hAnsi="標楷體" w:hint="eastAsia"/>
          <w:color w:val="000000"/>
        </w:rPr>
        <w:t>流域綜合治理計畫之農田排水第2期經費執行部分，</w:t>
      </w:r>
      <w:r w:rsidR="003F1580" w:rsidRPr="00095B7C">
        <w:rPr>
          <w:rFonts w:hAnsi="標楷體" w:hint="eastAsia"/>
          <w:color w:val="000000"/>
        </w:rPr>
        <w:lastRenderedPageBreak/>
        <w:t>不論是農田排水或是設施區域及農田排水瓶頸改善計畫，</w:t>
      </w:r>
      <w:proofErr w:type="gramStart"/>
      <w:r w:rsidR="003F1580" w:rsidRPr="00095B7C">
        <w:rPr>
          <w:rFonts w:hAnsi="標楷體" w:hint="eastAsia"/>
          <w:color w:val="000000"/>
        </w:rPr>
        <w:t>執行</w:t>
      </w:r>
      <w:r w:rsidR="00200418">
        <w:rPr>
          <w:rFonts w:hAnsi="標楷體" w:hint="eastAsia"/>
          <w:color w:val="000000"/>
        </w:rPr>
        <w:t>率均未達</w:t>
      </w:r>
      <w:proofErr w:type="gramEnd"/>
      <w:r w:rsidR="00200418">
        <w:rPr>
          <w:rFonts w:hAnsi="標楷體" w:hint="eastAsia"/>
          <w:color w:val="000000"/>
        </w:rPr>
        <w:t>百分之七十，預算執行率顯然過低，</w:t>
      </w:r>
      <w:proofErr w:type="gramStart"/>
      <w:r w:rsidR="00200418">
        <w:rPr>
          <w:rFonts w:hAnsi="標楷體" w:hint="eastAsia"/>
          <w:color w:val="000000"/>
        </w:rPr>
        <w:t>爰</w:t>
      </w:r>
      <w:proofErr w:type="gramEnd"/>
      <w:r w:rsidR="00767BFF">
        <w:rPr>
          <w:rFonts w:hAnsi="標楷體" w:hint="eastAsia"/>
          <w:color w:val="000000"/>
        </w:rPr>
        <w:t>凍結流域綜合治理計畫</w:t>
      </w:r>
      <w:r w:rsidR="003F1580" w:rsidRPr="00095B7C">
        <w:rPr>
          <w:rFonts w:hAnsi="標楷體" w:hint="eastAsia"/>
          <w:color w:val="000000"/>
        </w:rPr>
        <w:t>第3期特別預算</w:t>
      </w:r>
      <w:r w:rsidR="00767BFF">
        <w:rPr>
          <w:rFonts w:hAnsi="標楷體" w:hint="eastAsia"/>
          <w:color w:val="000000"/>
        </w:rPr>
        <w:t>案</w:t>
      </w:r>
      <w:r w:rsidR="003F1580" w:rsidRPr="00095B7C">
        <w:rPr>
          <w:rFonts w:hAnsi="標楷體" w:hint="eastAsia"/>
          <w:color w:val="000000"/>
        </w:rPr>
        <w:t>，</w:t>
      </w:r>
      <w:r w:rsidR="00767BFF">
        <w:rPr>
          <w:rFonts w:hAnsi="標楷體" w:hint="eastAsia"/>
          <w:color w:val="000000"/>
        </w:rPr>
        <w:t>農業委員會項下「</w:t>
      </w:r>
      <w:r w:rsidR="00767BFF" w:rsidRPr="00095B7C">
        <w:rPr>
          <w:rFonts w:hAnsi="標楷體" w:hint="eastAsia"/>
          <w:color w:val="000000"/>
        </w:rPr>
        <w:t>農業發展</w:t>
      </w:r>
      <w:r w:rsidR="00767BFF">
        <w:rPr>
          <w:rFonts w:hAnsi="標楷體" w:hint="eastAsia"/>
          <w:color w:val="000000"/>
        </w:rPr>
        <w:t>」</w:t>
      </w:r>
      <w:r w:rsidR="003F1580" w:rsidRPr="00095B7C">
        <w:rPr>
          <w:rFonts w:hAnsi="標楷體" w:hint="eastAsia"/>
          <w:color w:val="000000"/>
        </w:rPr>
        <w:t>預算4</w:t>
      </w:r>
      <w:r w:rsidR="00767BFF" w:rsidRPr="00095B7C">
        <w:rPr>
          <w:rFonts w:hAnsi="標楷體" w:hint="eastAsia"/>
          <w:color w:val="000000"/>
        </w:rPr>
        <w:t>,</w:t>
      </w:r>
      <w:r w:rsidR="003F1580" w:rsidRPr="00095B7C">
        <w:rPr>
          <w:rFonts w:hAnsi="標楷體" w:hint="eastAsia"/>
          <w:color w:val="000000"/>
        </w:rPr>
        <w:t>689</w:t>
      </w:r>
      <w:r w:rsidR="00200418">
        <w:rPr>
          <w:rFonts w:hAnsi="標楷體" w:hint="eastAsia"/>
          <w:color w:val="000000"/>
        </w:rPr>
        <w:t>萬元，</w:t>
      </w:r>
      <w:proofErr w:type="gramStart"/>
      <w:r w:rsidR="00200418">
        <w:rPr>
          <w:rFonts w:hAnsi="標楷體" w:hint="eastAsia"/>
          <w:color w:val="000000"/>
        </w:rPr>
        <w:t>俟</w:t>
      </w:r>
      <w:proofErr w:type="gramEnd"/>
      <w:r w:rsidR="003F1580" w:rsidRPr="00095B7C">
        <w:rPr>
          <w:rFonts w:hAnsi="標楷體" w:hint="eastAsia"/>
          <w:color w:val="000000"/>
        </w:rPr>
        <w:t>主管機關就如何提升預算執行率，向立法院財政、內政、經濟聯席委員會提出書面報告，始得動支。</w:t>
      </w:r>
      <w:r w:rsidR="00CD6362">
        <w:rPr>
          <w:rFonts w:hAnsi="標楷體" w:hint="eastAsia"/>
          <w:color w:val="000000"/>
        </w:rPr>
        <w:t>(9)</w:t>
      </w:r>
    </w:p>
    <w:p w:rsidR="003F1580" w:rsidRPr="00014224" w:rsidRDefault="003F1580" w:rsidP="003F1580">
      <w:pPr>
        <w:tabs>
          <w:tab w:val="left" w:pos="1418"/>
        </w:tabs>
        <w:ind w:leftChars="1085" w:left="4774" w:hangingChars="407" w:hanging="1302"/>
        <w:jc w:val="both"/>
        <w:rPr>
          <w:rFonts w:hAnsi="標楷體"/>
          <w:color w:val="FF0000"/>
        </w:rPr>
      </w:pPr>
      <w:r w:rsidRPr="00095B7C">
        <w:rPr>
          <w:rFonts w:hAnsi="標楷體" w:hint="eastAsia"/>
          <w:color w:val="000000"/>
        </w:rPr>
        <w:t>提案人：江永昌</w:t>
      </w:r>
      <w:r w:rsidRPr="00095B7C">
        <w:rPr>
          <w:rFonts w:ascii="新細明體" w:eastAsia="新細明體" w:hAnsi="新細明體" w:cs="新細明體" w:hint="eastAsia"/>
          <w:color w:val="000000"/>
        </w:rPr>
        <w:t xml:space="preserve">　</w:t>
      </w:r>
      <w:r w:rsidRPr="00095B7C">
        <w:rPr>
          <w:rFonts w:hAnsi="標楷體" w:hint="eastAsia"/>
          <w:color w:val="000000"/>
        </w:rPr>
        <w:t>余宛如</w:t>
      </w:r>
      <w:r w:rsidRPr="00095B7C">
        <w:rPr>
          <w:rFonts w:ascii="新細明體" w:eastAsia="新細明體" w:hAnsi="新細明體" w:cs="新細明體" w:hint="eastAsia"/>
          <w:color w:val="000000"/>
        </w:rPr>
        <w:t xml:space="preserve">　</w:t>
      </w:r>
      <w:r w:rsidRPr="00095B7C">
        <w:rPr>
          <w:rFonts w:hAnsi="標楷體" w:hint="eastAsia"/>
          <w:color w:val="000000"/>
        </w:rPr>
        <w:t>施義芳</w:t>
      </w:r>
      <w:r w:rsidR="00767BFF" w:rsidRPr="00095B7C">
        <w:rPr>
          <w:rFonts w:ascii="新細明體" w:eastAsia="新細明體" w:hAnsi="新細明體" w:cs="新細明體" w:hint="eastAsia"/>
          <w:color w:val="000000"/>
        </w:rPr>
        <w:t xml:space="preserve">　</w:t>
      </w:r>
      <w:r w:rsidR="00767BFF" w:rsidRPr="00095B7C">
        <w:rPr>
          <w:rFonts w:hAnsi="標楷體" w:hint="eastAsia"/>
          <w:color w:val="000000"/>
        </w:rPr>
        <w:t>吳焜裕</w:t>
      </w:r>
    </w:p>
    <w:p w:rsidR="006D7B44" w:rsidRPr="00095B7C" w:rsidRDefault="006D7B44" w:rsidP="003E73F1">
      <w:pPr>
        <w:ind w:leftChars="310" w:left="2688" w:hangingChars="530" w:hanging="1696"/>
        <w:jc w:val="both"/>
        <w:outlineLvl w:val="0"/>
        <w:rPr>
          <w:rFonts w:hAnsi="標楷體"/>
          <w:color w:val="000000"/>
        </w:rPr>
      </w:pPr>
      <w:r w:rsidRPr="00014224">
        <w:rPr>
          <w:rFonts w:hAnsi="標楷體"/>
          <w:color w:val="FF0000"/>
        </w:rPr>
        <w:t xml:space="preserve">  </w:t>
      </w:r>
      <w:r w:rsidRPr="00F16B0A">
        <w:rPr>
          <w:rFonts w:hAnsi="標楷體" w:hint="eastAsia"/>
          <w:color w:val="000000"/>
        </w:rPr>
        <w:t>第</w:t>
      </w:r>
      <w:r w:rsidRPr="00F16B0A">
        <w:rPr>
          <w:rFonts w:hAnsi="標楷體"/>
          <w:color w:val="000000"/>
        </w:rPr>
        <w:t>2</w:t>
      </w:r>
      <w:r w:rsidRPr="00F16B0A">
        <w:rPr>
          <w:rFonts w:hAnsi="標楷體" w:hint="eastAsia"/>
          <w:color w:val="000000"/>
        </w:rPr>
        <w:t>項</w:t>
      </w:r>
      <w:r w:rsidRPr="00F16B0A">
        <w:rPr>
          <w:rFonts w:hAnsi="標楷體"/>
          <w:color w:val="000000"/>
        </w:rPr>
        <w:t xml:space="preserve">  </w:t>
      </w:r>
      <w:r w:rsidR="007B324C" w:rsidRPr="00F16B0A">
        <w:rPr>
          <w:rFonts w:hAnsi="標楷體" w:hint="eastAsia"/>
          <w:color w:val="000000"/>
        </w:rPr>
        <w:t>林務局特別預算數5億8,980萬元</w:t>
      </w:r>
      <w:proofErr w:type="gramStart"/>
      <w:r w:rsidR="007B324C" w:rsidRPr="00F16B0A">
        <w:rPr>
          <w:rFonts w:hAnsi="標楷體" w:hint="eastAsia"/>
          <w:color w:val="000000"/>
        </w:rPr>
        <w:t>（</w:t>
      </w:r>
      <w:proofErr w:type="gramEnd"/>
      <w:r w:rsidR="007B324C" w:rsidRPr="00F16B0A">
        <w:rPr>
          <w:rFonts w:hAnsi="標楷體" w:hint="eastAsia"/>
          <w:color w:val="000000"/>
        </w:rPr>
        <w:t>分配數：</w:t>
      </w:r>
      <w:proofErr w:type="gramStart"/>
      <w:r w:rsidR="007B324C" w:rsidRPr="00F16B0A">
        <w:rPr>
          <w:rFonts w:hAnsi="標楷體" w:hint="eastAsia"/>
          <w:color w:val="000000"/>
        </w:rPr>
        <w:t>107</w:t>
      </w:r>
      <w:proofErr w:type="gramEnd"/>
      <w:r w:rsidR="007B324C" w:rsidRPr="00F16B0A">
        <w:rPr>
          <w:rFonts w:hAnsi="標楷體" w:hint="eastAsia"/>
          <w:color w:val="000000"/>
        </w:rPr>
        <w:t>年度2億8,980萬元、</w:t>
      </w:r>
      <w:proofErr w:type="gramStart"/>
      <w:r w:rsidR="007B324C" w:rsidRPr="00F16B0A">
        <w:rPr>
          <w:rFonts w:hAnsi="標楷體" w:hint="eastAsia"/>
          <w:color w:val="000000"/>
        </w:rPr>
        <w:t>108</w:t>
      </w:r>
      <w:proofErr w:type="gramEnd"/>
      <w:r w:rsidR="007B324C" w:rsidRPr="00F16B0A">
        <w:rPr>
          <w:rFonts w:hAnsi="標楷體" w:hint="eastAsia"/>
          <w:color w:val="000000"/>
        </w:rPr>
        <w:t>年度3億元</w:t>
      </w:r>
      <w:proofErr w:type="gramStart"/>
      <w:r w:rsidR="007B324C" w:rsidRPr="00F16B0A">
        <w:rPr>
          <w:rFonts w:hAnsi="標楷體" w:hint="eastAsia"/>
          <w:color w:val="000000"/>
        </w:rPr>
        <w:t>）</w:t>
      </w:r>
      <w:proofErr w:type="gramEnd"/>
      <w:r w:rsidRPr="00F16B0A">
        <w:rPr>
          <w:rFonts w:hAnsi="標楷體" w:hint="eastAsia"/>
          <w:color w:val="000000"/>
        </w:rPr>
        <w:t>，</w:t>
      </w:r>
      <w:proofErr w:type="gramStart"/>
      <w:r w:rsidR="003E73F1">
        <w:rPr>
          <w:rFonts w:hAnsi="標楷體" w:hint="eastAsia"/>
          <w:color w:val="000000"/>
        </w:rPr>
        <w:t>照列</w:t>
      </w:r>
      <w:proofErr w:type="gramEnd"/>
      <w:r w:rsidRPr="00095B7C">
        <w:rPr>
          <w:rFonts w:hAnsi="標楷體" w:hint="eastAsia"/>
          <w:color w:val="000000"/>
        </w:rPr>
        <w:t>。</w:t>
      </w:r>
    </w:p>
    <w:p w:rsidR="003E73F1" w:rsidRPr="00095B7C" w:rsidRDefault="003E73F1" w:rsidP="003E73F1">
      <w:pPr>
        <w:ind w:leftChars="444" w:left="3114" w:hangingChars="529" w:hanging="1693"/>
        <w:jc w:val="both"/>
        <w:outlineLvl w:val="0"/>
        <w:rPr>
          <w:rFonts w:hAnsi="標楷體"/>
          <w:color w:val="000000"/>
        </w:rPr>
      </w:pPr>
      <w:r w:rsidRPr="00095B7C">
        <w:rPr>
          <w:rFonts w:hAnsi="標楷體" w:hint="eastAsia"/>
          <w:color w:val="000000"/>
        </w:rPr>
        <w:t>本項通過決議1項：</w:t>
      </w:r>
    </w:p>
    <w:p w:rsidR="003E73F1" w:rsidRPr="00095B7C" w:rsidRDefault="003E73F1" w:rsidP="003E73F1">
      <w:pPr>
        <w:ind w:leftChars="443" w:left="2125" w:hangingChars="221" w:hanging="707"/>
        <w:jc w:val="both"/>
        <w:outlineLvl w:val="0"/>
        <w:rPr>
          <w:rFonts w:hAnsi="標楷體"/>
          <w:color w:val="000000"/>
        </w:rPr>
      </w:pPr>
      <w:r w:rsidRPr="00095B7C">
        <w:rPr>
          <w:rFonts w:hAnsi="標楷體" w:hint="eastAsia"/>
          <w:color w:val="000000"/>
        </w:rPr>
        <w:t>(</w:t>
      </w:r>
      <w:proofErr w:type="gramStart"/>
      <w:r w:rsidRPr="00095B7C">
        <w:rPr>
          <w:rFonts w:hAnsi="標楷體" w:hint="eastAsia"/>
          <w:color w:val="000000"/>
        </w:rPr>
        <w:t>一</w:t>
      </w:r>
      <w:proofErr w:type="gramEnd"/>
      <w:r w:rsidRPr="00095B7C">
        <w:rPr>
          <w:rFonts w:hAnsi="標楷體" w:hint="eastAsia"/>
          <w:color w:val="000000"/>
        </w:rPr>
        <w:t>)林務局於流域綜合治理計畫第3期編列「國有林治理」5億8,980萬元，包含業務費700萬元辦理計畫審查及管制考核等業務，設備及投資5億8,280萬元辦理國有林集水區治理規劃與檢討及國有林崩塌地處理、防砂與應急工程等工作，上開預算分配至</w:t>
      </w:r>
      <w:proofErr w:type="gramStart"/>
      <w:r w:rsidRPr="00095B7C">
        <w:rPr>
          <w:rFonts w:hAnsi="標楷體" w:hint="eastAsia"/>
          <w:color w:val="000000"/>
        </w:rPr>
        <w:t>107</w:t>
      </w:r>
      <w:proofErr w:type="gramEnd"/>
      <w:r w:rsidRPr="00095B7C">
        <w:rPr>
          <w:rFonts w:hAnsi="標楷體" w:hint="eastAsia"/>
          <w:color w:val="000000"/>
        </w:rPr>
        <w:t>年度及</w:t>
      </w:r>
      <w:proofErr w:type="gramStart"/>
      <w:r w:rsidRPr="00095B7C">
        <w:rPr>
          <w:rFonts w:hAnsi="標楷體" w:hint="eastAsia"/>
          <w:color w:val="000000"/>
        </w:rPr>
        <w:t>108</w:t>
      </w:r>
      <w:proofErr w:type="gramEnd"/>
      <w:r w:rsidRPr="00095B7C">
        <w:rPr>
          <w:rFonts w:hAnsi="標楷體" w:hint="eastAsia"/>
          <w:color w:val="000000"/>
        </w:rPr>
        <w:t>年度分別為2億8,980萬元及3億元。</w:t>
      </w:r>
      <w:proofErr w:type="gramStart"/>
      <w:r w:rsidRPr="00095B7C">
        <w:rPr>
          <w:rFonts w:hAnsi="標楷體" w:hint="eastAsia"/>
          <w:color w:val="000000"/>
        </w:rPr>
        <w:t>經查依流域</w:t>
      </w:r>
      <w:proofErr w:type="gramEnd"/>
      <w:r w:rsidRPr="00095B7C">
        <w:rPr>
          <w:rFonts w:hAnsi="標楷體" w:hint="eastAsia"/>
          <w:color w:val="000000"/>
        </w:rPr>
        <w:t>綜合治理計畫書，林務局於本特別預算辦理之國有林治理係以原住民鄉鎮國有林地內之重大土石災害區及其相關影響範圍為主，執行國有林崩塌地處理、防砂與應急</w:t>
      </w:r>
      <w:proofErr w:type="gramStart"/>
      <w:r w:rsidRPr="00095B7C">
        <w:rPr>
          <w:rFonts w:hAnsi="標楷體" w:hint="eastAsia"/>
          <w:color w:val="000000"/>
        </w:rPr>
        <w:t>工程等治山</w:t>
      </w:r>
      <w:proofErr w:type="gramEnd"/>
      <w:r w:rsidRPr="00095B7C">
        <w:rPr>
          <w:rFonts w:hAnsi="標楷體" w:hint="eastAsia"/>
          <w:color w:val="000000"/>
        </w:rPr>
        <w:t>防洪工作。另查林務局於其年度預算尚編列國有林班地治理相關預算，且</w:t>
      </w:r>
      <w:r w:rsidR="00BE4339">
        <w:rPr>
          <w:rFonts w:hAnsi="標楷體" w:hint="eastAsia"/>
          <w:color w:val="000000"/>
        </w:rPr>
        <w:t>前瞻</w:t>
      </w:r>
      <w:r w:rsidRPr="00095B7C">
        <w:rPr>
          <w:rFonts w:hAnsi="標楷體" w:hint="eastAsia"/>
          <w:color w:val="000000"/>
        </w:rPr>
        <w:t>基礎建設</w:t>
      </w:r>
      <w:r w:rsidR="00776059">
        <w:rPr>
          <w:rFonts w:hAnsi="標楷體" w:hint="eastAsia"/>
          <w:color w:val="000000"/>
        </w:rPr>
        <w:t>計畫</w:t>
      </w:r>
      <w:r w:rsidRPr="00095B7C">
        <w:rPr>
          <w:rFonts w:hAnsi="標楷體" w:hint="eastAsia"/>
          <w:color w:val="000000"/>
        </w:rPr>
        <w:t>亦編列國有林治理計畫，惟按該計畫書適用於水庫集水區範圍之國有林班地進行崩塌地整治，與本特別預算範圍不同；茲因依林務局暫行組織規程規定國有林管理及上游集水區之治理等業務為林務局之主要掌理事項之一。有</w:t>
      </w:r>
      <w:proofErr w:type="gramStart"/>
      <w:r w:rsidRPr="00095B7C">
        <w:rPr>
          <w:rFonts w:hAnsi="標楷體" w:hint="eastAsia"/>
          <w:color w:val="000000"/>
        </w:rPr>
        <w:t>鑑</w:t>
      </w:r>
      <w:proofErr w:type="gramEnd"/>
      <w:r w:rsidRPr="00095B7C">
        <w:rPr>
          <w:rFonts w:hAnsi="標楷體" w:hint="eastAsia"/>
          <w:color w:val="000000"/>
        </w:rPr>
        <w:t>於近年度氣候</w:t>
      </w:r>
      <w:proofErr w:type="gramStart"/>
      <w:r w:rsidRPr="00095B7C">
        <w:rPr>
          <w:rFonts w:hAnsi="標楷體" w:hint="eastAsia"/>
          <w:color w:val="000000"/>
        </w:rPr>
        <w:t>遽變常</w:t>
      </w:r>
      <w:proofErr w:type="gramEnd"/>
      <w:r w:rsidRPr="00095B7C">
        <w:rPr>
          <w:rFonts w:hAnsi="標楷體" w:hint="eastAsia"/>
          <w:color w:val="000000"/>
        </w:rPr>
        <w:t>造成重大洪災，國有林治山防洪工作愈發重要，國有林治理應有整體性規劃，</w:t>
      </w:r>
      <w:proofErr w:type="gramStart"/>
      <w:r w:rsidRPr="00095B7C">
        <w:rPr>
          <w:rFonts w:hAnsi="標楷體" w:hint="eastAsia"/>
          <w:color w:val="000000"/>
        </w:rPr>
        <w:t>爰</w:t>
      </w:r>
      <w:proofErr w:type="gramEnd"/>
      <w:r w:rsidRPr="00095B7C">
        <w:rPr>
          <w:rFonts w:hAnsi="標楷體" w:hint="eastAsia"/>
          <w:color w:val="000000"/>
        </w:rPr>
        <w:t>要求農業委員會林務局宜通盤分</w:t>
      </w:r>
      <w:r w:rsidRPr="00095B7C">
        <w:rPr>
          <w:rFonts w:hAnsi="標楷體" w:hint="eastAsia"/>
          <w:color w:val="000000"/>
        </w:rPr>
        <w:lastRenderedPageBreak/>
        <w:t>析所有國有林地崩塌等情形，並排列優先順序以完成整治工作，詳實檢視全國國有林治理整體需求，妥適配置經費，並於2個月內向立法院財政、內政、經濟聯席委員會提出書面報告，</w:t>
      </w:r>
      <w:proofErr w:type="gramStart"/>
      <w:r w:rsidRPr="00095B7C">
        <w:rPr>
          <w:rFonts w:hAnsi="標楷體" w:hint="eastAsia"/>
          <w:color w:val="000000"/>
        </w:rPr>
        <w:t>俾</w:t>
      </w:r>
      <w:proofErr w:type="gramEnd"/>
      <w:r w:rsidRPr="00095B7C">
        <w:rPr>
          <w:rFonts w:hAnsi="標楷體" w:hint="eastAsia"/>
          <w:color w:val="000000"/>
        </w:rPr>
        <w:t>使資源發揮最大效益。(10)</w:t>
      </w:r>
    </w:p>
    <w:p w:rsidR="003E73F1" w:rsidRPr="00095B7C" w:rsidRDefault="003E73F1" w:rsidP="00F361A2">
      <w:pPr>
        <w:tabs>
          <w:tab w:val="left" w:pos="1418"/>
        </w:tabs>
        <w:ind w:leftChars="1085" w:left="4774" w:hangingChars="407" w:hanging="1302"/>
        <w:jc w:val="both"/>
        <w:rPr>
          <w:rFonts w:hAnsi="標楷體"/>
          <w:color w:val="000000"/>
        </w:rPr>
      </w:pPr>
      <w:r w:rsidRPr="00095B7C">
        <w:rPr>
          <w:rFonts w:hAnsi="標楷體" w:hint="eastAsia"/>
          <w:color w:val="000000"/>
        </w:rPr>
        <w:t>提案人：黃國昌　徐永明　江永昌</w:t>
      </w:r>
    </w:p>
    <w:p w:rsidR="006D7B44" w:rsidRPr="00095B7C" w:rsidRDefault="006D7B44" w:rsidP="003E73F1">
      <w:pPr>
        <w:ind w:leftChars="417" w:left="2972" w:hangingChars="512" w:hanging="1638"/>
        <w:jc w:val="both"/>
        <w:outlineLvl w:val="0"/>
        <w:rPr>
          <w:rFonts w:hAnsi="標楷體"/>
          <w:color w:val="000000"/>
        </w:rPr>
      </w:pPr>
      <w:r w:rsidRPr="00014224">
        <w:rPr>
          <w:rFonts w:hAnsi="標楷體"/>
          <w:color w:val="FF0000"/>
        </w:rPr>
        <w:t xml:space="preserve">  </w:t>
      </w:r>
      <w:r w:rsidRPr="00F16B0A">
        <w:rPr>
          <w:rFonts w:hAnsi="標楷體" w:hint="eastAsia"/>
          <w:color w:val="000000"/>
        </w:rPr>
        <w:t>第</w:t>
      </w:r>
      <w:r w:rsidRPr="00F16B0A">
        <w:rPr>
          <w:rFonts w:hAnsi="標楷體"/>
          <w:color w:val="000000"/>
        </w:rPr>
        <w:t>3</w:t>
      </w:r>
      <w:r w:rsidRPr="00F16B0A">
        <w:rPr>
          <w:rFonts w:hAnsi="標楷體" w:hint="eastAsia"/>
          <w:color w:val="000000"/>
        </w:rPr>
        <w:t>項</w:t>
      </w:r>
      <w:r w:rsidRPr="00F16B0A">
        <w:rPr>
          <w:rFonts w:hAnsi="標楷體"/>
          <w:color w:val="000000"/>
        </w:rPr>
        <w:t xml:space="preserve">  </w:t>
      </w:r>
      <w:r w:rsidR="007B324C" w:rsidRPr="00F16B0A">
        <w:rPr>
          <w:rFonts w:hAnsi="標楷體" w:hint="eastAsia"/>
          <w:color w:val="000000"/>
        </w:rPr>
        <w:t>水土保持局特別預算數27億8,200萬元</w:t>
      </w:r>
      <w:proofErr w:type="gramStart"/>
      <w:r w:rsidR="007B324C" w:rsidRPr="00F16B0A">
        <w:rPr>
          <w:rFonts w:hAnsi="標楷體" w:hint="eastAsia"/>
          <w:color w:val="000000"/>
        </w:rPr>
        <w:t>（</w:t>
      </w:r>
      <w:proofErr w:type="gramEnd"/>
      <w:r w:rsidR="007B324C" w:rsidRPr="00F16B0A">
        <w:rPr>
          <w:rFonts w:hAnsi="標楷體" w:hint="eastAsia"/>
          <w:color w:val="000000"/>
        </w:rPr>
        <w:t>分配</w:t>
      </w:r>
      <w:r w:rsidR="007B324C" w:rsidRPr="00095B7C">
        <w:rPr>
          <w:rFonts w:hAnsi="標楷體" w:hint="eastAsia"/>
          <w:color w:val="000000"/>
        </w:rPr>
        <w:t>數：</w:t>
      </w:r>
      <w:proofErr w:type="gramStart"/>
      <w:r w:rsidR="007B324C" w:rsidRPr="00095B7C">
        <w:rPr>
          <w:rFonts w:hAnsi="標楷體" w:hint="eastAsia"/>
          <w:color w:val="000000"/>
        </w:rPr>
        <w:t>107</w:t>
      </w:r>
      <w:proofErr w:type="gramEnd"/>
      <w:r w:rsidR="007B324C" w:rsidRPr="00095B7C">
        <w:rPr>
          <w:rFonts w:hint="eastAsia"/>
          <w:color w:val="000000"/>
        </w:rPr>
        <w:t>年度</w:t>
      </w:r>
      <w:r w:rsidR="007B324C" w:rsidRPr="00095B7C">
        <w:rPr>
          <w:rFonts w:hAnsi="標楷體" w:hint="eastAsia"/>
          <w:color w:val="000000"/>
        </w:rPr>
        <w:t>14億3,200萬元、</w:t>
      </w:r>
      <w:proofErr w:type="gramStart"/>
      <w:r w:rsidR="007B324C" w:rsidRPr="00095B7C">
        <w:rPr>
          <w:rFonts w:hAnsi="標楷體" w:hint="eastAsia"/>
          <w:color w:val="000000"/>
        </w:rPr>
        <w:t>108</w:t>
      </w:r>
      <w:proofErr w:type="gramEnd"/>
      <w:r w:rsidR="007B324C" w:rsidRPr="00095B7C">
        <w:rPr>
          <w:rFonts w:hAnsi="標楷體" w:hint="eastAsia"/>
          <w:color w:val="000000"/>
        </w:rPr>
        <w:t>年度13億5,000萬元</w:t>
      </w:r>
      <w:proofErr w:type="gramStart"/>
      <w:r w:rsidR="007B324C" w:rsidRPr="00095B7C">
        <w:rPr>
          <w:rFonts w:hAnsi="標楷體" w:hint="eastAsia"/>
          <w:color w:val="000000"/>
        </w:rPr>
        <w:t>）</w:t>
      </w:r>
      <w:proofErr w:type="gramEnd"/>
      <w:r w:rsidRPr="00095B7C">
        <w:rPr>
          <w:rFonts w:hAnsi="標楷體" w:hint="eastAsia"/>
          <w:color w:val="000000"/>
        </w:rPr>
        <w:t>，</w:t>
      </w:r>
      <w:proofErr w:type="gramStart"/>
      <w:r w:rsidRPr="00095B7C">
        <w:rPr>
          <w:rFonts w:hAnsi="標楷體" w:hint="eastAsia"/>
          <w:color w:val="000000"/>
        </w:rPr>
        <w:t>照列</w:t>
      </w:r>
      <w:proofErr w:type="gramEnd"/>
      <w:r w:rsidRPr="00095B7C">
        <w:rPr>
          <w:rFonts w:hAnsi="標楷體" w:hint="eastAsia"/>
          <w:color w:val="000000"/>
        </w:rPr>
        <w:t>。</w:t>
      </w:r>
    </w:p>
    <w:p w:rsidR="003E73F1" w:rsidRPr="00095B7C" w:rsidRDefault="003E73F1" w:rsidP="003E73F1">
      <w:pPr>
        <w:ind w:leftChars="417" w:left="2972" w:hangingChars="512" w:hanging="1638"/>
        <w:jc w:val="both"/>
        <w:outlineLvl w:val="0"/>
        <w:rPr>
          <w:rFonts w:hAnsi="標楷體"/>
          <w:color w:val="000000"/>
        </w:rPr>
      </w:pPr>
      <w:r w:rsidRPr="00095B7C">
        <w:rPr>
          <w:rFonts w:hAnsi="標楷體" w:hint="eastAsia"/>
          <w:color w:val="000000"/>
        </w:rPr>
        <w:t xml:space="preserve">  </w:t>
      </w:r>
      <w:r w:rsidRPr="003E73F1">
        <w:rPr>
          <w:rFonts w:hAnsi="標楷體" w:hint="eastAsia"/>
          <w:color w:val="000000"/>
        </w:rPr>
        <w:t>本項通過決議</w:t>
      </w:r>
      <w:r>
        <w:rPr>
          <w:rFonts w:hAnsi="標楷體" w:hint="eastAsia"/>
          <w:color w:val="000000"/>
        </w:rPr>
        <w:t>3</w:t>
      </w:r>
      <w:r w:rsidRPr="003E73F1">
        <w:rPr>
          <w:rFonts w:hAnsi="標楷體" w:hint="eastAsia"/>
          <w:color w:val="000000"/>
        </w:rPr>
        <w:t>項：</w:t>
      </w:r>
    </w:p>
    <w:p w:rsidR="003E73F1" w:rsidRDefault="00F361A2" w:rsidP="00F361A2">
      <w:pPr>
        <w:ind w:leftChars="531" w:left="2409" w:hangingChars="222" w:hanging="710"/>
        <w:jc w:val="both"/>
        <w:outlineLvl w:val="0"/>
        <w:rPr>
          <w:rFonts w:hAnsi="標楷體"/>
          <w:color w:val="000000"/>
        </w:rPr>
      </w:pPr>
      <w:r>
        <w:rPr>
          <w:rFonts w:hAnsi="標楷體" w:hint="eastAsia"/>
          <w:color w:val="000000"/>
        </w:rPr>
        <w:t>(</w:t>
      </w:r>
      <w:proofErr w:type="gramStart"/>
      <w:r>
        <w:rPr>
          <w:rFonts w:hAnsi="標楷體" w:hint="eastAsia"/>
          <w:color w:val="000000"/>
        </w:rPr>
        <w:t>一</w:t>
      </w:r>
      <w:proofErr w:type="gramEnd"/>
      <w:r>
        <w:rPr>
          <w:rFonts w:hAnsi="標楷體" w:hint="eastAsia"/>
          <w:color w:val="000000"/>
        </w:rPr>
        <w:t>)</w:t>
      </w:r>
      <w:r w:rsidR="003E73F1" w:rsidRPr="003E73F1">
        <w:rPr>
          <w:rFonts w:hAnsi="標楷體" w:hint="eastAsia"/>
          <w:color w:val="000000"/>
        </w:rPr>
        <w:t>中央政府流域綜</w:t>
      </w:r>
      <w:r w:rsidR="003E73F1">
        <w:rPr>
          <w:rFonts w:hAnsi="標楷體" w:hint="eastAsia"/>
          <w:color w:val="000000"/>
        </w:rPr>
        <w:t>合治理計畫第3</w:t>
      </w:r>
      <w:r w:rsidR="00095E93">
        <w:rPr>
          <w:rFonts w:hAnsi="標楷體" w:hint="eastAsia"/>
          <w:color w:val="000000"/>
        </w:rPr>
        <w:t>期特別預算案，其歲出機關預算表「</w:t>
      </w:r>
      <w:r w:rsidR="003E73F1" w:rsidRPr="003E73F1">
        <w:rPr>
          <w:rFonts w:hAnsi="標楷體" w:hint="eastAsia"/>
          <w:color w:val="000000"/>
        </w:rPr>
        <w:t>農業委員會</w:t>
      </w:r>
      <w:r w:rsidR="00095E93">
        <w:rPr>
          <w:rFonts w:hAnsi="標楷體" w:hint="eastAsia"/>
          <w:color w:val="000000"/>
        </w:rPr>
        <w:t>」</w:t>
      </w:r>
      <w:r w:rsidR="008A1FD8">
        <w:rPr>
          <w:rFonts w:hAnsi="標楷體" w:hint="eastAsia"/>
          <w:color w:val="000000"/>
        </w:rPr>
        <w:t>項</w:t>
      </w:r>
      <w:r w:rsidR="003E73F1" w:rsidRPr="003E73F1">
        <w:rPr>
          <w:rFonts w:hAnsi="標楷體" w:hint="eastAsia"/>
          <w:color w:val="000000"/>
        </w:rPr>
        <w:t>下</w:t>
      </w:r>
      <w:r w:rsidR="000B175C">
        <w:rPr>
          <w:rFonts w:hAnsi="標楷體" w:hint="eastAsia"/>
          <w:color w:val="000000"/>
        </w:rPr>
        <w:t>「</w:t>
      </w:r>
      <w:r w:rsidR="003E73F1" w:rsidRPr="003E73F1">
        <w:rPr>
          <w:rFonts w:hAnsi="標楷體" w:hint="eastAsia"/>
          <w:color w:val="000000"/>
        </w:rPr>
        <w:t>水土保持局</w:t>
      </w:r>
      <w:r w:rsidR="000B175C">
        <w:rPr>
          <w:rFonts w:hAnsi="標楷體" w:hint="eastAsia"/>
          <w:color w:val="000000"/>
        </w:rPr>
        <w:t>」</w:t>
      </w:r>
      <w:r w:rsidR="003E73F1" w:rsidRPr="003E73F1">
        <w:rPr>
          <w:rFonts w:hAnsi="標楷體" w:hint="eastAsia"/>
          <w:color w:val="000000"/>
        </w:rPr>
        <w:t>之</w:t>
      </w:r>
      <w:r w:rsidR="000B175C">
        <w:rPr>
          <w:rFonts w:hAnsi="標楷體" w:hint="eastAsia"/>
          <w:color w:val="000000"/>
        </w:rPr>
        <w:t>「</w:t>
      </w:r>
      <w:r w:rsidR="003E73F1" w:rsidRPr="003E73F1">
        <w:rPr>
          <w:rFonts w:hAnsi="標楷體" w:hint="eastAsia"/>
          <w:color w:val="000000"/>
        </w:rPr>
        <w:t>上游坡地水土保持及治山防洪</w:t>
      </w:r>
      <w:r w:rsidR="000B175C">
        <w:rPr>
          <w:rFonts w:hAnsi="標楷體" w:hint="eastAsia"/>
          <w:color w:val="000000"/>
        </w:rPr>
        <w:t>」</w:t>
      </w:r>
      <w:r w:rsidR="003E73F1" w:rsidRPr="003E73F1">
        <w:rPr>
          <w:rFonts w:hAnsi="標楷體" w:hint="eastAsia"/>
          <w:color w:val="000000"/>
        </w:rPr>
        <w:t>科目，編列預算數</w:t>
      </w:r>
      <w:r w:rsidR="003E73F1">
        <w:rPr>
          <w:rFonts w:hAnsi="標楷體" w:hint="eastAsia"/>
          <w:color w:val="000000"/>
        </w:rPr>
        <w:t>2</w:t>
      </w:r>
      <w:r w:rsidR="003E73F1" w:rsidRPr="003E73F1">
        <w:rPr>
          <w:rFonts w:hAnsi="標楷體" w:hint="eastAsia"/>
          <w:color w:val="000000"/>
        </w:rPr>
        <w:t>7</w:t>
      </w:r>
      <w:r w:rsidR="003E73F1">
        <w:rPr>
          <w:rFonts w:hAnsi="標楷體" w:hint="eastAsia"/>
          <w:color w:val="000000"/>
        </w:rPr>
        <w:t>億</w:t>
      </w:r>
      <w:r w:rsidR="003E73F1" w:rsidRPr="003E73F1">
        <w:rPr>
          <w:rFonts w:hAnsi="標楷體" w:hint="eastAsia"/>
          <w:color w:val="000000"/>
        </w:rPr>
        <w:t>8</w:t>
      </w:r>
      <w:r w:rsidR="00A96A96" w:rsidRPr="003E73F1">
        <w:rPr>
          <w:rFonts w:hAnsi="標楷體" w:hint="eastAsia"/>
          <w:color w:val="000000"/>
        </w:rPr>
        <w:t>,</w:t>
      </w:r>
      <w:r w:rsidR="003E73F1" w:rsidRPr="003E73F1">
        <w:rPr>
          <w:rFonts w:hAnsi="標楷體" w:hint="eastAsia"/>
          <w:color w:val="000000"/>
        </w:rPr>
        <w:t>200</w:t>
      </w:r>
      <w:r w:rsidR="003E73F1">
        <w:rPr>
          <w:rFonts w:hAnsi="標楷體" w:hint="eastAsia"/>
          <w:color w:val="000000"/>
        </w:rPr>
        <w:t>萬</w:t>
      </w:r>
      <w:r w:rsidR="003E73F1" w:rsidRPr="003E73F1">
        <w:rPr>
          <w:rFonts w:hAnsi="標楷體" w:hint="eastAsia"/>
          <w:color w:val="000000"/>
        </w:rPr>
        <w:t>元，供</w:t>
      </w:r>
      <w:r w:rsidR="000B175C">
        <w:rPr>
          <w:rFonts w:hAnsi="標楷體" w:hint="eastAsia"/>
          <w:color w:val="000000"/>
        </w:rPr>
        <w:t>辦理上游坡地水土保持與</w:t>
      </w:r>
      <w:r w:rsidR="003E73F1" w:rsidRPr="003E73F1">
        <w:rPr>
          <w:rFonts w:hAnsi="標楷體" w:hint="eastAsia"/>
          <w:color w:val="000000"/>
        </w:rPr>
        <w:t>治山防洪治理，推動治山防洪分級制度及提升科技</w:t>
      </w:r>
      <w:r w:rsidR="000B175C">
        <w:rPr>
          <w:rFonts w:hAnsi="標楷體" w:hint="eastAsia"/>
          <w:color w:val="000000"/>
        </w:rPr>
        <w:t>防災、</w:t>
      </w:r>
      <w:proofErr w:type="gramStart"/>
      <w:r w:rsidR="000B175C">
        <w:rPr>
          <w:rFonts w:hAnsi="標楷體" w:hint="eastAsia"/>
          <w:color w:val="000000"/>
        </w:rPr>
        <w:t>避災措施</w:t>
      </w:r>
      <w:proofErr w:type="gramEnd"/>
      <w:r w:rsidR="000B175C">
        <w:rPr>
          <w:rFonts w:hAnsi="標楷體" w:hint="eastAsia"/>
          <w:color w:val="000000"/>
        </w:rPr>
        <w:t>等；惟</w:t>
      </w:r>
      <w:r w:rsidR="00A96A96">
        <w:rPr>
          <w:rFonts w:hAnsi="標楷體" w:hint="eastAsia"/>
          <w:color w:val="000000"/>
        </w:rPr>
        <w:t>該會</w:t>
      </w:r>
      <w:r w:rsidR="003E73F1" w:rsidRPr="003E73F1">
        <w:rPr>
          <w:rFonts w:hAnsi="標楷體" w:hint="eastAsia"/>
          <w:color w:val="000000"/>
        </w:rPr>
        <w:t>於</w:t>
      </w:r>
      <w:r w:rsidR="00BE4339">
        <w:rPr>
          <w:rFonts w:hAnsi="標楷體" w:hint="eastAsia"/>
          <w:color w:val="000000"/>
        </w:rPr>
        <w:t>前瞻基礎建設</w:t>
      </w:r>
      <w:r w:rsidR="003E73F1" w:rsidRPr="003E73F1">
        <w:rPr>
          <w:rFonts w:hAnsi="標楷體" w:hint="eastAsia"/>
          <w:color w:val="000000"/>
        </w:rPr>
        <w:t>計畫之水環境建設項下之水與發展，</w:t>
      </w:r>
      <w:proofErr w:type="gramStart"/>
      <w:r w:rsidR="003E73F1" w:rsidRPr="003E73F1">
        <w:rPr>
          <w:rFonts w:hAnsi="標楷體" w:hint="eastAsia"/>
          <w:color w:val="000000"/>
        </w:rPr>
        <w:t>107</w:t>
      </w:r>
      <w:proofErr w:type="gramEnd"/>
      <w:r w:rsidR="003E73F1" w:rsidRPr="003E73F1">
        <w:rPr>
          <w:rFonts w:hAnsi="標楷體" w:hint="eastAsia"/>
          <w:color w:val="000000"/>
        </w:rPr>
        <w:t>年度亦編列</w:t>
      </w:r>
      <w:r w:rsidR="00A96A96">
        <w:rPr>
          <w:rFonts w:hAnsi="標楷體" w:hint="eastAsia"/>
          <w:color w:val="000000"/>
        </w:rPr>
        <w:t>1</w:t>
      </w:r>
      <w:r w:rsidR="003E73F1" w:rsidRPr="003E73F1">
        <w:rPr>
          <w:rFonts w:hAnsi="標楷體" w:hint="eastAsia"/>
          <w:color w:val="000000"/>
        </w:rPr>
        <w:t>1</w:t>
      </w:r>
      <w:r w:rsidR="00A96A96">
        <w:rPr>
          <w:rFonts w:hAnsi="標楷體" w:hint="eastAsia"/>
          <w:color w:val="000000"/>
        </w:rPr>
        <w:t>億</w:t>
      </w:r>
      <w:r w:rsidR="003E73F1" w:rsidRPr="003E73F1">
        <w:rPr>
          <w:rFonts w:hAnsi="標楷體" w:hint="eastAsia"/>
          <w:color w:val="000000"/>
        </w:rPr>
        <w:t>7</w:t>
      </w:r>
      <w:r w:rsidR="00A96A96" w:rsidRPr="003E73F1">
        <w:rPr>
          <w:rFonts w:hAnsi="標楷體" w:hint="eastAsia"/>
          <w:color w:val="000000"/>
        </w:rPr>
        <w:t>,</w:t>
      </w:r>
      <w:r w:rsidR="003E73F1" w:rsidRPr="003E73F1">
        <w:rPr>
          <w:rFonts w:hAnsi="標楷體" w:hint="eastAsia"/>
          <w:color w:val="000000"/>
        </w:rPr>
        <w:t>0</w:t>
      </w:r>
      <w:r w:rsidR="00A96A96">
        <w:rPr>
          <w:rFonts w:hAnsi="標楷體" w:hint="eastAsia"/>
          <w:color w:val="000000"/>
        </w:rPr>
        <w:t>00萬</w:t>
      </w:r>
      <w:r w:rsidR="003E73F1" w:rsidRPr="003E73F1">
        <w:rPr>
          <w:rFonts w:hAnsi="標楷體" w:hint="eastAsia"/>
          <w:color w:val="000000"/>
        </w:rPr>
        <w:t>元，辦理全國水庫集水區之崩塌地處理、野溪整治、土石流警戒基準值檢討及預警應變等，部分科目內容重複；考量政府經</w:t>
      </w:r>
      <w:r w:rsidR="00A96A96">
        <w:rPr>
          <w:rFonts w:hAnsi="標楷體" w:hint="eastAsia"/>
          <w:color w:val="000000"/>
        </w:rPr>
        <w:t>費短</w:t>
      </w:r>
      <w:proofErr w:type="gramStart"/>
      <w:r w:rsidR="00A96A96">
        <w:rPr>
          <w:rFonts w:hAnsi="標楷體" w:hint="eastAsia"/>
          <w:color w:val="000000"/>
        </w:rPr>
        <w:t>絀</w:t>
      </w:r>
      <w:proofErr w:type="gramEnd"/>
      <w:r w:rsidR="00A96A96">
        <w:rPr>
          <w:rFonts w:hAnsi="標楷體" w:hint="eastAsia"/>
          <w:color w:val="000000"/>
        </w:rPr>
        <w:t>，</w:t>
      </w:r>
      <w:proofErr w:type="gramStart"/>
      <w:r w:rsidR="00A96A96">
        <w:rPr>
          <w:rFonts w:hAnsi="標楷體" w:hint="eastAsia"/>
          <w:color w:val="000000"/>
        </w:rPr>
        <w:t>爰</w:t>
      </w:r>
      <w:proofErr w:type="gramEnd"/>
      <w:r w:rsidR="003E73F1" w:rsidRPr="003E73F1">
        <w:rPr>
          <w:rFonts w:hAnsi="標楷體" w:hint="eastAsia"/>
          <w:color w:val="000000"/>
        </w:rPr>
        <w:t>凍結</w:t>
      </w:r>
      <w:r w:rsidR="000B175C">
        <w:rPr>
          <w:rFonts w:hAnsi="標楷體" w:hint="eastAsia"/>
          <w:color w:val="000000"/>
        </w:rPr>
        <w:t>「</w:t>
      </w:r>
      <w:r w:rsidR="003E73F1" w:rsidRPr="003E73F1">
        <w:rPr>
          <w:rFonts w:hAnsi="標楷體" w:hint="eastAsia"/>
          <w:color w:val="000000"/>
        </w:rPr>
        <w:t>上游坡地水土保持及治山防洪</w:t>
      </w:r>
      <w:r w:rsidR="000B175C">
        <w:rPr>
          <w:rFonts w:hAnsi="標楷體" w:hint="eastAsia"/>
          <w:color w:val="000000"/>
        </w:rPr>
        <w:t>」</w:t>
      </w:r>
      <w:r w:rsidR="00095E93">
        <w:rPr>
          <w:rFonts w:hAnsi="標楷體" w:hint="eastAsia"/>
          <w:color w:val="000000"/>
        </w:rPr>
        <w:t>預算</w:t>
      </w:r>
      <w:r w:rsidR="000B175C">
        <w:rPr>
          <w:rFonts w:hAnsi="標楷體" w:hint="eastAsia"/>
          <w:color w:val="000000"/>
        </w:rPr>
        <w:t>十分之一</w:t>
      </w:r>
      <w:r w:rsidR="00A96A96">
        <w:rPr>
          <w:rFonts w:hAnsi="標楷體" w:hint="eastAsia"/>
          <w:color w:val="000000"/>
        </w:rPr>
        <w:t>，</w:t>
      </w:r>
      <w:proofErr w:type="gramStart"/>
      <w:r w:rsidR="00A96A96">
        <w:rPr>
          <w:rFonts w:hAnsi="標楷體" w:hint="eastAsia"/>
          <w:color w:val="000000"/>
        </w:rPr>
        <w:t>俟</w:t>
      </w:r>
      <w:proofErr w:type="gramEnd"/>
      <w:r w:rsidR="00A96A96">
        <w:rPr>
          <w:rFonts w:hAnsi="標楷體" w:hint="eastAsia"/>
          <w:color w:val="000000"/>
        </w:rPr>
        <w:t>向立法院財政、內政、經濟聯席委員會專案</w:t>
      </w:r>
      <w:r w:rsidR="00A96A96" w:rsidRPr="00A96A96">
        <w:rPr>
          <w:rFonts w:hAnsi="標楷體" w:hint="eastAsia"/>
          <w:color w:val="000000"/>
        </w:rPr>
        <w:t>報告</w:t>
      </w:r>
      <w:r w:rsidR="00A96A96">
        <w:rPr>
          <w:rFonts w:hAnsi="標楷體" w:hint="eastAsia"/>
          <w:color w:val="000000"/>
        </w:rPr>
        <w:t>後，始得動支</w:t>
      </w:r>
      <w:r w:rsidR="003E73F1" w:rsidRPr="003E73F1">
        <w:rPr>
          <w:rFonts w:hAnsi="標楷體" w:hint="eastAsia"/>
          <w:color w:val="000000"/>
        </w:rPr>
        <w:t>。</w:t>
      </w:r>
      <w:r>
        <w:rPr>
          <w:rFonts w:hAnsi="標楷體" w:hint="eastAsia"/>
          <w:color w:val="000000"/>
        </w:rPr>
        <w:t>(11)</w:t>
      </w:r>
    </w:p>
    <w:p w:rsidR="00F361A2" w:rsidRDefault="00F361A2" w:rsidP="00F361A2">
      <w:pPr>
        <w:tabs>
          <w:tab w:val="left" w:pos="1418"/>
        </w:tabs>
        <w:ind w:leftChars="1085" w:left="4774" w:hangingChars="407" w:hanging="1302"/>
        <w:jc w:val="both"/>
        <w:rPr>
          <w:rFonts w:hAnsi="標楷體"/>
          <w:color w:val="000000"/>
        </w:rPr>
      </w:pPr>
      <w:r w:rsidRPr="00F361A2">
        <w:rPr>
          <w:rFonts w:hAnsi="標楷體" w:hint="eastAsia"/>
          <w:color w:val="000000"/>
        </w:rPr>
        <w:t>提案人：賴士葆　費鴻泰　曾銘宗</w:t>
      </w:r>
    </w:p>
    <w:p w:rsidR="00A96A96" w:rsidRDefault="00F361A2" w:rsidP="00F361A2">
      <w:pPr>
        <w:ind w:leftChars="531" w:left="2409" w:hangingChars="222" w:hanging="710"/>
        <w:jc w:val="both"/>
        <w:outlineLvl w:val="0"/>
        <w:rPr>
          <w:rFonts w:hAnsi="標楷體"/>
          <w:color w:val="000000"/>
        </w:rPr>
      </w:pPr>
      <w:r>
        <w:rPr>
          <w:rFonts w:hAnsi="標楷體" w:hint="eastAsia"/>
          <w:color w:val="000000"/>
        </w:rPr>
        <w:t>(二)</w:t>
      </w:r>
      <w:r w:rsidRPr="00F361A2">
        <w:rPr>
          <w:rFonts w:hAnsi="標楷體" w:hint="eastAsia"/>
          <w:color w:val="000000"/>
        </w:rPr>
        <w:t>審計部監督中央政府流域綜合治理計畫第2期特別預算歲出預算執行情形表指出，其中水土保持局累計實現數(不含預付數)占累計分配數比率為73.95%，其落後原因為部分工程多次流標或用地問題致發包進度落後、或委託</w:t>
      </w:r>
      <w:r w:rsidR="00095E93">
        <w:rPr>
          <w:rFonts w:hAnsi="標楷體" w:hint="eastAsia"/>
          <w:color w:val="000000"/>
        </w:rPr>
        <w:t>地方政府辦理案件請撥經費尚</w:t>
      </w:r>
      <w:r w:rsidR="00095E93">
        <w:rPr>
          <w:rFonts w:hAnsi="標楷體" w:hint="eastAsia"/>
          <w:color w:val="000000"/>
        </w:rPr>
        <w:lastRenderedPageBreak/>
        <w:t>在審查中，顯示計畫前置作業仍待加強。</w:t>
      </w:r>
      <w:proofErr w:type="gramStart"/>
      <w:r w:rsidR="00095E93">
        <w:rPr>
          <w:rFonts w:hAnsi="標楷體" w:hint="eastAsia"/>
          <w:color w:val="000000"/>
        </w:rPr>
        <w:t>爰</w:t>
      </w:r>
      <w:proofErr w:type="gramEnd"/>
      <w:r w:rsidRPr="00F361A2">
        <w:rPr>
          <w:rFonts w:hAnsi="標楷體" w:hint="eastAsia"/>
          <w:color w:val="000000"/>
        </w:rPr>
        <w:t>凍結流域綜合治理計畫第3期特別預算</w:t>
      </w:r>
      <w:r w:rsidR="000738B9">
        <w:rPr>
          <w:rFonts w:hAnsi="標楷體" w:hint="eastAsia"/>
          <w:color w:val="000000"/>
        </w:rPr>
        <w:t>案</w:t>
      </w:r>
      <w:r w:rsidR="00D91577">
        <w:rPr>
          <w:rFonts w:hAnsi="華康楷書體W5" w:hint="eastAsia"/>
          <w:color w:val="000000"/>
        </w:rPr>
        <w:t>,</w:t>
      </w:r>
      <w:r w:rsidR="000738B9">
        <w:rPr>
          <w:rFonts w:hAnsi="標楷體" w:hint="eastAsia"/>
          <w:color w:val="000000"/>
        </w:rPr>
        <w:t>水土保持局項下「</w:t>
      </w:r>
      <w:r w:rsidRPr="00F361A2">
        <w:rPr>
          <w:rFonts w:hAnsi="標楷體" w:hint="eastAsia"/>
          <w:color w:val="000000"/>
        </w:rPr>
        <w:t>水土保持發展</w:t>
      </w:r>
      <w:r w:rsidR="000738B9">
        <w:rPr>
          <w:rFonts w:hAnsi="標楷體" w:hint="eastAsia"/>
          <w:color w:val="000000"/>
        </w:rPr>
        <w:t>」之「</w:t>
      </w:r>
      <w:r w:rsidRPr="00F361A2">
        <w:rPr>
          <w:rFonts w:hAnsi="標楷體" w:hint="eastAsia"/>
          <w:color w:val="000000"/>
        </w:rPr>
        <w:t>上游坡地水土保持及治山防洪</w:t>
      </w:r>
      <w:r w:rsidR="000738B9">
        <w:rPr>
          <w:rFonts w:hAnsi="標楷體" w:hint="eastAsia"/>
          <w:color w:val="000000"/>
        </w:rPr>
        <w:t>」</w:t>
      </w:r>
      <w:r w:rsidRPr="00F361A2">
        <w:rPr>
          <w:rFonts w:hAnsi="標楷體" w:hint="eastAsia"/>
          <w:color w:val="000000"/>
        </w:rPr>
        <w:t>預算2</w:t>
      </w:r>
      <w:r>
        <w:rPr>
          <w:rFonts w:hAnsi="標楷體" w:hint="eastAsia"/>
          <w:color w:val="000000"/>
        </w:rPr>
        <w:t>億</w:t>
      </w:r>
      <w:r w:rsidRPr="00F361A2">
        <w:rPr>
          <w:rFonts w:hAnsi="標楷體" w:hint="eastAsia"/>
          <w:color w:val="000000"/>
        </w:rPr>
        <w:t>7,820</w:t>
      </w:r>
      <w:r>
        <w:rPr>
          <w:rFonts w:hAnsi="標楷體" w:hint="eastAsia"/>
          <w:color w:val="000000"/>
        </w:rPr>
        <w:t>萬</w:t>
      </w:r>
      <w:r w:rsidR="00095E93">
        <w:rPr>
          <w:rFonts w:hAnsi="標楷體" w:hint="eastAsia"/>
          <w:color w:val="000000"/>
        </w:rPr>
        <w:t>元，</w:t>
      </w:r>
      <w:proofErr w:type="gramStart"/>
      <w:r w:rsidR="00095E93">
        <w:rPr>
          <w:rFonts w:hAnsi="標楷體" w:hint="eastAsia"/>
          <w:color w:val="000000"/>
        </w:rPr>
        <w:t>俟</w:t>
      </w:r>
      <w:proofErr w:type="gramEnd"/>
      <w:r w:rsidRPr="00F361A2">
        <w:rPr>
          <w:rFonts w:hAnsi="標楷體" w:hint="eastAsia"/>
          <w:color w:val="000000"/>
        </w:rPr>
        <w:t>主管機關就如何提升預算執行率，向</w:t>
      </w:r>
      <w:r>
        <w:rPr>
          <w:rFonts w:hAnsi="標楷體" w:hint="eastAsia"/>
          <w:color w:val="000000"/>
        </w:rPr>
        <w:t>立法院</w:t>
      </w:r>
      <w:r w:rsidRPr="00F361A2">
        <w:rPr>
          <w:rFonts w:hAnsi="標楷體" w:hint="eastAsia"/>
          <w:color w:val="000000"/>
        </w:rPr>
        <w:t>財政、內政、經濟聯席委員會</w:t>
      </w:r>
      <w:r w:rsidR="000E1673">
        <w:rPr>
          <w:rFonts w:hAnsi="標楷體" w:hint="eastAsia"/>
          <w:color w:val="000000"/>
        </w:rPr>
        <w:t>提出</w:t>
      </w:r>
      <w:r w:rsidRPr="00F361A2">
        <w:rPr>
          <w:rFonts w:hAnsi="標楷體" w:hint="eastAsia"/>
          <w:color w:val="000000"/>
        </w:rPr>
        <w:t>書面報告，始得動支。</w:t>
      </w:r>
      <w:r>
        <w:rPr>
          <w:rFonts w:hAnsi="標楷體" w:hint="eastAsia"/>
          <w:color w:val="000000"/>
        </w:rPr>
        <w:t>(12)</w:t>
      </w:r>
    </w:p>
    <w:p w:rsidR="00F361A2" w:rsidRDefault="00F361A2" w:rsidP="00F361A2">
      <w:pPr>
        <w:tabs>
          <w:tab w:val="left" w:pos="1418"/>
        </w:tabs>
        <w:ind w:leftChars="1085" w:left="4774" w:hangingChars="407" w:hanging="1302"/>
        <w:jc w:val="both"/>
        <w:rPr>
          <w:rFonts w:hAnsi="標楷體"/>
          <w:color w:val="000000"/>
        </w:rPr>
      </w:pPr>
      <w:r w:rsidRPr="00F361A2">
        <w:rPr>
          <w:rFonts w:hAnsi="標楷體" w:hint="eastAsia"/>
          <w:color w:val="000000"/>
        </w:rPr>
        <w:t>提案人：江永昌　余宛如　施義芳</w:t>
      </w:r>
      <w:r w:rsidR="000738B9" w:rsidRPr="00F361A2">
        <w:rPr>
          <w:rFonts w:hAnsi="標楷體" w:hint="eastAsia"/>
          <w:color w:val="000000"/>
        </w:rPr>
        <w:t xml:space="preserve">　吳焜裕</w:t>
      </w:r>
    </w:p>
    <w:p w:rsidR="00F361A2" w:rsidRDefault="00F361A2" w:rsidP="004A7924">
      <w:pPr>
        <w:ind w:leftChars="531" w:left="2409" w:hangingChars="222" w:hanging="710"/>
        <w:jc w:val="both"/>
        <w:outlineLvl w:val="0"/>
        <w:rPr>
          <w:rFonts w:hAnsi="標楷體"/>
          <w:color w:val="000000"/>
        </w:rPr>
      </w:pPr>
      <w:r>
        <w:rPr>
          <w:rFonts w:hAnsi="標楷體" w:hint="eastAsia"/>
          <w:color w:val="000000"/>
        </w:rPr>
        <w:t>(三)</w:t>
      </w:r>
      <w:proofErr w:type="gramStart"/>
      <w:r w:rsidR="004A7924">
        <w:rPr>
          <w:rFonts w:hAnsi="標楷體" w:hint="eastAsia"/>
          <w:color w:val="000000"/>
        </w:rPr>
        <w:t>鑑</w:t>
      </w:r>
      <w:proofErr w:type="gramEnd"/>
      <w:r w:rsidR="004A7924" w:rsidRPr="004A7924">
        <w:rPr>
          <w:rFonts w:hAnsi="標楷體" w:hint="eastAsia"/>
          <w:color w:val="000000"/>
        </w:rPr>
        <w:t>於近年我國受極端氣候現象加</w:t>
      </w:r>
      <w:r w:rsidR="00D91577">
        <w:rPr>
          <w:rFonts w:hAnsi="標楷體" w:hint="eastAsia"/>
          <w:color w:val="000000"/>
        </w:rPr>
        <w:t>劇，伴隨而來的天然災害常令國人措手不及，連帶造成資產嚴重受損。</w:t>
      </w:r>
      <w:r w:rsidR="004A7924" w:rsidRPr="004A7924">
        <w:rPr>
          <w:rFonts w:hAnsi="標楷體" w:hint="eastAsia"/>
          <w:color w:val="000000"/>
        </w:rPr>
        <w:t>106年6月暴雨襲擊臺灣，新北市金山、萬里等傳出嚴重山壁崩塌土石流災情，經查為該區進入颱風、汛期前夕始進行堤防整建工程，新堤防建造不及造成當地嚴重災情。查中央政府流域綜合治理計畫</w:t>
      </w:r>
      <w:proofErr w:type="gramStart"/>
      <w:r w:rsidR="004A7924" w:rsidRPr="004A7924">
        <w:rPr>
          <w:rFonts w:hAnsi="標楷體" w:hint="eastAsia"/>
          <w:color w:val="000000"/>
        </w:rPr>
        <w:t>歷年皆就上游</w:t>
      </w:r>
      <w:proofErr w:type="gramEnd"/>
      <w:r w:rsidR="004A7924" w:rsidRPr="004A7924">
        <w:rPr>
          <w:rFonts w:hAnsi="標楷體" w:hint="eastAsia"/>
          <w:color w:val="000000"/>
        </w:rPr>
        <w:t>坡地水土保持及治水防洪編列預算「辦理計畫推動審查及管制考核」，</w:t>
      </w:r>
      <w:proofErr w:type="gramStart"/>
      <w:r w:rsidR="004A7924" w:rsidRPr="004A7924">
        <w:rPr>
          <w:rFonts w:hAnsi="標楷體" w:hint="eastAsia"/>
          <w:color w:val="000000"/>
        </w:rPr>
        <w:t>107</w:t>
      </w:r>
      <w:proofErr w:type="gramEnd"/>
      <w:r w:rsidR="004A7924" w:rsidRPr="004A7924">
        <w:rPr>
          <w:rFonts w:hAnsi="標楷體" w:hint="eastAsia"/>
          <w:color w:val="000000"/>
        </w:rPr>
        <w:t>年度該項計畫編列</w:t>
      </w:r>
      <w:r w:rsidR="004A7924">
        <w:rPr>
          <w:rFonts w:hAnsi="標楷體" w:hint="eastAsia"/>
          <w:color w:val="000000"/>
        </w:rPr>
        <w:t>2,0</w:t>
      </w:r>
      <w:r w:rsidR="004A7924" w:rsidRPr="004A7924">
        <w:rPr>
          <w:rFonts w:hAnsi="標楷體" w:hint="eastAsia"/>
          <w:color w:val="000000"/>
        </w:rPr>
        <w:t>00</w:t>
      </w:r>
      <w:r w:rsidR="004A7924">
        <w:rPr>
          <w:rFonts w:hAnsi="標楷體" w:hint="eastAsia"/>
          <w:color w:val="000000"/>
        </w:rPr>
        <w:t>萬</w:t>
      </w:r>
      <w:r w:rsidR="004A7924" w:rsidRPr="004A7924">
        <w:rPr>
          <w:rFonts w:hAnsi="標楷體" w:hint="eastAsia"/>
          <w:color w:val="000000"/>
        </w:rPr>
        <w:t>元，理應專就各縣市推動水土保持並進行審核及管考；然就今年北部地區暴雨成災，多處土石崩塌造成人民財產嚴重損失，就上提事件，相關單位顯然未就整建計畫時程及預期效益進行有效</w:t>
      </w:r>
      <w:r w:rsidR="004A7924">
        <w:rPr>
          <w:rFonts w:hAnsi="標楷體" w:hint="eastAsia"/>
          <w:color w:val="000000"/>
        </w:rPr>
        <w:t>評估，以致汛期來臨卻無堤防可保護人民生命財產安全之情形發生。有</w:t>
      </w:r>
      <w:proofErr w:type="gramStart"/>
      <w:r w:rsidR="004A7924">
        <w:rPr>
          <w:rFonts w:hAnsi="標楷體" w:hint="eastAsia"/>
          <w:color w:val="000000"/>
        </w:rPr>
        <w:t>鑑</w:t>
      </w:r>
      <w:proofErr w:type="gramEnd"/>
      <w:r w:rsidR="004A7924" w:rsidRPr="004A7924">
        <w:rPr>
          <w:rFonts w:hAnsi="標楷體" w:hint="eastAsia"/>
          <w:color w:val="000000"/>
        </w:rPr>
        <w:t>於臺灣地理位及特殊地質，多處地段雖設有防洪設施設置仍反覆坍方、土石流災情不斷，</w:t>
      </w:r>
      <w:proofErr w:type="gramStart"/>
      <w:r w:rsidR="004A7924" w:rsidRPr="004A7924">
        <w:rPr>
          <w:rFonts w:hAnsi="標楷體" w:hint="eastAsia"/>
          <w:color w:val="000000"/>
        </w:rPr>
        <w:t>爰</w:t>
      </w:r>
      <w:proofErr w:type="gramEnd"/>
      <w:r w:rsidR="004A7924">
        <w:rPr>
          <w:rFonts w:hAnsi="標楷體" w:hint="eastAsia"/>
          <w:color w:val="000000"/>
        </w:rPr>
        <w:t>凍結</w:t>
      </w:r>
      <w:r w:rsidR="00D91577">
        <w:rPr>
          <w:rFonts w:hAnsi="標楷體" w:hint="eastAsia"/>
          <w:color w:val="000000"/>
        </w:rPr>
        <w:t>是項</w:t>
      </w:r>
      <w:r w:rsidR="004A7924" w:rsidRPr="004A7924">
        <w:rPr>
          <w:rFonts w:hAnsi="標楷體" w:hint="eastAsia"/>
          <w:color w:val="000000"/>
        </w:rPr>
        <w:t>經費</w:t>
      </w:r>
      <w:r w:rsidR="004A7924">
        <w:rPr>
          <w:rFonts w:hAnsi="標楷體" w:hint="eastAsia"/>
          <w:color w:val="000000"/>
        </w:rPr>
        <w:t>100萬</w:t>
      </w:r>
      <w:r w:rsidR="004A7924" w:rsidRPr="004A7924">
        <w:rPr>
          <w:rFonts w:hAnsi="標楷體" w:hint="eastAsia"/>
          <w:color w:val="000000"/>
        </w:rPr>
        <w:t>元，</w:t>
      </w:r>
      <w:proofErr w:type="gramStart"/>
      <w:r w:rsidR="004A7924" w:rsidRPr="004A7924">
        <w:rPr>
          <w:rFonts w:hAnsi="標楷體" w:hint="eastAsia"/>
          <w:color w:val="000000"/>
        </w:rPr>
        <w:t>俟</w:t>
      </w:r>
      <w:proofErr w:type="gramEnd"/>
      <w:r w:rsidR="004A7924">
        <w:rPr>
          <w:rFonts w:hAnsi="標楷體" w:hint="eastAsia"/>
          <w:color w:val="000000"/>
        </w:rPr>
        <w:t>行政院</w:t>
      </w:r>
      <w:r w:rsidR="004A7924" w:rsidRPr="004A7924">
        <w:rPr>
          <w:rFonts w:hAnsi="標楷體" w:hint="eastAsia"/>
          <w:color w:val="000000"/>
        </w:rPr>
        <w:t>農</w:t>
      </w:r>
      <w:r w:rsidR="004A7924">
        <w:rPr>
          <w:rFonts w:hAnsi="標楷體" w:hint="eastAsia"/>
          <w:color w:val="000000"/>
        </w:rPr>
        <w:t>業</w:t>
      </w:r>
      <w:r w:rsidR="004A7924" w:rsidRPr="004A7924">
        <w:rPr>
          <w:rFonts w:hAnsi="標楷體" w:hint="eastAsia"/>
          <w:color w:val="000000"/>
        </w:rPr>
        <w:t>委</w:t>
      </w:r>
      <w:r w:rsidR="004A7924">
        <w:rPr>
          <w:rFonts w:hAnsi="標楷體" w:hint="eastAsia"/>
          <w:color w:val="000000"/>
        </w:rPr>
        <w:t>員</w:t>
      </w:r>
      <w:r w:rsidR="004A7924" w:rsidRPr="004A7924">
        <w:rPr>
          <w:rFonts w:hAnsi="標楷體" w:hint="eastAsia"/>
          <w:color w:val="000000"/>
        </w:rPr>
        <w:t>會就上述坡地水土保持及治</w:t>
      </w:r>
      <w:r w:rsidR="004A7924">
        <w:rPr>
          <w:rFonts w:hAnsi="標楷體" w:hint="eastAsia"/>
          <w:color w:val="000000"/>
        </w:rPr>
        <w:t>山防洪治理辦理計畫，提出具體方法改進現有審核及管制考核機制，於2</w:t>
      </w:r>
      <w:r w:rsidR="004A7924" w:rsidRPr="004A7924">
        <w:rPr>
          <w:rFonts w:hAnsi="標楷體" w:hint="eastAsia"/>
          <w:color w:val="000000"/>
        </w:rPr>
        <w:t>個月內向立法院財政、內政、經濟聯席委員會專案報告</w:t>
      </w:r>
      <w:r w:rsidR="00095E93">
        <w:rPr>
          <w:rFonts w:hAnsi="標楷體" w:hint="eastAsia"/>
          <w:color w:val="000000"/>
        </w:rPr>
        <w:t>後</w:t>
      </w:r>
      <w:r w:rsidR="004A7924" w:rsidRPr="004A7924">
        <w:rPr>
          <w:rFonts w:hAnsi="標楷體" w:hint="eastAsia"/>
          <w:color w:val="000000"/>
        </w:rPr>
        <w:t>，始得動支。</w:t>
      </w:r>
      <w:r w:rsidR="00482F32">
        <w:rPr>
          <w:rFonts w:hAnsi="標楷體" w:hint="eastAsia"/>
          <w:color w:val="000000"/>
        </w:rPr>
        <w:t>(13)</w:t>
      </w:r>
    </w:p>
    <w:p w:rsidR="00482F32" w:rsidRPr="003E73F1" w:rsidRDefault="00482F32" w:rsidP="00482F32">
      <w:pPr>
        <w:tabs>
          <w:tab w:val="left" w:pos="1418"/>
        </w:tabs>
        <w:ind w:leftChars="1085" w:left="4774" w:hangingChars="407" w:hanging="1302"/>
        <w:jc w:val="both"/>
        <w:rPr>
          <w:rFonts w:hAnsi="標楷體"/>
          <w:color w:val="000000"/>
        </w:rPr>
      </w:pPr>
      <w:r w:rsidRPr="00482F32">
        <w:rPr>
          <w:rFonts w:hAnsi="標楷體" w:hint="eastAsia"/>
          <w:color w:val="000000"/>
        </w:rPr>
        <w:t>提案人：黃國昌　徐永明　江永昌</w:t>
      </w:r>
    </w:p>
    <w:p w:rsidR="006D7B44" w:rsidRPr="00095B7C" w:rsidRDefault="006D7B44" w:rsidP="00292DB2">
      <w:pPr>
        <w:ind w:leftChars="418" w:left="3117" w:hangingChars="556" w:hanging="1779"/>
        <w:jc w:val="both"/>
        <w:outlineLvl w:val="0"/>
        <w:rPr>
          <w:rFonts w:hAnsi="標楷體"/>
          <w:color w:val="000000"/>
        </w:rPr>
      </w:pPr>
      <w:r w:rsidRPr="00F16B0A">
        <w:rPr>
          <w:rFonts w:hAnsi="標楷體"/>
          <w:color w:val="000000"/>
        </w:rPr>
        <w:t xml:space="preserve">  </w:t>
      </w:r>
      <w:r w:rsidRPr="00F16B0A">
        <w:rPr>
          <w:rFonts w:hAnsi="標楷體" w:hint="eastAsia"/>
          <w:color w:val="000000"/>
        </w:rPr>
        <w:t>第</w:t>
      </w:r>
      <w:r w:rsidRPr="00F16B0A">
        <w:rPr>
          <w:rFonts w:hAnsi="標楷體"/>
          <w:color w:val="000000"/>
        </w:rPr>
        <w:t>4</w:t>
      </w:r>
      <w:r w:rsidRPr="00F16B0A">
        <w:rPr>
          <w:rFonts w:hAnsi="標楷體" w:hint="eastAsia"/>
          <w:color w:val="000000"/>
        </w:rPr>
        <w:t>項</w:t>
      </w:r>
      <w:r w:rsidRPr="00F16B0A">
        <w:rPr>
          <w:rFonts w:hAnsi="標楷體"/>
          <w:color w:val="000000"/>
        </w:rPr>
        <w:t xml:space="preserve">  </w:t>
      </w:r>
      <w:r w:rsidR="007B324C" w:rsidRPr="00F16B0A">
        <w:rPr>
          <w:rFonts w:hAnsi="標楷體" w:hint="eastAsia"/>
          <w:color w:val="000000"/>
        </w:rPr>
        <w:t>漁業署及所屬特別預算數8億3,970萬元</w:t>
      </w:r>
      <w:proofErr w:type="gramStart"/>
      <w:r w:rsidR="007B324C" w:rsidRPr="00F16B0A">
        <w:rPr>
          <w:rFonts w:hAnsi="標楷體" w:hint="eastAsia"/>
          <w:color w:val="000000"/>
        </w:rPr>
        <w:t>（</w:t>
      </w:r>
      <w:proofErr w:type="gramEnd"/>
      <w:r w:rsidR="007B324C" w:rsidRPr="00F16B0A">
        <w:rPr>
          <w:rFonts w:hAnsi="標楷體" w:hint="eastAsia"/>
          <w:color w:val="000000"/>
        </w:rPr>
        <w:t>分</w:t>
      </w:r>
      <w:r w:rsidR="007B324C" w:rsidRPr="00F16B0A">
        <w:rPr>
          <w:rFonts w:hAnsi="標楷體" w:hint="eastAsia"/>
          <w:color w:val="000000"/>
        </w:rPr>
        <w:lastRenderedPageBreak/>
        <w:t>配數</w:t>
      </w:r>
      <w:r w:rsidR="007B324C" w:rsidRPr="00095B7C">
        <w:rPr>
          <w:rFonts w:hAnsi="標楷體" w:hint="eastAsia"/>
          <w:color w:val="000000"/>
        </w:rPr>
        <w:t>：</w:t>
      </w:r>
      <w:proofErr w:type="gramStart"/>
      <w:r w:rsidR="007B324C" w:rsidRPr="00095B7C">
        <w:rPr>
          <w:rFonts w:hAnsi="標楷體" w:hint="eastAsia"/>
          <w:color w:val="000000"/>
        </w:rPr>
        <w:t>107</w:t>
      </w:r>
      <w:proofErr w:type="gramEnd"/>
      <w:r w:rsidR="007B324C" w:rsidRPr="00095B7C">
        <w:rPr>
          <w:rFonts w:hint="eastAsia"/>
          <w:color w:val="000000"/>
        </w:rPr>
        <w:t>年度</w:t>
      </w:r>
      <w:r w:rsidR="007B324C" w:rsidRPr="00095B7C">
        <w:rPr>
          <w:rFonts w:hAnsi="標楷體" w:hint="eastAsia"/>
          <w:color w:val="000000"/>
        </w:rPr>
        <w:t>6億4,370萬元、</w:t>
      </w:r>
      <w:proofErr w:type="gramStart"/>
      <w:r w:rsidR="007B324C" w:rsidRPr="00095B7C">
        <w:rPr>
          <w:rFonts w:hAnsi="標楷體" w:hint="eastAsia"/>
          <w:color w:val="000000"/>
        </w:rPr>
        <w:t>108</w:t>
      </w:r>
      <w:proofErr w:type="gramEnd"/>
      <w:r w:rsidR="007B324C" w:rsidRPr="00095B7C">
        <w:rPr>
          <w:rFonts w:hAnsi="標楷體" w:hint="eastAsia"/>
          <w:color w:val="000000"/>
        </w:rPr>
        <w:t>年度1億9,600萬元</w:t>
      </w:r>
      <w:proofErr w:type="gramStart"/>
      <w:r w:rsidR="007B324C" w:rsidRPr="00095B7C">
        <w:rPr>
          <w:rFonts w:hAnsi="標楷體" w:hint="eastAsia"/>
          <w:color w:val="000000"/>
        </w:rPr>
        <w:t>）</w:t>
      </w:r>
      <w:proofErr w:type="gramEnd"/>
      <w:r w:rsidRPr="00095B7C">
        <w:rPr>
          <w:rFonts w:hAnsi="標楷體" w:hint="eastAsia"/>
          <w:color w:val="000000"/>
        </w:rPr>
        <w:t>，</w:t>
      </w:r>
      <w:proofErr w:type="gramStart"/>
      <w:r w:rsidRPr="00095B7C">
        <w:rPr>
          <w:rFonts w:hAnsi="標楷體" w:hint="eastAsia"/>
          <w:color w:val="000000"/>
        </w:rPr>
        <w:t>照列</w:t>
      </w:r>
      <w:proofErr w:type="gramEnd"/>
      <w:r w:rsidRPr="00095B7C">
        <w:rPr>
          <w:rFonts w:hAnsi="標楷體" w:hint="eastAsia"/>
          <w:color w:val="000000"/>
        </w:rPr>
        <w:t>。</w:t>
      </w:r>
    </w:p>
    <w:p w:rsidR="006D7B44" w:rsidRPr="00095B7C" w:rsidRDefault="006D7B44" w:rsidP="00E57C12">
      <w:pPr>
        <w:kinsoku/>
        <w:overflowPunct/>
        <w:adjustRightInd/>
        <w:snapToGrid/>
        <w:ind w:leftChars="443" w:left="3117" w:hangingChars="531" w:hanging="1699"/>
        <w:jc w:val="both"/>
        <w:rPr>
          <w:rFonts w:hAnsi="標楷體"/>
          <w:color w:val="000000"/>
        </w:rPr>
      </w:pPr>
      <w:r w:rsidRPr="00014224">
        <w:rPr>
          <w:rFonts w:hAnsi="標楷體"/>
          <w:color w:val="FF0000"/>
        </w:rPr>
        <w:t xml:space="preserve">  </w:t>
      </w:r>
      <w:r w:rsidRPr="00F16B0A">
        <w:rPr>
          <w:rFonts w:hAnsi="標楷體" w:hint="eastAsia"/>
          <w:color w:val="000000"/>
        </w:rPr>
        <w:t>第</w:t>
      </w:r>
      <w:r w:rsidRPr="00F16B0A">
        <w:rPr>
          <w:rFonts w:hAnsi="標楷體"/>
          <w:color w:val="000000"/>
        </w:rPr>
        <w:t>5</w:t>
      </w:r>
      <w:r w:rsidRPr="00F16B0A">
        <w:rPr>
          <w:rFonts w:hAnsi="標楷體" w:hint="eastAsia"/>
          <w:color w:val="000000"/>
        </w:rPr>
        <w:t>項</w:t>
      </w:r>
      <w:r w:rsidRPr="00F16B0A">
        <w:rPr>
          <w:rFonts w:hAnsi="標楷體"/>
          <w:color w:val="000000"/>
        </w:rPr>
        <w:t xml:space="preserve">  </w:t>
      </w:r>
      <w:proofErr w:type="gramStart"/>
      <w:r w:rsidR="007B324C" w:rsidRPr="00F16B0A">
        <w:rPr>
          <w:rFonts w:hAnsi="標楷體" w:hint="eastAsia"/>
          <w:color w:val="000000"/>
        </w:rPr>
        <w:t>農糧署及</w:t>
      </w:r>
      <w:proofErr w:type="gramEnd"/>
      <w:r w:rsidR="007B324C" w:rsidRPr="00F16B0A">
        <w:rPr>
          <w:rFonts w:hAnsi="標楷體" w:hint="eastAsia"/>
          <w:color w:val="000000"/>
        </w:rPr>
        <w:t>所屬特別預算數1億9,760萬元</w:t>
      </w:r>
      <w:proofErr w:type="gramStart"/>
      <w:r w:rsidR="007B324C" w:rsidRPr="00F16B0A">
        <w:rPr>
          <w:rFonts w:hAnsi="標楷體" w:hint="eastAsia"/>
          <w:color w:val="000000"/>
        </w:rPr>
        <w:t>（</w:t>
      </w:r>
      <w:proofErr w:type="gramEnd"/>
      <w:r w:rsidR="007B324C" w:rsidRPr="00F16B0A">
        <w:rPr>
          <w:rFonts w:hAnsi="標楷體" w:hint="eastAsia"/>
          <w:color w:val="000000"/>
        </w:rPr>
        <w:t>分配數：</w:t>
      </w:r>
      <w:proofErr w:type="gramStart"/>
      <w:r w:rsidR="007B324C" w:rsidRPr="00F16B0A">
        <w:rPr>
          <w:rFonts w:hAnsi="標楷體" w:hint="eastAsia"/>
          <w:color w:val="000000"/>
        </w:rPr>
        <w:t>107</w:t>
      </w:r>
      <w:proofErr w:type="gramEnd"/>
      <w:r w:rsidR="007B324C" w:rsidRPr="00F16B0A">
        <w:rPr>
          <w:rFonts w:hAnsi="標楷體" w:hint="eastAsia"/>
          <w:color w:val="000000"/>
        </w:rPr>
        <w:t>年度9,760萬元、</w:t>
      </w:r>
      <w:proofErr w:type="gramStart"/>
      <w:r w:rsidR="007B324C" w:rsidRPr="00F16B0A">
        <w:rPr>
          <w:rFonts w:hAnsi="標楷體" w:hint="eastAsia"/>
          <w:color w:val="000000"/>
        </w:rPr>
        <w:t>108</w:t>
      </w:r>
      <w:proofErr w:type="gramEnd"/>
      <w:r w:rsidR="007B324C" w:rsidRPr="00F16B0A">
        <w:rPr>
          <w:rFonts w:hAnsi="標楷體" w:hint="eastAsia"/>
          <w:color w:val="000000"/>
        </w:rPr>
        <w:t>年度1億元</w:t>
      </w:r>
      <w:proofErr w:type="gramStart"/>
      <w:r w:rsidR="007B324C" w:rsidRPr="00F16B0A">
        <w:rPr>
          <w:rFonts w:hAnsi="標楷體" w:hint="eastAsia"/>
          <w:color w:val="000000"/>
        </w:rPr>
        <w:t>）</w:t>
      </w:r>
      <w:proofErr w:type="gramEnd"/>
      <w:r w:rsidRPr="00F16B0A">
        <w:rPr>
          <w:rFonts w:hAnsi="標楷體" w:hint="eastAsia"/>
          <w:color w:val="000000"/>
        </w:rPr>
        <w:t>，</w:t>
      </w:r>
      <w:proofErr w:type="gramStart"/>
      <w:r w:rsidRPr="00095B7C">
        <w:rPr>
          <w:rFonts w:hAnsi="標楷體" w:hint="eastAsia"/>
          <w:color w:val="000000"/>
        </w:rPr>
        <w:t>照列</w:t>
      </w:r>
      <w:proofErr w:type="gramEnd"/>
      <w:r w:rsidRPr="00095B7C">
        <w:rPr>
          <w:rFonts w:hAnsi="標楷體" w:hint="eastAsia"/>
          <w:color w:val="000000"/>
        </w:rPr>
        <w:t>。</w:t>
      </w:r>
    </w:p>
    <w:p w:rsidR="00F912BD" w:rsidRPr="00095B7C" w:rsidRDefault="00F912BD" w:rsidP="00F912BD">
      <w:pPr>
        <w:ind w:leftChars="443" w:left="1949" w:hangingChars="166" w:hanging="531"/>
        <w:jc w:val="both"/>
        <w:rPr>
          <w:rFonts w:hAnsi="標楷體" w:cs="Courier New"/>
          <w:color w:val="000000"/>
        </w:rPr>
      </w:pPr>
      <w:r w:rsidRPr="00F912BD">
        <w:rPr>
          <w:rFonts w:hAnsi="標楷體" w:cs="Courier New" w:hint="eastAsia"/>
          <w:color w:val="FF0000"/>
        </w:rPr>
        <w:t xml:space="preserve">  </w:t>
      </w:r>
      <w:r w:rsidRPr="00095B7C">
        <w:rPr>
          <w:rFonts w:hAnsi="標楷體" w:cs="Courier New" w:hint="eastAsia"/>
          <w:color w:val="000000"/>
        </w:rPr>
        <w:t>本項通過決議1項：</w:t>
      </w:r>
    </w:p>
    <w:p w:rsidR="00F912BD" w:rsidRPr="00095B7C" w:rsidRDefault="00F912BD" w:rsidP="00F912BD">
      <w:pPr>
        <w:numPr>
          <w:ilvl w:val="0"/>
          <w:numId w:val="8"/>
        </w:numPr>
        <w:tabs>
          <w:tab w:val="left" w:pos="1418"/>
        </w:tabs>
        <w:jc w:val="both"/>
        <w:rPr>
          <w:rFonts w:hAnsi="標楷體" w:cs="Courier New"/>
          <w:color w:val="000000"/>
        </w:rPr>
      </w:pPr>
      <w:proofErr w:type="gramStart"/>
      <w:r w:rsidRPr="00095B7C">
        <w:rPr>
          <w:rFonts w:hAnsi="標楷體" w:cs="Courier New" w:hint="eastAsia"/>
          <w:color w:val="000000"/>
        </w:rPr>
        <w:t>農糧署於</w:t>
      </w:r>
      <w:proofErr w:type="gramEnd"/>
      <w:r w:rsidRPr="00095B7C">
        <w:rPr>
          <w:rFonts w:hAnsi="標楷體" w:cs="Courier New" w:hint="eastAsia"/>
          <w:color w:val="000000"/>
        </w:rPr>
        <w:t>流域綜合治理計畫第3期編列「輔導設置農業產銷設施及分散產區」1億9,760萬元，包含業務費1,000萬元辦理產區規劃與檢討等，設備及投資200萬元辦理購置蔬菜等重要</w:t>
      </w:r>
      <w:proofErr w:type="gramStart"/>
      <w:r w:rsidRPr="00095B7C">
        <w:rPr>
          <w:rFonts w:hAnsi="標楷體" w:cs="Courier New" w:hint="eastAsia"/>
          <w:color w:val="000000"/>
        </w:rPr>
        <w:t>農糧作物產</w:t>
      </w:r>
      <w:proofErr w:type="gramEnd"/>
      <w:r w:rsidRPr="00095B7C">
        <w:rPr>
          <w:rFonts w:hAnsi="標楷體" w:cs="Courier New" w:hint="eastAsia"/>
          <w:color w:val="000000"/>
        </w:rPr>
        <w:t>銷業務之軟硬體設備等，及獎補助費1億8,560萬元辦理輔導蔬菜等重要農糧作物產區種植合宜作物及分散產區措施、與輔導蔬菜等重要農糧作物設置產製</w:t>
      </w:r>
      <w:proofErr w:type="gramStart"/>
      <w:r w:rsidRPr="00095B7C">
        <w:rPr>
          <w:rFonts w:hAnsi="標楷體" w:cs="Courier New" w:hint="eastAsia"/>
          <w:color w:val="000000"/>
        </w:rPr>
        <w:t>貯銷設</w:t>
      </w:r>
      <w:proofErr w:type="gramEnd"/>
      <w:r w:rsidRPr="00095B7C">
        <w:rPr>
          <w:rFonts w:hAnsi="標楷體" w:cs="Courier New" w:hint="eastAsia"/>
          <w:color w:val="000000"/>
        </w:rPr>
        <w:t>(施)</w:t>
      </w:r>
      <w:proofErr w:type="gramStart"/>
      <w:r w:rsidRPr="00095B7C">
        <w:rPr>
          <w:rFonts w:hAnsi="標楷體" w:cs="Courier New" w:hint="eastAsia"/>
          <w:color w:val="000000"/>
        </w:rPr>
        <w:t>備等工作</w:t>
      </w:r>
      <w:proofErr w:type="gramEnd"/>
      <w:r w:rsidRPr="00095B7C">
        <w:rPr>
          <w:rFonts w:hAnsi="標楷體" w:cs="Courier New" w:hint="eastAsia"/>
          <w:color w:val="000000"/>
        </w:rPr>
        <w:t>，上開預算分配至</w:t>
      </w:r>
      <w:proofErr w:type="gramStart"/>
      <w:r w:rsidRPr="00095B7C">
        <w:rPr>
          <w:rFonts w:hAnsi="標楷體" w:cs="Courier New" w:hint="eastAsia"/>
          <w:color w:val="000000"/>
        </w:rPr>
        <w:t>107</w:t>
      </w:r>
      <w:proofErr w:type="gramEnd"/>
      <w:r w:rsidRPr="00095B7C">
        <w:rPr>
          <w:rFonts w:hAnsi="標楷體" w:cs="Courier New" w:hint="eastAsia"/>
          <w:color w:val="000000"/>
        </w:rPr>
        <w:t>年度及</w:t>
      </w:r>
      <w:proofErr w:type="gramStart"/>
      <w:r w:rsidRPr="00095B7C">
        <w:rPr>
          <w:rFonts w:hAnsi="標楷體" w:cs="Courier New" w:hint="eastAsia"/>
          <w:color w:val="000000"/>
        </w:rPr>
        <w:t>108</w:t>
      </w:r>
      <w:proofErr w:type="gramEnd"/>
      <w:r w:rsidRPr="00095B7C">
        <w:rPr>
          <w:rFonts w:hAnsi="標楷體" w:cs="Courier New" w:hint="eastAsia"/>
          <w:color w:val="000000"/>
        </w:rPr>
        <w:t>年度為9,760萬元及1億元。經查，該署前2期辦理輔導設置農業產銷設施及分散產區計畫情形，第1期預算執行率(含保留數)71.75%，預算執行欠佳，第2期截至106年8月底預算執行率則為68.17%，另查審計部之中央政府流域綜合治理計畫第1期特別決算審核報告，該署第1期實現數加計應付數僅占預算數22.44%，保留數占決算審定數近</w:t>
      </w:r>
      <w:r w:rsidR="00E57C12">
        <w:rPr>
          <w:rFonts w:hAnsi="標楷體" w:cs="Courier New" w:hint="eastAsia"/>
          <w:color w:val="000000"/>
        </w:rPr>
        <w:t>七</w:t>
      </w:r>
      <w:r w:rsidRPr="00095B7C">
        <w:rPr>
          <w:rFonts w:hAnsi="標楷體" w:cs="Courier New" w:hint="eastAsia"/>
          <w:color w:val="000000"/>
        </w:rPr>
        <w:t>成。次查，該署表示由於該署為初次參與治水計畫，欠缺基礎調查、規劃及執行經驗，計畫期程緊湊，致經費支用未如預期，又</w:t>
      </w:r>
      <w:proofErr w:type="gramStart"/>
      <w:r w:rsidRPr="00095B7C">
        <w:rPr>
          <w:rFonts w:hAnsi="標楷體" w:cs="Courier New" w:hint="eastAsia"/>
          <w:color w:val="000000"/>
        </w:rPr>
        <w:t>104</w:t>
      </w:r>
      <w:proofErr w:type="gramEnd"/>
      <w:r w:rsidRPr="00095B7C">
        <w:rPr>
          <w:rFonts w:hAnsi="標楷體" w:cs="Courier New" w:hint="eastAsia"/>
          <w:color w:val="000000"/>
        </w:rPr>
        <w:t>年度遭逢蘇迪勒等颱風侵襲，相關設施搭設廠商施作能量不足等致進度落後，為使第2期進度不致延宕，該署已提早調查產區需求，並責成執行單位積極辦理。第2期執行結果雖已較第1期改進，惟因該計畫前2期適用範圍並未包含所有產區，又第3期是否將其餘產</w:t>
      </w:r>
      <w:r w:rsidRPr="00095B7C">
        <w:rPr>
          <w:rFonts w:hAnsi="標楷體" w:cs="Courier New" w:hint="eastAsia"/>
          <w:color w:val="000000"/>
        </w:rPr>
        <w:lastRenderedPageBreak/>
        <w:t>區納入計畫辦理尚待確認。有鑑於此，</w:t>
      </w:r>
      <w:proofErr w:type="gramStart"/>
      <w:r w:rsidRPr="00095B7C">
        <w:rPr>
          <w:rFonts w:hAnsi="標楷體" w:cs="Courier New" w:hint="eastAsia"/>
          <w:color w:val="000000"/>
        </w:rPr>
        <w:t>爰</w:t>
      </w:r>
      <w:proofErr w:type="gramEnd"/>
      <w:r w:rsidRPr="00095B7C">
        <w:rPr>
          <w:rFonts w:hAnsi="標楷體" w:cs="Courier New" w:hint="eastAsia"/>
          <w:color w:val="000000"/>
        </w:rPr>
        <w:t>要求農</w:t>
      </w:r>
      <w:proofErr w:type="gramStart"/>
      <w:r w:rsidRPr="00095B7C">
        <w:rPr>
          <w:rFonts w:hAnsi="標楷體" w:cs="Courier New" w:hint="eastAsia"/>
          <w:color w:val="000000"/>
        </w:rPr>
        <w:t>糧署宜</w:t>
      </w:r>
      <w:proofErr w:type="gramEnd"/>
      <w:r w:rsidRPr="00095B7C">
        <w:rPr>
          <w:rFonts w:hAnsi="標楷體" w:cs="Courier New" w:hint="eastAsia"/>
          <w:color w:val="000000"/>
        </w:rPr>
        <w:t>及早規劃本期辦理事項及適用範圍、加強監督管理進度，以避免過多預算數保留至後續年度辦理以利計畫後續執行。</w:t>
      </w:r>
      <w:proofErr w:type="gramStart"/>
      <w:r w:rsidRPr="00095B7C">
        <w:rPr>
          <w:rFonts w:hAnsi="標楷體" w:cs="Courier New" w:hint="eastAsia"/>
          <w:color w:val="000000"/>
        </w:rPr>
        <w:t>爰</w:t>
      </w:r>
      <w:proofErr w:type="gramEnd"/>
      <w:r w:rsidRPr="00095B7C">
        <w:rPr>
          <w:rFonts w:hAnsi="標楷體" w:cs="Courier New" w:hint="eastAsia"/>
          <w:color w:val="000000"/>
        </w:rPr>
        <w:t>要求</w:t>
      </w:r>
      <w:proofErr w:type="gramStart"/>
      <w:r w:rsidRPr="00095B7C">
        <w:rPr>
          <w:rFonts w:hAnsi="標楷體" w:cs="Courier New" w:hint="eastAsia"/>
          <w:color w:val="000000"/>
        </w:rPr>
        <w:t>農糧署應</w:t>
      </w:r>
      <w:proofErr w:type="gramEnd"/>
      <w:r w:rsidRPr="00095B7C">
        <w:rPr>
          <w:rFonts w:hAnsi="標楷體" w:cs="Courier New" w:hint="eastAsia"/>
          <w:color w:val="000000"/>
        </w:rPr>
        <w:t>詳實檢驗及追蹤作業規劃及執行狀況，積極改善各項作業控管及加強經費</w:t>
      </w:r>
      <w:proofErr w:type="gramStart"/>
      <w:r w:rsidRPr="00095B7C">
        <w:rPr>
          <w:rFonts w:hAnsi="標楷體" w:cs="Courier New" w:hint="eastAsia"/>
          <w:color w:val="000000"/>
        </w:rPr>
        <w:t>覈</w:t>
      </w:r>
      <w:proofErr w:type="gramEnd"/>
      <w:r w:rsidRPr="00095B7C">
        <w:rPr>
          <w:rFonts w:hAnsi="標楷體" w:cs="Courier New" w:hint="eastAsia"/>
          <w:color w:val="000000"/>
        </w:rPr>
        <w:t>實編列，就上述問題提出具體改進措施，於2</w:t>
      </w:r>
      <w:r w:rsidR="001C025F">
        <w:rPr>
          <w:rFonts w:hAnsi="標楷體" w:cs="Courier New" w:hint="eastAsia"/>
          <w:color w:val="000000"/>
        </w:rPr>
        <w:t>個月內向</w:t>
      </w:r>
      <w:r w:rsidRPr="00095B7C">
        <w:rPr>
          <w:rFonts w:hAnsi="標楷體" w:cs="Courier New" w:hint="eastAsia"/>
          <w:color w:val="000000"/>
        </w:rPr>
        <w:t>立法院財政、內政、經濟聯席委員會提出書面報告。</w:t>
      </w:r>
      <w:r w:rsidR="00CD6362">
        <w:rPr>
          <w:rFonts w:hAnsi="標楷體" w:cs="Courier New" w:hint="eastAsia"/>
          <w:color w:val="000000"/>
        </w:rPr>
        <w:t>(14)</w:t>
      </w:r>
    </w:p>
    <w:p w:rsidR="00F912BD" w:rsidRPr="00095B7C" w:rsidRDefault="00F912BD" w:rsidP="00F912BD">
      <w:pPr>
        <w:tabs>
          <w:tab w:val="left" w:pos="1418"/>
        </w:tabs>
        <w:ind w:leftChars="1085" w:left="4774" w:hangingChars="407" w:hanging="1302"/>
        <w:jc w:val="both"/>
        <w:rPr>
          <w:rFonts w:hAnsi="標楷體" w:cs="Courier New"/>
          <w:color w:val="000000"/>
        </w:rPr>
      </w:pPr>
      <w:r w:rsidRPr="00095B7C">
        <w:rPr>
          <w:rFonts w:hAnsi="標楷體" w:cs="Courier New" w:hint="eastAsia"/>
          <w:color w:val="000000"/>
        </w:rPr>
        <w:t>提案人：</w:t>
      </w:r>
      <w:r w:rsidRPr="00F912BD">
        <w:rPr>
          <w:rFonts w:hAnsi="標楷體" w:hint="eastAsia"/>
          <w:color w:val="000000"/>
        </w:rPr>
        <w:t>黃國昌</w:t>
      </w:r>
      <w:r w:rsidRPr="00095B7C">
        <w:rPr>
          <w:rFonts w:hAnsi="標楷體" w:cs="Courier New" w:hint="eastAsia"/>
          <w:color w:val="000000"/>
        </w:rPr>
        <w:t xml:space="preserve">　徐永明　江永昌</w:t>
      </w:r>
    </w:p>
    <w:p w:rsidR="006D7B44" w:rsidRPr="00F16B0A" w:rsidRDefault="00E37871" w:rsidP="00E37871">
      <w:pPr>
        <w:ind w:leftChars="309" w:left="989" w:firstLine="4"/>
        <w:jc w:val="both"/>
        <w:rPr>
          <w:rFonts w:hAnsi="標楷體"/>
          <w:color w:val="000000"/>
        </w:rPr>
      </w:pPr>
      <w:r>
        <w:rPr>
          <w:rFonts w:hAnsi="標楷體" w:hint="eastAsia"/>
          <w:color w:val="000000"/>
        </w:rPr>
        <w:t>有關</w:t>
      </w:r>
      <w:proofErr w:type="gramStart"/>
      <w:r>
        <w:rPr>
          <w:rFonts w:hAnsi="標楷體" w:hint="eastAsia"/>
          <w:color w:val="000000"/>
        </w:rPr>
        <w:t>政事別</w:t>
      </w:r>
      <w:r w:rsidR="00C64FB7">
        <w:rPr>
          <w:rFonts w:hAnsi="標楷體" w:hint="eastAsia"/>
          <w:color w:val="000000"/>
        </w:rPr>
        <w:t>歲</w:t>
      </w:r>
      <w:r w:rsidR="006D7B44" w:rsidRPr="00F16B0A">
        <w:rPr>
          <w:rFonts w:hAnsi="標楷體" w:hint="eastAsia"/>
          <w:color w:val="000000"/>
        </w:rPr>
        <w:t>出</w:t>
      </w:r>
      <w:proofErr w:type="gramEnd"/>
      <w:r w:rsidR="006D7B44" w:rsidRPr="00F16B0A">
        <w:rPr>
          <w:rFonts w:hAnsi="標楷體" w:hint="eastAsia"/>
          <w:color w:val="000000"/>
        </w:rPr>
        <w:t>預算隨同以上機關別審查結果調整。</w:t>
      </w:r>
    </w:p>
    <w:p w:rsidR="006D7B44" w:rsidRPr="00F16B0A" w:rsidRDefault="006D7B44" w:rsidP="00E01F5F">
      <w:pPr>
        <w:spacing w:line="460" w:lineRule="exact"/>
        <w:ind w:leftChars="109" w:left="349"/>
        <w:jc w:val="both"/>
        <w:outlineLvl w:val="0"/>
        <w:rPr>
          <w:rFonts w:hAnsi="標楷體"/>
          <w:bCs/>
          <w:color w:val="000000"/>
        </w:rPr>
      </w:pPr>
      <w:r w:rsidRPr="00F16B0A">
        <w:rPr>
          <w:rFonts w:hAnsi="標楷體" w:hint="eastAsia"/>
          <w:bCs/>
          <w:color w:val="000000"/>
        </w:rPr>
        <w:t>三、</w:t>
      </w:r>
      <w:r w:rsidR="002B4F85" w:rsidRPr="00F16B0A">
        <w:rPr>
          <w:rFonts w:hAnsi="標楷體" w:hint="eastAsia"/>
          <w:bCs/>
          <w:color w:val="000000"/>
        </w:rPr>
        <w:t>財源籌措部分</w:t>
      </w:r>
    </w:p>
    <w:p w:rsidR="002B4F85" w:rsidRPr="00F16B0A" w:rsidRDefault="00A27638" w:rsidP="00825609">
      <w:pPr>
        <w:spacing w:line="460" w:lineRule="exact"/>
        <w:ind w:leftChars="309" w:left="989" w:firstLineChars="221" w:firstLine="707"/>
        <w:jc w:val="both"/>
        <w:outlineLvl w:val="0"/>
        <w:rPr>
          <w:rFonts w:hAnsi="標楷體"/>
          <w:bCs/>
          <w:color w:val="000000"/>
        </w:rPr>
      </w:pPr>
      <w:r>
        <w:rPr>
          <w:rFonts w:hAnsi="標楷體" w:hint="eastAsia"/>
          <w:bCs/>
          <w:color w:val="000000"/>
        </w:rPr>
        <w:t>歲入歲出差短以</w:t>
      </w:r>
      <w:r w:rsidR="002B4F85" w:rsidRPr="002B4F85">
        <w:rPr>
          <w:rFonts w:hAnsi="標楷體" w:hint="eastAsia"/>
          <w:bCs/>
          <w:color w:val="000000"/>
        </w:rPr>
        <w:t>債務之舉借編列103億8,100萬元，全數分配於</w:t>
      </w:r>
      <w:proofErr w:type="gramStart"/>
      <w:r w:rsidR="002B4F85" w:rsidRPr="002B4F85">
        <w:rPr>
          <w:rFonts w:hAnsi="標楷體" w:hint="eastAsia"/>
          <w:bCs/>
          <w:color w:val="000000"/>
        </w:rPr>
        <w:t>107</w:t>
      </w:r>
      <w:proofErr w:type="gramEnd"/>
      <w:r w:rsidR="002B4F85" w:rsidRPr="002B4F85">
        <w:rPr>
          <w:rFonts w:hAnsi="標楷體" w:hint="eastAsia"/>
          <w:bCs/>
          <w:color w:val="000000"/>
        </w:rPr>
        <w:t>年度</w:t>
      </w:r>
      <w:r>
        <w:rPr>
          <w:rFonts w:hAnsi="標楷體" w:hint="eastAsia"/>
          <w:bCs/>
          <w:color w:val="000000"/>
        </w:rPr>
        <w:t>，</w:t>
      </w:r>
      <w:proofErr w:type="gramStart"/>
      <w:r>
        <w:rPr>
          <w:rFonts w:hAnsi="標楷體" w:hint="eastAsia"/>
          <w:bCs/>
          <w:color w:val="000000"/>
        </w:rPr>
        <w:t>照列</w:t>
      </w:r>
      <w:proofErr w:type="gramEnd"/>
      <w:r w:rsidR="002B4F85" w:rsidRPr="002B4F85">
        <w:rPr>
          <w:rFonts w:hAnsi="標楷體" w:hint="eastAsia"/>
          <w:bCs/>
          <w:color w:val="000000"/>
        </w:rPr>
        <w:t>。</w:t>
      </w:r>
    </w:p>
    <w:p w:rsidR="006D7B44" w:rsidRPr="00095B7C" w:rsidRDefault="006D7B44" w:rsidP="00E01F5F">
      <w:pPr>
        <w:ind w:leftChars="109" w:left="1021" w:hangingChars="210" w:hanging="672"/>
        <w:jc w:val="both"/>
        <w:outlineLvl w:val="0"/>
        <w:rPr>
          <w:rFonts w:hAnsi="標楷體"/>
          <w:color w:val="000000"/>
        </w:rPr>
      </w:pPr>
      <w:r w:rsidRPr="00095B7C">
        <w:rPr>
          <w:rFonts w:hAnsi="標楷體" w:hint="eastAsia"/>
          <w:color w:val="000000"/>
        </w:rPr>
        <w:t>四、本案審查</w:t>
      </w:r>
      <w:r w:rsidR="008B5BAD" w:rsidRPr="00095B7C">
        <w:rPr>
          <w:rFonts w:hAnsi="標楷體" w:hint="eastAsia"/>
          <w:color w:val="000000"/>
        </w:rPr>
        <w:t>完竣，擬具審查報告，提報院會討論；院會討論</w:t>
      </w:r>
      <w:r w:rsidR="002043CA" w:rsidRPr="00095B7C">
        <w:rPr>
          <w:rFonts w:hAnsi="標楷體" w:hint="eastAsia"/>
          <w:color w:val="000000"/>
        </w:rPr>
        <w:t>前不須交由黨團協商</w:t>
      </w:r>
      <w:r w:rsidR="008B5BAD" w:rsidRPr="00095B7C">
        <w:rPr>
          <w:rFonts w:hAnsi="標楷體" w:hint="eastAsia"/>
          <w:color w:val="000000"/>
        </w:rPr>
        <w:t>，</w:t>
      </w:r>
      <w:r w:rsidR="002043CA" w:rsidRPr="00095B7C">
        <w:rPr>
          <w:rFonts w:hAnsi="標楷體" w:hint="eastAsia"/>
          <w:color w:val="000000"/>
        </w:rPr>
        <w:t>院會討論時，</w:t>
      </w:r>
      <w:r w:rsidR="008B5BAD" w:rsidRPr="00095B7C">
        <w:rPr>
          <w:rFonts w:hAnsi="標楷體" w:hint="eastAsia"/>
          <w:color w:val="000000"/>
        </w:rPr>
        <w:t>由財政委員會</w:t>
      </w:r>
      <w:proofErr w:type="gramStart"/>
      <w:r w:rsidR="008B5BAD" w:rsidRPr="00095B7C">
        <w:rPr>
          <w:rFonts w:hAnsi="標楷體" w:hint="eastAsia"/>
          <w:color w:val="000000"/>
        </w:rPr>
        <w:t>郭</w:t>
      </w:r>
      <w:proofErr w:type="gramEnd"/>
      <w:r w:rsidR="008B5BAD" w:rsidRPr="00095B7C">
        <w:rPr>
          <w:rFonts w:hAnsi="標楷體" w:hint="eastAsia"/>
          <w:color w:val="000000"/>
        </w:rPr>
        <w:t>召集委員正亮</w:t>
      </w:r>
      <w:r w:rsidR="00A762B0">
        <w:rPr>
          <w:rFonts w:hAnsi="標楷體" w:hint="eastAsia"/>
          <w:color w:val="000000"/>
        </w:rPr>
        <w:t>出席</w:t>
      </w:r>
      <w:r w:rsidRPr="00095B7C">
        <w:rPr>
          <w:rFonts w:hAnsi="標楷體" w:hint="eastAsia"/>
          <w:color w:val="000000"/>
        </w:rPr>
        <w:t>說明。</w:t>
      </w:r>
    </w:p>
    <w:p w:rsidR="006D7B44" w:rsidRPr="00095B7C" w:rsidRDefault="006D7B44" w:rsidP="00191305">
      <w:pPr>
        <w:rPr>
          <w:rFonts w:hAnsi="標楷體"/>
          <w:b/>
          <w:color w:val="000000"/>
        </w:rPr>
      </w:pPr>
      <w:r w:rsidRPr="00095B7C">
        <w:rPr>
          <w:rFonts w:hint="eastAsia"/>
          <w:b/>
          <w:color w:val="000000"/>
        </w:rPr>
        <w:t>散會</w:t>
      </w:r>
    </w:p>
    <w:sectPr w:rsidR="006D7B44" w:rsidRPr="00095B7C" w:rsidSect="00625F7B">
      <w:footerReference w:type="even" r:id="rId9"/>
      <w:footerReference w:type="default" r:id="rId10"/>
      <w:pgSz w:w="11906" w:h="16838"/>
      <w:pgMar w:top="1134" w:right="1152" w:bottom="1134" w:left="1152"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C4B" w:rsidRDefault="00F91C4B">
      <w:pPr>
        <w:spacing w:line="240" w:lineRule="auto"/>
      </w:pPr>
      <w:r>
        <w:separator/>
      </w:r>
    </w:p>
  </w:endnote>
  <w:endnote w:type="continuationSeparator" w:id="0">
    <w:p w:rsidR="00F91C4B" w:rsidRDefault="00F91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B44" w:rsidRDefault="006D7B44" w:rsidP="00631FCB">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6D7B44" w:rsidRDefault="006D7B44">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B44" w:rsidRDefault="006D7B44" w:rsidP="00631FCB">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623602">
      <w:rPr>
        <w:rStyle w:val="ac"/>
        <w:noProof/>
      </w:rPr>
      <w:t>1</w:t>
    </w:r>
    <w:r>
      <w:rPr>
        <w:rStyle w:val="ac"/>
      </w:rPr>
      <w:fldChar w:fldCharType="end"/>
    </w:r>
  </w:p>
  <w:p w:rsidR="006D7B44" w:rsidRDefault="006D7B4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C4B" w:rsidRDefault="00F91C4B">
      <w:pPr>
        <w:spacing w:line="240" w:lineRule="auto"/>
      </w:pPr>
      <w:r>
        <w:separator/>
      </w:r>
    </w:p>
  </w:footnote>
  <w:footnote w:type="continuationSeparator" w:id="0">
    <w:p w:rsidR="00F91C4B" w:rsidRDefault="00F91C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C82"/>
    <w:multiLevelType w:val="hybridMultilevel"/>
    <w:tmpl w:val="DA8841CE"/>
    <w:lvl w:ilvl="0" w:tplc="79DC6464">
      <w:start w:val="1"/>
      <w:numFmt w:val="taiwaneseCountingThousand"/>
      <w:lvlText w:val="(%1)"/>
      <w:lvlJc w:val="left"/>
      <w:pPr>
        <w:ind w:left="2416" w:hanging="720"/>
      </w:pPr>
      <w:rPr>
        <w:rFonts w:hint="default"/>
      </w:rPr>
    </w:lvl>
    <w:lvl w:ilvl="1" w:tplc="04090019" w:tentative="1">
      <w:start w:val="1"/>
      <w:numFmt w:val="ideographTraditional"/>
      <w:lvlText w:val="%2、"/>
      <w:lvlJc w:val="left"/>
      <w:pPr>
        <w:ind w:left="2656" w:hanging="480"/>
      </w:pPr>
    </w:lvl>
    <w:lvl w:ilvl="2" w:tplc="0409001B" w:tentative="1">
      <w:start w:val="1"/>
      <w:numFmt w:val="lowerRoman"/>
      <w:lvlText w:val="%3."/>
      <w:lvlJc w:val="right"/>
      <w:pPr>
        <w:ind w:left="3136" w:hanging="480"/>
      </w:pPr>
    </w:lvl>
    <w:lvl w:ilvl="3" w:tplc="0409000F" w:tentative="1">
      <w:start w:val="1"/>
      <w:numFmt w:val="decimal"/>
      <w:lvlText w:val="%4."/>
      <w:lvlJc w:val="left"/>
      <w:pPr>
        <w:ind w:left="3616" w:hanging="480"/>
      </w:pPr>
    </w:lvl>
    <w:lvl w:ilvl="4" w:tplc="04090019" w:tentative="1">
      <w:start w:val="1"/>
      <w:numFmt w:val="ideographTraditional"/>
      <w:lvlText w:val="%5、"/>
      <w:lvlJc w:val="left"/>
      <w:pPr>
        <w:ind w:left="4096" w:hanging="480"/>
      </w:pPr>
    </w:lvl>
    <w:lvl w:ilvl="5" w:tplc="0409001B" w:tentative="1">
      <w:start w:val="1"/>
      <w:numFmt w:val="lowerRoman"/>
      <w:lvlText w:val="%6."/>
      <w:lvlJc w:val="right"/>
      <w:pPr>
        <w:ind w:left="4576" w:hanging="480"/>
      </w:pPr>
    </w:lvl>
    <w:lvl w:ilvl="6" w:tplc="0409000F" w:tentative="1">
      <w:start w:val="1"/>
      <w:numFmt w:val="decimal"/>
      <w:lvlText w:val="%7."/>
      <w:lvlJc w:val="left"/>
      <w:pPr>
        <w:ind w:left="5056" w:hanging="480"/>
      </w:pPr>
    </w:lvl>
    <w:lvl w:ilvl="7" w:tplc="04090019" w:tentative="1">
      <w:start w:val="1"/>
      <w:numFmt w:val="ideographTraditional"/>
      <w:lvlText w:val="%8、"/>
      <w:lvlJc w:val="left"/>
      <w:pPr>
        <w:ind w:left="5536" w:hanging="480"/>
      </w:pPr>
    </w:lvl>
    <w:lvl w:ilvl="8" w:tplc="0409001B" w:tentative="1">
      <w:start w:val="1"/>
      <w:numFmt w:val="lowerRoman"/>
      <w:lvlText w:val="%9."/>
      <w:lvlJc w:val="right"/>
      <w:pPr>
        <w:ind w:left="6016" w:hanging="480"/>
      </w:pPr>
    </w:lvl>
  </w:abstractNum>
  <w:abstractNum w:abstractNumId="1">
    <w:nsid w:val="0B0C06D6"/>
    <w:multiLevelType w:val="hybridMultilevel"/>
    <w:tmpl w:val="0EC4FB7E"/>
    <w:lvl w:ilvl="0" w:tplc="04090015">
      <w:start w:val="1"/>
      <w:numFmt w:val="taiwaneseCountingThousand"/>
      <w:lvlText w:val="%1、"/>
      <w:lvlJc w:val="left"/>
      <w:pPr>
        <w:ind w:left="480" w:hanging="480"/>
      </w:pPr>
      <w:rPr>
        <w:rFonts w:cs="Times New Roman"/>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2">
    <w:nsid w:val="16C12110"/>
    <w:multiLevelType w:val="hybridMultilevel"/>
    <w:tmpl w:val="5986EC1C"/>
    <w:lvl w:ilvl="0" w:tplc="2E724234">
      <w:start w:val="1"/>
      <w:numFmt w:val="taiwaneseCountingThousand"/>
      <w:lvlText w:val="%1、"/>
      <w:lvlJc w:val="left"/>
      <w:pPr>
        <w:tabs>
          <w:tab w:val="num" w:pos="1589"/>
        </w:tabs>
        <w:ind w:left="1589" w:hanging="720"/>
      </w:pPr>
      <w:rPr>
        <w:rFonts w:cs="Times New Roman" w:hint="eastAsia"/>
      </w:rPr>
    </w:lvl>
    <w:lvl w:ilvl="1" w:tplc="04090019" w:tentative="1">
      <w:start w:val="1"/>
      <w:numFmt w:val="ideographTraditional"/>
      <w:lvlText w:val="%2、"/>
      <w:lvlJc w:val="left"/>
      <w:pPr>
        <w:tabs>
          <w:tab w:val="num" w:pos="1829"/>
        </w:tabs>
        <w:ind w:left="1829" w:hanging="480"/>
      </w:pPr>
      <w:rPr>
        <w:rFonts w:cs="Times New Roman"/>
      </w:rPr>
    </w:lvl>
    <w:lvl w:ilvl="2" w:tplc="0409001B" w:tentative="1">
      <w:start w:val="1"/>
      <w:numFmt w:val="lowerRoman"/>
      <w:lvlText w:val="%3."/>
      <w:lvlJc w:val="right"/>
      <w:pPr>
        <w:tabs>
          <w:tab w:val="num" w:pos="2309"/>
        </w:tabs>
        <w:ind w:left="2309" w:hanging="480"/>
      </w:pPr>
      <w:rPr>
        <w:rFonts w:cs="Times New Roman"/>
      </w:rPr>
    </w:lvl>
    <w:lvl w:ilvl="3" w:tplc="0409000F" w:tentative="1">
      <w:start w:val="1"/>
      <w:numFmt w:val="decimal"/>
      <w:lvlText w:val="%4."/>
      <w:lvlJc w:val="left"/>
      <w:pPr>
        <w:tabs>
          <w:tab w:val="num" w:pos="2789"/>
        </w:tabs>
        <w:ind w:left="2789" w:hanging="480"/>
      </w:pPr>
      <w:rPr>
        <w:rFonts w:cs="Times New Roman"/>
      </w:rPr>
    </w:lvl>
    <w:lvl w:ilvl="4" w:tplc="04090019" w:tentative="1">
      <w:start w:val="1"/>
      <w:numFmt w:val="ideographTraditional"/>
      <w:lvlText w:val="%5、"/>
      <w:lvlJc w:val="left"/>
      <w:pPr>
        <w:tabs>
          <w:tab w:val="num" w:pos="3269"/>
        </w:tabs>
        <w:ind w:left="3269" w:hanging="480"/>
      </w:pPr>
      <w:rPr>
        <w:rFonts w:cs="Times New Roman"/>
      </w:rPr>
    </w:lvl>
    <w:lvl w:ilvl="5" w:tplc="0409001B" w:tentative="1">
      <w:start w:val="1"/>
      <w:numFmt w:val="lowerRoman"/>
      <w:lvlText w:val="%6."/>
      <w:lvlJc w:val="right"/>
      <w:pPr>
        <w:tabs>
          <w:tab w:val="num" w:pos="3749"/>
        </w:tabs>
        <w:ind w:left="3749" w:hanging="480"/>
      </w:pPr>
      <w:rPr>
        <w:rFonts w:cs="Times New Roman"/>
      </w:rPr>
    </w:lvl>
    <w:lvl w:ilvl="6" w:tplc="0409000F" w:tentative="1">
      <w:start w:val="1"/>
      <w:numFmt w:val="decimal"/>
      <w:lvlText w:val="%7."/>
      <w:lvlJc w:val="left"/>
      <w:pPr>
        <w:tabs>
          <w:tab w:val="num" w:pos="4229"/>
        </w:tabs>
        <w:ind w:left="4229" w:hanging="480"/>
      </w:pPr>
      <w:rPr>
        <w:rFonts w:cs="Times New Roman"/>
      </w:rPr>
    </w:lvl>
    <w:lvl w:ilvl="7" w:tplc="04090019" w:tentative="1">
      <w:start w:val="1"/>
      <w:numFmt w:val="ideographTraditional"/>
      <w:lvlText w:val="%8、"/>
      <w:lvlJc w:val="left"/>
      <w:pPr>
        <w:tabs>
          <w:tab w:val="num" w:pos="4709"/>
        </w:tabs>
        <w:ind w:left="4709" w:hanging="480"/>
      </w:pPr>
      <w:rPr>
        <w:rFonts w:cs="Times New Roman"/>
      </w:rPr>
    </w:lvl>
    <w:lvl w:ilvl="8" w:tplc="0409001B" w:tentative="1">
      <w:start w:val="1"/>
      <w:numFmt w:val="lowerRoman"/>
      <w:lvlText w:val="%9."/>
      <w:lvlJc w:val="right"/>
      <w:pPr>
        <w:tabs>
          <w:tab w:val="num" w:pos="5189"/>
        </w:tabs>
        <w:ind w:left="5189" w:hanging="480"/>
      </w:pPr>
      <w:rPr>
        <w:rFonts w:cs="Times New Roman"/>
      </w:rPr>
    </w:lvl>
  </w:abstractNum>
  <w:abstractNum w:abstractNumId="3">
    <w:nsid w:val="27F34A24"/>
    <w:multiLevelType w:val="hybridMultilevel"/>
    <w:tmpl w:val="4CB2D3E2"/>
    <w:lvl w:ilvl="0" w:tplc="FC2CB28C">
      <w:start w:val="1"/>
      <w:numFmt w:val="taiwaneseCountingThousand"/>
      <w:lvlText w:val="(%1)"/>
      <w:lvlJc w:val="left"/>
      <w:pPr>
        <w:ind w:left="2058" w:hanging="720"/>
      </w:pPr>
      <w:rPr>
        <w:rFonts w:hint="default"/>
      </w:rPr>
    </w:lvl>
    <w:lvl w:ilvl="1" w:tplc="04090019" w:tentative="1">
      <w:start w:val="1"/>
      <w:numFmt w:val="ideographTraditional"/>
      <w:lvlText w:val="%2、"/>
      <w:lvlJc w:val="left"/>
      <w:pPr>
        <w:ind w:left="2298" w:hanging="480"/>
      </w:pPr>
    </w:lvl>
    <w:lvl w:ilvl="2" w:tplc="0409001B" w:tentative="1">
      <w:start w:val="1"/>
      <w:numFmt w:val="lowerRoman"/>
      <w:lvlText w:val="%3."/>
      <w:lvlJc w:val="right"/>
      <w:pPr>
        <w:ind w:left="2778" w:hanging="480"/>
      </w:pPr>
    </w:lvl>
    <w:lvl w:ilvl="3" w:tplc="0409000F" w:tentative="1">
      <w:start w:val="1"/>
      <w:numFmt w:val="decimal"/>
      <w:lvlText w:val="%4."/>
      <w:lvlJc w:val="left"/>
      <w:pPr>
        <w:ind w:left="3258" w:hanging="480"/>
      </w:pPr>
    </w:lvl>
    <w:lvl w:ilvl="4" w:tplc="04090019" w:tentative="1">
      <w:start w:val="1"/>
      <w:numFmt w:val="ideographTraditional"/>
      <w:lvlText w:val="%5、"/>
      <w:lvlJc w:val="left"/>
      <w:pPr>
        <w:ind w:left="3738" w:hanging="480"/>
      </w:pPr>
    </w:lvl>
    <w:lvl w:ilvl="5" w:tplc="0409001B" w:tentative="1">
      <w:start w:val="1"/>
      <w:numFmt w:val="lowerRoman"/>
      <w:lvlText w:val="%6."/>
      <w:lvlJc w:val="right"/>
      <w:pPr>
        <w:ind w:left="4218" w:hanging="480"/>
      </w:pPr>
    </w:lvl>
    <w:lvl w:ilvl="6" w:tplc="0409000F" w:tentative="1">
      <w:start w:val="1"/>
      <w:numFmt w:val="decimal"/>
      <w:lvlText w:val="%7."/>
      <w:lvlJc w:val="left"/>
      <w:pPr>
        <w:ind w:left="4698" w:hanging="480"/>
      </w:pPr>
    </w:lvl>
    <w:lvl w:ilvl="7" w:tplc="04090019" w:tentative="1">
      <w:start w:val="1"/>
      <w:numFmt w:val="ideographTraditional"/>
      <w:lvlText w:val="%8、"/>
      <w:lvlJc w:val="left"/>
      <w:pPr>
        <w:ind w:left="5178" w:hanging="480"/>
      </w:pPr>
    </w:lvl>
    <w:lvl w:ilvl="8" w:tplc="0409001B" w:tentative="1">
      <w:start w:val="1"/>
      <w:numFmt w:val="lowerRoman"/>
      <w:lvlText w:val="%9."/>
      <w:lvlJc w:val="right"/>
      <w:pPr>
        <w:ind w:left="5658" w:hanging="480"/>
      </w:pPr>
    </w:lvl>
  </w:abstractNum>
  <w:abstractNum w:abstractNumId="4">
    <w:nsid w:val="29973957"/>
    <w:multiLevelType w:val="hybridMultilevel"/>
    <w:tmpl w:val="FB4078CE"/>
    <w:lvl w:ilvl="0" w:tplc="B6B6DDC8">
      <w:start w:val="1"/>
      <w:numFmt w:val="taiwaneseCountingThousand"/>
      <w:lvlText w:val="(%1)"/>
      <w:lvlJc w:val="left"/>
      <w:pPr>
        <w:ind w:left="2058" w:hanging="720"/>
      </w:pPr>
      <w:rPr>
        <w:rFonts w:hint="default"/>
      </w:rPr>
    </w:lvl>
    <w:lvl w:ilvl="1" w:tplc="04090019" w:tentative="1">
      <w:start w:val="1"/>
      <w:numFmt w:val="ideographTraditional"/>
      <w:lvlText w:val="%2、"/>
      <w:lvlJc w:val="left"/>
      <w:pPr>
        <w:ind w:left="2298" w:hanging="480"/>
      </w:pPr>
    </w:lvl>
    <w:lvl w:ilvl="2" w:tplc="0409001B" w:tentative="1">
      <w:start w:val="1"/>
      <w:numFmt w:val="lowerRoman"/>
      <w:lvlText w:val="%3."/>
      <w:lvlJc w:val="right"/>
      <w:pPr>
        <w:ind w:left="2778" w:hanging="480"/>
      </w:pPr>
    </w:lvl>
    <w:lvl w:ilvl="3" w:tplc="0409000F" w:tentative="1">
      <w:start w:val="1"/>
      <w:numFmt w:val="decimal"/>
      <w:lvlText w:val="%4."/>
      <w:lvlJc w:val="left"/>
      <w:pPr>
        <w:ind w:left="3258" w:hanging="480"/>
      </w:pPr>
    </w:lvl>
    <w:lvl w:ilvl="4" w:tplc="04090019" w:tentative="1">
      <w:start w:val="1"/>
      <w:numFmt w:val="ideographTraditional"/>
      <w:lvlText w:val="%5、"/>
      <w:lvlJc w:val="left"/>
      <w:pPr>
        <w:ind w:left="3738" w:hanging="480"/>
      </w:pPr>
    </w:lvl>
    <w:lvl w:ilvl="5" w:tplc="0409001B" w:tentative="1">
      <w:start w:val="1"/>
      <w:numFmt w:val="lowerRoman"/>
      <w:lvlText w:val="%6."/>
      <w:lvlJc w:val="right"/>
      <w:pPr>
        <w:ind w:left="4218" w:hanging="480"/>
      </w:pPr>
    </w:lvl>
    <w:lvl w:ilvl="6" w:tplc="0409000F" w:tentative="1">
      <w:start w:val="1"/>
      <w:numFmt w:val="decimal"/>
      <w:lvlText w:val="%7."/>
      <w:lvlJc w:val="left"/>
      <w:pPr>
        <w:ind w:left="4698" w:hanging="480"/>
      </w:pPr>
    </w:lvl>
    <w:lvl w:ilvl="7" w:tplc="04090019" w:tentative="1">
      <w:start w:val="1"/>
      <w:numFmt w:val="ideographTraditional"/>
      <w:lvlText w:val="%8、"/>
      <w:lvlJc w:val="left"/>
      <w:pPr>
        <w:ind w:left="5178" w:hanging="480"/>
      </w:pPr>
    </w:lvl>
    <w:lvl w:ilvl="8" w:tplc="0409001B" w:tentative="1">
      <w:start w:val="1"/>
      <w:numFmt w:val="lowerRoman"/>
      <w:lvlText w:val="%9."/>
      <w:lvlJc w:val="right"/>
      <w:pPr>
        <w:ind w:left="5658" w:hanging="480"/>
      </w:pPr>
    </w:lvl>
  </w:abstractNum>
  <w:abstractNum w:abstractNumId="5">
    <w:nsid w:val="72B60297"/>
    <w:multiLevelType w:val="hybridMultilevel"/>
    <w:tmpl w:val="2CDEBC20"/>
    <w:lvl w:ilvl="0" w:tplc="431A96E4">
      <w:start w:val="1"/>
      <w:numFmt w:val="taiwaneseCountingThousand"/>
      <w:lvlText w:val="(%1)"/>
      <w:lvlJc w:val="left"/>
      <w:pPr>
        <w:ind w:left="2381" w:hanging="720"/>
      </w:pPr>
      <w:rPr>
        <w:rFonts w:hint="default"/>
        <w:color w:val="000000"/>
      </w:rPr>
    </w:lvl>
    <w:lvl w:ilvl="1" w:tplc="04090019" w:tentative="1">
      <w:start w:val="1"/>
      <w:numFmt w:val="ideographTraditional"/>
      <w:lvlText w:val="%2、"/>
      <w:lvlJc w:val="left"/>
      <w:pPr>
        <w:ind w:left="2621" w:hanging="480"/>
      </w:pPr>
    </w:lvl>
    <w:lvl w:ilvl="2" w:tplc="0409001B" w:tentative="1">
      <w:start w:val="1"/>
      <w:numFmt w:val="lowerRoman"/>
      <w:lvlText w:val="%3."/>
      <w:lvlJc w:val="right"/>
      <w:pPr>
        <w:ind w:left="3101" w:hanging="480"/>
      </w:pPr>
    </w:lvl>
    <w:lvl w:ilvl="3" w:tplc="0409000F" w:tentative="1">
      <w:start w:val="1"/>
      <w:numFmt w:val="decimal"/>
      <w:lvlText w:val="%4."/>
      <w:lvlJc w:val="left"/>
      <w:pPr>
        <w:ind w:left="3581" w:hanging="480"/>
      </w:pPr>
    </w:lvl>
    <w:lvl w:ilvl="4" w:tplc="04090019" w:tentative="1">
      <w:start w:val="1"/>
      <w:numFmt w:val="ideographTraditional"/>
      <w:lvlText w:val="%5、"/>
      <w:lvlJc w:val="left"/>
      <w:pPr>
        <w:ind w:left="4061" w:hanging="480"/>
      </w:pPr>
    </w:lvl>
    <w:lvl w:ilvl="5" w:tplc="0409001B" w:tentative="1">
      <w:start w:val="1"/>
      <w:numFmt w:val="lowerRoman"/>
      <w:lvlText w:val="%6."/>
      <w:lvlJc w:val="right"/>
      <w:pPr>
        <w:ind w:left="4541" w:hanging="480"/>
      </w:pPr>
    </w:lvl>
    <w:lvl w:ilvl="6" w:tplc="0409000F" w:tentative="1">
      <w:start w:val="1"/>
      <w:numFmt w:val="decimal"/>
      <w:lvlText w:val="%7."/>
      <w:lvlJc w:val="left"/>
      <w:pPr>
        <w:ind w:left="5021" w:hanging="480"/>
      </w:pPr>
    </w:lvl>
    <w:lvl w:ilvl="7" w:tplc="04090019" w:tentative="1">
      <w:start w:val="1"/>
      <w:numFmt w:val="ideographTraditional"/>
      <w:lvlText w:val="%8、"/>
      <w:lvlJc w:val="left"/>
      <w:pPr>
        <w:ind w:left="5501" w:hanging="480"/>
      </w:pPr>
    </w:lvl>
    <w:lvl w:ilvl="8" w:tplc="0409001B" w:tentative="1">
      <w:start w:val="1"/>
      <w:numFmt w:val="lowerRoman"/>
      <w:lvlText w:val="%9."/>
      <w:lvlJc w:val="right"/>
      <w:pPr>
        <w:ind w:left="5981" w:hanging="480"/>
      </w:pPr>
    </w:lvl>
  </w:abstractNum>
  <w:abstractNum w:abstractNumId="6">
    <w:nsid w:val="79C07E25"/>
    <w:multiLevelType w:val="hybridMultilevel"/>
    <w:tmpl w:val="4FFE3166"/>
    <w:lvl w:ilvl="0" w:tplc="53C0668A">
      <w:start w:val="1"/>
      <w:numFmt w:val="taiwaneseCountingThousand"/>
      <w:lvlText w:val="(%1)"/>
      <w:lvlJc w:val="left"/>
      <w:pPr>
        <w:ind w:left="2058" w:hanging="720"/>
      </w:pPr>
      <w:rPr>
        <w:rFonts w:hint="default"/>
      </w:rPr>
    </w:lvl>
    <w:lvl w:ilvl="1" w:tplc="04090019" w:tentative="1">
      <w:start w:val="1"/>
      <w:numFmt w:val="ideographTraditional"/>
      <w:lvlText w:val="%2、"/>
      <w:lvlJc w:val="left"/>
      <w:pPr>
        <w:ind w:left="2298" w:hanging="480"/>
      </w:pPr>
    </w:lvl>
    <w:lvl w:ilvl="2" w:tplc="0409001B" w:tentative="1">
      <w:start w:val="1"/>
      <w:numFmt w:val="lowerRoman"/>
      <w:lvlText w:val="%3."/>
      <w:lvlJc w:val="right"/>
      <w:pPr>
        <w:ind w:left="2778" w:hanging="480"/>
      </w:pPr>
    </w:lvl>
    <w:lvl w:ilvl="3" w:tplc="0409000F" w:tentative="1">
      <w:start w:val="1"/>
      <w:numFmt w:val="decimal"/>
      <w:lvlText w:val="%4."/>
      <w:lvlJc w:val="left"/>
      <w:pPr>
        <w:ind w:left="3258" w:hanging="480"/>
      </w:pPr>
    </w:lvl>
    <w:lvl w:ilvl="4" w:tplc="04090019" w:tentative="1">
      <w:start w:val="1"/>
      <w:numFmt w:val="ideographTraditional"/>
      <w:lvlText w:val="%5、"/>
      <w:lvlJc w:val="left"/>
      <w:pPr>
        <w:ind w:left="3738" w:hanging="480"/>
      </w:pPr>
    </w:lvl>
    <w:lvl w:ilvl="5" w:tplc="0409001B" w:tentative="1">
      <w:start w:val="1"/>
      <w:numFmt w:val="lowerRoman"/>
      <w:lvlText w:val="%6."/>
      <w:lvlJc w:val="right"/>
      <w:pPr>
        <w:ind w:left="4218" w:hanging="480"/>
      </w:pPr>
    </w:lvl>
    <w:lvl w:ilvl="6" w:tplc="0409000F" w:tentative="1">
      <w:start w:val="1"/>
      <w:numFmt w:val="decimal"/>
      <w:lvlText w:val="%7."/>
      <w:lvlJc w:val="left"/>
      <w:pPr>
        <w:ind w:left="4698" w:hanging="480"/>
      </w:pPr>
    </w:lvl>
    <w:lvl w:ilvl="7" w:tplc="04090019" w:tentative="1">
      <w:start w:val="1"/>
      <w:numFmt w:val="ideographTraditional"/>
      <w:lvlText w:val="%8、"/>
      <w:lvlJc w:val="left"/>
      <w:pPr>
        <w:ind w:left="5178" w:hanging="480"/>
      </w:pPr>
    </w:lvl>
    <w:lvl w:ilvl="8" w:tplc="0409001B" w:tentative="1">
      <w:start w:val="1"/>
      <w:numFmt w:val="lowerRoman"/>
      <w:lvlText w:val="%9."/>
      <w:lvlJc w:val="right"/>
      <w:pPr>
        <w:ind w:left="5658" w:hanging="480"/>
      </w:pPr>
    </w:lvl>
  </w:abstractNum>
  <w:abstractNum w:abstractNumId="7">
    <w:nsid w:val="7FB476D3"/>
    <w:multiLevelType w:val="hybridMultilevel"/>
    <w:tmpl w:val="EE1C603E"/>
    <w:lvl w:ilvl="0" w:tplc="68D66B62">
      <w:start w:val="1"/>
      <w:numFmt w:val="taiwaneseCountingThousand"/>
      <w:lvlText w:val="(%1)"/>
      <w:lvlJc w:val="left"/>
      <w:pPr>
        <w:ind w:left="2058" w:hanging="720"/>
      </w:pPr>
      <w:rPr>
        <w:rFonts w:hint="default"/>
      </w:rPr>
    </w:lvl>
    <w:lvl w:ilvl="1" w:tplc="04090019" w:tentative="1">
      <w:start w:val="1"/>
      <w:numFmt w:val="ideographTraditional"/>
      <w:lvlText w:val="%2、"/>
      <w:lvlJc w:val="left"/>
      <w:pPr>
        <w:ind w:left="2298" w:hanging="480"/>
      </w:pPr>
    </w:lvl>
    <w:lvl w:ilvl="2" w:tplc="0409001B" w:tentative="1">
      <w:start w:val="1"/>
      <w:numFmt w:val="lowerRoman"/>
      <w:lvlText w:val="%3."/>
      <w:lvlJc w:val="right"/>
      <w:pPr>
        <w:ind w:left="2778" w:hanging="480"/>
      </w:pPr>
    </w:lvl>
    <w:lvl w:ilvl="3" w:tplc="0409000F" w:tentative="1">
      <w:start w:val="1"/>
      <w:numFmt w:val="decimal"/>
      <w:lvlText w:val="%4."/>
      <w:lvlJc w:val="left"/>
      <w:pPr>
        <w:ind w:left="3258" w:hanging="480"/>
      </w:pPr>
    </w:lvl>
    <w:lvl w:ilvl="4" w:tplc="04090019" w:tentative="1">
      <w:start w:val="1"/>
      <w:numFmt w:val="ideographTraditional"/>
      <w:lvlText w:val="%5、"/>
      <w:lvlJc w:val="left"/>
      <w:pPr>
        <w:ind w:left="3738" w:hanging="480"/>
      </w:pPr>
    </w:lvl>
    <w:lvl w:ilvl="5" w:tplc="0409001B" w:tentative="1">
      <w:start w:val="1"/>
      <w:numFmt w:val="lowerRoman"/>
      <w:lvlText w:val="%6."/>
      <w:lvlJc w:val="right"/>
      <w:pPr>
        <w:ind w:left="4218" w:hanging="480"/>
      </w:pPr>
    </w:lvl>
    <w:lvl w:ilvl="6" w:tplc="0409000F" w:tentative="1">
      <w:start w:val="1"/>
      <w:numFmt w:val="decimal"/>
      <w:lvlText w:val="%7."/>
      <w:lvlJc w:val="left"/>
      <w:pPr>
        <w:ind w:left="4698" w:hanging="480"/>
      </w:pPr>
    </w:lvl>
    <w:lvl w:ilvl="7" w:tplc="04090019" w:tentative="1">
      <w:start w:val="1"/>
      <w:numFmt w:val="ideographTraditional"/>
      <w:lvlText w:val="%8、"/>
      <w:lvlJc w:val="left"/>
      <w:pPr>
        <w:ind w:left="5178" w:hanging="480"/>
      </w:pPr>
    </w:lvl>
    <w:lvl w:ilvl="8" w:tplc="0409001B" w:tentative="1">
      <w:start w:val="1"/>
      <w:numFmt w:val="lowerRoman"/>
      <w:lvlText w:val="%9."/>
      <w:lvlJc w:val="right"/>
      <w:pPr>
        <w:ind w:left="5658"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6"/>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A6"/>
    <w:rsid w:val="000012BB"/>
    <w:rsid w:val="00007246"/>
    <w:rsid w:val="000079F6"/>
    <w:rsid w:val="00011BC7"/>
    <w:rsid w:val="00011C99"/>
    <w:rsid w:val="000137B2"/>
    <w:rsid w:val="00014224"/>
    <w:rsid w:val="00015717"/>
    <w:rsid w:val="000157D1"/>
    <w:rsid w:val="00027091"/>
    <w:rsid w:val="000479BA"/>
    <w:rsid w:val="0005059B"/>
    <w:rsid w:val="00051C57"/>
    <w:rsid w:val="00063CD3"/>
    <w:rsid w:val="00066A8A"/>
    <w:rsid w:val="000738B9"/>
    <w:rsid w:val="00075061"/>
    <w:rsid w:val="00077161"/>
    <w:rsid w:val="00077D56"/>
    <w:rsid w:val="00081DBB"/>
    <w:rsid w:val="00081FC3"/>
    <w:rsid w:val="0008623E"/>
    <w:rsid w:val="00090286"/>
    <w:rsid w:val="00095B7C"/>
    <w:rsid w:val="00095E93"/>
    <w:rsid w:val="000A14DD"/>
    <w:rsid w:val="000A1F69"/>
    <w:rsid w:val="000A455C"/>
    <w:rsid w:val="000A599D"/>
    <w:rsid w:val="000A7C1B"/>
    <w:rsid w:val="000A7D99"/>
    <w:rsid w:val="000B0267"/>
    <w:rsid w:val="000B175C"/>
    <w:rsid w:val="000B32B5"/>
    <w:rsid w:val="000B6949"/>
    <w:rsid w:val="000B798E"/>
    <w:rsid w:val="000C064F"/>
    <w:rsid w:val="000C0769"/>
    <w:rsid w:val="000C7279"/>
    <w:rsid w:val="000D29DB"/>
    <w:rsid w:val="000D4364"/>
    <w:rsid w:val="000D707A"/>
    <w:rsid w:val="000E01BC"/>
    <w:rsid w:val="000E0529"/>
    <w:rsid w:val="000E1673"/>
    <w:rsid w:val="000E27B5"/>
    <w:rsid w:val="000E27D8"/>
    <w:rsid w:val="000E3341"/>
    <w:rsid w:val="000E5595"/>
    <w:rsid w:val="000F1477"/>
    <w:rsid w:val="00101D1A"/>
    <w:rsid w:val="00103E9B"/>
    <w:rsid w:val="001050B7"/>
    <w:rsid w:val="0010557B"/>
    <w:rsid w:val="00107BC7"/>
    <w:rsid w:val="001113B2"/>
    <w:rsid w:val="00112DB6"/>
    <w:rsid w:val="00117F06"/>
    <w:rsid w:val="00120AA4"/>
    <w:rsid w:val="00121FF0"/>
    <w:rsid w:val="001259EA"/>
    <w:rsid w:val="00126F6F"/>
    <w:rsid w:val="00131086"/>
    <w:rsid w:val="0013184E"/>
    <w:rsid w:val="00132AF6"/>
    <w:rsid w:val="001429D3"/>
    <w:rsid w:val="001431E2"/>
    <w:rsid w:val="00145A89"/>
    <w:rsid w:val="00147A4B"/>
    <w:rsid w:val="0015187C"/>
    <w:rsid w:val="0015236C"/>
    <w:rsid w:val="00155D7C"/>
    <w:rsid w:val="00160806"/>
    <w:rsid w:val="001620E6"/>
    <w:rsid w:val="00176485"/>
    <w:rsid w:val="001802FC"/>
    <w:rsid w:val="00182DDB"/>
    <w:rsid w:val="00184ED0"/>
    <w:rsid w:val="001901C7"/>
    <w:rsid w:val="001902D9"/>
    <w:rsid w:val="00191305"/>
    <w:rsid w:val="00193655"/>
    <w:rsid w:val="00196C26"/>
    <w:rsid w:val="00197AE3"/>
    <w:rsid w:val="001A11BF"/>
    <w:rsid w:val="001A3EE3"/>
    <w:rsid w:val="001A6F78"/>
    <w:rsid w:val="001B229C"/>
    <w:rsid w:val="001B2AAA"/>
    <w:rsid w:val="001B4D91"/>
    <w:rsid w:val="001B5692"/>
    <w:rsid w:val="001B6BA3"/>
    <w:rsid w:val="001C025F"/>
    <w:rsid w:val="001C644F"/>
    <w:rsid w:val="001D1085"/>
    <w:rsid w:val="001D4A43"/>
    <w:rsid w:val="001E6166"/>
    <w:rsid w:val="001F2E23"/>
    <w:rsid w:val="001F7C35"/>
    <w:rsid w:val="00200418"/>
    <w:rsid w:val="00200B16"/>
    <w:rsid w:val="002043CA"/>
    <w:rsid w:val="00204C3A"/>
    <w:rsid w:val="00207292"/>
    <w:rsid w:val="002227CC"/>
    <w:rsid w:val="00222BBB"/>
    <w:rsid w:val="00225004"/>
    <w:rsid w:val="00225C76"/>
    <w:rsid w:val="00234856"/>
    <w:rsid w:val="00237F93"/>
    <w:rsid w:val="002427FB"/>
    <w:rsid w:val="00245717"/>
    <w:rsid w:val="002457E4"/>
    <w:rsid w:val="0024775C"/>
    <w:rsid w:val="0025090B"/>
    <w:rsid w:val="00255CF7"/>
    <w:rsid w:val="00270E7C"/>
    <w:rsid w:val="00274753"/>
    <w:rsid w:val="00275CDF"/>
    <w:rsid w:val="00292DB2"/>
    <w:rsid w:val="002A2F2D"/>
    <w:rsid w:val="002A4898"/>
    <w:rsid w:val="002A587C"/>
    <w:rsid w:val="002B4F85"/>
    <w:rsid w:val="002B738D"/>
    <w:rsid w:val="002C0BF1"/>
    <w:rsid w:val="002C29F8"/>
    <w:rsid w:val="002C47F6"/>
    <w:rsid w:val="002C5265"/>
    <w:rsid w:val="002D152C"/>
    <w:rsid w:val="002E4B99"/>
    <w:rsid w:val="002E69F3"/>
    <w:rsid w:val="002E7172"/>
    <w:rsid w:val="002F4CB0"/>
    <w:rsid w:val="003019FC"/>
    <w:rsid w:val="00301B72"/>
    <w:rsid w:val="00302CB8"/>
    <w:rsid w:val="00305A4B"/>
    <w:rsid w:val="00306B7D"/>
    <w:rsid w:val="00310564"/>
    <w:rsid w:val="00311BE9"/>
    <w:rsid w:val="00313BB6"/>
    <w:rsid w:val="00317414"/>
    <w:rsid w:val="00321120"/>
    <w:rsid w:val="00324A15"/>
    <w:rsid w:val="00340191"/>
    <w:rsid w:val="00340668"/>
    <w:rsid w:val="0034191C"/>
    <w:rsid w:val="00346908"/>
    <w:rsid w:val="00347123"/>
    <w:rsid w:val="00350CB5"/>
    <w:rsid w:val="00354DE9"/>
    <w:rsid w:val="00357665"/>
    <w:rsid w:val="003606EB"/>
    <w:rsid w:val="003702CD"/>
    <w:rsid w:val="00376A91"/>
    <w:rsid w:val="00380CB2"/>
    <w:rsid w:val="003C1579"/>
    <w:rsid w:val="003C1F66"/>
    <w:rsid w:val="003C7973"/>
    <w:rsid w:val="003C7D98"/>
    <w:rsid w:val="003D0C4C"/>
    <w:rsid w:val="003D113E"/>
    <w:rsid w:val="003D57E9"/>
    <w:rsid w:val="003E704E"/>
    <w:rsid w:val="003E73F1"/>
    <w:rsid w:val="003E7BF9"/>
    <w:rsid w:val="003F1580"/>
    <w:rsid w:val="003F488F"/>
    <w:rsid w:val="003F518E"/>
    <w:rsid w:val="003F6318"/>
    <w:rsid w:val="00400CD8"/>
    <w:rsid w:val="0040271E"/>
    <w:rsid w:val="004042F8"/>
    <w:rsid w:val="0040453A"/>
    <w:rsid w:val="004048D7"/>
    <w:rsid w:val="00424AB2"/>
    <w:rsid w:val="0042685C"/>
    <w:rsid w:val="00434494"/>
    <w:rsid w:val="004364DE"/>
    <w:rsid w:val="00442782"/>
    <w:rsid w:val="00444DE6"/>
    <w:rsid w:val="00447681"/>
    <w:rsid w:val="004505A8"/>
    <w:rsid w:val="0045129A"/>
    <w:rsid w:val="00452E1F"/>
    <w:rsid w:val="004614DE"/>
    <w:rsid w:val="0046745E"/>
    <w:rsid w:val="004743D5"/>
    <w:rsid w:val="00482F32"/>
    <w:rsid w:val="00486010"/>
    <w:rsid w:val="0049316C"/>
    <w:rsid w:val="00497CC0"/>
    <w:rsid w:val="004A7924"/>
    <w:rsid w:val="004B027F"/>
    <w:rsid w:val="004C0E77"/>
    <w:rsid w:val="004C76A4"/>
    <w:rsid w:val="004D39CF"/>
    <w:rsid w:val="004E4CE3"/>
    <w:rsid w:val="004F52FF"/>
    <w:rsid w:val="004F699D"/>
    <w:rsid w:val="00503303"/>
    <w:rsid w:val="00505451"/>
    <w:rsid w:val="00516E93"/>
    <w:rsid w:val="00524DA5"/>
    <w:rsid w:val="00536A69"/>
    <w:rsid w:val="00544232"/>
    <w:rsid w:val="005473BD"/>
    <w:rsid w:val="005502F3"/>
    <w:rsid w:val="00552295"/>
    <w:rsid w:val="005571D7"/>
    <w:rsid w:val="00567FC2"/>
    <w:rsid w:val="005723EA"/>
    <w:rsid w:val="00575965"/>
    <w:rsid w:val="005842B3"/>
    <w:rsid w:val="00585205"/>
    <w:rsid w:val="005904E8"/>
    <w:rsid w:val="00592CFE"/>
    <w:rsid w:val="00595B80"/>
    <w:rsid w:val="005A644F"/>
    <w:rsid w:val="005A76C8"/>
    <w:rsid w:val="005B0F9A"/>
    <w:rsid w:val="005B35E6"/>
    <w:rsid w:val="005B4B5A"/>
    <w:rsid w:val="005B5589"/>
    <w:rsid w:val="005B5744"/>
    <w:rsid w:val="005B7BEC"/>
    <w:rsid w:val="005D4976"/>
    <w:rsid w:val="005E1112"/>
    <w:rsid w:val="005E70EE"/>
    <w:rsid w:val="005F1458"/>
    <w:rsid w:val="005F17EF"/>
    <w:rsid w:val="005F22EF"/>
    <w:rsid w:val="005F67EB"/>
    <w:rsid w:val="00600934"/>
    <w:rsid w:val="0060185F"/>
    <w:rsid w:val="0061113A"/>
    <w:rsid w:val="006145CC"/>
    <w:rsid w:val="00615F64"/>
    <w:rsid w:val="00617F9E"/>
    <w:rsid w:val="00622E95"/>
    <w:rsid w:val="00623602"/>
    <w:rsid w:val="00625F7B"/>
    <w:rsid w:val="00631FCB"/>
    <w:rsid w:val="00632B98"/>
    <w:rsid w:val="00633518"/>
    <w:rsid w:val="006335A4"/>
    <w:rsid w:val="00633BB2"/>
    <w:rsid w:val="00650C02"/>
    <w:rsid w:val="0065164A"/>
    <w:rsid w:val="00654A76"/>
    <w:rsid w:val="006617C9"/>
    <w:rsid w:val="00670F19"/>
    <w:rsid w:val="00672A68"/>
    <w:rsid w:val="0068536E"/>
    <w:rsid w:val="00685E84"/>
    <w:rsid w:val="006935D6"/>
    <w:rsid w:val="006949DA"/>
    <w:rsid w:val="006A2486"/>
    <w:rsid w:val="006A3D61"/>
    <w:rsid w:val="006C0C69"/>
    <w:rsid w:val="006C3343"/>
    <w:rsid w:val="006C725A"/>
    <w:rsid w:val="006D1615"/>
    <w:rsid w:val="006D3240"/>
    <w:rsid w:val="006D6E28"/>
    <w:rsid w:val="006D7B44"/>
    <w:rsid w:val="006E3236"/>
    <w:rsid w:val="006E3CA2"/>
    <w:rsid w:val="006F5B5D"/>
    <w:rsid w:val="00700AA5"/>
    <w:rsid w:val="00706388"/>
    <w:rsid w:val="00715A77"/>
    <w:rsid w:val="0072159A"/>
    <w:rsid w:val="00722360"/>
    <w:rsid w:val="00723E6F"/>
    <w:rsid w:val="007318AD"/>
    <w:rsid w:val="007321F2"/>
    <w:rsid w:val="0075375F"/>
    <w:rsid w:val="00754FA5"/>
    <w:rsid w:val="00763E96"/>
    <w:rsid w:val="00767BFF"/>
    <w:rsid w:val="00771842"/>
    <w:rsid w:val="00771FBA"/>
    <w:rsid w:val="00774AD4"/>
    <w:rsid w:val="00776059"/>
    <w:rsid w:val="0078063B"/>
    <w:rsid w:val="0078198D"/>
    <w:rsid w:val="00781D92"/>
    <w:rsid w:val="00783E9A"/>
    <w:rsid w:val="007866C5"/>
    <w:rsid w:val="0079290F"/>
    <w:rsid w:val="007966EA"/>
    <w:rsid w:val="007A0E26"/>
    <w:rsid w:val="007A130F"/>
    <w:rsid w:val="007A6883"/>
    <w:rsid w:val="007B324C"/>
    <w:rsid w:val="007C359E"/>
    <w:rsid w:val="007C739D"/>
    <w:rsid w:val="007D0415"/>
    <w:rsid w:val="007D5D2D"/>
    <w:rsid w:val="007D7730"/>
    <w:rsid w:val="007E3B24"/>
    <w:rsid w:val="007E45A6"/>
    <w:rsid w:val="007E676F"/>
    <w:rsid w:val="007E72FB"/>
    <w:rsid w:val="007E7E8A"/>
    <w:rsid w:val="007F1FBF"/>
    <w:rsid w:val="00805219"/>
    <w:rsid w:val="0081163C"/>
    <w:rsid w:val="008150D0"/>
    <w:rsid w:val="008169DC"/>
    <w:rsid w:val="00820E0A"/>
    <w:rsid w:val="00821D87"/>
    <w:rsid w:val="00825609"/>
    <w:rsid w:val="00834650"/>
    <w:rsid w:val="0084424C"/>
    <w:rsid w:val="00844A38"/>
    <w:rsid w:val="00846078"/>
    <w:rsid w:val="00846A02"/>
    <w:rsid w:val="00851165"/>
    <w:rsid w:val="00852DF7"/>
    <w:rsid w:val="00853CB9"/>
    <w:rsid w:val="00854000"/>
    <w:rsid w:val="00856CEE"/>
    <w:rsid w:val="00862308"/>
    <w:rsid w:val="00864AF4"/>
    <w:rsid w:val="00865C04"/>
    <w:rsid w:val="00876D3E"/>
    <w:rsid w:val="00876F2A"/>
    <w:rsid w:val="008975F5"/>
    <w:rsid w:val="008A1FD8"/>
    <w:rsid w:val="008A3B15"/>
    <w:rsid w:val="008B0457"/>
    <w:rsid w:val="008B0BDE"/>
    <w:rsid w:val="008B1FC0"/>
    <w:rsid w:val="008B446F"/>
    <w:rsid w:val="008B5BAD"/>
    <w:rsid w:val="008B7878"/>
    <w:rsid w:val="008D153C"/>
    <w:rsid w:val="008D6E47"/>
    <w:rsid w:val="008E22A2"/>
    <w:rsid w:val="008E248E"/>
    <w:rsid w:val="008F40BB"/>
    <w:rsid w:val="008F5C6C"/>
    <w:rsid w:val="00902AD5"/>
    <w:rsid w:val="00903B6E"/>
    <w:rsid w:val="00912F03"/>
    <w:rsid w:val="00917DD0"/>
    <w:rsid w:val="00923108"/>
    <w:rsid w:val="00923332"/>
    <w:rsid w:val="009241A6"/>
    <w:rsid w:val="00944C10"/>
    <w:rsid w:val="00945367"/>
    <w:rsid w:val="00946A15"/>
    <w:rsid w:val="00955791"/>
    <w:rsid w:val="00962C6A"/>
    <w:rsid w:val="009646AF"/>
    <w:rsid w:val="0096776F"/>
    <w:rsid w:val="00972D00"/>
    <w:rsid w:val="00973337"/>
    <w:rsid w:val="0097523E"/>
    <w:rsid w:val="0097551E"/>
    <w:rsid w:val="00976E1D"/>
    <w:rsid w:val="00977401"/>
    <w:rsid w:val="0098654B"/>
    <w:rsid w:val="009922FE"/>
    <w:rsid w:val="00992B47"/>
    <w:rsid w:val="00993866"/>
    <w:rsid w:val="00996049"/>
    <w:rsid w:val="009968BD"/>
    <w:rsid w:val="0099737C"/>
    <w:rsid w:val="009A5201"/>
    <w:rsid w:val="009B2D76"/>
    <w:rsid w:val="009B4D31"/>
    <w:rsid w:val="009B6E0C"/>
    <w:rsid w:val="009C0509"/>
    <w:rsid w:val="009C0D42"/>
    <w:rsid w:val="009C2B90"/>
    <w:rsid w:val="009C45A1"/>
    <w:rsid w:val="009D2452"/>
    <w:rsid w:val="009E67E0"/>
    <w:rsid w:val="009F6EAD"/>
    <w:rsid w:val="00A00544"/>
    <w:rsid w:val="00A044B7"/>
    <w:rsid w:val="00A0576D"/>
    <w:rsid w:val="00A07A02"/>
    <w:rsid w:val="00A1089D"/>
    <w:rsid w:val="00A11AFE"/>
    <w:rsid w:val="00A11E89"/>
    <w:rsid w:val="00A17AB6"/>
    <w:rsid w:val="00A25378"/>
    <w:rsid w:val="00A2755E"/>
    <w:rsid w:val="00A27638"/>
    <w:rsid w:val="00A31640"/>
    <w:rsid w:val="00A33308"/>
    <w:rsid w:val="00A35ECE"/>
    <w:rsid w:val="00A363D9"/>
    <w:rsid w:val="00A4362C"/>
    <w:rsid w:val="00A4373E"/>
    <w:rsid w:val="00A45C1A"/>
    <w:rsid w:val="00A5293F"/>
    <w:rsid w:val="00A52FD3"/>
    <w:rsid w:val="00A6087A"/>
    <w:rsid w:val="00A62B11"/>
    <w:rsid w:val="00A64F12"/>
    <w:rsid w:val="00A6735B"/>
    <w:rsid w:val="00A67D72"/>
    <w:rsid w:val="00A71654"/>
    <w:rsid w:val="00A732BC"/>
    <w:rsid w:val="00A762B0"/>
    <w:rsid w:val="00A80C80"/>
    <w:rsid w:val="00A82CAA"/>
    <w:rsid w:val="00A85D47"/>
    <w:rsid w:val="00A912E2"/>
    <w:rsid w:val="00A913FC"/>
    <w:rsid w:val="00A9526D"/>
    <w:rsid w:val="00A96A96"/>
    <w:rsid w:val="00A97997"/>
    <w:rsid w:val="00AA0909"/>
    <w:rsid w:val="00AA32F2"/>
    <w:rsid w:val="00AB3F60"/>
    <w:rsid w:val="00AB428F"/>
    <w:rsid w:val="00AB467A"/>
    <w:rsid w:val="00AB697B"/>
    <w:rsid w:val="00AC1D73"/>
    <w:rsid w:val="00AC468E"/>
    <w:rsid w:val="00AC5A5E"/>
    <w:rsid w:val="00AC7CC6"/>
    <w:rsid w:val="00AD46BD"/>
    <w:rsid w:val="00AD6EBF"/>
    <w:rsid w:val="00AE46B5"/>
    <w:rsid w:val="00AE46FC"/>
    <w:rsid w:val="00AE6349"/>
    <w:rsid w:val="00AF3D02"/>
    <w:rsid w:val="00AF4D48"/>
    <w:rsid w:val="00B14012"/>
    <w:rsid w:val="00B2022E"/>
    <w:rsid w:val="00B21E75"/>
    <w:rsid w:val="00B23F80"/>
    <w:rsid w:val="00B25026"/>
    <w:rsid w:val="00B259CB"/>
    <w:rsid w:val="00B322BB"/>
    <w:rsid w:val="00B32D89"/>
    <w:rsid w:val="00B41835"/>
    <w:rsid w:val="00B42E22"/>
    <w:rsid w:val="00B456D9"/>
    <w:rsid w:val="00B50B64"/>
    <w:rsid w:val="00B540F9"/>
    <w:rsid w:val="00B56129"/>
    <w:rsid w:val="00B56820"/>
    <w:rsid w:val="00B60548"/>
    <w:rsid w:val="00B64FE7"/>
    <w:rsid w:val="00B650F2"/>
    <w:rsid w:val="00B70B8D"/>
    <w:rsid w:val="00B76A2E"/>
    <w:rsid w:val="00B8001E"/>
    <w:rsid w:val="00B800D2"/>
    <w:rsid w:val="00B82D9C"/>
    <w:rsid w:val="00B86B60"/>
    <w:rsid w:val="00B87FFB"/>
    <w:rsid w:val="00B90D4E"/>
    <w:rsid w:val="00B9248E"/>
    <w:rsid w:val="00B93CE8"/>
    <w:rsid w:val="00BA1C27"/>
    <w:rsid w:val="00BB2A5B"/>
    <w:rsid w:val="00BB4B85"/>
    <w:rsid w:val="00BB73E9"/>
    <w:rsid w:val="00BB77B9"/>
    <w:rsid w:val="00BC634A"/>
    <w:rsid w:val="00BD3228"/>
    <w:rsid w:val="00BD4B5F"/>
    <w:rsid w:val="00BD6944"/>
    <w:rsid w:val="00BE376C"/>
    <w:rsid w:val="00BE4339"/>
    <w:rsid w:val="00BE6069"/>
    <w:rsid w:val="00BF3964"/>
    <w:rsid w:val="00BF57B8"/>
    <w:rsid w:val="00BF77C3"/>
    <w:rsid w:val="00C00A36"/>
    <w:rsid w:val="00C0464D"/>
    <w:rsid w:val="00C05892"/>
    <w:rsid w:val="00C065A4"/>
    <w:rsid w:val="00C0763D"/>
    <w:rsid w:val="00C10E77"/>
    <w:rsid w:val="00C16D06"/>
    <w:rsid w:val="00C2357A"/>
    <w:rsid w:val="00C2555C"/>
    <w:rsid w:val="00C46735"/>
    <w:rsid w:val="00C46FED"/>
    <w:rsid w:val="00C5324E"/>
    <w:rsid w:val="00C53309"/>
    <w:rsid w:val="00C55A26"/>
    <w:rsid w:val="00C6113E"/>
    <w:rsid w:val="00C62033"/>
    <w:rsid w:val="00C62D9D"/>
    <w:rsid w:val="00C63E19"/>
    <w:rsid w:val="00C64FB7"/>
    <w:rsid w:val="00C653EB"/>
    <w:rsid w:val="00C70C46"/>
    <w:rsid w:val="00C72DBC"/>
    <w:rsid w:val="00C8416B"/>
    <w:rsid w:val="00C923B4"/>
    <w:rsid w:val="00CA2D78"/>
    <w:rsid w:val="00CC3C5F"/>
    <w:rsid w:val="00CC3C8B"/>
    <w:rsid w:val="00CC4F85"/>
    <w:rsid w:val="00CD589C"/>
    <w:rsid w:val="00CD6362"/>
    <w:rsid w:val="00CD651C"/>
    <w:rsid w:val="00CE0F15"/>
    <w:rsid w:val="00CF0C73"/>
    <w:rsid w:val="00CF19E5"/>
    <w:rsid w:val="00D00A7B"/>
    <w:rsid w:val="00D04440"/>
    <w:rsid w:val="00D04B1C"/>
    <w:rsid w:val="00D06DF1"/>
    <w:rsid w:val="00D101DA"/>
    <w:rsid w:val="00D10642"/>
    <w:rsid w:val="00D10E7F"/>
    <w:rsid w:val="00D13654"/>
    <w:rsid w:val="00D144E6"/>
    <w:rsid w:val="00D301D9"/>
    <w:rsid w:val="00D3114E"/>
    <w:rsid w:val="00D36F78"/>
    <w:rsid w:val="00D40AAD"/>
    <w:rsid w:val="00D46F82"/>
    <w:rsid w:val="00D504A8"/>
    <w:rsid w:val="00D544D6"/>
    <w:rsid w:val="00D67D39"/>
    <w:rsid w:val="00D72AF4"/>
    <w:rsid w:val="00D74078"/>
    <w:rsid w:val="00D85CB0"/>
    <w:rsid w:val="00D86D83"/>
    <w:rsid w:val="00D8737C"/>
    <w:rsid w:val="00D91577"/>
    <w:rsid w:val="00D957B5"/>
    <w:rsid w:val="00DA1CA9"/>
    <w:rsid w:val="00DA1F48"/>
    <w:rsid w:val="00DA38B9"/>
    <w:rsid w:val="00DA5DA3"/>
    <w:rsid w:val="00DB1057"/>
    <w:rsid w:val="00DB33C7"/>
    <w:rsid w:val="00DC3AEC"/>
    <w:rsid w:val="00DC5033"/>
    <w:rsid w:val="00DC524F"/>
    <w:rsid w:val="00DD0ECD"/>
    <w:rsid w:val="00DE2826"/>
    <w:rsid w:val="00DE7217"/>
    <w:rsid w:val="00DE7791"/>
    <w:rsid w:val="00DF7507"/>
    <w:rsid w:val="00E01F5F"/>
    <w:rsid w:val="00E0401E"/>
    <w:rsid w:val="00E11FAE"/>
    <w:rsid w:val="00E156E5"/>
    <w:rsid w:val="00E167DC"/>
    <w:rsid w:val="00E26FB4"/>
    <w:rsid w:val="00E3344C"/>
    <w:rsid w:val="00E37871"/>
    <w:rsid w:val="00E41EBD"/>
    <w:rsid w:val="00E50203"/>
    <w:rsid w:val="00E52B48"/>
    <w:rsid w:val="00E57C12"/>
    <w:rsid w:val="00E6518A"/>
    <w:rsid w:val="00E7095F"/>
    <w:rsid w:val="00E71337"/>
    <w:rsid w:val="00E746FB"/>
    <w:rsid w:val="00E75BE6"/>
    <w:rsid w:val="00E8270F"/>
    <w:rsid w:val="00E82FA0"/>
    <w:rsid w:val="00E86928"/>
    <w:rsid w:val="00E91B9D"/>
    <w:rsid w:val="00E948CA"/>
    <w:rsid w:val="00E95C60"/>
    <w:rsid w:val="00EA6351"/>
    <w:rsid w:val="00EA7BFE"/>
    <w:rsid w:val="00EC22FA"/>
    <w:rsid w:val="00EC27A9"/>
    <w:rsid w:val="00ED2814"/>
    <w:rsid w:val="00ED5F4C"/>
    <w:rsid w:val="00EE0232"/>
    <w:rsid w:val="00EE0F94"/>
    <w:rsid w:val="00EE2095"/>
    <w:rsid w:val="00EF00A9"/>
    <w:rsid w:val="00EF0313"/>
    <w:rsid w:val="00EF1B68"/>
    <w:rsid w:val="00F00D9C"/>
    <w:rsid w:val="00F01319"/>
    <w:rsid w:val="00F04607"/>
    <w:rsid w:val="00F16B0A"/>
    <w:rsid w:val="00F24301"/>
    <w:rsid w:val="00F35664"/>
    <w:rsid w:val="00F361A2"/>
    <w:rsid w:val="00F43043"/>
    <w:rsid w:val="00F50917"/>
    <w:rsid w:val="00F53149"/>
    <w:rsid w:val="00F549DD"/>
    <w:rsid w:val="00F57E02"/>
    <w:rsid w:val="00F632DC"/>
    <w:rsid w:val="00F65C0A"/>
    <w:rsid w:val="00F70843"/>
    <w:rsid w:val="00F754C6"/>
    <w:rsid w:val="00F76CE1"/>
    <w:rsid w:val="00F80B0E"/>
    <w:rsid w:val="00F8611D"/>
    <w:rsid w:val="00F86531"/>
    <w:rsid w:val="00F912BD"/>
    <w:rsid w:val="00F91C4B"/>
    <w:rsid w:val="00F96370"/>
    <w:rsid w:val="00FA0962"/>
    <w:rsid w:val="00FB579B"/>
    <w:rsid w:val="00FC052F"/>
    <w:rsid w:val="00FC4A5E"/>
    <w:rsid w:val="00FD2553"/>
    <w:rsid w:val="00FE1D09"/>
    <w:rsid w:val="00FE2B71"/>
    <w:rsid w:val="00FE6024"/>
    <w:rsid w:val="00FE7DE5"/>
    <w:rsid w:val="00FF0331"/>
    <w:rsid w:val="00FF6B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44F"/>
    <w:pPr>
      <w:widowControl w:val="0"/>
      <w:kinsoku w:val="0"/>
      <w:overflowPunct w:val="0"/>
      <w:adjustRightInd w:val="0"/>
      <w:snapToGrid w:val="0"/>
      <w:spacing w:line="480" w:lineRule="exact"/>
    </w:pPr>
    <w:rPr>
      <w:rFonts w:ascii="華康楷書體W5" w:eastAsia="華康楷書體W5"/>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出列席"/>
    <w:basedOn w:val="a"/>
    <w:autoRedefine/>
    <w:rsid w:val="00B21E75"/>
    <w:pPr>
      <w:ind w:left="1600" w:rightChars="-149" w:right="-477" w:hangingChars="500" w:hanging="1600"/>
    </w:pPr>
  </w:style>
  <w:style w:type="paragraph" w:customStyle="1" w:styleId="0cm5">
    <w:name w:val="樣式 左右對齊 左:  0 cm 凸出:  5 字元"/>
    <w:basedOn w:val="a"/>
    <w:autoRedefine/>
    <w:rsid w:val="00C2357A"/>
    <w:pPr>
      <w:ind w:left="1600" w:rightChars="200" w:right="640" w:hangingChars="500" w:hanging="1600"/>
      <w:jc w:val="both"/>
    </w:pPr>
    <w:rPr>
      <w:rFonts w:cs="新細明體"/>
      <w:szCs w:val="20"/>
    </w:rPr>
  </w:style>
  <w:style w:type="paragraph" w:customStyle="1" w:styleId="a4">
    <w:name w:val="紀錄"/>
    <w:basedOn w:val="a3"/>
    <w:autoRedefine/>
    <w:rsid w:val="0045129A"/>
    <w:pPr>
      <w:ind w:left="500" w:rightChars="700" w:right="700" w:hanging="500"/>
    </w:pPr>
  </w:style>
  <w:style w:type="paragraph" w:customStyle="1" w:styleId="a5">
    <w:name w:val="提案人"/>
    <w:basedOn w:val="a"/>
    <w:autoRedefine/>
    <w:rsid w:val="00846078"/>
    <w:pPr>
      <w:ind w:leftChars="1000" w:left="4480" w:hangingChars="400" w:hanging="1280"/>
    </w:pPr>
    <w:rPr>
      <w:rFonts w:hAnsi="標楷體" w:cs="新細明體"/>
      <w:kern w:val="0"/>
    </w:rPr>
  </w:style>
  <w:style w:type="paragraph" w:customStyle="1" w:styleId="a6">
    <w:name w:val="決議"/>
    <w:basedOn w:val="a"/>
    <w:autoRedefine/>
    <w:rsid w:val="006C725A"/>
    <w:pPr>
      <w:ind w:leftChars="200" w:left="1601" w:hangingChars="300" w:hanging="961"/>
      <w:jc w:val="both"/>
    </w:pPr>
  </w:style>
  <w:style w:type="paragraph" w:customStyle="1" w:styleId="a7">
    <w:name w:val="字元 字元 字元"/>
    <w:basedOn w:val="a"/>
    <w:rsid w:val="00E52B48"/>
    <w:pPr>
      <w:widowControl/>
      <w:kinsoku/>
      <w:overflowPunct/>
      <w:adjustRightInd/>
      <w:snapToGrid/>
      <w:spacing w:after="160" w:line="240" w:lineRule="exact"/>
    </w:pPr>
    <w:rPr>
      <w:rFonts w:ascii="Arial" w:eastAsia="新細明體" w:hAnsi="Arial" w:cs="Arial"/>
      <w:kern w:val="0"/>
      <w:sz w:val="20"/>
      <w:szCs w:val="20"/>
      <w:lang w:eastAsia="en-US"/>
    </w:rPr>
  </w:style>
  <w:style w:type="paragraph" w:styleId="a8">
    <w:name w:val="Plain Text"/>
    <w:basedOn w:val="a"/>
    <w:link w:val="a9"/>
    <w:uiPriority w:val="99"/>
    <w:rsid w:val="00E52B48"/>
    <w:pPr>
      <w:kinsoku/>
      <w:overflowPunct/>
      <w:adjustRightInd/>
      <w:snapToGrid/>
      <w:spacing w:line="240" w:lineRule="auto"/>
    </w:pPr>
    <w:rPr>
      <w:rFonts w:ascii="標楷體" w:eastAsia="標楷體" w:hAnsi="Courier New"/>
    </w:rPr>
  </w:style>
  <w:style w:type="character" w:customStyle="1" w:styleId="a9">
    <w:name w:val="純文字 字元"/>
    <w:link w:val="a8"/>
    <w:uiPriority w:val="99"/>
    <w:locked/>
    <w:rsid w:val="000A1F69"/>
    <w:rPr>
      <w:rFonts w:ascii="標楷體" w:eastAsia="標楷體" w:hAnsi="Courier New"/>
      <w:kern w:val="2"/>
      <w:sz w:val="32"/>
    </w:rPr>
  </w:style>
  <w:style w:type="paragraph" w:styleId="aa">
    <w:name w:val="footer"/>
    <w:basedOn w:val="a"/>
    <w:link w:val="ab"/>
    <w:uiPriority w:val="99"/>
    <w:rsid w:val="00631FCB"/>
    <w:pPr>
      <w:tabs>
        <w:tab w:val="center" w:pos="4153"/>
        <w:tab w:val="right" w:pos="8306"/>
      </w:tabs>
    </w:pPr>
    <w:rPr>
      <w:sz w:val="20"/>
      <w:szCs w:val="20"/>
    </w:rPr>
  </w:style>
  <w:style w:type="character" w:customStyle="1" w:styleId="ab">
    <w:name w:val="頁尾 字元"/>
    <w:link w:val="aa"/>
    <w:uiPriority w:val="99"/>
    <w:semiHidden/>
    <w:rsid w:val="00FA74D4"/>
    <w:rPr>
      <w:rFonts w:ascii="華康楷書體W5" w:eastAsia="華康楷書體W5"/>
      <w:kern w:val="2"/>
    </w:rPr>
  </w:style>
  <w:style w:type="character" w:styleId="ac">
    <w:name w:val="page number"/>
    <w:uiPriority w:val="99"/>
    <w:rsid w:val="00631FCB"/>
    <w:rPr>
      <w:rFonts w:cs="Times New Roman"/>
    </w:rPr>
  </w:style>
  <w:style w:type="paragraph" w:styleId="ad">
    <w:name w:val="Date"/>
    <w:basedOn w:val="a"/>
    <w:next w:val="a"/>
    <w:link w:val="ae"/>
    <w:uiPriority w:val="99"/>
    <w:rsid w:val="00EC27A9"/>
    <w:pPr>
      <w:jc w:val="right"/>
    </w:pPr>
  </w:style>
  <w:style w:type="character" w:customStyle="1" w:styleId="ae">
    <w:name w:val="日期 字元"/>
    <w:link w:val="ad"/>
    <w:uiPriority w:val="99"/>
    <w:semiHidden/>
    <w:rsid w:val="00FA74D4"/>
    <w:rPr>
      <w:rFonts w:ascii="華康楷書體W5" w:eastAsia="華康楷書體W5"/>
      <w:kern w:val="2"/>
      <w:sz w:val="32"/>
      <w:szCs w:val="32"/>
    </w:rPr>
  </w:style>
  <w:style w:type="paragraph" w:customStyle="1" w:styleId="1">
    <w:name w:val="字元 字元1 字元 字元 字元 字元"/>
    <w:basedOn w:val="a"/>
    <w:rsid w:val="00A732BC"/>
    <w:pPr>
      <w:widowControl/>
      <w:kinsoku/>
      <w:overflowPunct/>
      <w:adjustRightInd/>
      <w:snapToGrid/>
      <w:spacing w:after="160" w:line="240" w:lineRule="exact"/>
    </w:pPr>
    <w:rPr>
      <w:rFonts w:ascii="Arial" w:eastAsia="新細明體" w:hAnsi="Arial" w:cs="Arial"/>
      <w:kern w:val="0"/>
      <w:sz w:val="20"/>
      <w:szCs w:val="20"/>
      <w:lang w:eastAsia="en-US"/>
    </w:rPr>
  </w:style>
  <w:style w:type="paragraph" w:styleId="af">
    <w:name w:val="Balloon Text"/>
    <w:basedOn w:val="a"/>
    <w:link w:val="af0"/>
    <w:uiPriority w:val="99"/>
    <w:semiHidden/>
    <w:rsid w:val="00FB579B"/>
    <w:rPr>
      <w:rFonts w:ascii="Arial" w:eastAsia="新細明體" w:hAnsi="Arial"/>
      <w:sz w:val="18"/>
      <w:szCs w:val="18"/>
    </w:rPr>
  </w:style>
  <w:style w:type="character" w:customStyle="1" w:styleId="af0">
    <w:name w:val="註解方塊文字 字元"/>
    <w:link w:val="af"/>
    <w:uiPriority w:val="99"/>
    <w:semiHidden/>
    <w:rsid w:val="00FA74D4"/>
    <w:rPr>
      <w:rFonts w:ascii="Cambria" w:eastAsia="新細明體" w:hAnsi="Cambria" w:cs="Times New Roman"/>
      <w:kern w:val="2"/>
      <w:sz w:val="0"/>
      <w:szCs w:val="0"/>
    </w:rPr>
  </w:style>
  <w:style w:type="paragraph" w:styleId="af1">
    <w:name w:val="header"/>
    <w:basedOn w:val="a"/>
    <w:link w:val="af2"/>
    <w:uiPriority w:val="99"/>
    <w:unhideWhenUsed/>
    <w:rsid w:val="00182DDB"/>
    <w:pPr>
      <w:tabs>
        <w:tab w:val="center" w:pos="4153"/>
        <w:tab w:val="right" w:pos="8306"/>
      </w:tabs>
    </w:pPr>
    <w:rPr>
      <w:sz w:val="20"/>
      <w:szCs w:val="20"/>
    </w:rPr>
  </w:style>
  <w:style w:type="character" w:customStyle="1" w:styleId="af2">
    <w:name w:val="頁首 字元"/>
    <w:link w:val="af1"/>
    <w:uiPriority w:val="99"/>
    <w:locked/>
    <w:rsid w:val="00182DDB"/>
    <w:rPr>
      <w:rFonts w:ascii="華康楷書體W5" w:eastAsia="華康楷書體W5"/>
      <w:kern w:val="2"/>
    </w:rPr>
  </w:style>
  <w:style w:type="paragraph" w:customStyle="1" w:styleId="2">
    <w:name w:val="字元 字元 字元2"/>
    <w:basedOn w:val="a"/>
    <w:rsid w:val="000A7D99"/>
    <w:pPr>
      <w:widowControl/>
      <w:kinsoku/>
      <w:overflowPunct/>
      <w:adjustRightInd/>
      <w:snapToGrid/>
      <w:spacing w:after="160" w:line="240" w:lineRule="exact"/>
    </w:pPr>
    <w:rPr>
      <w:rFonts w:ascii="Arial" w:eastAsia="新細明體" w:hAnsi="Arial" w:cs="Arial"/>
      <w:kern w:val="0"/>
      <w:sz w:val="20"/>
      <w:szCs w:val="20"/>
      <w:lang w:eastAsia="en-US"/>
    </w:rPr>
  </w:style>
  <w:style w:type="paragraph" w:customStyle="1" w:styleId="Style">
    <w:name w:val="Style"/>
    <w:basedOn w:val="a"/>
    <w:rsid w:val="00237F93"/>
    <w:pPr>
      <w:widowControl/>
      <w:kinsoku/>
      <w:overflowPunct/>
      <w:adjustRightInd/>
      <w:snapToGrid/>
      <w:spacing w:after="160" w:line="240" w:lineRule="exact"/>
    </w:pPr>
    <w:rPr>
      <w:rFonts w:ascii="Arial" w:eastAsia="新細明體" w:hAnsi="Arial" w:cs="Arial"/>
      <w:kern w:val="0"/>
      <w:sz w:val="20"/>
      <w:szCs w:val="20"/>
      <w:lang w:eastAsia="en-US"/>
    </w:rPr>
  </w:style>
  <w:style w:type="character" w:styleId="af3">
    <w:name w:val="Hyperlink"/>
    <w:uiPriority w:val="99"/>
    <w:semiHidden/>
    <w:unhideWhenUsed/>
    <w:rsid w:val="003F518E"/>
    <w:rPr>
      <w:color w:val="0000FF"/>
      <w:u w:val="none"/>
      <w:effect w:val="none"/>
    </w:rPr>
  </w:style>
  <w:style w:type="paragraph" w:customStyle="1" w:styleId="20">
    <w:name w:val="字元2"/>
    <w:basedOn w:val="a"/>
    <w:rsid w:val="009B2D76"/>
    <w:pPr>
      <w:widowControl/>
      <w:kinsoku/>
      <w:overflowPunct/>
      <w:adjustRightInd/>
      <w:snapToGrid/>
      <w:spacing w:after="160" w:line="240" w:lineRule="exact"/>
    </w:pPr>
    <w:rPr>
      <w:rFonts w:ascii="Arial" w:eastAsia="新細明體" w:hAnsi="Arial" w:cs="Arial"/>
      <w:kern w:val="0"/>
      <w:sz w:val="20"/>
      <w:szCs w:val="20"/>
      <w:lang w:eastAsia="en-US"/>
    </w:rPr>
  </w:style>
  <w:style w:type="paragraph" w:customStyle="1" w:styleId="3">
    <w:name w:val="字元3"/>
    <w:basedOn w:val="a"/>
    <w:rsid w:val="00771842"/>
    <w:pPr>
      <w:widowControl/>
      <w:kinsoku/>
      <w:overflowPunct/>
      <w:adjustRightInd/>
      <w:snapToGrid/>
      <w:spacing w:after="160" w:line="240" w:lineRule="exact"/>
    </w:pPr>
    <w:rPr>
      <w:rFonts w:ascii="Arial" w:eastAsia="新細明體" w:hAnsi="Arial" w:cs="Arial"/>
      <w:kern w:val="0"/>
      <w:sz w:val="20"/>
      <w:szCs w:val="20"/>
      <w:lang w:eastAsia="en-US"/>
    </w:rPr>
  </w:style>
  <w:style w:type="paragraph" w:customStyle="1" w:styleId="4">
    <w:name w:val="字元4"/>
    <w:basedOn w:val="a"/>
    <w:rsid w:val="001A3EE3"/>
    <w:pPr>
      <w:widowControl/>
      <w:kinsoku/>
      <w:overflowPunct/>
      <w:adjustRightInd/>
      <w:snapToGrid/>
      <w:spacing w:after="160" w:line="240" w:lineRule="exact"/>
    </w:pPr>
    <w:rPr>
      <w:rFonts w:ascii="Arial" w:eastAsia="新細明體" w:hAnsi="Arial" w:cs="Arial"/>
      <w:kern w:val="0"/>
      <w:sz w:val="20"/>
      <w:szCs w:val="20"/>
      <w:lang w:eastAsia="en-US"/>
    </w:rPr>
  </w:style>
  <w:style w:type="paragraph" w:customStyle="1" w:styleId="30">
    <w:name w:val="字元3 字元 字元"/>
    <w:basedOn w:val="a"/>
    <w:rsid w:val="00EF00A9"/>
    <w:pPr>
      <w:widowControl/>
      <w:kinsoku/>
      <w:overflowPunct/>
      <w:adjustRightInd/>
      <w:snapToGrid/>
      <w:spacing w:after="160" w:line="240" w:lineRule="exact"/>
    </w:pPr>
    <w:rPr>
      <w:rFonts w:ascii="Arial" w:eastAsia="新細明體" w:hAnsi="Arial" w:cs="Arial"/>
      <w:kern w:val="0"/>
      <w:sz w:val="20"/>
      <w:szCs w:val="20"/>
      <w:lang w:eastAsia="en-US"/>
    </w:rPr>
  </w:style>
  <w:style w:type="paragraph" w:customStyle="1" w:styleId="10">
    <w:name w:val="字元 字元 字元1"/>
    <w:basedOn w:val="a"/>
    <w:rsid w:val="00976E1D"/>
    <w:pPr>
      <w:widowControl/>
      <w:kinsoku/>
      <w:overflowPunct/>
      <w:adjustRightInd/>
      <w:snapToGrid/>
      <w:spacing w:after="160" w:line="240" w:lineRule="exact"/>
    </w:pPr>
    <w:rPr>
      <w:rFonts w:ascii="Arial" w:eastAsia="新細明體" w:hAnsi="Arial" w:cs="Arial"/>
      <w:kern w:val="0"/>
      <w:sz w:val="20"/>
      <w:szCs w:val="20"/>
      <w:lang w:eastAsia="en-US"/>
    </w:rPr>
  </w:style>
  <w:style w:type="paragraph" w:customStyle="1" w:styleId="40">
    <w:name w:val="字元4 字元"/>
    <w:basedOn w:val="a"/>
    <w:rsid w:val="00B2022E"/>
    <w:pPr>
      <w:widowControl/>
      <w:kinsoku/>
      <w:overflowPunct/>
      <w:adjustRightInd/>
      <w:snapToGrid/>
      <w:spacing w:after="160" w:line="240" w:lineRule="exact"/>
    </w:pPr>
    <w:rPr>
      <w:rFonts w:ascii="Arial" w:eastAsia="新細明體" w:hAnsi="Arial" w:cs="Arial"/>
      <w:kern w:val="0"/>
      <w:sz w:val="20"/>
      <w:szCs w:val="20"/>
      <w:lang w:eastAsia="en-US"/>
    </w:rPr>
  </w:style>
  <w:style w:type="paragraph" w:customStyle="1" w:styleId="41">
    <w:name w:val="字元4 字元 字元 字元 字元"/>
    <w:basedOn w:val="a"/>
    <w:rsid w:val="00A913FC"/>
    <w:pPr>
      <w:widowControl/>
      <w:kinsoku/>
      <w:overflowPunct/>
      <w:adjustRightInd/>
      <w:snapToGrid/>
      <w:spacing w:after="160" w:line="240" w:lineRule="exact"/>
    </w:pPr>
    <w:rPr>
      <w:rFonts w:ascii="Arial" w:eastAsia="新細明體" w:hAnsi="Arial" w:cs="Arial"/>
      <w:kern w:val="0"/>
      <w:sz w:val="20"/>
      <w:szCs w:val="20"/>
      <w:lang w:eastAsia="en-US"/>
    </w:rPr>
  </w:style>
  <w:style w:type="paragraph" w:customStyle="1" w:styleId="42">
    <w:name w:val="字元4 字元 字元 字元 字元 字元"/>
    <w:basedOn w:val="a"/>
    <w:rsid w:val="00AC5A5E"/>
    <w:pPr>
      <w:widowControl/>
      <w:kinsoku/>
      <w:overflowPunct/>
      <w:adjustRightInd/>
      <w:snapToGrid/>
      <w:spacing w:after="160" w:line="240" w:lineRule="exact"/>
    </w:pPr>
    <w:rPr>
      <w:rFonts w:ascii="Arial" w:eastAsia="新細明體" w:hAnsi="Arial" w:cs="Arial"/>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44F"/>
    <w:pPr>
      <w:widowControl w:val="0"/>
      <w:kinsoku w:val="0"/>
      <w:overflowPunct w:val="0"/>
      <w:adjustRightInd w:val="0"/>
      <w:snapToGrid w:val="0"/>
      <w:spacing w:line="480" w:lineRule="exact"/>
    </w:pPr>
    <w:rPr>
      <w:rFonts w:ascii="華康楷書體W5" w:eastAsia="華康楷書體W5"/>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出列席"/>
    <w:basedOn w:val="a"/>
    <w:autoRedefine/>
    <w:rsid w:val="00B21E75"/>
    <w:pPr>
      <w:ind w:left="1600" w:rightChars="-149" w:right="-477" w:hangingChars="500" w:hanging="1600"/>
    </w:pPr>
  </w:style>
  <w:style w:type="paragraph" w:customStyle="1" w:styleId="0cm5">
    <w:name w:val="樣式 左右對齊 左:  0 cm 凸出:  5 字元"/>
    <w:basedOn w:val="a"/>
    <w:autoRedefine/>
    <w:rsid w:val="00C2357A"/>
    <w:pPr>
      <w:ind w:left="1600" w:rightChars="200" w:right="640" w:hangingChars="500" w:hanging="1600"/>
      <w:jc w:val="both"/>
    </w:pPr>
    <w:rPr>
      <w:rFonts w:cs="新細明體"/>
      <w:szCs w:val="20"/>
    </w:rPr>
  </w:style>
  <w:style w:type="paragraph" w:customStyle="1" w:styleId="a4">
    <w:name w:val="紀錄"/>
    <w:basedOn w:val="a3"/>
    <w:autoRedefine/>
    <w:rsid w:val="0045129A"/>
    <w:pPr>
      <w:ind w:left="500" w:rightChars="700" w:right="700" w:hanging="500"/>
    </w:pPr>
  </w:style>
  <w:style w:type="paragraph" w:customStyle="1" w:styleId="a5">
    <w:name w:val="提案人"/>
    <w:basedOn w:val="a"/>
    <w:autoRedefine/>
    <w:rsid w:val="00846078"/>
    <w:pPr>
      <w:ind w:leftChars="1000" w:left="4480" w:hangingChars="400" w:hanging="1280"/>
    </w:pPr>
    <w:rPr>
      <w:rFonts w:hAnsi="標楷體" w:cs="新細明體"/>
      <w:kern w:val="0"/>
    </w:rPr>
  </w:style>
  <w:style w:type="paragraph" w:customStyle="1" w:styleId="a6">
    <w:name w:val="決議"/>
    <w:basedOn w:val="a"/>
    <w:autoRedefine/>
    <w:rsid w:val="006C725A"/>
    <w:pPr>
      <w:ind w:leftChars="200" w:left="1601" w:hangingChars="300" w:hanging="961"/>
      <w:jc w:val="both"/>
    </w:pPr>
  </w:style>
  <w:style w:type="paragraph" w:customStyle="1" w:styleId="a7">
    <w:name w:val="字元 字元 字元"/>
    <w:basedOn w:val="a"/>
    <w:rsid w:val="00E52B48"/>
    <w:pPr>
      <w:widowControl/>
      <w:kinsoku/>
      <w:overflowPunct/>
      <w:adjustRightInd/>
      <w:snapToGrid/>
      <w:spacing w:after="160" w:line="240" w:lineRule="exact"/>
    </w:pPr>
    <w:rPr>
      <w:rFonts w:ascii="Arial" w:eastAsia="新細明體" w:hAnsi="Arial" w:cs="Arial"/>
      <w:kern w:val="0"/>
      <w:sz w:val="20"/>
      <w:szCs w:val="20"/>
      <w:lang w:eastAsia="en-US"/>
    </w:rPr>
  </w:style>
  <w:style w:type="paragraph" w:styleId="a8">
    <w:name w:val="Plain Text"/>
    <w:basedOn w:val="a"/>
    <w:link w:val="a9"/>
    <w:uiPriority w:val="99"/>
    <w:rsid w:val="00E52B48"/>
    <w:pPr>
      <w:kinsoku/>
      <w:overflowPunct/>
      <w:adjustRightInd/>
      <w:snapToGrid/>
      <w:spacing w:line="240" w:lineRule="auto"/>
    </w:pPr>
    <w:rPr>
      <w:rFonts w:ascii="標楷體" w:eastAsia="標楷體" w:hAnsi="Courier New"/>
    </w:rPr>
  </w:style>
  <w:style w:type="character" w:customStyle="1" w:styleId="a9">
    <w:name w:val="純文字 字元"/>
    <w:link w:val="a8"/>
    <w:uiPriority w:val="99"/>
    <w:locked/>
    <w:rsid w:val="000A1F69"/>
    <w:rPr>
      <w:rFonts w:ascii="標楷體" w:eastAsia="標楷體" w:hAnsi="Courier New"/>
      <w:kern w:val="2"/>
      <w:sz w:val="32"/>
    </w:rPr>
  </w:style>
  <w:style w:type="paragraph" w:styleId="aa">
    <w:name w:val="footer"/>
    <w:basedOn w:val="a"/>
    <w:link w:val="ab"/>
    <w:uiPriority w:val="99"/>
    <w:rsid w:val="00631FCB"/>
    <w:pPr>
      <w:tabs>
        <w:tab w:val="center" w:pos="4153"/>
        <w:tab w:val="right" w:pos="8306"/>
      </w:tabs>
    </w:pPr>
    <w:rPr>
      <w:sz w:val="20"/>
      <w:szCs w:val="20"/>
    </w:rPr>
  </w:style>
  <w:style w:type="character" w:customStyle="1" w:styleId="ab">
    <w:name w:val="頁尾 字元"/>
    <w:link w:val="aa"/>
    <w:uiPriority w:val="99"/>
    <w:semiHidden/>
    <w:rsid w:val="00FA74D4"/>
    <w:rPr>
      <w:rFonts w:ascii="華康楷書體W5" w:eastAsia="華康楷書體W5"/>
      <w:kern w:val="2"/>
    </w:rPr>
  </w:style>
  <w:style w:type="character" w:styleId="ac">
    <w:name w:val="page number"/>
    <w:uiPriority w:val="99"/>
    <w:rsid w:val="00631FCB"/>
    <w:rPr>
      <w:rFonts w:cs="Times New Roman"/>
    </w:rPr>
  </w:style>
  <w:style w:type="paragraph" w:styleId="ad">
    <w:name w:val="Date"/>
    <w:basedOn w:val="a"/>
    <w:next w:val="a"/>
    <w:link w:val="ae"/>
    <w:uiPriority w:val="99"/>
    <w:rsid w:val="00EC27A9"/>
    <w:pPr>
      <w:jc w:val="right"/>
    </w:pPr>
  </w:style>
  <w:style w:type="character" w:customStyle="1" w:styleId="ae">
    <w:name w:val="日期 字元"/>
    <w:link w:val="ad"/>
    <w:uiPriority w:val="99"/>
    <w:semiHidden/>
    <w:rsid w:val="00FA74D4"/>
    <w:rPr>
      <w:rFonts w:ascii="華康楷書體W5" w:eastAsia="華康楷書體W5"/>
      <w:kern w:val="2"/>
      <w:sz w:val="32"/>
      <w:szCs w:val="32"/>
    </w:rPr>
  </w:style>
  <w:style w:type="paragraph" w:customStyle="1" w:styleId="1">
    <w:name w:val="字元 字元1 字元 字元 字元 字元"/>
    <w:basedOn w:val="a"/>
    <w:rsid w:val="00A732BC"/>
    <w:pPr>
      <w:widowControl/>
      <w:kinsoku/>
      <w:overflowPunct/>
      <w:adjustRightInd/>
      <w:snapToGrid/>
      <w:spacing w:after="160" w:line="240" w:lineRule="exact"/>
    </w:pPr>
    <w:rPr>
      <w:rFonts w:ascii="Arial" w:eastAsia="新細明體" w:hAnsi="Arial" w:cs="Arial"/>
      <w:kern w:val="0"/>
      <w:sz w:val="20"/>
      <w:szCs w:val="20"/>
      <w:lang w:eastAsia="en-US"/>
    </w:rPr>
  </w:style>
  <w:style w:type="paragraph" w:styleId="af">
    <w:name w:val="Balloon Text"/>
    <w:basedOn w:val="a"/>
    <w:link w:val="af0"/>
    <w:uiPriority w:val="99"/>
    <w:semiHidden/>
    <w:rsid w:val="00FB579B"/>
    <w:rPr>
      <w:rFonts w:ascii="Arial" w:eastAsia="新細明體" w:hAnsi="Arial"/>
      <w:sz w:val="18"/>
      <w:szCs w:val="18"/>
    </w:rPr>
  </w:style>
  <w:style w:type="character" w:customStyle="1" w:styleId="af0">
    <w:name w:val="註解方塊文字 字元"/>
    <w:link w:val="af"/>
    <w:uiPriority w:val="99"/>
    <w:semiHidden/>
    <w:rsid w:val="00FA74D4"/>
    <w:rPr>
      <w:rFonts w:ascii="Cambria" w:eastAsia="新細明體" w:hAnsi="Cambria" w:cs="Times New Roman"/>
      <w:kern w:val="2"/>
      <w:sz w:val="0"/>
      <w:szCs w:val="0"/>
    </w:rPr>
  </w:style>
  <w:style w:type="paragraph" w:styleId="af1">
    <w:name w:val="header"/>
    <w:basedOn w:val="a"/>
    <w:link w:val="af2"/>
    <w:uiPriority w:val="99"/>
    <w:unhideWhenUsed/>
    <w:rsid w:val="00182DDB"/>
    <w:pPr>
      <w:tabs>
        <w:tab w:val="center" w:pos="4153"/>
        <w:tab w:val="right" w:pos="8306"/>
      </w:tabs>
    </w:pPr>
    <w:rPr>
      <w:sz w:val="20"/>
      <w:szCs w:val="20"/>
    </w:rPr>
  </w:style>
  <w:style w:type="character" w:customStyle="1" w:styleId="af2">
    <w:name w:val="頁首 字元"/>
    <w:link w:val="af1"/>
    <w:uiPriority w:val="99"/>
    <w:locked/>
    <w:rsid w:val="00182DDB"/>
    <w:rPr>
      <w:rFonts w:ascii="華康楷書體W5" w:eastAsia="華康楷書體W5"/>
      <w:kern w:val="2"/>
    </w:rPr>
  </w:style>
  <w:style w:type="paragraph" w:customStyle="1" w:styleId="2">
    <w:name w:val="字元 字元 字元2"/>
    <w:basedOn w:val="a"/>
    <w:rsid w:val="000A7D99"/>
    <w:pPr>
      <w:widowControl/>
      <w:kinsoku/>
      <w:overflowPunct/>
      <w:adjustRightInd/>
      <w:snapToGrid/>
      <w:spacing w:after="160" w:line="240" w:lineRule="exact"/>
    </w:pPr>
    <w:rPr>
      <w:rFonts w:ascii="Arial" w:eastAsia="新細明體" w:hAnsi="Arial" w:cs="Arial"/>
      <w:kern w:val="0"/>
      <w:sz w:val="20"/>
      <w:szCs w:val="20"/>
      <w:lang w:eastAsia="en-US"/>
    </w:rPr>
  </w:style>
  <w:style w:type="paragraph" w:customStyle="1" w:styleId="Style">
    <w:name w:val="Style"/>
    <w:basedOn w:val="a"/>
    <w:rsid w:val="00237F93"/>
    <w:pPr>
      <w:widowControl/>
      <w:kinsoku/>
      <w:overflowPunct/>
      <w:adjustRightInd/>
      <w:snapToGrid/>
      <w:spacing w:after="160" w:line="240" w:lineRule="exact"/>
    </w:pPr>
    <w:rPr>
      <w:rFonts w:ascii="Arial" w:eastAsia="新細明體" w:hAnsi="Arial" w:cs="Arial"/>
      <w:kern w:val="0"/>
      <w:sz w:val="20"/>
      <w:szCs w:val="20"/>
      <w:lang w:eastAsia="en-US"/>
    </w:rPr>
  </w:style>
  <w:style w:type="character" w:styleId="af3">
    <w:name w:val="Hyperlink"/>
    <w:uiPriority w:val="99"/>
    <w:semiHidden/>
    <w:unhideWhenUsed/>
    <w:rsid w:val="003F518E"/>
    <w:rPr>
      <w:color w:val="0000FF"/>
      <w:u w:val="none"/>
      <w:effect w:val="none"/>
    </w:rPr>
  </w:style>
  <w:style w:type="paragraph" w:customStyle="1" w:styleId="20">
    <w:name w:val="字元2"/>
    <w:basedOn w:val="a"/>
    <w:rsid w:val="009B2D76"/>
    <w:pPr>
      <w:widowControl/>
      <w:kinsoku/>
      <w:overflowPunct/>
      <w:adjustRightInd/>
      <w:snapToGrid/>
      <w:spacing w:after="160" w:line="240" w:lineRule="exact"/>
    </w:pPr>
    <w:rPr>
      <w:rFonts w:ascii="Arial" w:eastAsia="新細明體" w:hAnsi="Arial" w:cs="Arial"/>
      <w:kern w:val="0"/>
      <w:sz w:val="20"/>
      <w:szCs w:val="20"/>
      <w:lang w:eastAsia="en-US"/>
    </w:rPr>
  </w:style>
  <w:style w:type="paragraph" w:customStyle="1" w:styleId="3">
    <w:name w:val="字元3"/>
    <w:basedOn w:val="a"/>
    <w:rsid w:val="00771842"/>
    <w:pPr>
      <w:widowControl/>
      <w:kinsoku/>
      <w:overflowPunct/>
      <w:adjustRightInd/>
      <w:snapToGrid/>
      <w:spacing w:after="160" w:line="240" w:lineRule="exact"/>
    </w:pPr>
    <w:rPr>
      <w:rFonts w:ascii="Arial" w:eastAsia="新細明體" w:hAnsi="Arial" w:cs="Arial"/>
      <w:kern w:val="0"/>
      <w:sz w:val="20"/>
      <w:szCs w:val="20"/>
      <w:lang w:eastAsia="en-US"/>
    </w:rPr>
  </w:style>
  <w:style w:type="paragraph" w:customStyle="1" w:styleId="4">
    <w:name w:val="字元4"/>
    <w:basedOn w:val="a"/>
    <w:rsid w:val="001A3EE3"/>
    <w:pPr>
      <w:widowControl/>
      <w:kinsoku/>
      <w:overflowPunct/>
      <w:adjustRightInd/>
      <w:snapToGrid/>
      <w:spacing w:after="160" w:line="240" w:lineRule="exact"/>
    </w:pPr>
    <w:rPr>
      <w:rFonts w:ascii="Arial" w:eastAsia="新細明體" w:hAnsi="Arial" w:cs="Arial"/>
      <w:kern w:val="0"/>
      <w:sz w:val="20"/>
      <w:szCs w:val="20"/>
      <w:lang w:eastAsia="en-US"/>
    </w:rPr>
  </w:style>
  <w:style w:type="paragraph" w:customStyle="1" w:styleId="30">
    <w:name w:val="字元3 字元 字元"/>
    <w:basedOn w:val="a"/>
    <w:rsid w:val="00EF00A9"/>
    <w:pPr>
      <w:widowControl/>
      <w:kinsoku/>
      <w:overflowPunct/>
      <w:adjustRightInd/>
      <w:snapToGrid/>
      <w:spacing w:after="160" w:line="240" w:lineRule="exact"/>
    </w:pPr>
    <w:rPr>
      <w:rFonts w:ascii="Arial" w:eastAsia="新細明體" w:hAnsi="Arial" w:cs="Arial"/>
      <w:kern w:val="0"/>
      <w:sz w:val="20"/>
      <w:szCs w:val="20"/>
      <w:lang w:eastAsia="en-US"/>
    </w:rPr>
  </w:style>
  <w:style w:type="paragraph" w:customStyle="1" w:styleId="10">
    <w:name w:val="字元 字元 字元1"/>
    <w:basedOn w:val="a"/>
    <w:rsid w:val="00976E1D"/>
    <w:pPr>
      <w:widowControl/>
      <w:kinsoku/>
      <w:overflowPunct/>
      <w:adjustRightInd/>
      <w:snapToGrid/>
      <w:spacing w:after="160" w:line="240" w:lineRule="exact"/>
    </w:pPr>
    <w:rPr>
      <w:rFonts w:ascii="Arial" w:eastAsia="新細明體" w:hAnsi="Arial" w:cs="Arial"/>
      <w:kern w:val="0"/>
      <w:sz w:val="20"/>
      <w:szCs w:val="20"/>
      <w:lang w:eastAsia="en-US"/>
    </w:rPr>
  </w:style>
  <w:style w:type="paragraph" w:customStyle="1" w:styleId="40">
    <w:name w:val="字元4 字元"/>
    <w:basedOn w:val="a"/>
    <w:rsid w:val="00B2022E"/>
    <w:pPr>
      <w:widowControl/>
      <w:kinsoku/>
      <w:overflowPunct/>
      <w:adjustRightInd/>
      <w:snapToGrid/>
      <w:spacing w:after="160" w:line="240" w:lineRule="exact"/>
    </w:pPr>
    <w:rPr>
      <w:rFonts w:ascii="Arial" w:eastAsia="新細明體" w:hAnsi="Arial" w:cs="Arial"/>
      <w:kern w:val="0"/>
      <w:sz w:val="20"/>
      <w:szCs w:val="20"/>
      <w:lang w:eastAsia="en-US"/>
    </w:rPr>
  </w:style>
  <w:style w:type="paragraph" w:customStyle="1" w:styleId="41">
    <w:name w:val="字元4 字元 字元 字元 字元"/>
    <w:basedOn w:val="a"/>
    <w:rsid w:val="00A913FC"/>
    <w:pPr>
      <w:widowControl/>
      <w:kinsoku/>
      <w:overflowPunct/>
      <w:adjustRightInd/>
      <w:snapToGrid/>
      <w:spacing w:after="160" w:line="240" w:lineRule="exact"/>
    </w:pPr>
    <w:rPr>
      <w:rFonts w:ascii="Arial" w:eastAsia="新細明體" w:hAnsi="Arial" w:cs="Arial"/>
      <w:kern w:val="0"/>
      <w:sz w:val="20"/>
      <w:szCs w:val="20"/>
      <w:lang w:eastAsia="en-US"/>
    </w:rPr>
  </w:style>
  <w:style w:type="paragraph" w:customStyle="1" w:styleId="42">
    <w:name w:val="字元4 字元 字元 字元 字元 字元"/>
    <w:basedOn w:val="a"/>
    <w:rsid w:val="00AC5A5E"/>
    <w:pPr>
      <w:widowControl/>
      <w:kinsoku/>
      <w:overflowPunct/>
      <w:adjustRightInd/>
      <w:snapToGrid/>
      <w:spacing w:after="160" w:line="240" w:lineRule="exact"/>
    </w:pPr>
    <w:rPr>
      <w:rFonts w:ascii="Arial" w:eastAsia="新細明體" w:hAnsi="Arial" w:cs="Arial"/>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604400">
      <w:marLeft w:val="0"/>
      <w:marRight w:val="0"/>
      <w:marTop w:val="0"/>
      <w:marBottom w:val="0"/>
      <w:divBdr>
        <w:top w:val="none" w:sz="0" w:space="0" w:color="auto"/>
        <w:left w:val="none" w:sz="0" w:space="0" w:color="auto"/>
        <w:bottom w:val="none" w:sz="0" w:space="0" w:color="auto"/>
        <w:right w:val="none" w:sz="0" w:space="0" w:color="auto"/>
      </w:divBdr>
    </w:div>
    <w:div w:id="993604401">
      <w:marLeft w:val="0"/>
      <w:marRight w:val="0"/>
      <w:marTop w:val="0"/>
      <w:marBottom w:val="0"/>
      <w:divBdr>
        <w:top w:val="none" w:sz="0" w:space="0" w:color="auto"/>
        <w:left w:val="none" w:sz="0" w:space="0" w:color="auto"/>
        <w:bottom w:val="none" w:sz="0" w:space="0" w:color="auto"/>
        <w:right w:val="none" w:sz="0" w:space="0" w:color="auto"/>
      </w:divBdr>
    </w:div>
    <w:div w:id="993604402">
      <w:marLeft w:val="0"/>
      <w:marRight w:val="0"/>
      <w:marTop w:val="0"/>
      <w:marBottom w:val="0"/>
      <w:divBdr>
        <w:top w:val="none" w:sz="0" w:space="0" w:color="auto"/>
        <w:left w:val="none" w:sz="0" w:space="0" w:color="auto"/>
        <w:bottom w:val="none" w:sz="0" w:space="0" w:color="auto"/>
        <w:right w:val="none" w:sz="0" w:space="0" w:color="auto"/>
      </w:divBdr>
    </w:div>
    <w:div w:id="993604403">
      <w:marLeft w:val="0"/>
      <w:marRight w:val="0"/>
      <w:marTop w:val="0"/>
      <w:marBottom w:val="0"/>
      <w:divBdr>
        <w:top w:val="none" w:sz="0" w:space="0" w:color="auto"/>
        <w:left w:val="none" w:sz="0" w:space="0" w:color="auto"/>
        <w:bottom w:val="none" w:sz="0" w:space="0" w:color="auto"/>
        <w:right w:val="none" w:sz="0" w:space="0" w:color="auto"/>
      </w:divBdr>
    </w:div>
    <w:div w:id="9936044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5049E-0ECE-4E37-B540-5F3D07821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1209</Words>
  <Characters>6892</Characters>
  <Application>Microsoft Office Word</Application>
  <DocSecurity>0</DocSecurity>
  <Lines>57</Lines>
  <Paragraphs>16</Paragraphs>
  <ScaleCrop>false</ScaleCrop>
  <Company>立法院</Company>
  <LinksUpToDate>false</LinksUpToDate>
  <CharactersWithSpaces>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7屆7會期財委會議事錄</dc:title>
  <dc:creator>HP6200P</dc:creator>
  <cp:lastModifiedBy>HP6200P</cp:lastModifiedBy>
  <cp:revision>3</cp:revision>
  <cp:lastPrinted>2017-11-24T04:28:00Z</cp:lastPrinted>
  <dcterms:created xsi:type="dcterms:W3CDTF">2017-11-29T06:27:00Z</dcterms:created>
  <dcterms:modified xsi:type="dcterms:W3CDTF">2017-11-29T09:02:00Z</dcterms:modified>
</cp:coreProperties>
</file>