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XRComm</w:t>
      </w:r>
      <w:r>
        <w:t xml:space="preserve"> </w:t>
      </w:r>
      <w:r>
        <w:t xml:space="preserve">FCS</w:t>
      </w:r>
      <w:r>
        <w:t xml:space="preserve"> </w:t>
      </w:r>
      <w:r>
        <w:t xml:space="preserve">Wideband</w:t>
      </w:r>
      <w:r>
        <w:t xml:space="preserve"> </w:t>
      </w:r>
      <w:r>
        <w:t xml:space="preserve">Receive</w:t>
      </w:r>
      <w:r>
        <w:t xml:space="preserve"> </w:t>
      </w:r>
      <w:r>
        <w:t xml:space="preserve">Platform</w:t>
      </w:r>
    </w:p>
    <w:p>
      <w:pPr>
        <w:pStyle w:val="Subtitle"/>
      </w:pPr>
      <w:r>
        <w:t xml:space="preserve">Application</w:t>
      </w:r>
      <w:r>
        <w:t xml:space="preserve"> </w:t>
      </w:r>
      <w:r>
        <w:t xml:space="preserve">Development</w:t>
      </w:r>
      <w:r>
        <w:t xml:space="preserve"> </w:t>
      </w:r>
      <w:r>
        <w:t xml:space="preserve">Guide</w:t>
      </w:r>
    </w:p>
    <w:p>
      <w:pPr>
        <w:pStyle w:val="Author"/>
      </w:pPr>
      <w:r>
        <w:t xml:space="preserve">XRComm</w:t>
      </w:r>
      <w:r>
        <w:t xml:space="preserve"> </w:t>
      </w:r>
      <w:r>
        <w:t xml:space="preserve">Inc.</w:t>
      </w:r>
    </w:p>
    <w:p>
      <w:pPr>
        <w:pStyle w:val="Date"/>
      </w:pPr>
      <w:r>
        <w:t xml:space="preserve">June</w:t>
      </w:r>
      <w:r>
        <w:t xml:space="preserve"> </w:t>
      </w:r>
      <w:r>
        <w:t xml:space="preserve">2026</w:t>
      </w:r>
    </w:p>
    <w:bookmarkStart w:id="22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document provides detailed guidelines for developers writing, compiling, and running custom applications that interface with the XRComm FCS Wideband Platform.</w:t>
      </w:r>
    </w:p>
    <w:p>
      <w:pPr>
        <w:pStyle w:val="BodyText"/>
      </w:pPr>
      <w:r>
        <w:t xml:space="preserve">The platform provides a header-only, zero-copy C API (</w:t>
      </w:r>
      <w:r>
        <w:rPr>
          <w:rStyle w:val="VerbatimChar"/>
        </w:rPr>
        <w:t xml:space="preserve">xrcomm_ip_client.h</w:t>
      </w:r>
      <w:r>
        <w:t xml:space="preserve">) for POSIX applications that consume I/Q sample batches, and supports DPDK secondary process attachment for full-packet processing applications. IQ applications do not link against DPDK or SPDK; those libraries are used by the platform services. Reference documentation is available from DPDK (</w:t>
      </w:r>
      <w:hyperlink r:id="rId20">
        <w:r>
          <w:rPr>
            <w:rStyle w:val="Hyperlink"/>
          </w:rPr>
          <w:t xml:space="preserve">https://core.dpdk.org/doc/</w:t>
        </w:r>
      </w:hyperlink>
      <w:r>
        <w:t xml:space="preserve">) and SPDK (</w:t>
      </w:r>
      <w:hyperlink r:id="rId21">
        <w:r>
          <w:rPr>
            <w:rStyle w:val="Hyperlink"/>
          </w:rPr>
          <w:t xml:space="preserve">https://spdk.io/doc/</w:t>
        </w:r>
      </w:hyperlink>
      <w:r>
        <w:t xml:space="preserve">).</w:t>
      </w:r>
    </w:p>
    <w:bookmarkEnd w:id="22"/>
    <w:bookmarkStart w:id="27" w:name="Xc319dbf271cb4773c84bd44d36f0d2034819832"/>
    <w:p>
      <w:pPr>
        <w:pStyle w:val="Heading1"/>
      </w:pPr>
      <w:r>
        <w:t xml:space="preserve">Compiling and Running the Hello World Examples</w:t>
      </w:r>
    </w:p>
    <w:p>
      <w:pPr>
        <w:pStyle w:val="FirstParagraph"/>
      </w:pPr>
      <w:r>
        <w:t xml:space="preserve">The platform includes two example consumer applications in the</w:t>
      </w:r>
      <w:r>
        <w:t xml:space="preserve"> </w:t>
      </w:r>
      <w:r>
        <w:rPr>
          <w:rStyle w:val="VerbatimChar"/>
        </w:rPr>
        <w:t xml:space="preserve">XRComm_wideband_hello_world/</w:t>
      </w:r>
      <w:r>
        <w:t xml:space="preserve"> </w:t>
      </w:r>
      <w:r>
        <w:t xml:space="preserve">folder that demonstrate how to subscribe to and consume platform data streams.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068"/>
        <w:gridCol w:w="2711"/>
        <w:gridCol w:w="1284"/>
        <w:gridCol w:w="8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Example 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hello_world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IQ samples (zero-copy shared memory)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set-ip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hello_world_fullpkt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packets (DPDK secondary)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set-dsp 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</w:t>
            </w:r>
          </w:p>
        </w:tc>
      </w:tr>
    </w:tbl>
    <w:bookmarkStart w:id="23" w:name="compile-the-examples"/>
    <w:p>
      <w:pPr>
        <w:pStyle w:val="Heading2"/>
      </w:pPr>
      <w:r>
        <w:t xml:space="preserve">Compile the Examples</w:t>
      </w:r>
    </w:p>
    <w:p>
      <w:pPr>
        <w:pStyle w:val="FirstParagraph"/>
      </w:pPr>
      <w:r>
        <w:t xml:space="preserve">From the</w:t>
      </w:r>
      <w:r>
        <w:t xml:space="preserve"> </w:t>
      </w:r>
      <w:r>
        <w:rPr>
          <w:rStyle w:val="VerbatimChar"/>
        </w:rPr>
        <w:t xml:space="preserve">XRComm_FCS_platform</w:t>
      </w:r>
      <w:r>
        <w:t xml:space="preserve"> </w:t>
      </w:r>
      <w:r>
        <w:t xml:space="preserve">root directory: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XRComm_wideband_hello_world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build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..</w:t>
      </w:r>
      <w:r>
        <w:br/>
      </w:r>
      <w:r>
        <w:rPr>
          <w:rStyle w:val="FunctionTok"/>
        </w:rPr>
        <w:t xml:space="preserve">make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</w:p>
    <w:p>
      <w:pPr>
        <w:pStyle w:val="FirstParagraph"/>
      </w:pPr>
      <w:r>
        <w:t xml:space="preserve">Compiled binaries are placed in</w:t>
      </w:r>
      <w:r>
        <w:t xml:space="preserve"> </w:t>
      </w:r>
      <w:r>
        <w:rPr>
          <w:rStyle w:val="VerbatimChar"/>
        </w:rPr>
        <w:t xml:space="preserve">XRComm_wideband_hello_world/bin/</w:t>
      </w:r>
      <w:r>
        <w:t xml:space="preserve">.</w:t>
      </w:r>
    </w:p>
    <w:bookmarkEnd w:id="23"/>
    <w:bookmarkStart w:id="24" w:name="run-the-iq-example"/>
    <w:p>
      <w:pPr>
        <w:pStyle w:val="Heading2"/>
      </w:pPr>
      <w:r>
        <w:t xml:space="preserve">Run the IQ Example</w:t>
      </w:r>
    </w:p>
    <w:p>
      <w:pPr>
        <w:pStyle w:val="FirstParagraph"/>
      </w:pPr>
      <w:r>
        <w:t xml:space="preserve">The IQ example connects to the Platform Driver via zero-copy shared memory. It prints a rising count of received batches and calculated power levels (dBFS).</w:t>
      </w:r>
    </w:p>
    <w:p>
      <w:pPr>
        <w:pStyle w:val="BodyText"/>
      </w:pPr>
      <w:r>
        <w:rPr>
          <w:bCs/>
          <w:b/>
        </w:rPr>
        <w:t xml:space="preserve">Terminal 1 (FlexCompute Server):</w:t>
      </w:r>
    </w:p>
    <w:p>
      <w:pPr>
        <w:pStyle w:val="SourceCode"/>
      </w:pPr>
      <w:r>
        <w:rPr>
          <w:rStyle w:val="ExtensionTok"/>
        </w:rPr>
        <w:t xml:space="preserve">./XRComm_wideband_hello_world/bin/hello_world</w:t>
      </w:r>
    </w:p>
    <w:p>
      <w:pPr>
        <w:pStyle w:val="FirstParagraph"/>
      </w:pPr>
      <w:r>
        <w:rPr>
          <w:bCs/>
          <w:b/>
        </w:rPr>
        <w:t xml:space="preserve">Terminal 2 (Client Machine or FlexCompute Server):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xrcomm_grpc_client.py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:50051 set-ip on</w:t>
      </w:r>
    </w:p>
    <w:bookmarkEnd w:id="24"/>
    <w:bookmarkStart w:id="25" w:name="run-the-full-packet-example"/>
    <w:p>
      <w:pPr>
        <w:pStyle w:val="Heading2"/>
      </w:pPr>
      <w:r>
        <w:t xml:space="preserve">Run the Full-Packet Example</w:t>
      </w:r>
    </w:p>
    <w:p>
      <w:pPr>
        <w:pStyle w:val="FirstParagraph"/>
      </w:pPr>
      <w:r>
        <w:t xml:space="preserve">The full-packet example attaches to the Platform Driver’s memory pool as a DPDK secondary process to consume raw Ethernet frames. It requires root privileges.</w:t>
      </w:r>
    </w:p>
    <w:p>
      <w:pPr>
        <w:pStyle w:val="BodyText"/>
      </w:pPr>
      <w:r>
        <w:rPr>
          <w:bCs/>
          <w:b/>
        </w:rPr>
        <w:t xml:space="preserve">Terminal 1 (FlexCompute Server):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./XRComm_wideband_hello_world/bin/hello_world_fullpkt</w:t>
      </w:r>
    </w:p>
    <w:p>
      <w:pPr>
        <w:pStyle w:val="FirstParagraph"/>
      </w:pPr>
      <w:r>
        <w:rPr>
          <w:bCs/>
          <w:b/>
        </w:rPr>
        <w:t xml:space="preserve">Terminal 2 (Client Machine or FlexCompute Server):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xrcomm_grpc_client.py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:50051 set-dsp on</w:t>
      </w:r>
    </w:p>
    <w:bookmarkEnd w:id="25"/>
    <w:bookmarkStart w:id="26" w:name="verify-the-application-is-connected"/>
    <w:p>
      <w:pPr>
        <w:pStyle w:val="Heading2"/>
      </w:pPr>
      <w:r>
        <w:t xml:space="preserve">Verify the Application Is Connected</w:t>
      </w:r>
    </w:p>
    <w:p>
      <w:pPr>
        <w:pStyle w:val="FirstParagraph"/>
      </w:pPr>
      <w:r>
        <w:t xml:space="preserve">Query the registry from the</w:t>
      </w:r>
      <w:r>
        <w:t xml:space="preserve"> </w:t>
      </w:r>
      <w:r>
        <w:rPr>
          <w:bCs/>
          <w:b/>
        </w:rPr>
        <w:t xml:space="preserve">Client Machine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xrcomm_grpc_client.py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:50051 list-ips</w:t>
      </w:r>
      <w:r>
        <w:br/>
      </w:r>
      <w:r>
        <w:rPr>
          <w:rStyle w:val="CommentTok"/>
        </w:rPr>
        <w:t xml:space="preserve"># Output: slot=0 hello_world mode=IQ active</w:t>
      </w:r>
      <w:r>
        <w:br/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xrcomm_grpc_client.py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:50051 get-mode-stats</w:t>
      </w:r>
      <w:r>
        <w:br/>
      </w:r>
      <w:r>
        <w:rPr>
          <w:rStyle w:val="CommentTok"/>
        </w:rPr>
        <w:t xml:space="preserve"># Output: per-application received / processed / dropped counts</w:t>
      </w:r>
    </w:p>
    <w:bookmarkEnd w:id="26"/>
    <w:bookmarkEnd w:id="27"/>
    <w:bookmarkStart w:id="41" w:name="application-api-reference"/>
    <w:p>
      <w:pPr>
        <w:pStyle w:val="Heading1"/>
      </w:pPr>
      <w:r>
        <w:t xml:space="preserve">Application API Reference</w:t>
      </w:r>
    </w:p>
    <w:p>
      <w:pPr>
        <w:pStyle w:val="FirstParagraph"/>
      </w:pPr>
      <w:r>
        <w:t xml:space="preserve">Include</w:t>
      </w:r>
      <w:r>
        <w:t xml:space="preserve"> </w:t>
      </w:r>
      <w:r>
        <w:rPr>
          <w:rStyle w:val="VerbatimChar"/>
        </w:rPr>
        <w:t xml:space="preserve">&lt;xrcomm/xrcomm_ip_client.h&gt;</w:t>
      </w:r>
      <w:r>
        <w:t xml:space="preserve"> </w:t>
      </w:r>
      <w:r>
        <w:t xml:space="preserve">in your C/C++ applications. The header uses standard POSIX shared memory (</w:t>
      </w:r>
      <w:r>
        <w:rPr>
          <w:rStyle w:val="VerbatimChar"/>
        </w:rPr>
        <w:t xml:space="preserve">shm_open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mmap</w:t>
      </w:r>
      <w:r>
        <w:t xml:space="preserve">) and does not require linking against DPDK libraries.</w:t>
      </w:r>
    </w:p>
    <w:bookmarkStart w:id="28" w:name="X34c7cf31a7e567ecbec038a2c3b5e01e5ad7051"/>
    <w:p>
      <w:pPr>
        <w:pStyle w:val="Heading2"/>
      </w:pPr>
      <w:r>
        <w:t xml:space="preserve">Quick API Use Case: Consume Wideband IQ Samples</w:t>
      </w:r>
    </w:p>
    <w:p>
      <w:pPr>
        <w:pStyle w:val="FirstParagraph"/>
      </w:pPr>
      <w:r>
        <w:t xml:space="preserve">The usual customer application registers one IQ consumer, waits for the shared-memory ring, polls available batches, processes the interleaved int16 IQ samples, and releases each batch: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&lt;xrcomm/xrcomm_ip_client.h&gt;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xrcomm_ip_client_t 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xrcomm_ip_client_init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"wideband_iq_app"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xrcomm_ip_client_wait_ready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xrcomm_ip_client_shutdown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xrcomm_ip_client_running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xrcomm_iq_slot_t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xrcomm_ip_client_poll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"samples=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 dropped=</w:t>
      </w:r>
      <w:r>
        <w:rPr>
          <w:rStyle w:val="SpecialCharTok"/>
        </w:rPr>
        <w:t xml:space="preserve">%lu\n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slot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valid_sample_count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xrcomm_ip_client_get_dropped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xrcomm_ip_client_report_spectrum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xrcomm_ip_client_consume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xrcomm_ip_client_shutdown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Enable IQ delivery from the gRPC client with</w:t>
      </w:r>
      <w:r>
        <w:t xml:space="preserve"> </w:t>
      </w:r>
      <w:r>
        <w:rPr>
          <w:rStyle w:val="VerbatimChar"/>
        </w:rPr>
        <w:t xml:space="preserve">set-ip on</w:t>
      </w:r>
      <w:r>
        <w:t xml:space="preserve"> </w:t>
      </w:r>
      <w:r>
        <w:t xml:space="preserve">before expecting batches.</w:t>
      </w:r>
    </w:p>
    <w:bookmarkEnd w:id="28"/>
    <w:bookmarkStart w:id="34" w:name="lifecycle-and-connection-functions"/>
    <w:p>
      <w:pPr>
        <w:pStyle w:val="Heading2"/>
      </w:pPr>
      <w:r>
        <w:t xml:space="preserve">Lifecycle and Connection Functions</w:t>
      </w:r>
    </w:p>
    <w:bookmarkStart w:id="29" w:name="xrcomm_ip_client_init"/>
    <w:p>
      <w:pPr>
        <w:pStyle w:val="Heading3"/>
      </w:pPr>
      <w:r>
        <w:rPr>
          <w:rStyle w:val="VerbatimChar"/>
        </w:rPr>
        <w:t xml:space="preserve">xrcomm_ip_client_init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xrcomm_ip_client_init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xrcomm_ip_client_t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Registers the application with the platform under the specified name and maps the primary control region. 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on success.</w:t>
      </w:r>
    </w:p>
    <w:bookmarkEnd w:id="29"/>
    <w:bookmarkStart w:id="30" w:name="xrcomm_ip_client_init_port"/>
    <w:p>
      <w:pPr>
        <w:pStyle w:val="Heading3"/>
      </w:pPr>
      <w:r>
        <w:rPr>
          <w:rStyle w:val="VerbatimChar"/>
        </w:rPr>
        <w:t xml:space="preserve">xrcomm_ip_client_init_port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xrcomm_ip_client_init_port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xrcomm_ip_client_t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hsp_port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Registers the application and requests a specific NIC port (0 or 1) and channel (0..3, or</w:t>
      </w:r>
      <w:r>
        <w:t xml:space="preserve"> </w:t>
      </w:r>
      <w:r>
        <w:rPr>
          <w:rStyle w:val="VerbatimChar"/>
        </w:rPr>
        <w:t xml:space="preserve">255</w:t>
      </w:r>
      <w:r>
        <w:t xml:space="preserve"> </w:t>
      </w:r>
      <w:r>
        <w:t xml:space="preserve">for all channels combined).</w:t>
      </w:r>
    </w:p>
    <w:bookmarkEnd w:id="30"/>
    <w:bookmarkStart w:id="31" w:name="xrcomm_ip_client_wait_ready"/>
    <w:p>
      <w:pPr>
        <w:pStyle w:val="Heading3"/>
      </w:pPr>
      <w:r>
        <w:rPr>
          <w:rStyle w:val="VerbatimChar"/>
        </w:rPr>
        <w:t xml:space="preserve">xrcomm_ip_client_wait_ready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xrcomm_ip_client_wait_ready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xrcomm_ip_client_t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Blocks the caller until the Platform Driver has created and opened the shared memory ring buffer for this application.</w:t>
      </w:r>
    </w:p>
    <w:bookmarkEnd w:id="31"/>
    <w:bookmarkStart w:id="32" w:name="xrcomm_ip_client_running"/>
    <w:p>
      <w:pPr>
        <w:pStyle w:val="Heading3"/>
      </w:pPr>
      <w:r>
        <w:rPr>
          <w:rStyle w:val="VerbatimChar"/>
        </w:rPr>
        <w:t xml:space="preserve">xrcomm_ip_client_running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xrcomm_ip_client_running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xrcomm_ip_client_t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as long as the platform’s main receive loop is active. Use this function as the loop guard for sample ingestion.</w:t>
      </w:r>
    </w:p>
    <w:bookmarkEnd w:id="32"/>
    <w:bookmarkStart w:id="33" w:name="xrcomm_ip_client_shutdown"/>
    <w:p>
      <w:pPr>
        <w:pStyle w:val="Heading3"/>
      </w:pPr>
      <w:r>
        <w:rPr>
          <w:rStyle w:val="VerbatimChar"/>
        </w:rPr>
        <w:t xml:space="preserve">xrcomm_ip_client_shutdown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xrcomm_ip_client_shutdown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xrcomm_ip_client_t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Deregisters the application from the platform and unmaps/unlinks all shared memory regions.</w:t>
      </w:r>
    </w:p>
    <w:bookmarkEnd w:id="33"/>
    <w:bookmarkEnd w:id="34"/>
    <w:bookmarkStart w:id="37" w:name="data-consumer-functions"/>
    <w:p>
      <w:pPr>
        <w:pStyle w:val="Heading2"/>
      </w:pPr>
      <w:r>
        <w:t xml:space="preserve">Data Consumer Functions</w:t>
      </w:r>
    </w:p>
    <w:bookmarkStart w:id="35" w:name="xrcomm_ip_client_poll"/>
    <w:p>
      <w:pPr>
        <w:pStyle w:val="Heading3"/>
      </w:pPr>
      <w:r>
        <w:rPr>
          <w:rStyle w:val="VerbatimChar"/>
        </w:rPr>
        <w:t xml:space="preserve">xrcomm_ip_client_poll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xrcomm_iq_slot_t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xrcomm_ip_client_poll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xrcomm_ip_client_t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Polls the application ring buffer for a new batch of IQ samples. Returns a read-only pointer to the sample slot if data is available,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if the ring is empty.</w:t>
      </w:r>
    </w:p>
    <w:bookmarkEnd w:id="35"/>
    <w:bookmarkStart w:id="36" w:name="xrcomm_ip_client_consume"/>
    <w:p>
      <w:pPr>
        <w:pStyle w:val="Heading3"/>
      </w:pPr>
      <w:r>
        <w:rPr>
          <w:rStyle w:val="VerbatimChar"/>
        </w:rPr>
        <w:t xml:space="preserve">xrcomm_ip_client_consume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xrcomm_ip_client_consume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xrcomm_ip_client_t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Releases the last slot returned by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, advancing the read pointer and returning the slot to the Platform Driver’s write pool. Must be called exactly once after a successful poll.</w:t>
      </w:r>
    </w:p>
    <w:bookmarkEnd w:id="36"/>
    <w:bookmarkEnd w:id="37"/>
    <w:bookmarkStart w:id="40" w:name="diagnostics-and-telemetry"/>
    <w:p>
      <w:pPr>
        <w:pStyle w:val="Heading2"/>
      </w:pPr>
      <w:r>
        <w:t xml:space="preserve">Diagnostics and Telemetry</w:t>
      </w:r>
    </w:p>
    <w:bookmarkStart w:id="38" w:name="xrcomm_ip_client_get_dropped"/>
    <w:p>
      <w:pPr>
        <w:pStyle w:val="Heading3"/>
      </w:pPr>
      <w:r>
        <w:rPr>
          <w:rStyle w:val="VerbatimChar"/>
        </w:rPr>
        <w:t xml:space="preserve">xrcomm_ip_client_get_dropped</w:t>
      </w:r>
    </w:p>
    <w:p>
      <w:pPr>
        <w:pStyle w:val="SourceCode"/>
      </w:pPr>
      <w:r>
        <w:rPr>
          <w:rStyle w:val="DataTypeTok"/>
        </w:rPr>
        <w:t xml:space="preserve">uint64_t</w:t>
      </w:r>
      <w:r>
        <w:rPr>
          <w:rStyle w:val="NormalTok"/>
        </w:rPr>
        <w:t xml:space="preserve"> xrcomm_ip_client_get_dropped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xrcomm_ip_client_t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Returns the number of sample batches dropped by the Platform Driver since connection start due to the application’s ring buffer being full.</w:t>
      </w:r>
    </w:p>
    <w:bookmarkEnd w:id="38"/>
    <w:bookmarkStart w:id="39" w:name="xrcomm_ip_client_report_spectrum"/>
    <w:p>
      <w:pPr>
        <w:pStyle w:val="Heading3"/>
      </w:pPr>
      <w:r>
        <w:rPr>
          <w:rStyle w:val="VerbatimChar"/>
        </w:rPr>
        <w:t xml:space="preserve">xrcomm_ip_client_report_spectrum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xrcomm_ip_client_report_spectrum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xrcomm_ip_client_t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processed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power_dbfs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Reports the application’s processing metrics (total batches consumed and current signal power) back to the Platform Driver. These values are displayed in the gRPC telemetry and statistics.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ore.dpdk.org/doc/" TargetMode="External" /><Relationship Type="http://schemas.openxmlformats.org/officeDocument/2006/relationships/hyperlink" Id="rId21" Target="https://spdk.io/doc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ore.dpdk.org/doc/" TargetMode="External" /><Relationship Type="http://schemas.openxmlformats.org/officeDocument/2006/relationships/hyperlink" Id="rId21" Target="https://spdk.io/doc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XRComm FCS Wideband Receive Platform</dc:title>
  <dc:creator>XRComm Inc.</dc:creator>
  <cp:keywords/>
  <dcterms:created xsi:type="dcterms:W3CDTF">2026-06-18T10:47:16Z</dcterms:created>
  <dcterms:modified xsi:type="dcterms:W3CDTF">2026-06-18T10:47:16Z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documentclass">
    <vt:lpwstr>article</vt:lpwstr>
  </property>
  <property fmtid="{D5CDD505-2E9C-101B-9397-08002B2CF9AE}" pid="4" name="fontsize">
    <vt:lpwstr>10pt</vt:lpwstr>
  </property>
  <property fmtid="{D5CDD505-2E9C-101B-9397-08002B2CF9AE}" pid="5" name="geometry">
    <vt:lpwstr>margin=0.85in</vt:lpwstr>
  </property>
  <property fmtid="{D5CDD505-2E9C-101B-9397-08002B2CF9AE}" pid="6" name="header-includes">
    <vt:lpwstr/>
  </property>
  <property fmtid="{D5CDD505-2E9C-101B-9397-08002B2CF9AE}" pid="7" name="linestretch">
    <vt:lpwstr>1.1</vt:lpwstr>
  </property>
  <property fmtid="{D5CDD505-2E9C-101B-9397-08002B2CF9AE}" pid="8" name="mainfont">
    <vt:lpwstr>Inter</vt:lpwstr>
  </property>
  <property fmtid="{D5CDD505-2E9C-101B-9397-08002B2CF9AE}" pid="9" name="monofont">
    <vt:lpwstr>Noto Sans Mono</vt:lpwstr>
  </property>
  <property fmtid="{D5CDD505-2E9C-101B-9397-08002B2CF9AE}" pid="10" name="monofontoptions">
    <vt:lpwstr/>
  </property>
  <property fmtid="{D5CDD505-2E9C-101B-9397-08002B2CF9AE}" pid="11" name="numbersections">
    <vt:lpwstr>True</vt:lpwstr>
  </property>
  <property fmtid="{D5CDD505-2E9C-101B-9397-08002B2CF9AE}" pid="12" name="sansfont">
    <vt:lpwstr>Inter</vt:lpwstr>
  </property>
  <property fmtid="{D5CDD505-2E9C-101B-9397-08002B2CF9AE}" pid="13" name="subtitle">
    <vt:lpwstr>Application Development Guide</vt:lpwstr>
  </property>
</Properties>
</file>