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48C1A" w14:textId="77777777" w:rsidR="009342AC" w:rsidRPr="004D7C5A" w:rsidRDefault="009342AC" w:rsidP="00FB6183">
      <w:pPr>
        <w:rPr>
          <w:rFonts w:ascii="Arial" w:hAnsi="Arial" w:cs="Arial"/>
          <w:b/>
          <w:bCs/>
        </w:rPr>
      </w:pPr>
    </w:p>
    <w:p w14:paraId="52CF41E2" w14:textId="77777777" w:rsidR="009342AC" w:rsidRPr="004D7C5A" w:rsidRDefault="009342AC" w:rsidP="00FB6183">
      <w:pPr>
        <w:rPr>
          <w:rFonts w:ascii="Arial" w:hAnsi="Arial" w:cs="Arial"/>
          <w:b/>
          <w:bCs/>
        </w:rPr>
      </w:pPr>
    </w:p>
    <w:p w14:paraId="620425C7" w14:textId="2C267434" w:rsidR="00D818DA" w:rsidRPr="00FD2BC3" w:rsidRDefault="00D818DA" w:rsidP="00FD2BC3">
      <w:pPr>
        <w:jc w:val="center"/>
        <w:rPr>
          <w:rFonts w:ascii="Arial Black" w:hAnsi="Arial Black" w:cs="Arial"/>
          <w:b/>
          <w:bCs/>
          <w:sz w:val="28"/>
          <w:szCs w:val="28"/>
        </w:rPr>
      </w:pPr>
      <w:r w:rsidRPr="00FD2BC3">
        <w:rPr>
          <w:rFonts w:ascii="Arial Black" w:hAnsi="Arial Black" w:cs="Arial"/>
          <w:b/>
          <w:bCs/>
          <w:sz w:val="28"/>
          <w:szCs w:val="28"/>
        </w:rPr>
        <w:t xml:space="preserve">GE3_ ART APPRECIATION </w:t>
      </w:r>
      <w:r w:rsidR="00160153" w:rsidRPr="00FD2BC3">
        <w:rPr>
          <w:rFonts w:ascii="Arial Black" w:hAnsi="Arial Black" w:cs="Arial"/>
          <w:b/>
          <w:bCs/>
          <w:sz w:val="28"/>
          <w:szCs w:val="28"/>
        </w:rPr>
        <w:t>FINAL EXAM</w:t>
      </w:r>
      <w:r w:rsidRPr="00FD2BC3">
        <w:rPr>
          <w:rFonts w:ascii="Arial Black" w:hAnsi="Arial Black" w:cs="Arial"/>
          <w:b/>
          <w:bCs/>
          <w:sz w:val="28"/>
          <w:szCs w:val="28"/>
        </w:rPr>
        <w:t xml:space="preserve"> COVERAGE</w:t>
      </w:r>
    </w:p>
    <w:p w14:paraId="11AF7CDB" w14:textId="77777777" w:rsidR="004D7C5A" w:rsidRPr="004D7C5A" w:rsidRDefault="004D7C5A" w:rsidP="00FB6183">
      <w:pPr>
        <w:rPr>
          <w:rFonts w:ascii="Arial" w:hAnsi="Arial" w:cs="Arial"/>
          <w:b/>
          <w:bCs/>
        </w:rPr>
      </w:pPr>
    </w:p>
    <w:p w14:paraId="1D27F4C0" w14:textId="77777777" w:rsidR="004D7C5A" w:rsidRPr="004D7C5A" w:rsidRDefault="004D7C5A" w:rsidP="004D7C5A">
      <w:pPr>
        <w:rPr>
          <w:rFonts w:ascii="Arial" w:hAnsi="Arial" w:cs="Arial"/>
          <w:b/>
          <w:bCs/>
        </w:rPr>
      </w:pPr>
      <w:r w:rsidRPr="004D7C5A">
        <w:rPr>
          <w:rFonts w:ascii="Arial" w:hAnsi="Arial" w:cs="Arial"/>
          <w:b/>
          <w:bCs/>
        </w:rPr>
        <w:t>Comprehensive Study Coverage: Elements of Art, Art History, and Modern &amp; Contemporary Art</w:t>
      </w:r>
    </w:p>
    <w:p w14:paraId="14D21B61" w14:textId="77777777" w:rsidR="004D7C5A" w:rsidRPr="004D7C5A" w:rsidRDefault="004D7C5A" w:rsidP="004D7C5A">
      <w:pPr>
        <w:rPr>
          <w:rFonts w:ascii="Arial" w:hAnsi="Arial" w:cs="Arial"/>
          <w:b/>
          <w:bCs/>
        </w:rPr>
      </w:pPr>
      <w:r w:rsidRPr="004D7C5A">
        <w:rPr>
          <w:rFonts w:ascii="Arial" w:hAnsi="Arial" w:cs="Arial"/>
          <w:b/>
          <w:bCs/>
        </w:rPr>
        <w:pict w14:anchorId="46CBB371">
          <v:rect id="_x0000_i1219" style="width:0;height:1.5pt" o:hralign="center" o:hrstd="t" o:hrnoshade="t" o:hr="t" fillcolor="gray" stroked="f"/>
        </w:pict>
      </w:r>
    </w:p>
    <w:p w14:paraId="5B710485" w14:textId="77777777" w:rsidR="004D7C5A" w:rsidRPr="004D7C5A" w:rsidRDefault="004D7C5A" w:rsidP="004D7C5A">
      <w:pPr>
        <w:rPr>
          <w:rFonts w:ascii="Arial" w:hAnsi="Arial" w:cs="Arial"/>
          <w:b/>
          <w:bCs/>
        </w:rPr>
      </w:pPr>
      <w:r w:rsidRPr="004D7C5A">
        <w:rPr>
          <w:rFonts w:ascii="Arial" w:hAnsi="Arial" w:cs="Arial"/>
          <w:b/>
          <w:bCs/>
        </w:rPr>
        <w:t>I. Elements and Principles of Art and Music</w:t>
      </w:r>
    </w:p>
    <w:p w14:paraId="19C74992" w14:textId="77777777" w:rsidR="004D7C5A" w:rsidRPr="004D7C5A" w:rsidRDefault="004D7C5A" w:rsidP="004D7C5A">
      <w:pPr>
        <w:rPr>
          <w:rFonts w:ascii="Arial" w:hAnsi="Arial" w:cs="Arial"/>
          <w:b/>
          <w:bCs/>
        </w:rPr>
      </w:pPr>
      <w:r w:rsidRPr="004D7C5A">
        <w:rPr>
          <w:rFonts w:ascii="Arial" w:hAnsi="Arial" w:cs="Arial"/>
          <w:b/>
          <w:bCs/>
        </w:rPr>
        <w:t>Elements of Visual Art</w:t>
      </w:r>
    </w:p>
    <w:p w14:paraId="0D5E250F" w14:textId="77777777" w:rsidR="004D7C5A" w:rsidRPr="004D7C5A" w:rsidRDefault="004D7C5A" w:rsidP="004D7C5A">
      <w:pPr>
        <w:rPr>
          <w:rFonts w:ascii="Arial" w:hAnsi="Arial" w:cs="Arial"/>
          <w:b/>
          <w:bCs/>
        </w:rPr>
      </w:pPr>
      <w:r w:rsidRPr="004D7C5A">
        <w:rPr>
          <w:rFonts w:ascii="Arial" w:hAnsi="Arial" w:cs="Arial"/>
          <w:b/>
          <w:bCs/>
        </w:rPr>
        <w:t>The basic components used to create an artwork are known as the elements of art.</w:t>
      </w:r>
    </w:p>
    <w:p w14:paraId="6FC05AB5" w14:textId="5EECF075" w:rsidR="004D7C5A" w:rsidRPr="004D7C5A" w:rsidRDefault="004D7C5A" w:rsidP="004D7C5A">
      <w:pPr>
        <w:numPr>
          <w:ilvl w:val="0"/>
          <w:numId w:val="28"/>
        </w:numPr>
        <w:rPr>
          <w:rFonts w:ascii="Arial" w:hAnsi="Arial" w:cs="Arial"/>
          <w:b/>
          <w:bCs/>
        </w:rPr>
      </w:pPr>
      <w:r w:rsidRPr="004D7C5A">
        <w:rPr>
          <w:rFonts w:ascii="Arial" w:hAnsi="Arial" w:cs="Arial"/>
          <w:b/>
          <w:bCs/>
        </w:rPr>
        <w:t>Line: A path made by a moving point, possessing length, direction, and width.</w:t>
      </w:r>
    </w:p>
    <w:p w14:paraId="4164BCAD" w14:textId="37E6A9A4" w:rsidR="004D7C5A" w:rsidRPr="004D7C5A" w:rsidRDefault="004D7C5A" w:rsidP="004D7C5A">
      <w:pPr>
        <w:numPr>
          <w:ilvl w:val="1"/>
          <w:numId w:val="28"/>
        </w:numPr>
        <w:rPr>
          <w:rFonts w:ascii="Arial" w:hAnsi="Arial" w:cs="Arial"/>
          <w:b/>
          <w:bCs/>
        </w:rPr>
      </w:pPr>
      <w:r w:rsidRPr="004D7C5A">
        <w:rPr>
          <w:rFonts w:ascii="Arial" w:hAnsi="Arial" w:cs="Arial"/>
          <w:b/>
          <w:bCs/>
        </w:rPr>
        <w:t>Horizontal Lines are often associated with rest or calm.</w:t>
      </w:r>
    </w:p>
    <w:p w14:paraId="50A71A7B" w14:textId="26795D65" w:rsidR="004D7C5A" w:rsidRPr="004D7C5A" w:rsidRDefault="004D7C5A" w:rsidP="004D7C5A">
      <w:pPr>
        <w:numPr>
          <w:ilvl w:val="1"/>
          <w:numId w:val="28"/>
        </w:numPr>
        <w:rPr>
          <w:rFonts w:ascii="Arial" w:hAnsi="Arial" w:cs="Arial"/>
          <w:b/>
          <w:bCs/>
        </w:rPr>
      </w:pPr>
      <w:r w:rsidRPr="004D7C5A">
        <w:rPr>
          <w:rFonts w:ascii="Arial" w:hAnsi="Arial" w:cs="Arial"/>
          <w:b/>
          <w:bCs/>
        </w:rPr>
        <w:t>Vertical Lines suggest height and stability</w:t>
      </w:r>
    </w:p>
    <w:p w14:paraId="35AFAE29" w14:textId="5B07C870" w:rsidR="004D7C5A" w:rsidRPr="004D7C5A" w:rsidRDefault="004D7C5A" w:rsidP="004D7C5A">
      <w:pPr>
        <w:numPr>
          <w:ilvl w:val="1"/>
          <w:numId w:val="28"/>
        </w:numPr>
        <w:rPr>
          <w:rFonts w:ascii="Arial" w:hAnsi="Arial" w:cs="Arial"/>
          <w:b/>
          <w:bCs/>
        </w:rPr>
      </w:pPr>
      <w:r w:rsidRPr="004D7C5A">
        <w:rPr>
          <w:rFonts w:ascii="Arial" w:hAnsi="Arial" w:cs="Arial"/>
          <w:b/>
          <w:bCs/>
        </w:rPr>
        <w:t>Diagonal Lines convey movement and instability</w:t>
      </w:r>
    </w:p>
    <w:p w14:paraId="2FB92DB1" w14:textId="77777777" w:rsidR="004D7C5A" w:rsidRPr="004D7C5A" w:rsidRDefault="004D7C5A" w:rsidP="004D7C5A">
      <w:pPr>
        <w:numPr>
          <w:ilvl w:val="0"/>
          <w:numId w:val="28"/>
        </w:numPr>
        <w:rPr>
          <w:rFonts w:ascii="Arial" w:hAnsi="Arial" w:cs="Arial"/>
          <w:b/>
          <w:bCs/>
        </w:rPr>
      </w:pPr>
      <w:r w:rsidRPr="004D7C5A">
        <w:rPr>
          <w:rFonts w:ascii="Arial" w:hAnsi="Arial" w:cs="Arial"/>
          <w:b/>
          <w:bCs/>
        </w:rPr>
        <w:t>Shape and Form:</w:t>
      </w:r>
    </w:p>
    <w:p w14:paraId="62424982" w14:textId="77777777" w:rsidR="00926632" w:rsidRPr="00926632" w:rsidRDefault="004D7C5A" w:rsidP="004D7C5A">
      <w:pPr>
        <w:numPr>
          <w:ilvl w:val="1"/>
          <w:numId w:val="28"/>
        </w:numPr>
        <w:rPr>
          <w:rFonts w:ascii="Arial" w:hAnsi="Arial" w:cs="Arial"/>
          <w:b/>
          <w:bCs/>
        </w:rPr>
      </w:pPr>
      <w:r w:rsidRPr="004D7C5A">
        <w:rPr>
          <w:rFonts w:ascii="Arial" w:hAnsi="Arial" w:cs="Arial"/>
          <w:b/>
          <w:bCs/>
        </w:rPr>
        <w:t>Shape is two-dimensional (having height and width)</w:t>
      </w:r>
    </w:p>
    <w:p w14:paraId="6E1AAE1F" w14:textId="1CF664F7" w:rsidR="004D7C5A" w:rsidRPr="004D7C5A" w:rsidRDefault="004D7C5A" w:rsidP="004D7C5A">
      <w:pPr>
        <w:numPr>
          <w:ilvl w:val="1"/>
          <w:numId w:val="28"/>
        </w:numPr>
        <w:rPr>
          <w:rFonts w:ascii="Arial" w:hAnsi="Arial" w:cs="Arial"/>
          <w:b/>
          <w:bCs/>
        </w:rPr>
      </w:pPr>
      <w:r w:rsidRPr="004D7C5A">
        <w:rPr>
          <w:rFonts w:ascii="Arial" w:hAnsi="Arial" w:cs="Arial"/>
          <w:b/>
          <w:bCs/>
        </w:rPr>
        <w:t>Shapes can be broadly categorized as Geometric or Organic</w:t>
      </w:r>
    </w:p>
    <w:p w14:paraId="1096DEC4" w14:textId="2079AC34" w:rsidR="004D7C5A" w:rsidRPr="004D7C5A" w:rsidRDefault="004D7C5A" w:rsidP="004D7C5A">
      <w:pPr>
        <w:numPr>
          <w:ilvl w:val="1"/>
          <w:numId w:val="28"/>
        </w:numPr>
        <w:rPr>
          <w:rFonts w:ascii="Arial" w:hAnsi="Arial" w:cs="Arial"/>
          <w:b/>
          <w:bCs/>
        </w:rPr>
      </w:pPr>
      <w:r w:rsidRPr="004D7C5A">
        <w:rPr>
          <w:rFonts w:ascii="Arial" w:hAnsi="Arial" w:cs="Arial"/>
          <w:b/>
          <w:bCs/>
        </w:rPr>
        <w:t>Form is three-dimensional (having height, width, and depth.</w:t>
      </w:r>
    </w:p>
    <w:p w14:paraId="06ECB04A" w14:textId="77777777" w:rsidR="004D7C5A" w:rsidRPr="004D7C5A" w:rsidRDefault="004D7C5A" w:rsidP="004D7C5A">
      <w:pPr>
        <w:numPr>
          <w:ilvl w:val="0"/>
          <w:numId w:val="28"/>
        </w:numPr>
        <w:rPr>
          <w:rFonts w:ascii="Arial" w:hAnsi="Arial" w:cs="Arial"/>
          <w:b/>
          <w:bCs/>
        </w:rPr>
      </w:pPr>
      <w:r w:rsidRPr="004D7C5A">
        <w:rPr>
          <w:rFonts w:ascii="Arial" w:hAnsi="Arial" w:cs="Arial"/>
          <w:b/>
          <w:bCs/>
        </w:rPr>
        <w:t>Color (Hue): The property of color has three main characteristics:</w:t>
      </w:r>
    </w:p>
    <w:p w14:paraId="4133CB5E" w14:textId="76CFF81E" w:rsidR="004D7C5A" w:rsidRPr="004D7C5A" w:rsidRDefault="004D7C5A" w:rsidP="004D7C5A">
      <w:pPr>
        <w:numPr>
          <w:ilvl w:val="1"/>
          <w:numId w:val="28"/>
        </w:numPr>
        <w:rPr>
          <w:rFonts w:ascii="Arial" w:hAnsi="Arial" w:cs="Arial"/>
          <w:b/>
          <w:bCs/>
        </w:rPr>
      </w:pPr>
      <w:r w:rsidRPr="004D7C5A">
        <w:rPr>
          <w:rFonts w:ascii="Arial" w:hAnsi="Arial" w:cs="Arial"/>
          <w:b/>
          <w:bCs/>
        </w:rPr>
        <w:t>Hue (the name of the color, like red or blue).</w:t>
      </w:r>
    </w:p>
    <w:p w14:paraId="7B0DAFBC" w14:textId="236E7DB4" w:rsidR="004D7C5A" w:rsidRPr="004D7C5A" w:rsidRDefault="004D7C5A" w:rsidP="004D7C5A">
      <w:pPr>
        <w:numPr>
          <w:ilvl w:val="1"/>
          <w:numId w:val="28"/>
        </w:numPr>
        <w:rPr>
          <w:rFonts w:ascii="Arial" w:hAnsi="Arial" w:cs="Arial"/>
          <w:b/>
          <w:bCs/>
        </w:rPr>
      </w:pPr>
      <w:r w:rsidRPr="004D7C5A">
        <w:rPr>
          <w:rFonts w:ascii="Arial" w:hAnsi="Arial" w:cs="Arial"/>
          <w:b/>
          <w:bCs/>
        </w:rPr>
        <w:t>Value (lightness or darkness).</w:t>
      </w:r>
    </w:p>
    <w:p w14:paraId="571BB04A" w14:textId="51C24A5F" w:rsidR="004D7C5A" w:rsidRPr="004D7C5A" w:rsidRDefault="004D7C5A" w:rsidP="004D7C5A">
      <w:pPr>
        <w:numPr>
          <w:ilvl w:val="1"/>
          <w:numId w:val="28"/>
        </w:numPr>
        <w:rPr>
          <w:rFonts w:ascii="Arial" w:hAnsi="Arial" w:cs="Arial"/>
          <w:b/>
          <w:bCs/>
        </w:rPr>
      </w:pPr>
      <w:r w:rsidRPr="004D7C5A">
        <w:rPr>
          <w:rFonts w:ascii="Arial" w:hAnsi="Arial" w:cs="Arial"/>
          <w:b/>
          <w:bCs/>
        </w:rPr>
        <w:t>Intensity (brightness or dullness)</w:t>
      </w:r>
    </w:p>
    <w:p w14:paraId="5C46DD6C" w14:textId="386C756D" w:rsidR="004D7C5A" w:rsidRPr="004D7C5A" w:rsidRDefault="004D7C5A" w:rsidP="004D7C5A">
      <w:pPr>
        <w:numPr>
          <w:ilvl w:val="1"/>
          <w:numId w:val="28"/>
        </w:numPr>
        <w:rPr>
          <w:rFonts w:ascii="Arial" w:hAnsi="Arial" w:cs="Arial"/>
          <w:b/>
          <w:bCs/>
        </w:rPr>
      </w:pPr>
      <w:r w:rsidRPr="004D7C5A">
        <w:rPr>
          <w:rFonts w:ascii="Arial" w:hAnsi="Arial" w:cs="Arial"/>
          <w:b/>
          <w:bCs/>
        </w:rPr>
        <w:t>Tertiary colors are the six hues achieved when primary and secondary colors are mixed</w:t>
      </w:r>
    </w:p>
    <w:p w14:paraId="25A97092" w14:textId="4463C735" w:rsidR="004D7C5A" w:rsidRPr="004D7C5A" w:rsidRDefault="004D7C5A" w:rsidP="004D7C5A">
      <w:pPr>
        <w:numPr>
          <w:ilvl w:val="1"/>
          <w:numId w:val="28"/>
        </w:numPr>
        <w:rPr>
          <w:rFonts w:ascii="Arial" w:hAnsi="Arial" w:cs="Arial"/>
          <w:b/>
          <w:bCs/>
        </w:rPr>
      </w:pPr>
      <w:r w:rsidRPr="004D7C5A">
        <w:rPr>
          <w:rFonts w:ascii="Arial" w:hAnsi="Arial" w:cs="Arial"/>
          <w:b/>
          <w:bCs/>
        </w:rPr>
        <w:t>Analogous harmonies use colors located beside each other on the color wheel</w:t>
      </w:r>
    </w:p>
    <w:p w14:paraId="70505FF0" w14:textId="4E384E97" w:rsidR="004D7C5A" w:rsidRPr="004D7C5A" w:rsidRDefault="004D7C5A" w:rsidP="004D7C5A">
      <w:pPr>
        <w:numPr>
          <w:ilvl w:val="1"/>
          <w:numId w:val="28"/>
        </w:numPr>
        <w:rPr>
          <w:rFonts w:ascii="Arial" w:hAnsi="Arial" w:cs="Arial"/>
          <w:b/>
          <w:bCs/>
        </w:rPr>
      </w:pPr>
      <w:r w:rsidRPr="004D7C5A">
        <w:rPr>
          <w:rFonts w:ascii="Arial" w:hAnsi="Arial" w:cs="Arial"/>
          <w:b/>
          <w:bCs/>
        </w:rPr>
        <w:t>Complementary harmonies use two colors located opposite each other on the color wheel</w:t>
      </w:r>
    </w:p>
    <w:p w14:paraId="567D5E4A" w14:textId="5A66482B" w:rsidR="004D7C5A" w:rsidRPr="004D7C5A" w:rsidRDefault="004D7C5A" w:rsidP="004D7C5A">
      <w:pPr>
        <w:numPr>
          <w:ilvl w:val="0"/>
          <w:numId w:val="28"/>
        </w:numPr>
        <w:rPr>
          <w:rFonts w:ascii="Arial" w:hAnsi="Arial" w:cs="Arial"/>
          <w:b/>
          <w:bCs/>
        </w:rPr>
      </w:pPr>
      <w:r w:rsidRPr="004D7C5A">
        <w:rPr>
          <w:rFonts w:ascii="Arial" w:hAnsi="Arial" w:cs="Arial"/>
          <w:b/>
          <w:bCs/>
        </w:rPr>
        <w:t>Texture: This element can be real or implied and is experienced through the sense of touch (and sight), making the art object tactile</w:t>
      </w:r>
    </w:p>
    <w:p w14:paraId="09F7A3AC" w14:textId="77777777" w:rsidR="004D7C5A" w:rsidRDefault="004D7C5A" w:rsidP="004D7C5A">
      <w:pPr>
        <w:rPr>
          <w:rFonts w:ascii="Arial" w:hAnsi="Arial" w:cs="Arial"/>
          <w:b/>
          <w:bCs/>
        </w:rPr>
      </w:pPr>
    </w:p>
    <w:p w14:paraId="7477018D" w14:textId="77777777" w:rsidR="004D7C5A" w:rsidRDefault="004D7C5A" w:rsidP="004D7C5A">
      <w:pPr>
        <w:rPr>
          <w:rFonts w:ascii="Arial" w:hAnsi="Arial" w:cs="Arial"/>
          <w:b/>
          <w:bCs/>
        </w:rPr>
      </w:pPr>
    </w:p>
    <w:p w14:paraId="10B60E74" w14:textId="77777777" w:rsidR="004D7C5A" w:rsidRDefault="004D7C5A" w:rsidP="004D7C5A">
      <w:pPr>
        <w:rPr>
          <w:rFonts w:ascii="Arial" w:hAnsi="Arial" w:cs="Arial"/>
          <w:b/>
          <w:bCs/>
        </w:rPr>
      </w:pPr>
    </w:p>
    <w:p w14:paraId="695111B6" w14:textId="77777777" w:rsidR="004D7C5A" w:rsidRDefault="004D7C5A" w:rsidP="004D7C5A">
      <w:pPr>
        <w:rPr>
          <w:rFonts w:ascii="Arial" w:hAnsi="Arial" w:cs="Arial"/>
          <w:b/>
          <w:bCs/>
        </w:rPr>
      </w:pPr>
    </w:p>
    <w:p w14:paraId="2763FB3D" w14:textId="77777777" w:rsidR="004D7C5A" w:rsidRDefault="004D7C5A" w:rsidP="004D7C5A">
      <w:pPr>
        <w:rPr>
          <w:rFonts w:ascii="Arial" w:hAnsi="Arial" w:cs="Arial"/>
          <w:b/>
          <w:bCs/>
        </w:rPr>
      </w:pPr>
    </w:p>
    <w:p w14:paraId="22973080" w14:textId="6621526D" w:rsidR="004D7C5A" w:rsidRPr="004D7C5A" w:rsidRDefault="004D7C5A" w:rsidP="004D7C5A">
      <w:pPr>
        <w:rPr>
          <w:rFonts w:ascii="Arial" w:hAnsi="Arial" w:cs="Arial"/>
          <w:b/>
          <w:bCs/>
        </w:rPr>
      </w:pPr>
      <w:r w:rsidRPr="004D7C5A">
        <w:rPr>
          <w:rFonts w:ascii="Arial" w:hAnsi="Arial" w:cs="Arial"/>
          <w:b/>
          <w:bCs/>
        </w:rPr>
        <w:t>Principles of Art</w:t>
      </w:r>
    </w:p>
    <w:p w14:paraId="1D2C5C65" w14:textId="77777777" w:rsidR="004D7C5A" w:rsidRPr="004D7C5A" w:rsidRDefault="004D7C5A" w:rsidP="004D7C5A">
      <w:pPr>
        <w:rPr>
          <w:rFonts w:ascii="Arial" w:hAnsi="Arial" w:cs="Arial"/>
          <w:b/>
          <w:bCs/>
        </w:rPr>
      </w:pPr>
      <w:r w:rsidRPr="004D7C5A">
        <w:rPr>
          <w:rFonts w:ascii="Arial" w:hAnsi="Arial" w:cs="Arial"/>
          <w:b/>
          <w:bCs/>
        </w:rPr>
        <w:t>The principles of art govern how the elements are organized.</w:t>
      </w:r>
    </w:p>
    <w:p w14:paraId="430CEC7E" w14:textId="77777777" w:rsidR="00926632" w:rsidRPr="00926632" w:rsidRDefault="004D7C5A" w:rsidP="004D7C5A">
      <w:pPr>
        <w:numPr>
          <w:ilvl w:val="0"/>
          <w:numId w:val="29"/>
        </w:numPr>
        <w:rPr>
          <w:rFonts w:ascii="Arial" w:hAnsi="Arial" w:cs="Arial"/>
          <w:b/>
          <w:bCs/>
        </w:rPr>
      </w:pPr>
      <w:r w:rsidRPr="004D7C5A">
        <w:rPr>
          <w:rFonts w:ascii="Arial" w:hAnsi="Arial" w:cs="Arial"/>
          <w:b/>
          <w:bCs/>
        </w:rPr>
        <w:t>Proportion: Involves the size relationship between components in a composition</w:t>
      </w:r>
    </w:p>
    <w:p w14:paraId="7FB02AF9" w14:textId="77777777" w:rsidR="00926632" w:rsidRPr="00926632" w:rsidRDefault="004D7C5A" w:rsidP="004D7C5A">
      <w:pPr>
        <w:numPr>
          <w:ilvl w:val="0"/>
          <w:numId w:val="29"/>
        </w:numPr>
        <w:rPr>
          <w:rFonts w:ascii="Arial" w:hAnsi="Arial" w:cs="Arial"/>
          <w:b/>
          <w:bCs/>
        </w:rPr>
      </w:pPr>
      <w:r w:rsidRPr="004D7C5A">
        <w:rPr>
          <w:rFonts w:ascii="Arial" w:hAnsi="Arial" w:cs="Arial"/>
          <w:b/>
          <w:bCs/>
        </w:rPr>
        <w:t>The Greeks highly valued the golden ratio (1:1.618)</w:t>
      </w:r>
    </w:p>
    <w:p w14:paraId="49E14384" w14:textId="3FDD6CB9" w:rsidR="004D7C5A" w:rsidRPr="004D7C5A" w:rsidRDefault="004D7C5A" w:rsidP="004D7C5A">
      <w:pPr>
        <w:numPr>
          <w:ilvl w:val="0"/>
          <w:numId w:val="29"/>
        </w:numPr>
        <w:rPr>
          <w:rFonts w:ascii="Arial" w:hAnsi="Arial" w:cs="Arial"/>
          <w:b/>
          <w:bCs/>
        </w:rPr>
      </w:pPr>
      <w:r w:rsidRPr="004D7C5A">
        <w:rPr>
          <w:rFonts w:ascii="Arial" w:hAnsi="Arial" w:cs="Arial"/>
          <w:b/>
          <w:bCs/>
        </w:rPr>
        <w:t>Proportion can be Natural, Exaggerated, or Idealized</w:t>
      </w:r>
    </w:p>
    <w:p w14:paraId="61E7FAF7" w14:textId="77777777" w:rsidR="004D7C5A" w:rsidRPr="004D7C5A" w:rsidRDefault="004D7C5A" w:rsidP="004D7C5A">
      <w:pPr>
        <w:numPr>
          <w:ilvl w:val="0"/>
          <w:numId w:val="29"/>
        </w:numPr>
        <w:rPr>
          <w:rFonts w:ascii="Arial" w:hAnsi="Arial" w:cs="Arial"/>
          <w:b/>
          <w:bCs/>
        </w:rPr>
      </w:pPr>
      <w:r w:rsidRPr="004D7C5A">
        <w:rPr>
          <w:rFonts w:ascii="Arial" w:hAnsi="Arial" w:cs="Arial"/>
          <w:b/>
          <w:bCs/>
        </w:rPr>
        <w:t>Balance: The visual equilibrium of an artwork.</w:t>
      </w:r>
    </w:p>
    <w:p w14:paraId="1B93B1AC" w14:textId="4C8454E6" w:rsidR="004D7C5A" w:rsidRPr="004D7C5A" w:rsidRDefault="004D7C5A" w:rsidP="004D7C5A">
      <w:pPr>
        <w:numPr>
          <w:ilvl w:val="1"/>
          <w:numId w:val="29"/>
        </w:numPr>
        <w:rPr>
          <w:rFonts w:ascii="Arial" w:hAnsi="Arial" w:cs="Arial"/>
          <w:b/>
          <w:bCs/>
        </w:rPr>
      </w:pPr>
      <w:r w:rsidRPr="004D7C5A">
        <w:rPr>
          <w:rFonts w:ascii="Arial" w:hAnsi="Arial" w:cs="Arial"/>
          <w:b/>
          <w:bCs/>
        </w:rPr>
        <w:t>Symmetrical Balance offers the most stable visual sense</w:t>
      </w:r>
    </w:p>
    <w:p w14:paraId="0C13C218" w14:textId="7372F2E7" w:rsidR="004D7C5A" w:rsidRPr="004D7C5A" w:rsidRDefault="004D7C5A" w:rsidP="004D7C5A">
      <w:pPr>
        <w:numPr>
          <w:ilvl w:val="1"/>
          <w:numId w:val="29"/>
        </w:numPr>
        <w:rPr>
          <w:rFonts w:ascii="Arial" w:hAnsi="Arial" w:cs="Arial"/>
          <w:b/>
          <w:bCs/>
        </w:rPr>
      </w:pPr>
      <w:r w:rsidRPr="004D7C5A">
        <w:rPr>
          <w:rFonts w:ascii="Arial" w:hAnsi="Arial" w:cs="Arial"/>
          <w:b/>
          <w:bCs/>
        </w:rPr>
        <w:t>Asymmetrical Balance is unequal distribution of visual weight.</w:t>
      </w:r>
    </w:p>
    <w:p w14:paraId="6D09C571" w14:textId="61324B61" w:rsidR="004D7C5A" w:rsidRPr="004D7C5A" w:rsidRDefault="004D7C5A" w:rsidP="004D7C5A">
      <w:pPr>
        <w:numPr>
          <w:ilvl w:val="1"/>
          <w:numId w:val="29"/>
        </w:numPr>
        <w:rPr>
          <w:rFonts w:ascii="Arial" w:hAnsi="Arial" w:cs="Arial"/>
          <w:b/>
          <w:bCs/>
        </w:rPr>
      </w:pPr>
      <w:r w:rsidRPr="004D7C5A">
        <w:rPr>
          <w:rFonts w:ascii="Arial" w:hAnsi="Arial" w:cs="Arial"/>
          <w:b/>
          <w:bCs/>
        </w:rPr>
        <w:t>Radial Balance distributes elements around a central point</w:t>
      </w:r>
    </w:p>
    <w:p w14:paraId="2AE87F21" w14:textId="53478944" w:rsidR="004D7C5A" w:rsidRPr="004D7C5A" w:rsidRDefault="004D7C5A" w:rsidP="004D7C5A">
      <w:pPr>
        <w:numPr>
          <w:ilvl w:val="0"/>
          <w:numId w:val="29"/>
        </w:numPr>
        <w:rPr>
          <w:rFonts w:ascii="Arial" w:hAnsi="Arial" w:cs="Arial"/>
          <w:b/>
          <w:bCs/>
        </w:rPr>
      </w:pPr>
      <w:r w:rsidRPr="004D7C5A">
        <w:rPr>
          <w:rFonts w:ascii="Arial" w:hAnsi="Arial" w:cs="Arial"/>
          <w:b/>
          <w:bCs/>
        </w:rPr>
        <w:t>Harmony: Refers to the flow and interconnectedness of elements in an artwork, linking unity and variety</w:t>
      </w:r>
    </w:p>
    <w:p w14:paraId="3461F13A" w14:textId="77777777" w:rsidR="004D7C5A" w:rsidRPr="004D7C5A" w:rsidRDefault="004D7C5A" w:rsidP="004D7C5A">
      <w:pPr>
        <w:rPr>
          <w:rFonts w:ascii="Arial" w:hAnsi="Arial" w:cs="Arial"/>
          <w:b/>
          <w:bCs/>
        </w:rPr>
      </w:pPr>
      <w:r w:rsidRPr="004D7C5A">
        <w:rPr>
          <w:rFonts w:ascii="Arial" w:hAnsi="Arial" w:cs="Arial"/>
          <w:b/>
          <w:bCs/>
        </w:rPr>
        <w:t>Elements of Music</w:t>
      </w:r>
    </w:p>
    <w:p w14:paraId="2C70088D" w14:textId="3BEA31FF" w:rsidR="004D7C5A" w:rsidRPr="004D7C5A" w:rsidRDefault="004D7C5A" w:rsidP="004D7C5A">
      <w:pPr>
        <w:numPr>
          <w:ilvl w:val="0"/>
          <w:numId w:val="30"/>
        </w:numPr>
        <w:rPr>
          <w:rFonts w:ascii="Arial" w:hAnsi="Arial" w:cs="Arial"/>
          <w:b/>
          <w:bCs/>
        </w:rPr>
      </w:pPr>
      <w:r w:rsidRPr="004D7C5A">
        <w:rPr>
          <w:rFonts w:ascii="Arial" w:hAnsi="Arial" w:cs="Arial"/>
          <w:b/>
          <w:bCs/>
        </w:rPr>
        <w:t>Dynamics: The loudness or quietness of music</w:t>
      </w:r>
    </w:p>
    <w:p w14:paraId="6104D1D4" w14:textId="0C17B807" w:rsidR="004D7C5A" w:rsidRPr="004D7C5A" w:rsidRDefault="004D7C5A" w:rsidP="004D7C5A">
      <w:pPr>
        <w:numPr>
          <w:ilvl w:val="1"/>
          <w:numId w:val="30"/>
        </w:numPr>
        <w:rPr>
          <w:rFonts w:ascii="Arial" w:hAnsi="Arial" w:cs="Arial"/>
          <w:b/>
          <w:bCs/>
        </w:rPr>
      </w:pPr>
      <w:r w:rsidRPr="004D7C5A">
        <w:rPr>
          <w:rFonts w:ascii="Arial" w:hAnsi="Arial" w:cs="Arial"/>
          <w:b/>
          <w:bCs/>
        </w:rPr>
        <w:t>Decrescendo and Diminuendo both refer to the decrease in loudness</w:t>
      </w:r>
    </w:p>
    <w:p w14:paraId="10F28C3C" w14:textId="338B17F2" w:rsidR="004D7C5A" w:rsidRPr="004D7C5A" w:rsidRDefault="004D7C5A" w:rsidP="004D7C5A">
      <w:pPr>
        <w:numPr>
          <w:ilvl w:val="0"/>
          <w:numId w:val="30"/>
        </w:numPr>
        <w:rPr>
          <w:rFonts w:ascii="Arial" w:hAnsi="Arial" w:cs="Arial"/>
          <w:b/>
          <w:bCs/>
        </w:rPr>
      </w:pPr>
      <w:r w:rsidRPr="004D7C5A">
        <w:rPr>
          <w:rFonts w:ascii="Arial" w:hAnsi="Arial" w:cs="Arial"/>
          <w:b/>
          <w:bCs/>
        </w:rPr>
        <w:t>Timbre: The quality of music that distinguishes a voice or an instrument from another; often likened to the "color of music"</w:t>
      </w:r>
    </w:p>
    <w:p w14:paraId="43FA8195" w14:textId="426A76EC" w:rsidR="004D7C5A" w:rsidRPr="004D7C5A" w:rsidRDefault="004D7C5A" w:rsidP="004D7C5A">
      <w:pPr>
        <w:numPr>
          <w:ilvl w:val="0"/>
          <w:numId w:val="30"/>
        </w:numPr>
        <w:rPr>
          <w:rFonts w:ascii="Arial" w:hAnsi="Arial" w:cs="Arial"/>
          <w:b/>
          <w:bCs/>
        </w:rPr>
      </w:pPr>
      <w:r w:rsidRPr="004D7C5A">
        <w:rPr>
          <w:rFonts w:ascii="Arial" w:hAnsi="Arial" w:cs="Arial"/>
          <w:b/>
          <w:bCs/>
        </w:rPr>
        <w:t>Texture: Describes the layers of sound. Monophonic texture has a single melodic line</w:t>
      </w:r>
    </w:p>
    <w:p w14:paraId="7C4A1C46" w14:textId="77777777" w:rsidR="004D7C5A" w:rsidRPr="004D7C5A" w:rsidRDefault="004D7C5A" w:rsidP="004D7C5A">
      <w:pPr>
        <w:numPr>
          <w:ilvl w:val="0"/>
          <w:numId w:val="30"/>
        </w:numPr>
        <w:rPr>
          <w:rFonts w:ascii="Arial" w:hAnsi="Arial" w:cs="Arial"/>
          <w:b/>
          <w:bCs/>
        </w:rPr>
      </w:pPr>
      <w:r w:rsidRPr="004D7C5A">
        <w:rPr>
          <w:rFonts w:ascii="Arial" w:hAnsi="Arial" w:cs="Arial"/>
          <w:b/>
          <w:bCs/>
        </w:rPr>
        <w:t>Harmony: Includes the use of pitch combinations.</w:t>
      </w:r>
    </w:p>
    <w:p w14:paraId="422B9FE4" w14:textId="3E53DDED" w:rsidR="004D7C5A" w:rsidRPr="004D7C5A" w:rsidRDefault="004D7C5A" w:rsidP="004D7C5A">
      <w:pPr>
        <w:numPr>
          <w:ilvl w:val="1"/>
          <w:numId w:val="30"/>
        </w:numPr>
        <w:rPr>
          <w:rFonts w:ascii="Arial" w:hAnsi="Arial" w:cs="Arial"/>
          <w:b/>
          <w:bCs/>
        </w:rPr>
      </w:pPr>
      <w:r w:rsidRPr="004D7C5A">
        <w:rPr>
          <w:rFonts w:ascii="Arial" w:hAnsi="Arial" w:cs="Arial"/>
          <w:b/>
          <w:bCs/>
        </w:rPr>
        <w:t>Consonance refers to a smooth-sounding combination of pitches</w:t>
      </w:r>
    </w:p>
    <w:p w14:paraId="1EA1CE6A" w14:textId="1735DDEC" w:rsidR="004D7C5A" w:rsidRPr="004D7C5A" w:rsidRDefault="004D7C5A" w:rsidP="004D7C5A">
      <w:pPr>
        <w:numPr>
          <w:ilvl w:val="1"/>
          <w:numId w:val="30"/>
        </w:numPr>
        <w:rPr>
          <w:rFonts w:ascii="Arial" w:hAnsi="Arial" w:cs="Arial"/>
          <w:b/>
          <w:bCs/>
        </w:rPr>
      </w:pPr>
      <w:r w:rsidRPr="004D7C5A">
        <w:rPr>
          <w:rFonts w:ascii="Arial" w:hAnsi="Arial" w:cs="Arial"/>
          <w:b/>
          <w:bCs/>
        </w:rPr>
        <w:t xml:space="preserve">Dissonance is a harsh-sounding combination of </w:t>
      </w:r>
      <w:proofErr w:type="spellStart"/>
      <w:r w:rsidRPr="004D7C5A">
        <w:rPr>
          <w:rFonts w:ascii="Arial" w:hAnsi="Arial" w:cs="Arial"/>
          <w:b/>
          <w:bCs/>
        </w:rPr>
        <w:t>pitche</w:t>
      </w:r>
      <w:proofErr w:type="spellEnd"/>
    </w:p>
    <w:p w14:paraId="40787127" w14:textId="77777777" w:rsidR="004D7C5A" w:rsidRPr="004D7C5A" w:rsidRDefault="004D7C5A" w:rsidP="004D7C5A">
      <w:pPr>
        <w:numPr>
          <w:ilvl w:val="0"/>
          <w:numId w:val="30"/>
        </w:numPr>
        <w:rPr>
          <w:rFonts w:ascii="Arial" w:hAnsi="Arial" w:cs="Arial"/>
          <w:b/>
          <w:bCs/>
        </w:rPr>
      </w:pPr>
      <w:r w:rsidRPr="004D7C5A">
        <w:rPr>
          <w:rFonts w:ascii="Arial" w:hAnsi="Arial" w:cs="Arial"/>
          <w:b/>
          <w:bCs/>
        </w:rPr>
        <w:t>Tempo Terms (Classical Music):</w:t>
      </w:r>
    </w:p>
    <w:p w14:paraId="6799CB4B" w14:textId="61138717" w:rsidR="004D7C5A" w:rsidRPr="004D7C5A" w:rsidRDefault="004D7C5A" w:rsidP="004D7C5A">
      <w:pPr>
        <w:numPr>
          <w:ilvl w:val="1"/>
          <w:numId w:val="30"/>
        </w:numPr>
        <w:rPr>
          <w:rFonts w:ascii="Arial" w:hAnsi="Arial" w:cs="Arial"/>
          <w:b/>
          <w:bCs/>
        </w:rPr>
      </w:pPr>
      <w:r w:rsidRPr="004D7C5A">
        <w:rPr>
          <w:rFonts w:ascii="Arial" w:hAnsi="Arial" w:cs="Arial"/>
          <w:b/>
          <w:bCs/>
        </w:rPr>
        <w:t>Largo is a tempo that is slowly and broadly</w:t>
      </w:r>
    </w:p>
    <w:p w14:paraId="1218EC31" w14:textId="378FBFBE" w:rsidR="004D7C5A" w:rsidRPr="004D7C5A" w:rsidRDefault="004D7C5A" w:rsidP="004D7C5A">
      <w:pPr>
        <w:numPr>
          <w:ilvl w:val="1"/>
          <w:numId w:val="30"/>
        </w:numPr>
        <w:rPr>
          <w:rFonts w:ascii="Arial" w:hAnsi="Arial" w:cs="Arial"/>
          <w:b/>
          <w:bCs/>
        </w:rPr>
      </w:pPr>
      <w:r w:rsidRPr="004D7C5A">
        <w:rPr>
          <w:rFonts w:ascii="Arial" w:hAnsi="Arial" w:cs="Arial"/>
          <w:b/>
          <w:bCs/>
        </w:rPr>
        <w:t>Allegro is fast and bright</w:t>
      </w:r>
    </w:p>
    <w:p w14:paraId="6129D583" w14:textId="1F5D8065" w:rsidR="004D7C5A" w:rsidRPr="004D7C5A" w:rsidRDefault="004D7C5A" w:rsidP="004D7C5A">
      <w:pPr>
        <w:numPr>
          <w:ilvl w:val="1"/>
          <w:numId w:val="30"/>
        </w:numPr>
        <w:rPr>
          <w:rFonts w:ascii="Arial" w:hAnsi="Arial" w:cs="Arial"/>
          <w:b/>
          <w:bCs/>
        </w:rPr>
      </w:pPr>
      <w:r w:rsidRPr="004D7C5A">
        <w:rPr>
          <w:rFonts w:ascii="Arial" w:hAnsi="Arial" w:cs="Arial"/>
          <w:b/>
          <w:bCs/>
        </w:rPr>
        <w:t>Andante is at a walking pace</w:t>
      </w:r>
    </w:p>
    <w:p w14:paraId="1CF0E7E5" w14:textId="3DE79E9A" w:rsidR="004D7C5A" w:rsidRPr="004D7C5A" w:rsidRDefault="004D7C5A" w:rsidP="004D7C5A">
      <w:pPr>
        <w:numPr>
          <w:ilvl w:val="1"/>
          <w:numId w:val="30"/>
        </w:numPr>
        <w:rPr>
          <w:rFonts w:ascii="Arial" w:hAnsi="Arial" w:cs="Arial"/>
          <w:b/>
          <w:bCs/>
        </w:rPr>
      </w:pPr>
      <w:r w:rsidRPr="004D7C5A">
        <w:rPr>
          <w:rFonts w:ascii="Arial" w:hAnsi="Arial" w:cs="Arial"/>
          <w:b/>
          <w:bCs/>
        </w:rPr>
        <w:t>Vivace is lively and fast</w:t>
      </w:r>
    </w:p>
    <w:p w14:paraId="60FD05D8" w14:textId="77777777" w:rsidR="004D7C5A" w:rsidRPr="004D7C5A" w:rsidRDefault="004D7C5A" w:rsidP="004D7C5A">
      <w:pPr>
        <w:rPr>
          <w:rFonts w:ascii="Arial" w:hAnsi="Arial" w:cs="Arial"/>
          <w:b/>
          <w:bCs/>
        </w:rPr>
      </w:pPr>
      <w:r w:rsidRPr="004D7C5A">
        <w:rPr>
          <w:rFonts w:ascii="Arial" w:hAnsi="Arial" w:cs="Arial"/>
          <w:b/>
          <w:bCs/>
        </w:rPr>
        <w:pict w14:anchorId="0FAFC7A7">
          <v:rect id="_x0000_i1220" style="width:0;height:1.5pt" o:hralign="center" o:hrstd="t" o:hrnoshade="t" o:hr="t" fillcolor="gray" stroked="f"/>
        </w:pict>
      </w:r>
    </w:p>
    <w:p w14:paraId="65D61E83" w14:textId="77777777" w:rsidR="004D7C5A" w:rsidRPr="004D7C5A" w:rsidRDefault="004D7C5A" w:rsidP="004D7C5A">
      <w:pPr>
        <w:rPr>
          <w:rFonts w:ascii="Arial" w:hAnsi="Arial" w:cs="Arial"/>
          <w:b/>
          <w:bCs/>
        </w:rPr>
      </w:pPr>
      <w:r w:rsidRPr="004D7C5A">
        <w:rPr>
          <w:rFonts w:ascii="Arial" w:hAnsi="Arial" w:cs="Arial"/>
          <w:b/>
          <w:bCs/>
        </w:rPr>
        <w:t>II. Art in Early Civilizations and Emerging Europe</w:t>
      </w:r>
    </w:p>
    <w:p w14:paraId="625D68C5" w14:textId="77777777" w:rsidR="004D7C5A" w:rsidRPr="004D7C5A" w:rsidRDefault="004D7C5A" w:rsidP="004D7C5A">
      <w:pPr>
        <w:rPr>
          <w:rFonts w:ascii="Arial" w:hAnsi="Arial" w:cs="Arial"/>
          <w:b/>
          <w:bCs/>
        </w:rPr>
      </w:pPr>
      <w:r w:rsidRPr="004D7C5A">
        <w:rPr>
          <w:rFonts w:ascii="Arial" w:hAnsi="Arial" w:cs="Arial"/>
          <w:b/>
          <w:bCs/>
        </w:rPr>
        <w:t>The Stone Age (Early Civilization)</w:t>
      </w:r>
    </w:p>
    <w:p w14:paraId="34893DF6" w14:textId="6D79A97B" w:rsidR="004D7C5A" w:rsidRDefault="004D7C5A" w:rsidP="004D7C5A">
      <w:pPr>
        <w:rPr>
          <w:rFonts w:ascii="Arial" w:hAnsi="Arial" w:cs="Arial"/>
          <w:b/>
          <w:bCs/>
        </w:rPr>
      </w:pPr>
      <w:r w:rsidRPr="004D7C5A">
        <w:rPr>
          <w:rFonts w:ascii="Arial" w:hAnsi="Arial" w:cs="Arial"/>
          <w:b/>
          <w:bCs/>
        </w:rPr>
        <w:t xml:space="preserve">The Stone Age is divided into three </w:t>
      </w:r>
      <w:proofErr w:type="gramStart"/>
      <w:r w:rsidRPr="004D7C5A">
        <w:rPr>
          <w:rFonts w:ascii="Arial" w:hAnsi="Arial" w:cs="Arial"/>
          <w:b/>
          <w:bCs/>
        </w:rPr>
        <w:t>periods :</w:t>
      </w:r>
      <w:proofErr w:type="gramEnd"/>
      <w:r w:rsidRPr="004D7C5A">
        <w:rPr>
          <w:rFonts w:ascii="Arial" w:hAnsi="Arial" w:cs="Arial"/>
          <w:b/>
          <w:bCs/>
        </w:rPr>
        <w:t xml:space="preserve"> Paleolithic, Mesolithic, and Neolithic</w:t>
      </w:r>
    </w:p>
    <w:p w14:paraId="33A50330" w14:textId="77777777" w:rsidR="004D7C5A" w:rsidRDefault="004D7C5A" w:rsidP="004D7C5A">
      <w:pPr>
        <w:rPr>
          <w:rFonts w:ascii="Arial" w:hAnsi="Arial" w:cs="Arial"/>
          <w:b/>
          <w:bCs/>
        </w:rPr>
      </w:pPr>
    </w:p>
    <w:p w14:paraId="076333FF" w14:textId="77777777" w:rsidR="004D7C5A" w:rsidRDefault="004D7C5A" w:rsidP="004D7C5A">
      <w:pPr>
        <w:rPr>
          <w:rFonts w:ascii="Arial" w:hAnsi="Arial" w:cs="Arial"/>
          <w:b/>
          <w:bCs/>
        </w:rPr>
      </w:pPr>
    </w:p>
    <w:p w14:paraId="206367E4" w14:textId="77777777" w:rsidR="004D7C5A" w:rsidRPr="004D7C5A" w:rsidRDefault="004D7C5A" w:rsidP="004D7C5A">
      <w:pPr>
        <w:rPr>
          <w:rFonts w:ascii="Arial" w:hAnsi="Arial" w:cs="Arial"/>
          <w:b/>
          <w:bCs/>
        </w:rPr>
      </w:pPr>
    </w:p>
    <w:p w14:paraId="101ACB87" w14:textId="2FBC384A" w:rsidR="004D7C5A" w:rsidRPr="004D7C5A" w:rsidRDefault="004D7C5A" w:rsidP="004D7C5A">
      <w:pPr>
        <w:numPr>
          <w:ilvl w:val="0"/>
          <w:numId w:val="31"/>
        </w:numPr>
        <w:rPr>
          <w:rFonts w:ascii="Arial" w:hAnsi="Arial" w:cs="Arial"/>
          <w:b/>
          <w:bCs/>
        </w:rPr>
      </w:pPr>
      <w:r w:rsidRPr="004D7C5A">
        <w:rPr>
          <w:rFonts w:ascii="Arial" w:hAnsi="Arial" w:cs="Arial"/>
          <w:b/>
          <w:bCs/>
        </w:rPr>
        <w:t>Paleolithic Period (Old Stone Age): Art is primarily seen as an adaptation to the Ice Age</w:t>
      </w:r>
      <w:r w:rsidRPr="004D7C5A">
        <w:rPr>
          <w:rFonts w:ascii="Arial" w:hAnsi="Arial" w:cs="Arial"/>
          <w:b/>
          <w:bCs/>
          <w:vertAlign w:val="superscript"/>
        </w:rPr>
        <w:t>34</w:t>
      </w:r>
      <w:r w:rsidRPr="004D7C5A">
        <w:rPr>
          <w:rFonts w:ascii="Arial" w:hAnsi="Arial" w:cs="Arial"/>
          <w:b/>
          <w:bCs/>
        </w:rPr>
        <w:t xml:space="preserve">. The main forms of art include Cave Paintings, Sculptures (e.g., </w:t>
      </w:r>
      <w:proofErr w:type="gramStart"/>
      <w:r w:rsidRPr="004D7C5A">
        <w:rPr>
          <w:rFonts w:ascii="Arial" w:hAnsi="Arial" w:cs="Arial"/>
          <w:b/>
          <w:bCs/>
        </w:rPr>
        <w:t>Venus</w:t>
      </w:r>
      <w:proofErr w:type="gramEnd"/>
      <w:r w:rsidRPr="004D7C5A">
        <w:rPr>
          <w:rFonts w:ascii="Arial" w:hAnsi="Arial" w:cs="Arial"/>
          <w:b/>
          <w:bCs/>
        </w:rPr>
        <w:t xml:space="preserve"> figurines symbolizing fertility or a mother </w:t>
      </w:r>
      <w:proofErr w:type="gramStart"/>
      <w:r w:rsidRPr="004D7C5A">
        <w:rPr>
          <w:rFonts w:ascii="Arial" w:hAnsi="Arial" w:cs="Arial"/>
          <w:b/>
          <w:bCs/>
        </w:rPr>
        <w:t>goddess )</w:t>
      </w:r>
      <w:proofErr w:type="gramEnd"/>
      <w:r w:rsidRPr="004D7C5A">
        <w:rPr>
          <w:rFonts w:ascii="Arial" w:hAnsi="Arial" w:cs="Arial"/>
          <w:b/>
          <w:bCs/>
        </w:rPr>
        <w:t>, and Tools as Art (engravings on bones, stones, and ivory)</w:t>
      </w:r>
    </w:p>
    <w:p w14:paraId="6EFEC69E" w14:textId="631A33AE" w:rsidR="004D7C5A" w:rsidRPr="004D7C5A" w:rsidRDefault="004D7C5A" w:rsidP="004D7C5A">
      <w:pPr>
        <w:numPr>
          <w:ilvl w:val="0"/>
          <w:numId w:val="31"/>
        </w:numPr>
        <w:rPr>
          <w:rFonts w:ascii="Arial" w:hAnsi="Arial" w:cs="Arial"/>
          <w:b/>
          <w:bCs/>
        </w:rPr>
      </w:pPr>
      <w:r w:rsidRPr="004D7C5A">
        <w:rPr>
          <w:rFonts w:ascii="Arial" w:hAnsi="Arial" w:cs="Arial"/>
          <w:b/>
          <w:bCs/>
        </w:rPr>
        <w:t>Mesolithic Period (Middle Stone Age): Humans began domesticating animals Petroglyphs (rock carvings) with abstract symbols and geometric designs started appearing</w:t>
      </w:r>
    </w:p>
    <w:p w14:paraId="3F168DAA" w14:textId="2AC2F872" w:rsidR="004D7C5A" w:rsidRPr="004D7C5A" w:rsidRDefault="004D7C5A" w:rsidP="004D7C5A">
      <w:pPr>
        <w:numPr>
          <w:ilvl w:val="0"/>
          <w:numId w:val="31"/>
        </w:numPr>
        <w:rPr>
          <w:rFonts w:ascii="Arial" w:hAnsi="Arial" w:cs="Arial"/>
          <w:b/>
          <w:bCs/>
        </w:rPr>
      </w:pPr>
      <w:r w:rsidRPr="004D7C5A">
        <w:rPr>
          <w:rFonts w:ascii="Arial" w:hAnsi="Arial" w:cs="Arial"/>
          <w:b/>
          <w:bCs/>
        </w:rPr>
        <w:t xml:space="preserve">Neolithic Period (New Stone Age): Art reflects the change to a more stable life through farming and domestication. Art forms include megalithic monuments (like </w:t>
      </w:r>
      <w:proofErr w:type="gramStart"/>
      <w:r w:rsidRPr="004D7C5A">
        <w:rPr>
          <w:rFonts w:ascii="Arial" w:hAnsi="Arial" w:cs="Arial"/>
          <w:b/>
          <w:bCs/>
        </w:rPr>
        <w:t>Stonehenge )</w:t>
      </w:r>
      <w:proofErr w:type="gramEnd"/>
      <w:r w:rsidRPr="004D7C5A">
        <w:rPr>
          <w:rFonts w:ascii="Arial" w:hAnsi="Arial" w:cs="Arial"/>
          <w:b/>
          <w:bCs/>
        </w:rPr>
        <w:t>, pottery, and decoration</w:t>
      </w:r>
      <w:r w:rsidRPr="004D7C5A">
        <w:rPr>
          <w:rFonts w:ascii="Arial" w:hAnsi="Arial" w:cs="Arial"/>
          <w:b/>
          <w:bCs/>
          <w:vertAlign w:val="superscript"/>
        </w:rPr>
        <w:t>41</w:t>
      </w:r>
      <w:r w:rsidRPr="004D7C5A">
        <w:rPr>
          <w:rFonts w:ascii="Arial" w:hAnsi="Arial" w:cs="Arial"/>
          <w:b/>
          <w:bCs/>
        </w:rPr>
        <w:t>.</w:t>
      </w:r>
    </w:p>
    <w:p w14:paraId="5F458CBF" w14:textId="77777777" w:rsidR="004D7C5A" w:rsidRPr="004D7C5A" w:rsidRDefault="004D7C5A" w:rsidP="004D7C5A">
      <w:pPr>
        <w:rPr>
          <w:rFonts w:ascii="Arial" w:hAnsi="Arial" w:cs="Arial"/>
          <w:b/>
          <w:bCs/>
        </w:rPr>
      </w:pPr>
      <w:r w:rsidRPr="004D7C5A">
        <w:rPr>
          <w:rFonts w:ascii="Arial" w:hAnsi="Arial" w:cs="Arial"/>
          <w:b/>
          <w:bCs/>
        </w:rPr>
        <w:t>Egyptian Civilization</w:t>
      </w:r>
    </w:p>
    <w:p w14:paraId="0A355B00" w14:textId="0AB6BCA5" w:rsidR="004D7C5A" w:rsidRPr="004D7C5A" w:rsidRDefault="004D7C5A" w:rsidP="004D7C5A">
      <w:pPr>
        <w:rPr>
          <w:rFonts w:ascii="Arial" w:hAnsi="Arial" w:cs="Arial"/>
          <w:b/>
          <w:bCs/>
        </w:rPr>
      </w:pPr>
      <w:r w:rsidRPr="004D7C5A">
        <w:rPr>
          <w:rFonts w:ascii="Arial" w:hAnsi="Arial" w:cs="Arial"/>
          <w:b/>
          <w:bCs/>
        </w:rPr>
        <w:t xml:space="preserve">Egyptian art served primarily to honor and protect the pharaohs on their journey to the </w:t>
      </w:r>
      <w:proofErr w:type="gramStart"/>
      <w:r w:rsidRPr="004D7C5A">
        <w:rPr>
          <w:rFonts w:ascii="Arial" w:hAnsi="Arial" w:cs="Arial"/>
          <w:b/>
          <w:bCs/>
        </w:rPr>
        <w:t>afterlife  as</w:t>
      </w:r>
      <w:proofErr w:type="gramEnd"/>
      <w:r w:rsidRPr="004D7C5A">
        <w:rPr>
          <w:rFonts w:ascii="Arial" w:hAnsi="Arial" w:cs="Arial"/>
          <w:b/>
          <w:bCs/>
        </w:rPr>
        <w:t xml:space="preserve"> seen in colossal statues and tombs like the Pyramids of Giza</w:t>
      </w:r>
    </w:p>
    <w:p w14:paraId="3BF0B9C9" w14:textId="77777777" w:rsidR="004D7C5A" w:rsidRPr="004D7C5A" w:rsidRDefault="004D7C5A" w:rsidP="004D7C5A">
      <w:pPr>
        <w:numPr>
          <w:ilvl w:val="0"/>
          <w:numId w:val="32"/>
        </w:numPr>
        <w:rPr>
          <w:rFonts w:ascii="Arial" w:hAnsi="Arial" w:cs="Arial"/>
          <w:b/>
          <w:bCs/>
        </w:rPr>
      </w:pPr>
      <w:r w:rsidRPr="004D7C5A">
        <w:rPr>
          <w:rFonts w:ascii="Arial" w:hAnsi="Arial" w:cs="Arial"/>
          <w:b/>
          <w:bCs/>
        </w:rPr>
        <w:t>The periods of Egyptian Civilization's art are the Old Kingdom, Middle Kingdom, and New Kingdom</w:t>
      </w:r>
      <w:r w:rsidRPr="004D7C5A">
        <w:rPr>
          <w:rFonts w:ascii="Arial" w:hAnsi="Arial" w:cs="Arial"/>
          <w:b/>
          <w:bCs/>
          <w:vertAlign w:val="superscript"/>
        </w:rPr>
        <w:t>44</w:t>
      </w:r>
      <w:r w:rsidRPr="004D7C5A">
        <w:rPr>
          <w:rFonts w:ascii="Arial" w:hAnsi="Arial" w:cs="Arial"/>
          <w:b/>
          <w:bCs/>
        </w:rPr>
        <w:t>.</w:t>
      </w:r>
    </w:p>
    <w:p w14:paraId="1D1422FF" w14:textId="115BF5C9" w:rsidR="004D7C5A" w:rsidRPr="004D7C5A" w:rsidRDefault="004D7C5A" w:rsidP="004D7C5A">
      <w:pPr>
        <w:numPr>
          <w:ilvl w:val="0"/>
          <w:numId w:val="32"/>
        </w:numPr>
        <w:rPr>
          <w:rFonts w:ascii="Arial" w:hAnsi="Arial" w:cs="Arial"/>
          <w:b/>
          <w:bCs/>
        </w:rPr>
      </w:pPr>
      <w:r w:rsidRPr="004D7C5A">
        <w:rPr>
          <w:rFonts w:ascii="Arial" w:hAnsi="Arial" w:cs="Arial"/>
          <w:b/>
          <w:bCs/>
        </w:rPr>
        <w:t>The Narmer Palette commemorates the unification of Upper and Lower Egypt</w:t>
      </w:r>
    </w:p>
    <w:p w14:paraId="288F5559" w14:textId="6B3D6F0C" w:rsidR="004D7C5A" w:rsidRPr="004D7C5A" w:rsidRDefault="004D7C5A" w:rsidP="004D7C5A">
      <w:pPr>
        <w:numPr>
          <w:ilvl w:val="0"/>
          <w:numId w:val="32"/>
        </w:numPr>
        <w:rPr>
          <w:rFonts w:ascii="Arial" w:hAnsi="Arial" w:cs="Arial"/>
          <w:b/>
          <w:bCs/>
        </w:rPr>
      </w:pPr>
      <w:r w:rsidRPr="004D7C5A">
        <w:rPr>
          <w:rFonts w:ascii="Arial" w:hAnsi="Arial" w:cs="Arial"/>
          <w:b/>
          <w:bCs/>
        </w:rPr>
        <w:t>The Amarna Revolution under King Akhenaton saw a temporary shift towards monotheism and naturalism in art</w:t>
      </w:r>
    </w:p>
    <w:p w14:paraId="1DCA0077" w14:textId="7F20C001" w:rsidR="004D7C5A" w:rsidRPr="004D7C5A" w:rsidRDefault="004D7C5A" w:rsidP="004D7C5A">
      <w:pPr>
        <w:numPr>
          <w:ilvl w:val="0"/>
          <w:numId w:val="32"/>
        </w:numPr>
        <w:rPr>
          <w:rFonts w:ascii="Arial" w:hAnsi="Arial" w:cs="Arial"/>
          <w:b/>
          <w:bCs/>
        </w:rPr>
      </w:pPr>
      <w:r w:rsidRPr="004D7C5A">
        <w:rPr>
          <w:rFonts w:ascii="Arial" w:hAnsi="Arial" w:cs="Arial"/>
          <w:b/>
          <w:bCs/>
        </w:rPr>
        <w:t>The Tomb of Tutankhamen, discovered by Howard Carter in 1922, is the most significant find, containing gold artworks and a solid gold coffin</w:t>
      </w:r>
    </w:p>
    <w:p w14:paraId="6980937E" w14:textId="77777777" w:rsidR="004D7C5A" w:rsidRPr="004D7C5A" w:rsidRDefault="004D7C5A" w:rsidP="004D7C5A">
      <w:pPr>
        <w:rPr>
          <w:rFonts w:ascii="Arial" w:hAnsi="Arial" w:cs="Arial"/>
          <w:b/>
          <w:bCs/>
        </w:rPr>
      </w:pPr>
      <w:r w:rsidRPr="004D7C5A">
        <w:rPr>
          <w:rFonts w:ascii="Arial" w:hAnsi="Arial" w:cs="Arial"/>
          <w:b/>
          <w:bCs/>
        </w:rPr>
        <w:t>Greek and Roman Art (Classical Period)</w:t>
      </w:r>
    </w:p>
    <w:p w14:paraId="04A746CF" w14:textId="7204D7D6" w:rsidR="004D7C5A" w:rsidRPr="004D7C5A" w:rsidRDefault="004D7C5A" w:rsidP="004D7C5A">
      <w:pPr>
        <w:numPr>
          <w:ilvl w:val="0"/>
          <w:numId w:val="33"/>
        </w:numPr>
        <w:rPr>
          <w:rFonts w:ascii="Arial" w:hAnsi="Arial" w:cs="Arial"/>
          <w:b/>
          <w:bCs/>
        </w:rPr>
      </w:pPr>
      <w:r w:rsidRPr="004D7C5A">
        <w:rPr>
          <w:rFonts w:ascii="Arial" w:hAnsi="Arial" w:cs="Arial"/>
          <w:b/>
          <w:bCs/>
        </w:rPr>
        <w:t>Geometric Period: Artworks were dominated by patterns, lines, and geometric shapes</w:t>
      </w:r>
    </w:p>
    <w:p w14:paraId="2054143F" w14:textId="79A5EDA9" w:rsidR="004D7C5A" w:rsidRPr="004D7C5A" w:rsidRDefault="004D7C5A" w:rsidP="004D7C5A">
      <w:pPr>
        <w:numPr>
          <w:ilvl w:val="0"/>
          <w:numId w:val="33"/>
        </w:numPr>
        <w:rPr>
          <w:rFonts w:ascii="Arial" w:hAnsi="Arial" w:cs="Arial"/>
          <w:b/>
          <w:bCs/>
        </w:rPr>
      </w:pPr>
      <w:r w:rsidRPr="004D7C5A">
        <w:rPr>
          <w:rFonts w:ascii="Arial" w:hAnsi="Arial" w:cs="Arial"/>
          <w:b/>
          <w:bCs/>
        </w:rPr>
        <w:t>Classical Period (480–323 BCE): Represented the height of Greek sculpture and architecture. Works emphasized harmony, proportion, and balance, leading to the rebuilding of temples</w:t>
      </w:r>
    </w:p>
    <w:p w14:paraId="54996C55" w14:textId="24741182" w:rsidR="004D7C5A" w:rsidRPr="004D7C5A" w:rsidRDefault="004D7C5A" w:rsidP="004D7C5A">
      <w:pPr>
        <w:numPr>
          <w:ilvl w:val="0"/>
          <w:numId w:val="33"/>
        </w:numPr>
        <w:rPr>
          <w:rFonts w:ascii="Arial" w:hAnsi="Arial" w:cs="Arial"/>
          <w:b/>
          <w:bCs/>
        </w:rPr>
      </w:pPr>
      <w:r w:rsidRPr="004D7C5A">
        <w:rPr>
          <w:rFonts w:ascii="Arial" w:hAnsi="Arial" w:cs="Arial"/>
          <w:b/>
          <w:bCs/>
        </w:rPr>
        <w:t>Hellenistic Period (323–31 BCE): Artworks shifted focus toward emotional expression and realism</w:t>
      </w:r>
    </w:p>
    <w:p w14:paraId="1CDDE29B" w14:textId="45CB1655" w:rsidR="004D7C5A" w:rsidRPr="004D7C5A" w:rsidRDefault="004D7C5A" w:rsidP="004D7C5A">
      <w:pPr>
        <w:numPr>
          <w:ilvl w:val="0"/>
          <w:numId w:val="33"/>
        </w:numPr>
        <w:rPr>
          <w:rFonts w:ascii="Arial" w:hAnsi="Arial" w:cs="Arial"/>
          <w:b/>
          <w:bCs/>
        </w:rPr>
      </w:pPr>
      <w:r w:rsidRPr="004D7C5A">
        <w:rPr>
          <w:rFonts w:ascii="Arial" w:hAnsi="Arial" w:cs="Arial"/>
          <w:b/>
          <w:bCs/>
        </w:rPr>
        <w:t>Roman Builders: The Colosseum manifests Roman craftsmanship focusing on the logical organization of the entire edifice</w:t>
      </w:r>
    </w:p>
    <w:p w14:paraId="074B131A" w14:textId="77777777" w:rsidR="004D7C5A" w:rsidRPr="004D7C5A" w:rsidRDefault="004D7C5A" w:rsidP="004D7C5A">
      <w:pPr>
        <w:rPr>
          <w:rFonts w:ascii="Arial" w:hAnsi="Arial" w:cs="Arial"/>
          <w:b/>
          <w:bCs/>
        </w:rPr>
      </w:pPr>
      <w:r w:rsidRPr="004D7C5A">
        <w:rPr>
          <w:rFonts w:ascii="Arial" w:hAnsi="Arial" w:cs="Arial"/>
          <w:b/>
          <w:bCs/>
        </w:rPr>
        <w:t>Art of Emerging Europe</w:t>
      </w:r>
    </w:p>
    <w:p w14:paraId="66288829" w14:textId="67BC19A9" w:rsidR="004D7C5A" w:rsidRDefault="004D7C5A" w:rsidP="004D7C5A">
      <w:pPr>
        <w:numPr>
          <w:ilvl w:val="0"/>
          <w:numId w:val="34"/>
        </w:numPr>
        <w:rPr>
          <w:rFonts w:ascii="Arial" w:hAnsi="Arial" w:cs="Arial"/>
          <w:b/>
          <w:bCs/>
        </w:rPr>
      </w:pPr>
      <w:r w:rsidRPr="004D7C5A">
        <w:rPr>
          <w:rFonts w:ascii="Arial" w:hAnsi="Arial" w:cs="Arial"/>
          <w:b/>
          <w:bCs/>
        </w:rPr>
        <w:t>Middle Ages: A period where religious works and the construction of grand cathedrals were central. The two cathedral categories were Romanesque and Gothic</w:t>
      </w:r>
    </w:p>
    <w:p w14:paraId="31F5D2E9" w14:textId="77777777" w:rsidR="00926632" w:rsidRDefault="00926632" w:rsidP="00926632">
      <w:pPr>
        <w:ind w:left="720"/>
        <w:rPr>
          <w:rFonts w:ascii="Arial" w:hAnsi="Arial" w:cs="Arial"/>
          <w:b/>
          <w:bCs/>
        </w:rPr>
      </w:pPr>
    </w:p>
    <w:p w14:paraId="1F06AF03" w14:textId="77777777" w:rsidR="004D7C5A" w:rsidRDefault="004D7C5A" w:rsidP="004D7C5A">
      <w:pPr>
        <w:rPr>
          <w:rFonts w:ascii="Arial" w:hAnsi="Arial" w:cs="Arial"/>
          <w:b/>
          <w:bCs/>
        </w:rPr>
      </w:pPr>
    </w:p>
    <w:p w14:paraId="41BA41EC" w14:textId="77777777" w:rsidR="004D7C5A" w:rsidRDefault="004D7C5A" w:rsidP="004D7C5A">
      <w:pPr>
        <w:rPr>
          <w:rFonts w:ascii="Arial" w:hAnsi="Arial" w:cs="Arial"/>
          <w:b/>
          <w:bCs/>
        </w:rPr>
      </w:pPr>
    </w:p>
    <w:p w14:paraId="3F6144B4" w14:textId="77777777" w:rsidR="004D7C5A" w:rsidRPr="004D7C5A" w:rsidRDefault="004D7C5A" w:rsidP="004D7C5A">
      <w:pPr>
        <w:rPr>
          <w:rFonts w:ascii="Arial" w:hAnsi="Arial" w:cs="Arial"/>
          <w:b/>
          <w:bCs/>
        </w:rPr>
      </w:pPr>
    </w:p>
    <w:p w14:paraId="3BFC842E" w14:textId="4DFB8EDD" w:rsidR="004D7C5A" w:rsidRPr="004D7C5A" w:rsidRDefault="004D7C5A" w:rsidP="004D7C5A">
      <w:pPr>
        <w:numPr>
          <w:ilvl w:val="0"/>
          <w:numId w:val="34"/>
        </w:numPr>
        <w:rPr>
          <w:rFonts w:ascii="Arial" w:hAnsi="Arial" w:cs="Arial"/>
          <w:b/>
          <w:bCs/>
        </w:rPr>
      </w:pPr>
      <w:r w:rsidRPr="004D7C5A">
        <w:rPr>
          <w:rFonts w:ascii="Arial" w:hAnsi="Arial" w:cs="Arial"/>
          <w:b/>
          <w:bCs/>
        </w:rPr>
        <w:t>Renaissance Technique: Chiaroscuro is the technique that uses light and dark contrasts and tones to make two-dimensional paintings look more three-dimensional and dramatic</w:t>
      </w:r>
    </w:p>
    <w:p w14:paraId="6167B924" w14:textId="527086CB" w:rsidR="004D7C5A" w:rsidRPr="004D7C5A" w:rsidRDefault="004D7C5A" w:rsidP="004D7C5A">
      <w:pPr>
        <w:numPr>
          <w:ilvl w:val="0"/>
          <w:numId w:val="34"/>
        </w:numPr>
        <w:rPr>
          <w:rFonts w:ascii="Arial" w:hAnsi="Arial" w:cs="Arial"/>
          <w:b/>
          <w:bCs/>
        </w:rPr>
      </w:pPr>
      <w:r w:rsidRPr="004D7C5A">
        <w:rPr>
          <w:rFonts w:ascii="Arial" w:hAnsi="Arial" w:cs="Arial"/>
          <w:b/>
          <w:bCs/>
        </w:rPr>
        <w:t>Baroque Period (1600–1750): Originated in Rome and emphasized dramatic lighting, rich colors, and ornamentation</w:t>
      </w:r>
    </w:p>
    <w:p w14:paraId="63369183" w14:textId="32778C55" w:rsidR="004D7C5A" w:rsidRPr="004D7C5A" w:rsidRDefault="004D7C5A" w:rsidP="004D7C5A">
      <w:pPr>
        <w:numPr>
          <w:ilvl w:val="0"/>
          <w:numId w:val="34"/>
        </w:numPr>
        <w:rPr>
          <w:rFonts w:ascii="Arial" w:hAnsi="Arial" w:cs="Arial"/>
          <w:b/>
          <w:bCs/>
        </w:rPr>
      </w:pPr>
      <w:r w:rsidRPr="004D7C5A">
        <w:rPr>
          <w:rFonts w:ascii="Arial" w:hAnsi="Arial" w:cs="Arial"/>
          <w:b/>
          <w:bCs/>
        </w:rPr>
        <w:t>Mannerism: An art style characterized by distorted figures, two-dimensional spaces, and discordant hues</w:t>
      </w:r>
    </w:p>
    <w:p w14:paraId="3F793CF6" w14:textId="77777777" w:rsidR="004D7C5A" w:rsidRPr="004D7C5A" w:rsidRDefault="004D7C5A" w:rsidP="004D7C5A">
      <w:pPr>
        <w:rPr>
          <w:rFonts w:ascii="Arial" w:hAnsi="Arial" w:cs="Arial"/>
          <w:b/>
          <w:bCs/>
        </w:rPr>
      </w:pPr>
      <w:r w:rsidRPr="004D7C5A">
        <w:rPr>
          <w:rFonts w:ascii="Arial" w:hAnsi="Arial" w:cs="Arial"/>
          <w:b/>
          <w:bCs/>
        </w:rPr>
        <w:pict w14:anchorId="658AFDB9">
          <v:rect id="_x0000_i1221" style="width:0;height:1.5pt" o:hralign="center" o:hrstd="t" o:hrnoshade="t" o:hr="t" fillcolor="gray" stroked="f"/>
        </w:pict>
      </w:r>
    </w:p>
    <w:p w14:paraId="29247233" w14:textId="77777777" w:rsidR="004D7C5A" w:rsidRPr="004D7C5A" w:rsidRDefault="004D7C5A" w:rsidP="004D7C5A">
      <w:pPr>
        <w:rPr>
          <w:rFonts w:ascii="Arial" w:hAnsi="Arial" w:cs="Arial"/>
          <w:b/>
          <w:bCs/>
        </w:rPr>
      </w:pPr>
      <w:r w:rsidRPr="004D7C5A">
        <w:rPr>
          <w:rFonts w:ascii="Arial" w:hAnsi="Arial" w:cs="Arial"/>
          <w:b/>
          <w:bCs/>
        </w:rPr>
        <w:t>III. Artists, Artisans, and the Art World</w:t>
      </w:r>
    </w:p>
    <w:p w14:paraId="763DD748" w14:textId="77777777" w:rsidR="004D7C5A" w:rsidRPr="004D7C5A" w:rsidRDefault="004D7C5A" w:rsidP="004D7C5A">
      <w:pPr>
        <w:rPr>
          <w:rFonts w:ascii="Arial" w:hAnsi="Arial" w:cs="Arial"/>
          <w:b/>
          <w:bCs/>
        </w:rPr>
      </w:pPr>
      <w:r w:rsidRPr="004D7C5A">
        <w:rPr>
          <w:rFonts w:ascii="Arial" w:hAnsi="Arial" w:cs="Arial"/>
          <w:b/>
          <w:bCs/>
        </w:rPr>
        <w:t>Artist vs. Artisan</w:t>
      </w:r>
    </w:p>
    <w:p w14:paraId="3D78CD4F" w14:textId="4A55ACDF" w:rsidR="004D7C5A" w:rsidRPr="004D7C5A" w:rsidRDefault="004D7C5A" w:rsidP="004D7C5A">
      <w:pPr>
        <w:numPr>
          <w:ilvl w:val="0"/>
          <w:numId w:val="35"/>
        </w:numPr>
        <w:rPr>
          <w:rFonts w:ascii="Arial" w:hAnsi="Arial" w:cs="Arial"/>
          <w:b/>
          <w:bCs/>
        </w:rPr>
      </w:pPr>
      <w:r w:rsidRPr="004D7C5A">
        <w:rPr>
          <w:rFonts w:ascii="Arial" w:hAnsi="Arial" w:cs="Arial"/>
          <w:b/>
          <w:bCs/>
        </w:rPr>
        <w:t>Artists create works that are primarily aesthetic and expressive</w:t>
      </w:r>
    </w:p>
    <w:p w14:paraId="5E6915C1" w14:textId="3DA0A0A9" w:rsidR="004D7C5A" w:rsidRPr="004D7C5A" w:rsidRDefault="004D7C5A" w:rsidP="004D7C5A">
      <w:pPr>
        <w:numPr>
          <w:ilvl w:val="0"/>
          <w:numId w:val="35"/>
        </w:numPr>
        <w:rPr>
          <w:rFonts w:ascii="Arial" w:hAnsi="Arial" w:cs="Arial"/>
          <w:b/>
          <w:bCs/>
        </w:rPr>
      </w:pPr>
      <w:r w:rsidRPr="004D7C5A">
        <w:rPr>
          <w:rFonts w:ascii="Arial" w:hAnsi="Arial" w:cs="Arial"/>
          <w:b/>
          <w:bCs/>
        </w:rPr>
        <w:t>Artisans create items that are primarily functional or decorative</w:t>
      </w:r>
    </w:p>
    <w:p w14:paraId="007486F3" w14:textId="333BF16C" w:rsidR="004D7C5A" w:rsidRPr="004D7C5A" w:rsidRDefault="004D7C5A" w:rsidP="004D7C5A">
      <w:pPr>
        <w:numPr>
          <w:ilvl w:val="0"/>
          <w:numId w:val="35"/>
        </w:numPr>
        <w:rPr>
          <w:rFonts w:ascii="Arial" w:hAnsi="Arial" w:cs="Arial"/>
          <w:b/>
          <w:bCs/>
        </w:rPr>
      </w:pPr>
      <w:r w:rsidRPr="004D7C5A">
        <w:rPr>
          <w:rFonts w:ascii="Arial" w:hAnsi="Arial" w:cs="Arial"/>
          <w:b/>
          <w:bCs/>
        </w:rPr>
        <w:t>In the Middle Ages, artisans were formalized into guilds—groups of craftsmen specializing in a particular trad</w:t>
      </w:r>
    </w:p>
    <w:p w14:paraId="1169D918" w14:textId="67446849" w:rsidR="004D7C5A" w:rsidRPr="004D7C5A" w:rsidRDefault="004D7C5A" w:rsidP="004D7C5A">
      <w:pPr>
        <w:numPr>
          <w:ilvl w:val="0"/>
          <w:numId w:val="35"/>
        </w:numPr>
        <w:rPr>
          <w:rFonts w:ascii="Arial" w:hAnsi="Arial" w:cs="Arial"/>
          <w:b/>
          <w:bCs/>
        </w:rPr>
      </w:pPr>
      <w:r w:rsidRPr="004D7C5A">
        <w:rPr>
          <w:rFonts w:ascii="Arial" w:hAnsi="Arial" w:cs="Arial"/>
          <w:b/>
          <w:bCs/>
        </w:rPr>
        <w:t>The master mason in Gothic cathedral construction oversaw the work of numerous men with varying skills</w:t>
      </w:r>
    </w:p>
    <w:p w14:paraId="24BA25C5" w14:textId="40D4DF84" w:rsidR="004D7C5A" w:rsidRPr="004D7C5A" w:rsidRDefault="004D7C5A" w:rsidP="004D7C5A">
      <w:pPr>
        <w:numPr>
          <w:ilvl w:val="0"/>
          <w:numId w:val="35"/>
        </w:numPr>
        <w:rPr>
          <w:rFonts w:ascii="Arial" w:hAnsi="Arial" w:cs="Arial"/>
          <w:b/>
          <w:bCs/>
        </w:rPr>
      </w:pPr>
      <w:r w:rsidRPr="004D7C5A">
        <w:rPr>
          <w:rFonts w:ascii="Arial" w:hAnsi="Arial" w:cs="Arial"/>
          <w:b/>
          <w:bCs/>
        </w:rPr>
        <w:t xml:space="preserve">The bottega was the portion of the Renaissance artist's studio where the actual work usually happened, as opposed to the </w:t>
      </w:r>
      <w:proofErr w:type="spellStart"/>
      <w:r w:rsidRPr="004D7C5A">
        <w:rPr>
          <w:rFonts w:ascii="Arial" w:hAnsi="Arial" w:cs="Arial"/>
          <w:b/>
          <w:bCs/>
          <w:i/>
          <w:iCs/>
        </w:rPr>
        <w:t>studiolo</w:t>
      </w:r>
      <w:proofErr w:type="spellEnd"/>
      <w:r w:rsidRPr="004D7C5A">
        <w:rPr>
          <w:rFonts w:ascii="Arial" w:hAnsi="Arial" w:cs="Arial"/>
          <w:b/>
          <w:bCs/>
        </w:rPr>
        <w:t xml:space="preserve"> (conceptual development)</w:t>
      </w:r>
    </w:p>
    <w:p w14:paraId="1447B074" w14:textId="77777777" w:rsidR="004D7C5A" w:rsidRPr="004D7C5A" w:rsidRDefault="004D7C5A" w:rsidP="004D7C5A">
      <w:pPr>
        <w:rPr>
          <w:rFonts w:ascii="Arial" w:hAnsi="Arial" w:cs="Arial"/>
          <w:b/>
          <w:bCs/>
        </w:rPr>
      </w:pPr>
      <w:r w:rsidRPr="004D7C5A">
        <w:rPr>
          <w:rFonts w:ascii="Arial" w:hAnsi="Arial" w:cs="Arial"/>
          <w:b/>
          <w:bCs/>
        </w:rPr>
        <w:t>The Art World and Production</w:t>
      </w:r>
    </w:p>
    <w:p w14:paraId="1D48FE9D" w14:textId="0E6F72B1" w:rsidR="004D7C5A" w:rsidRPr="004D7C5A" w:rsidRDefault="004D7C5A" w:rsidP="004D7C5A">
      <w:pPr>
        <w:numPr>
          <w:ilvl w:val="0"/>
          <w:numId w:val="36"/>
        </w:numPr>
        <w:rPr>
          <w:rFonts w:ascii="Arial" w:hAnsi="Arial" w:cs="Arial"/>
          <w:b/>
          <w:bCs/>
        </w:rPr>
      </w:pPr>
      <w:r w:rsidRPr="004D7C5A">
        <w:rPr>
          <w:rFonts w:ascii="Arial" w:hAnsi="Arial" w:cs="Arial"/>
          <w:b/>
          <w:bCs/>
        </w:rPr>
        <w:t>The Art World is the complex network of relationships and exchanges involving artists, buyers, dealers, and museums</w:t>
      </w:r>
    </w:p>
    <w:p w14:paraId="145C8C2A" w14:textId="177C21C4" w:rsidR="004D7C5A" w:rsidRPr="004D7C5A" w:rsidRDefault="004D7C5A" w:rsidP="004D7C5A">
      <w:pPr>
        <w:numPr>
          <w:ilvl w:val="1"/>
          <w:numId w:val="36"/>
        </w:numPr>
        <w:rPr>
          <w:rFonts w:ascii="Arial" w:hAnsi="Arial" w:cs="Arial"/>
          <w:b/>
          <w:bCs/>
        </w:rPr>
      </w:pPr>
      <w:r w:rsidRPr="004D7C5A">
        <w:rPr>
          <w:rFonts w:ascii="Arial" w:hAnsi="Arial" w:cs="Arial"/>
          <w:b/>
          <w:bCs/>
        </w:rPr>
        <w:t>Curators interpret and develop the significance, relationships, and relevance of artworks or collections</w:t>
      </w:r>
      <w:r w:rsidR="00926632">
        <w:rPr>
          <w:rFonts w:ascii="Arial" w:hAnsi="Arial" w:cs="Arial"/>
          <w:b/>
          <w:bCs/>
          <w:vertAlign w:val="superscript"/>
        </w:rPr>
        <w:t xml:space="preserve">. </w:t>
      </w:r>
      <w:r w:rsidRPr="004D7C5A">
        <w:rPr>
          <w:rFonts w:ascii="Arial" w:hAnsi="Arial" w:cs="Arial"/>
          <w:b/>
          <w:bCs/>
        </w:rPr>
        <w:t>An Independent Curator is freelance and not affiliated with a specific museum or gallery.</w:t>
      </w:r>
    </w:p>
    <w:p w14:paraId="3D79EF27" w14:textId="276F68B8" w:rsidR="004D7C5A" w:rsidRPr="004D7C5A" w:rsidRDefault="004D7C5A" w:rsidP="004D7C5A">
      <w:pPr>
        <w:numPr>
          <w:ilvl w:val="1"/>
          <w:numId w:val="36"/>
        </w:numPr>
        <w:rPr>
          <w:rFonts w:ascii="Arial" w:hAnsi="Arial" w:cs="Arial"/>
          <w:b/>
          <w:bCs/>
        </w:rPr>
      </w:pPr>
      <w:r w:rsidRPr="004D7C5A">
        <w:rPr>
          <w:rFonts w:ascii="Arial" w:hAnsi="Arial" w:cs="Arial"/>
          <w:b/>
          <w:bCs/>
        </w:rPr>
        <w:t>Galleries are commercial places involved in selling and promoting artists and artworks</w:t>
      </w:r>
    </w:p>
    <w:p w14:paraId="09D87CBB" w14:textId="6D39DCFA" w:rsidR="004D7C5A" w:rsidRPr="004D7C5A" w:rsidRDefault="004D7C5A" w:rsidP="004D7C5A">
      <w:pPr>
        <w:numPr>
          <w:ilvl w:val="1"/>
          <w:numId w:val="36"/>
        </w:numPr>
        <w:rPr>
          <w:rFonts w:ascii="Arial" w:hAnsi="Arial" w:cs="Arial"/>
          <w:b/>
          <w:bCs/>
        </w:rPr>
      </w:pPr>
      <w:r w:rsidRPr="004D7C5A">
        <w:rPr>
          <w:rFonts w:ascii="Arial" w:hAnsi="Arial" w:cs="Arial"/>
          <w:b/>
          <w:bCs/>
        </w:rPr>
        <w:t>Other roles include Buyers and Collectors and Art Dealers</w:t>
      </w:r>
    </w:p>
    <w:p w14:paraId="5135CDBA" w14:textId="71B90A6A" w:rsidR="004D7C5A" w:rsidRPr="004D7C5A" w:rsidRDefault="004D7C5A" w:rsidP="004D7C5A">
      <w:pPr>
        <w:numPr>
          <w:ilvl w:val="0"/>
          <w:numId w:val="36"/>
        </w:numPr>
        <w:rPr>
          <w:rFonts w:ascii="Arial" w:hAnsi="Arial" w:cs="Arial"/>
          <w:b/>
          <w:bCs/>
        </w:rPr>
      </w:pPr>
      <w:r w:rsidRPr="004D7C5A">
        <w:rPr>
          <w:rFonts w:ascii="Arial" w:hAnsi="Arial" w:cs="Arial"/>
          <w:b/>
          <w:bCs/>
        </w:rPr>
        <w:t>Medium: The mode of expression in which the concept, idea, or message is conveyed, whether concrete or ephemeral</w:t>
      </w:r>
    </w:p>
    <w:p w14:paraId="18223077" w14:textId="77777777" w:rsidR="004D7C5A" w:rsidRPr="004D7C5A" w:rsidRDefault="004D7C5A" w:rsidP="004D7C5A">
      <w:pPr>
        <w:numPr>
          <w:ilvl w:val="0"/>
          <w:numId w:val="36"/>
        </w:numPr>
        <w:rPr>
          <w:rFonts w:ascii="Arial" w:hAnsi="Arial" w:cs="Arial"/>
          <w:b/>
          <w:bCs/>
        </w:rPr>
      </w:pPr>
      <w:r w:rsidRPr="004D7C5A">
        <w:rPr>
          <w:rFonts w:ascii="Arial" w:hAnsi="Arial" w:cs="Arial"/>
          <w:b/>
          <w:bCs/>
        </w:rPr>
        <w:t>Tripartite Process of Creating Artwork:</w:t>
      </w:r>
    </w:p>
    <w:p w14:paraId="72A9FB2D" w14:textId="5B23839C" w:rsidR="004D7C5A" w:rsidRPr="004D7C5A" w:rsidRDefault="004D7C5A" w:rsidP="004D7C5A">
      <w:pPr>
        <w:numPr>
          <w:ilvl w:val="1"/>
          <w:numId w:val="37"/>
        </w:numPr>
        <w:rPr>
          <w:rFonts w:ascii="Arial" w:hAnsi="Arial" w:cs="Arial"/>
          <w:b/>
          <w:bCs/>
        </w:rPr>
      </w:pPr>
      <w:r w:rsidRPr="004D7C5A">
        <w:rPr>
          <w:rFonts w:ascii="Arial" w:hAnsi="Arial" w:cs="Arial"/>
          <w:b/>
          <w:bCs/>
        </w:rPr>
        <w:t>Pre-Production: Initial concept development, research, exploration, and gathering of materials</w:t>
      </w:r>
    </w:p>
    <w:p w14:paraId="7E15E528" w14:textId="6C70D1E8" w:rsidR="004D7C5A" w:rsidRDefault="004D7C5A" w:rsidP="004D7C5A">
      <w:pPr>
        <w:numPr>
          <w:ilvl w:val="1"/>
          <w:numId w:val="37"/>
        </w:numPr>
        <w:rPr>
          <w:rFonts w:ascii="Arial" w:hAnsi="Arial" w:cs="Arial"/>
          <w:b/>
          <w:bCs/>
        </w:rPr>
      </w:pPr>
      <w:r w:rsidRPr="004D7C5A">
        <w:rPr>
          <w:rFonts w:ascii="Arial" w:hAnsi="Arial" w:cs="Arial"/>
          <w:b/>
          <w:bCs/>
        </w:rPr>
        <w:t>Production: The execution of the concept and the creative manipulation of materials</w:t>
      </w:r>
    </w:p>
    <w:p w14:paraId="3251BE82" w14:textId="77777777" w:rsidR="004D7C5A" w:rsidRDefault="004D7C5A" w:rsidP="004D7C5A">
      <w:pPr>
        <w:rPr>
          <w:rFonts w:ascii="Arial" w:hAnsi="Arial" w:cs="Arial"/>
          <w:b/>
          <w:bCs/>
        </w:rPr>
      </w:pPr>
    </w:p>
    <w:p w14:paraId="6028499D" w14:textId="77777777" w:rsidR="004D7C5A" w:rsidRPr="004D7C5A" w:rsidRDefault="004D7C5A" w:rsidP="004D7C5A">
      <w:pPr>
        <w:rPr>
          <w:rFonts w:ascii="Arial" w:hAnsi="Arial" w:cs="Arial"/>
          <w:b/>
          <w:bCs/>
        </w:rPr>
      </w:pPr>
    </w:p>
    <w:p w14:paraId="29051A75" w14:textId="26D746C5" w:rsidR="004D7C5A" w:rsidRPr="004D7C5A" w:rsidRDefault="004D7C5A" w:rsidP="004D7C5A">
      <w:pPr>
        <w:numPr>
          <w:ilvl w:val="1"/>
          <w:numId w:val="37"/>
        </w:numPr>
        <w:rPr>
          <w:rFonts w:ascii="Arial" w:hAnsi="Arial" w:cs="Arial"/>
          <w:b/>
          <w:bCs/>
        </w:rPr>
      </w:pPr>
      <w:r w:rsidRPr="004D7C5A">
        <w:rPr>
          <w:rFonts w:ascii="Arial" w:hAnsi="Arial" w:cs="Arial"/>
          <w:b/>
          <w:bCs/>
        </w:rPr>
        <w:t>Post-Production</w:t>
      </w:r>
    </w:p>
    <w:p w14:paraId="43D4B5C6" w14:textId="77777777" w:rsidR="004D7C5A" w:rsidRPr="004D7C5A" w:rsidRDefault="004D7C5A" w:rsidP="004D7C5A">
      <w:pPr>
        <w:rPr>
          <w:rFonts w:ascii="Arial" w:hAnsi="Arial" w:cs="Arial"/>
          <w:b/>
          <w:bCs/>
        </w:rPr>
      </w:pPr>
      <w:r w:rsidRPr="004D7C5A">
        <w:rPr>
          <w:rFonts w:ascii="Arial" w:hAnsi="Arial" w:cs="Arial"/>
          <w:b/>
          <w:bCs/>
        </w:rPr>
        <w:t>National Recognition</w:t>
      </w:r>
    </w:p>
    <w:p w14:paraId="524E3A68" w14:textId="173C13A7" w:rsidR="004D7C5A" w:rsidRPr="004D7C5A" w:rsidRDefault="004D7C5A" w:rsidP="004D7C5A">
      <w:pPr>
        <w:numPr>
          <w:ilvl w:val="0"/>
          <w:numId w:val="38"/>
        </w:numPr>
        <w:rPr>
          <w:rFonts w:ascii="Arial" w:hAnsi="Arial" w:cs="Arial"/>
          <w:b/>
          <w:bCs/>
        </w:rPr>
      </w:pPr>
      <w:r w:rsidRPr="004D7C5A">
        <w:rPr>
          <w:rFonts w:ascii="Arial" w:hAnsi="Arial" w:cs="Arial"/>
          <w:b/>
          <w:bCs/>
        </w:rPr>
        <w:t xml:space="preserve">Orden ng </w:t>
      </w:r>
      <w:proofErr w:type="spellStart"/>
      <w:r w:rsidRPr="004D7C5A">
        <w:rPr>
          <w:rFonts w:ascii="Arial" w:hAnsi="Arial" w:cs="Arial"/>
          <w:b/>
          <w:bCs/>
        </w:rPr>
        <w:t>Pambansang</w:t>
      </w:r>
      <w:proofErr w:type="spellEnd"/>
      <w:r w:rsidRPr="004D7C5A">
        <w:rPr>
          <w:rFonts w:ascii="Arial" w:hAnsi="Arial" w:cs="Arial"/>
          <w:b/>
          <w:bCs/>
        </w:rPr>
        <w:t xml:space="preserve"> </w:t>
      </w:r>
      <w:proofErr w:type="spellStart"/>
      <w:r w:rsidRPr="004D7C5A">
        <w:rPr>
          <w:rFonts w:ascii="Arial" w:hAnsi="Arial" w:cs="Arial"/>
          <w:b/>
          <w:bCs/>
        </w:rPr>
        <w:t>Alagad</w:t>
      </w:r>
      <w:proofErr w:type="spellEnd"/>
      <w:r w:rsidRPr="004D7C5A">
        <w:rPr>
          <w:rFonts w:ascii="Arial" w:hAnsi="Arial" w:cs="Arial"/>
          <w:b/>
          <w:bCs/>
        </w:rPr>
        <w:t xml:space="preserve"> ng </w:t>
      </w:r>
      <w:proofErr w:type="spellStart"/>
      <w:r w:rsidRPr="004D7C5A">
        <w:rPr>
          <w:rFonts w:ascii="Arial" w:hAnsi="Arial" w:cs="Arial"/>
          <w:b/>
          <w:bCs/>
        </w:rPr>
        <w:t>Sining</w:t>
      </w:r>
      <w:proofErr w:type="spellEnd"/>
      <w:r w:rsidRPr="004D7C5A">
        <w:rPr>
          <w:rFonts w:ascii="Arial" w:hAnsi="Arial" w:cs="Arial"/>
          <w:b/>
          <w:bCs/>
        </w:rPr>
        <w:t xml:space="preserve"> (Order of National Artists): The highest national recognition given to Filipino individuals for significant contributions to the development of Philippine arts. The first recipient in 1972 was Fernando Amorsolo.</w:t>
      </w:r>
    </w:p>
    <w:p w14:paraId="1E237A94" w14:textId="3B20DE2C" w:rsidR="004D7C5A" w:rsidRPr="004D7C5A" w:rsidRDefault="004D7C5A" w:rsidP="004D7C5A">
      <w:pPr>
        <w:numPr>
          <w:ilvl w:val="0"/>
          <w:numId w:val="38"/>
        </w:numPr>
        <w:rPr>
          <w:rFonts w:ascii="Arial" w:hAnsi="Arial" w:cs="Arial"/>
          <w:b/>
          <w:bCs/>
        </w:rPr>
      </w:pPr>
      <w:r w:rsidRPr="004D7C5A">
        <w:rPr>
          <w:rFonts w:ascii="Arial" w:hAnsi="Arial" w:cs="Arial"/>
          <w:b/>
          <w:bCs/>
        </w:rPr>
        <w:t xml:space="preserve">Gawad </w:t>
      </w:r>
      <w:proofErr w:type="spellStart"/>
      <w:r w:rsidRPr="004D7C5A">
        <w:rPr>
          <w:rFonts w:ascii="Arial" w:hAnsi="Arial" w:cs="Arial"/>
          <w:b/>
          <w:bCs/>
        </w:rPr>
        <w:t>Manlilikha</w:t>
      </w:r>
      <w:proofErr w:type="spellEnd"/>
      <w:r w:rsidRPr="004D7C5A">
        <w:rPr>
          <w:rFonts w:ascii="Arial" w:hAnsi="Arial" w:cs="Arial"/>
          <w:b/>
          <w:bCs/>
        </w:rPr>
        <w:t xml:space="preserve"> ng Bayan (National Living Treasures Award): The award for traditional artists, created in 1992 and first conferred in 1993. An early recipient in 1993 was </w:t>
      </w:r>
      <w:proofErr w:type="spellStart"/>
      <w:r w:rsidRPr="004D7C5A">
        <w:rPr>
          <w:rFonts w:ascii="Arial" w:hAnsi="Arial" w:cs="Arial"/>
          <w:b/>
          <w:bCs/>
        </w:rPr>
        <w:t>Samaon</w:t>
      </w:r>
      <w:proofErr w:type="spellEnd"/>
      <w:r w:rsidRPr="004D7C5A">
        <w:rPr>
          <w:rFonts w:ascii="Arial" w:hAnsi="Arial" w:cs="Arial"/>
          <w:b/>
          <w:bCs/>
        </w:rPr>
        <w:t xml:space="preserve"> Sulaiman (master of the </w:t>
      </w:r>
      <w:proofErr w:type="spellStart"/>
      <w:r w:rsidRPr="004D7C5A">
        <w:rPr>
          <w:rFonts w:ascii="Arial" w:hAnsi="Arial" w:cs="Arial"/>
          <w:b/>
          <w:bCs/>
          <w:i/>
          <w:iCs/>
        </w:rPr>
        <w:t>kutyapi</w:t>
      </w:r>
      <w:proofErr w:type="spellEnd"/>
      <w:r w:rsidRPr="004D7C5A">
        <w:rPr>
          <w:rFonts w:ascii="Arial" w:hAnsi="Arial" w:cs="Arial"/>
          <w:b/>
          <w:bCs/>
        </w:rPr>
        <w:t>)</w:t>
      </w:r>
    </w:p>
    <w:p w14:paraId="52224E97" w14:textId="77777777" w:rsidR="004D7C5A" w:rsidRPr="004D7C5A" w:rsidRDefault="004D7C5A" w:rsidP="004D7C5A">
      <w:pPr>
        <w:rPr>
          <w:rFonts w:ascii="Arial" w:hAnsi="Arial" w:cs="Arial"/>
          <w:b/>
          <w:bCs/>
        </w:rPr>
      </w:pPr>
      <w:r w:rsidRPr="004D7C5A">
        <w:rPr>
          <w:rFonts w:ascii="Arial" w:hAnsi="Arial" w:cs="Arial"/>
          <w:b/>
          <w:bCs/>
        </w:rPr>
        <w:pict w14:anchorId="20349AEB">
          <v:rect id="_x0000_i1222" style="width:0;height:1.5pt" o:hralign="center" o:hrstd="t" o:hrnoshade="t" o:hr="t" fillcolor="gray" stroked="f"/>
        </w:pict>
      </w:r>
    </w:p>
    <w:p w14:paraId="092DD3FF" w14:textId="77777777" w:rsidR="004D7C5A" w:rsidRPr="004D7C5A" w:rsidRDefault="004D7C5A" w:rsidP="004D7C5A">
      <w:pPr>
        <w:rPr>
          <w:rFonts w:ascii="Arial" w:hAnsi="Arial" w:cs="Arial"/>
          <w:b/>
          <w:bCs/>
        </w:rPr>
      </w:pPr>
      <w:r w:rsidRPr="004D7C5A">
        <w:rPr>
          <w:rFonts w:ascii="Arial" w:hAnsi="Arial" w:cs="Arial"/>
          <w:b/>
          <w:bCs/>
        </w:rPr>
        <w:t>IV. Modern and Contemporary Art</w:t>
      </w:r>
    </w:p>
    <w:p w14:paraId="3E2A88A5" w14:textId="7513A961" w:rsidR="004D7C5A" w:rsidRPr="004D7C5A" w:rsidRDefault="004D7C5A" w:rsidP="004D7C5A">
      <w:pPr>
        <w:rPr>
          <w:rFonts w:ascii="Arial" w:hAnsi="Arial" w:cs="Arial"/>
          <w:b/>
          <w:bCs/>
        </w:rPr>
      </w:pPr>
      <w:r w:rsidRPr="004D7C5A">
        <w:rPr>
          <w:rFonts w:ascii="Arial" w:hAnsi="Arial" w:cs="Arial"/>
          <w:b/>
          <w:bCs/>
        </w:rPr>
        <w:t>The overarching characteristic that segments art history into periods is significant ideas, canons and tradition, preferences and dominance of styles, media, and mode of production. The term "contemporary" art is difficult to define because people have different opinions about what counts as the "present" or the "now"</w:t>
      </w:r>
    </w:p>
    <w:p w14:paraId="00C905D3" w14:textId="77777777" w:rsidR="004D7C5A" w:rsidRPr="004D7C5A" w:rsidRDefault="004D7C5A" w:rsidP="004D7C5A">
      <w:pPr>
        <w:rPr>
          <w:rFonts w:ascii="Arial" w:hAnsi="Arial" w:cs="Arial"/>
          <w:b/>
          <w:bCs/>
        </w:rPr>
      </w:pPr>
      <w:r w:rsidRPr="004D7C5A">
        <w:rPr>
          <w:rFonts w:ascii="Arial" w:hAnsi="Arial" w:cs="Arial"/>
          <w:b/>
          <w:bCs/>
        </w:rPr>
        <w:t>Modern Art (Early 20th Century)</w:t>
      </w:r>
    </w:p>
    <w:p w14:paraId="3AF12800" w14:textId="56E78232" w:rsidR="004D7C5A" w:rsidRPr="004D7C5A" w:rsidRDefault="004D7C5A" w:rsidP="004D7C5A">
      <w:pPr>
        <w:rPr>
          <w:rFonts w:ascii="Arial" w:hAnsi="Arial" w:cs="Arial"/>
          <w:b/>
          <w:bCs/>
        </w:rPr>
      </w:pPr>
      <w:r w:rsidRPr="004D7C5A">
        <w:rPr>
          <w:rFonts w:ascii="Arial" w:hAnsi="Arial" w:cs="Arial"/>
          <w:b/>
          <w:bCs/>
        </w:rPr>
        <w:t>Modern Art is defined by a transition from traditional rules, focusing on experimentation, personal expression, and individuality</w:t>
      </w:r>
    </w:p>
    <w:p w14:paraId="50985241" w14:textId="14D4BBAD" w:rsidR="004D7C5A" w:rsidRPr="004D7C5A" w:rsidRDefault="004D7C5A" w:rsidP="004D7C5A">
      <w:pPr>
        <w:numPr>
          <w:ilvl w:val="0"/>
          <w:numId w:val="39"/>
        </w:numPr>
        <w:rPr>
          <w:rFonts w:ascii="Arial" w:hAnsi="Arial" w:cs="Arial"/>
          <w:b/>
          <w:bCs/>
        </w:rPr>
      </w:pPr>
      <w:r w:rsidRPr="004D7C5A">
        <w:rPr>
          <w:rFonts w:ascii="Arial" w:hAnsi="Arial" w:cs="Arial"/>
          <w:b/>
          <w:bCs/>
        </w:rPr>
        <w:t>Futurism: Highlighted the speed, energy, dynamism, and power of machines in the early twentieth century</w:t>
      </w:r>
    </w:p>
    <w:p w14:paraId="7E986D23" w14:textId="7E5CF874" w:rsidR="004D7C5A" w:rsidRPr="004D7C5A" w:rsidRDefault="004D7C5A" w:rsidP="004D7C5A">
      <w:pPr>
        <w:numPr>
          <w:ilvl w:val="0"/>
          <w:numId w:val="39"/>
        </w:numPr>
        <w:rPr>
          <w:rFonts w:ascii="Arial" w:hAnsi="Arial" w:cs="Arial"/>
          <w:b/>
          <w:bCs/>
        </w:rPr>
      </w:pPr>
      <w:r w:rsidRPr="004D7C5A">
        <w:rPr>
          <w:rFonts w:ascii="Arial" w:hAnsi="Arial" w:cs="Arial"/>
          <w:b/>
          <w:bCs/>
        </w:rPr>
        <w:t>Fauvism: Revolutionized art by using pure and vibrant colors applied straight from the paint tubes directly to the canvas</w:t>
      </w:r>
    </w:p>
    <w:p w14:paraId="389FDCA3" w14:textId="7B145EDF" w:rsidR="004D7C5A" w:rsidRPr="004D7C5A" w:rsidRDefault="004D7C5A" w:rsidP="004D7C5A">
      <w:pPr>
        <w:numPr>
          <w:ilvl w:val="0"/>
          <w:numId w:val="39"/>
        </w:numPr>
        <w:rPr>
          <w:rFonts w:ascii="Arial" w:hAnsi="Arial" w:cs="Arial"/>
          <w:b/>
          <w:bCs/>
        </w:rPr>
      </w:pPr>
      <w:r w:rsidRPr="004D7C5A">
        <w:rPr>
          <w:rFonts w:ascii="Arial" w:hAnsi="Arial" w:cs="Arial"/>
          <w:b/>
          <w:bCs/>
        </w:rPr>
        <w:t>Cubism: Focused on the two-dimensional surface of the picture plane, rejecting techniques like perspective and foreshortening</w:t>
      </w:r>
    </w:p>
    <w:p w14:paraId="67E03C0B" w14:textId="746B1C03" w:rsidR="004D7C5A" w:rsidRPr="004D7C5A" w:rsidRDefault="004D7C5A" w:rsidP="004D7C5A">
      <w:pPr>
        <w:numPr>
          <w:ilvl w:val="0"/>
          <w:numId w:val="39"/>
        </w:numPr>
        <w:rPr>
          <w:rFonts w:ascii="Arial" w:hAnsi="Arial" w:cs="Arial"/>
          <w:b/>
          <w:bCs/>
        </w:rPr>
      </w:pPr>
      <w:r w:rsidRPr="004D7C5A">
        <w:rPr>
          <w:rFonts w:ascii="Arial" w:hAnsi="Arial" w:cs="Arial"/>
          <w:b/>
          <w:bCs/>
        </w:rPr>
        <w:t>Art Nouveau (1890–1910): An ornamental art style using long and organic asymmetrical lines, often resembling insect wings or flower stalks</w:t>
      </w:r>
    </w:p>
    <w:p w14:paraId="206C623E" w14:textId="061E027B" w:rsidR="004D7C5A" w:rsidRPr="004D7C5A" w:rsidRDefault="004D7C5A" w:rsidP="004D7C5A">
      <w:pPr>
        <w:numPr>
          <w:ilvl w:val="0"/>
          <w:numId w:val="39"/>
        </w:numPr>
        <w:rPr>
          <w:rFonts w:ascii="Arial" w:hAnsi="Arial" w:cs="Arial"/>
          <w:b/>
          <w:bCs/>
        </w:rPr>
      </w:pPr>
      <w:r w:rsidRPr="004D7C5A">
        <w:rPr>
          <w:rFonts w:ascii="Arial" w:hAnsi="Arial" w:cs="Arial"/>
          <w:b/>
          <w:bCs/>
        </w:rPr>
        <w:t>Post-Impressionism: Emerged in France, developing individual styles and emphasizing defining form</w:t>
      </w:r>
    </w:p>
    <w:p w14:paraId="79019BBE" w14:textId="3D1D2A26" w:rsidR="004D7C5A" w:rsidRPr="004D7C5A" w:rsidRDefault="004D7C5A" w:rsidP="004D7C5A">
      <w:pPr>
        <w:numPr>
          <w:ilvl w:val="0"/>
          <w:numId w:val="39"/>
        </w:numPr>
        <w:rPr>
          <w:rFonts w:ascii="Arial" w:hAnsi="Arial" w:cs="Arial"/>
          <w:b/>
          <w:bCs/>
        </w:rPr>
      </w:pPr>
      <w:r w:rsidRPr="004D7C5A">
        <w:rPr>
          <w:rFonts w:ascii="Arial" w:hAnsi="Arial" w:cs="Arial"/>
          <w:b/>
          <w:bCs/>
        </w:rPr>
        <w:t>Abstract Expressionism: Affiliated with New York painters like Pollock, combining abstraction with gestural techniques, mark-making, and spontaneity, conveying emotion</w:t>
      </w:r>
    </w:p>
    <w:p w14:paraId="4DC0C334" w14:textId="2D660507" w:rsidR="004D7C5A" w:rsidRDefault="004D7C5A" w:rsidP="004D7C5A">
      <w:pPr>
        <w:numPr>
          <w:ilvl w:val="1"/>
          <w:numId w:val="39"/>
        </w:numPr>
        <w:rPr>
          <w:rFonts w:ascii="Arial" w:hAnsi="Arial" w:cs="Arial"/>
          <w:b/>
          <w:bCs/>
        </w:rPr>
      </w:pPr>
      <w:r w:rsidRPr="004D7C5A">
        <w:rPr>
          <w:rFonts w:ascii="Arial" w:hAnsi="Arial" w:cs="Arial"/>
          <w:b/>
          <w:bCs/>
        </w:rPr>
        <w:t>Color Fields style emphasizes the emotional power of colors</w:t>
      </w:r>
    </w:p>
    <w:p w14:paraId="13E92001" w14:textId="77777777" w:rsidR="004D7C5A" w:rsidRDefault="004D7C5A" w:rsidP="004D7C5A">
      <w:pPr>
        <w:rPr>
          <w:rFonts w:ascii="Arial" w:hAnsi="Arial" w:cs="Arial"/>
          <w:b/>
          <w:bCs/>
        </w:rPr>
      </w:pPr>
    </w:p>
    <w:p w14:paraId="77A94867" w14:textId="77777777" w:rsidR="004D7C5A" w:rsidRDefault="004D7C5A" w:rsidP="004D7C5A">
      <w:pPr>
        <w:rPr>
          <w:rFonts w:ascii="Arial" w:hAnsi="Arial" w:cs="Arial"/>
          <w:b/>
          <w:bCs/>
        </w:rPr>
      </w:pPr>
    </w:p>
    <w:p w14:paraId="4F9AA7D3" w14:textId="77777777" w:rsidR="004D7C5A" w:rsidRDefault="004D7C5A" w:rsidP="004D7C5A">
      <w:pPr>
        <w:rPr>
          <w:rFonts w:ascii="Arial" w:hAnsi="Arial" w:cs="Arial"/>
          <w:b/>
          <w:bCs/>
        </w:rPr>
      </w:pPr>
    </w:p>
    <w:p w14:paraId="59CF95F4" w14:textId="77777777" w:rsidR="004D7C5A" w:rsidRDefault="004D7C5A" w:rsidP="004D7C5A">
      <w:pPr>
        <w:rPr>
          <w:rFonts w:ascii="Arial" w:hAnsi="Arial" w:cs="Arial"/>
          <w:b/>
          <w:bCs/>
        </w:rPr>
      </w:pPr>
    </w:p>
    <w:p w14:paraId="44F65AE3" w14:textId="77777777" w:rsidR="004D7C5A" w:rsidRPr="004D7C5A" w:rsidRDefault="004D7C5A" w:rsidP="004D7C5A">
      <w:pPr>
        <w:rPr>
          <w:rFonts w:ascii="Arial" w:hAnsi="Arial" w:cs="Arial"/>
          <w:b/>
          <w:bCs/>
        </w:rPr>
      </w:pPr>
    </w:p>
    <w:p w14:paraId="770D9367" w14:textId="77777777" w:rsidR="004D7C5A" w:rsidRPr="004D7C5A" w:rsidRDefault="004D7C5A" w:rsidP="004D7C5A">
      <w:pPr>
        <w:rPr>
          <w:rFonts w:ascii="Arial" w:hAnsi="Arial" w:cs="Arial"/>
          <w:b/>
          <w:bCs/>
        </w:rPr>
      </w:pPr>
      <w:r w:rsidRPr="004D7C5A">
        <w:rPr>
          <w:rFonts w:ascii="Arial" w:hAnsi="Arial" w:cs="Arial"/>
          <w:b/>
          <w:bCs/>
        </w:rPr>
        <w:t>Contemporary Art Movements</w:t>
      </w:r>
    </w:p>
    <w:p w14:paraId="5EDCDDBD" w14:textId="6B20B1F8" w:rsidR="004D7C5A" w:rsidRPr="004D7C5A" w:rsidRDefault="004D7C5A" w:rsidP="004D7C5A">
      <w:pPr>
        <w:rPr>
          <w:rFonts w:ascii="Arial" w:hAnsi="Arial" w:cs="Arial"/>
          <w:b/>
          <w:bCs/>
        </w:rPr>
      </w:pPr>
      <w:r w:rsidRPr="004D7C5A">
        <w:rPr>
          <w:rFonts w:ascii="Arial" w:hAnsi="Arial" w:cs="Arial"/>
          <w:b/>
          <w:bCs/>
        </w:rPr>
        <w:t>The shift to contemporary art was strongly marked by Postmodernism</w:t>
      </w:r>
    </w:p>
    <w:p w14:paraId="5A33774C" w14:textId="6677C3C6" w:rsidR="004D7C5A" w:rsidRPr="004D7C5A" w:rsidRDefault="004D7C5A" w:rsidP="004D7C5A">
      <w:pPr>
        <w:numPr>
          <w:ilvl w:val="0"/>
          <w:numId w:val="40"/>
        </w:numPr>
        <w:rPr>
          <w:rFonts w:ascii="Arial" w:hAnsi="Arial" w:cs="Arial"/>
          <w:b/>
          <w:bCs/>
        </w:rPr>
      </w:pPr>
      <w:r w:rsidRPr="004D7C5A">
        <w:rPr>
          <w:rFonts w:ascii="Arial" w:hAnsi="Arial" w:cs="Arial"/>
          <w:b/>
          <w:bCs/>
        </w:rPr>
        <w:t>Postmodernism: Challenged Modernism's strict rules, embracing many smaller movements, and was based on doubt toward big ideas and universal truths</w:t>
      </w:r>
    </w:p>
    <w:p w14:paraId="03747E12" w14:textId="4C1FBC12" w:rsidR="004D7C5A" w:rsidRPr="004D7C5A" w:rsidRDefault="004D7C5A" w:rsidP="004D7C5A">
      <w:pPr>
        <w:numPr>
          <w:ilvl w:val="0"/>
          <w:numId w:val="40"/>
        </w:numPr>
        <w:rPr>
          <w:rFonts w:ascii="Arial" w:hAnsi="Arial" w:cs="Arial"/>
          <w:b/>
          <w:bCs/>
        </w:rPr>
      </w:pPr>
      <w:r w:rsidRPr="004D7C5A">
        <w:rPr>
          <w:rFonts w:ascii="Arial" w:hAnsi="Arial" w:cs="Arial"/>
          <w:b/>
          <w:bCs/>
        </w:rPr>
        <w:t>Pop Art: Took ideas and materials from commercial culture, focusing on everyday objects and challenging the divide between "high" and "low" art</w:t>
      </w:r>
    </w:p>
    <w:p w14:paraId="27153BC0" w14:textId="1980AE93" w:rsidR="004D7C5A" w:rsidRPr="004D7C5A" w:rsidRDefault="004D7C5A" w:rsidP="004D7C5A">
      <w:pPr>
        <w:numPr>
          <w:ilvl w:val="1"/>
          <w:numId w:val="40"/>
        </w:numPr>
        <w:rPr>
          <w:rFonts w:ascii="Arial" w:hAnsi="Arial" w:cs="Arial"/>
          <w:b/>
          <w:bCs/>
        </w:rPr>
      </w:pPr>
      <w:r w:rsidRPr="004D7C5A">
        <w:rPr>
          <w:rFonts w:ascii="Arial" w:hAnsi="Arial" w:cs="Arial"/>
          <w:b/>
          <w:bCs/>
        </w:rPr>
        <w:t>It's described as "expendable," meaning short-lived, not meant to last forever</w:t>
      </w:r>
    </w:p>
    <w:p w14:paraId="74A20BF7" w14:textId="11611AFE" w:rsidR="004D7C5A" w:rsidRPr="004D7C5A" w:rsidRDefault="004D7C5A" w:rsidP="004D7C5A">
      <w:pPr>
        <w:numPr>
          <w:ilvl w:val="1"/>
          <w:numId w:val="40"/>
        </w:numPr>
        <w:rPr>
          <w:rFonts w:ascii="Arial" w:hAnsi="Arial" w:cs="Arial"/>
          <w:b/>
          <w:bCs/>
        </w:rPr>
      </w:pPr>
      <w:r w:rsidRPr="004D7C5A">
        <w:rPr>
          <w:rFonts w:ascii="Arial" w:hAnsi="Arial" w:cs="Arial"/>
          <w:b/>
          <w:bCs/>
        </w:rPr>
        <w:t>A major criticism was that it used "ordinary" (or banal) subjects that seemed too simple to be "true art".</w:t>
      </w:r>
    </w:p>
    <w:p w14:paraId="07B1ED0F" w14:textId="4403F581" w:rsidR="004D7C5A" w:rsidRPr="004D7C5A" w:rsidRDefault="004D7C5A" w:rsidP="004D7C5A">
      <w:pPr>
        <w:numPr>
          <w:ilvl w:val="1"/>
          <w:numId w:val="40"/>
        </w:numPr>
        <w:rPr>
          <w:rFonts w:ascii="Arial" w:hAnsi="Arial" w:cs="Arial"/>
          <w:b/>
          <w:bCs/>
        </w:rPr>
      </w:pPr>
      <w:r w:rsidRPr="004D7C5A">
        <w:rPr>
          <w:rFonts w:ascii="Arial" w:hAnsi="Arial" w:cs="Arial"/>
          <w:b/>
          <w:bCs/>
        </w:rPr>
        <w:t>Key artists include Andy Warhol, James Rosenquist, and Roy Lichtenstein.</w:t>
      </w:r>
    </w:p>
    <w:p w14:paraId="4FE00255" w14:textId="1D5329E6" w:rsidR="004D7C5A" w:rsidRPr="004D7C5A" w:rsidRDefault="004D7C5A" w:rsidP="004D7C5A">
      <w:pPr>
        <w:numPr>
          <w:ilvl w:val="0"/>
          <w:numId w:val="40"/>
        </w:numPr>
        <w:rPr>
          <w:rFonts w:ascii="Arial" w:hAnsi="Arial" w:cs="Arial"/>
          <w:b/>
          <w:bCs/>
        </w:rPr>
      </w:pPr>
      <w:r w:rsidRPr="004D7C5A">
        <w:rPr>
          <w:rFonts w:ascii="Arial" w:hAnsi="Arial" w:cs="Arial"/>
          <w:b/>
          <w:bCs/>
        </w:rPr>
        <w:t>Minimalism: An extreme abstraction favoring geometric shapes, color fields, and industrial materials, often characterized by the sparse</w:t>
      </w:r>
    </w:p>
    <w:p w14:paraId="5FC66552" w14:textId="016FEE8F" w:rsidR="004D7C5A" w:rsidRPr="004D7C5A" w:rsidRDefault="004D7C5A" w:rsidP="004D7C5A">
      <w:pPr>
        <w:numPr>
          <w:ilvl w:val="0"/>
          <w:numId w:val="40"/>
        </w:numPr>
        <w:rPr>
          <w:rFonts w:ascii="Arial" w:hAnsi="Arial" w:cs="Arial"/>
          <w:b/>
          <w:bCs/>
        </w:rPr>
      </w:pPr>
      <w:r w:rsidRPr="004D7C5A">
        <w:rPr>
          <w:rFonts w:ascii="Arial" w:hAnsi="Arial" w:cs="Arial"/>
          <w:b/>
          <w:bCs/>
        </w:rPr>
        <w:t>Op Art (Optical Art): Relied on illusion to inform the experience of artwork, using color, pattern, and perspective tricks to create movement and dynamism.</w:t>
      </w:r>
    </w:p>
    <w:p w14:paraId="5929F0F3" w14:textId="23F6FF2E" w:rsidR="004D7C5A" w:rsidRPr="004D7C5A" w:rsidRDefault="004D7C5A" w:rsidP="004D7C5A">
      <w:pPr>
        <w:numPr>
          <w:ilvl w:val="0"/>
          <w:numId w:val="40"/>
        </w:numPr>
        <w:rPr>
          <w:rFonts w:ascii="Arial" w:hAnsi="Arial" w:cs="Arial"/>
          <w:b/>
          <w:bCs/>
        </w:rPr>
      </w:pPr>
      <w:r w:rsidRPr="004D7C5A">
        <w:rPr>
          <w:rFonts w:ascii="Arial" w:hAnsi="Arial" w:cs="Arial"/>
          <w:b/>
          <w:bCs/>
        </w:rPr>
        <w:t>Conceptual Art: Fought against the idea that art is a commodity</w:t>
      </w:r>
    </w:p>
    <w:p w14:paraId="390D8547" w14:textId="2BA16934" w:rsidR="004D7C5A" w:rsidRPr="004D7C5A" w:rsidRDefault="004D7C5A" w:rsidP="004D7C5A">
      <w:pPr>
        <w:numPr>
          <w:ilvl w:val="0"/>
          <w:numId w:val="40"/>
        </w:numPr>
        <w:rPr>
          <w:rFonts w:ascii="Arial" w:hAnsi="Arial" w:cs="Arial"/>
          <w:b/>
          <w:bCs/>
        </w:rPr>
      </w:pPr>
      <w:r w:rsidRPr="004D7C5A">
        <w:rPr>
          <w:rFonts w:ascii="Arial" w:hAnsi="Arial" w:cs="Arial"/>
          <w:b/>
          <w:bCs/>
        </w:rPr>
        <w:t>Performance Art: Related to conceptual art, it is often durational in nature, may be planned or spontaneous, and focuses on the idea or message rather than entertaining</w:t>
      </w:r>
    </w:p>
    <w:p w14:paraId="56BEB6F4" w14:textId="7A15B8B7" w:rsidR="004D7C5A" w:rsidRPr="004D7C5A" w:rsidRDefault="004D7C5A" w:rsidP="004D7C5A">
      <w:pPr>
        <w:numPr>
          <w:ilvl w:val="0"/>
          <w:numId w:val="40"/>
        </w:numPr>
        <w:rPr>
          <w:rFonts w:ascii="Arial" w:hAnsi="Arial" w:cs="Arial"/>
          <w:b/>
          <w:bCs/>
        </w:rPr>
      </w:pPr>
      <w:r w:rsidRPr="004D7C5A">
        <w:rPr>
          <w:rFonts w:ascii="Arial" w:hAnsi="Arial" w:cs="Arial"/>
          <w:b/>
          <w:bCs/>
        </w:rPr>
        <w:t>Installation Art: A type of immersive art, usually large-scale and sometimes site-specific, where the environment in which the viewer interacts is transformed</w:t>
      </w:r>
    </w:p>
    <w:p w14:paraId="6D7D9763" w14:textId="476BD8A9" w:rsidR="004D7C5A" w:rsidRPr="004D7C5A" w:rsidRDefault="004D7C5A" w:rsidP="004D7C5A">
      <w:pPr>
        <w:numPr>
          <w:ilvl w:val="0"/>
          <w:numId w:val="40"/>
        </w:numPr>
        <w:rPr>
          <w:rFonts w:ascii="Arial" w:hAnsi="Arial" w:cs="Arial"/>
          <w:b/>
          <w:bCs/>
        </w:rPr>
      </w:pPr>
      <w:r w:rsidRPr="004D7C5A">
        <w:rPr>
          <w:rFonts w:ascii="Arial" w:hAnsi="Arial" w:cs="Arial"/>
          <w:b/>
          <w:bCs/>
        </w:rPr>
        <w:t>Photorealism: A style where painstaking attention to detail results in works so precise they look like a photo, and the artist's personal style (visible brushstrokes) is usually not strongly asserted</w:t>
      </w:r>
    </w:p>
    <w:p w14:paraId="0625AEA0" w14:textId="34051954" w:rsidR="004D7C5A" w:rsidRPr="004D7C5A" w:rsidRDefault="004D7C5A" w:rsidP="004D7C5A">
      <w:pPr>
        <w:numPr>
          <w:ilvl w:val="0"/>
          <w:numId w:val="40"/>
        </w:numPr>
        <w:rPr>
          <w:rFonts w:ascii="Arial" w:hAnsi="Arial" w:cs="Arial"/>
          <w:b/>
          <w:bCs/>
        </w:rPr>
      </w:pPr>
      <w:r w:rsidRPr="004D7C5A">
        <w:rPr>
          <w:rFonts w:ascii="Arial" w:hAnsi="Arial" w:cs="Arial"/>
          <w:b/>
          <w:bCs/>
        </w:rPr>
        <w:t>Neo-Pop Art: Revived interest in Pop Art in the 1980s, using famous icons while often questioning and criticizing popular culture</w:t>
      </w:r>
    </w:p>
    <w:p w14:paraId="6EA8D4C3" w14:textId="1ECFE718" w:rsidR="004D7C5A" w:rsidRPr="004D7C5A" w:rsidRDefault="004D7C5A" w:rsidP="004D7C5A">
      <w:pPr>
        <w:numPr>
          <w:ilvl w:val="0"/>
          <w:numId w:val="40"/>
        </w:numPr>
        <w:rPr>
          <w:rFonts w:ascii="Arial" w:hAnsi="Arial" w:cs="Arial"/>
          <w:b/>
          <w:bCs/>
        </w:rPr>
      </w:pPr>
      <w:r w:rsidRPr="004D7C5A">
        <w:rPr>
          <w:rFonts w:ascii="Arial" w:hAnsi="Arial" w:cs="Arial"/>
          <w:b/>
          <w:bCs/>
        </w:rPr>
        <w:t>Gutai: The Japanese post-war movement (1950s–1970s) meaning "embodiment or concreteness," which conveyed freedom, individuality, and openness</w:t>
      </w:r>
    </w:p>
    <w:p w14:paraId="3524EFDA" w14:textId="77777777" w:rsidR="004D7C5A" w:rsidRPr="004D7C5A" w:rsidRDefault="004D7C5A" w:rsidP="00FB6183">
      <w:pPr>
        <w:rPr>
          <w:rFonts w:ascii="Arial" w:hAnsi="Arial" w:cs="Arial"/>
          <w:b/>
          <w:bCs/>
        </w:rPr>
      </w:pPr>
    </w:p>
    <w:sectPr w:rsidR="004D7C5A" w:rsidRPr="004D7C5A" w:rsidSect="00D310C7">
      <w:head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2852E" w14:textId="77777777" w:rsidR="00DF3A98" w:rsidRDefault="00DF3A98" w:rsidP="009342AC">
      <w:pPr>
        <w:spacing w:after="0" w:line="240" w:lineRule="auto"/>
      </w:pPr>
      <w:r>
        <w:separator/>
      </w:r>
    </w:p>
  </w:endnote>
  <w:endnote w:type="continuationSeparator" w:id="0">
    <w:p w14:paraId="48986D53" w14:textId="77777777" w:rsidR="00DF3A98" w:rsidRDefault="00DF3A98" w:rsidP="0093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1E1D7" w14:textId="77777777" w:rsidR="00DF3A98" w:rsidRDefault="00DF3A98" w:rsidP="009342AC">
      <w:pPr>
        <w:spacing w:after="0" w:line="240" w:lineRule="auto"/>
      </w:pPr>
      <w:r>
        <w:separator/>
      </w:r>
    </w:p>
  </w:footnote>
  <w:footnote w:type="continuationSeparator" w:id="0">
    <w:p w14:paraId="0428F3C1" w14:textId="77777777" w:rsidR="00DF3A98" w:rsidRDefault="00DF3A98" w:rsidP="00934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1DE79" w14:textId="77777777" w:rsidR="009342AC" w:rsidRDefault="009342AC" w:rsidP="009342AC">
    <w:pPr>
      <w:pStyle w:val="Header"/>
      <w:jc w:val="center"/>
      <w:rPr>
        <w:rFonts w:ascii="Arial Black" w:hAnsi="Arial Black" w:cs="Arial"/>
        <w:b/>
        <w:bCs/>
        <w:sz w:val="18"/>
        <w:szCs w:val="18"/>
        <w:lang w:val="en-US"/>
      </w:rPr>
    </w:pPr>
    <w:r>
      <w:rPr>
        <w:b/>
        <w:noProof/>
        <w:sz w:val="40"/>
      </w:rPr>
      <mc:AlternateContent>
        <mc:Choice Requires="wps">
          <w:drawing>
            <wp:anchor distT="0" distB="0" distL="114300" distR="114300" simplePos="0" relativeHeight="251659264" behindDoc="0" locked="0" layoutInCell="1" allowOverlap="1" wp14:anchorId="4F70AF48" wp14:editId="31014994">
              <wp:simplePos x="0" y="0"/>
              <wp:positionH relativeFrom="margin">
                <wp:posOffset>-171450</wp:posOffset>
              </wp:positionH>
              <wp:positionV relativeFrom="paragraph">
                <wp:posOffset>-95250</wp:posOffset>
              </wp:positionV>
              <wp:extent cx="7210425" cy="627380"/>
              <wp:effectExtent l="0" t="0" r="9525" b="1270"/>
              <wp:wrapNone/>
              <wp:docPr id="3" name="Text Box 3"/>
              <wp:cNvGraphicFramePr/>
              <a:graphic xmlns:a="http://schemas.openxmlformats.org/drawingml/2006/main">
                <a:graphicData uri="http://schemas.microsoft.com/office/word/2010/wordprocessingShape">
                  <wps:wsp>
                    <wps:cNvSpPr txBox="1"/>
                    <wps:spPr>
                      <a:xfrm>
                        <a:off x="0" y="0"/>
                        <a:ext cx="7210425" cy="627380"/>
                      </a:xfrm>
                      <a:prstGeom prst="rect">
                        <a:avLst/>
                      </a:prstGeom>
                      <a:solidFill>
                        <a:srgbClr val="006600"/>
                      </a:solidFill>
                      <a:ln w="6350">
                        <a:noFill/>
                      </a:ln>
                    </wps:spPr>
                    <wps:txbx>
                      <w:txbxContent>
                        <w:p w14:paraId="4649C5ED" w14:textId="77777777" w:rsidR="009342AC" w:rsidRDefault="009342AC" w:rsidP="009342A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4F70AF48" id="_x0000_t202" coordsize="21600,21600" o:spt="202" path="m,l,21600r21600,l21600,xe">
              <v:stroke joinstyle="miter"/>
              <v:path gradientshapeok="t" o:connecttype="rect"/>
            </v:shapetype>
            <v:shape id="Text Box 3" o:spid="_x0000_s1026" type="#_x0000_t202" style="position:absolute;left:0;text-align:left;margin-left:-13.5pt;margin-top:-7.5pt;width:567.75pt;height:4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" fillcolor="#060" stroked="f" strokeweight=".5pt">
              <v:textbox>
                <w:txbxContent>
                  <w:p w14:paraId="4649C5ED" w14:textId="77777777" w:rsidR="009342AC" w:rsidRDefault="009342AC" w:rsidP="009342AC"/>
                </w:txbxContent>
              </v:textbox>
              <w10:wrap anchorx="margin"/>
            </v:shape>
          </w:pict>
        </mc:Fallback>
      </mc:AlternateContent>
    </w:r>
    <w:r>
      <w:rPr>
        <w:b/>
        <w:noProof/>
        <w:sz w:val="40"/>
      </w:rPr>
      <mc:AlternateContent>
        <mc:Choice Requires="wps">
          <w:drawing>
            <wp:anchor distT="0" distB="0" distL="114300" distR="114300" simplePos="0" relativeHeight="251661312" behindDoc="0" locked="0" layoutInCell="1" allowOverlap="1" wp14:anchorId="1970863D" wp14:editId="0CDA92FA">
              <wp:simplePos x="0" y="0"/>
              <wp:positionH relativeFrom="column">
                <wp:posOffset>1047750</wp:posOffset>
              </wp:positionH>
              <wp:positionV relativeFrom="paragraph">
                <wp:posOffset>-76200</wp:posOffset>
              </wp:positionV>
              <wp:extent cx="3609975" cy="9601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960120"/>
                      </a:xfrm>
                      <a:prstGeom prst="rect">
                        <a:avLst/>
                      </a:prstGeom>
                      <a:noFill/>
                      <a:ln w="9525">
                        <a:noFill/>
                        <a:miter lim="800000"/>
                      </a:ln>
                    </wps:spPr>
                    <wps:txbx>
                      <w:txbxContent>
                        <w:p w14:paraId="4943D200" w14:textId="77777777" w:rsidR="009342AC" w:rsidRPr="0028612E" w:rsidRDefault="009342AC" w:rsidP="009342AC">
                          <w:pPr>
                            <w:spacing w:after="0" w:line="240" w:lineRule="auto"/>
                            <w:rPr>
                              <w:rFonts w:ascii="Baskerville Old Face" w:hAnsi="Baskerville Old Face" w:cs="Arial"/>
                              <w:b/>
                              <w:color w:val="FFFFFF" w:themeColor="background1"/>
                              <w:sz w:val="27"/>
                              <w:szCs w:val="27"/>
                            </w:rPr>
                          </w:pPr>
                          <w:r w:rsidRPr="0028612E">
                            <w:rPr>
                              <w:rFonts w:ascii="Baskerville Old Face" w:hAnsi="Baskerville Old Face" w:cs="Arial"/>
                              <w:b/>
                              <w:color w:val="FFFFFF" w:themeColor="background1"/>
                              <w:sz w:val="27"/>
                              <w:szCs w:val="27"/>
                            </w:rPr>
                            <w:t>NORTHERN MINDANAO COLLEGES, INC.</w:t>
                          </w:r>
                        </w:p>
                        <w:p w14:paraId="49DC1F7E" w14:textId="77777777" w:rsidR="009342AC" w:rsidRPr="0028612E" w:rsidRDefault="009342AC" w:rsidP="009342AC">
                          <w:pPr>
                            <w:tabs>
                              <w:tab w:val="center" w:pos="4680"/>
                              <w:tab w:val="right" w:pos="9360"/>
                            </w:tabs>
                            <w:spacing w:after="0" w:line="240" w:lineRule="auto"/>
                            <w:rPr>
                              <w:rFonts w:ascii="Cambria" w:eastAsia="Calibri" w:hAnsi="Cambria" w:cs="Times New Roman"/>
                              <w:color w:val="FFFFFF" w:themeColor="background1"/>
                              <w:sz w:val="20"/>
                              <w:szCs w:val="20"/>
                            </w:rPr>
                          </w:pPr>
                          <w:r w:rsidRPr="0028612E">
                            <w:rPr>
                              <w:rFonts w:ascii="Cambria" w:eastAsia="Calibri" w:hAnsi="Cambria" w:cs="Times New Roman"/>
                              <w:color w:val="FFFFFF" w:themeColor="background1"/>
                              <w:sz w:val="20"/>
                              <w:szCs w:val="20"/>
                            </w:rPr>
                            <w:t>City of Cabadbaran</w:t>
                          </w:r>
                        </w:p>
                        <w:p w14:paraId="1CB10848" w14:textId="77777777" w:rsidR="009342AC" w:rsidRDefault="009342AC" w:rsidP="009342AC">
                          <w:pPr>
                            <w:spacing w:after="0" w:line="240" w:lineRule="auto"/>
                            <w:rPr>
                              <w:rFonts w:ascii="Cambria" w:eastAsia="Calibri" w:hAnsi="Cambria" w:cs="Times New Roman"/>
                              <w:color w:val="FFFFFF" w:themeColor="background1"/>
                              <w:sz w:val="20"/>
                              <w:szCs w:val="20"/>
                            </w:rPr>
                          </w:pPr>
                          <w:r w:rsidRPr="0028612E">
                            <w:rPr>
                              <w:rFonts w:ascii="Cambria" w:eastAsia="Calibri" w:hAnsi="Cambria" w:cs="Times New Roman"/>
                              <w:color w:val="FFFFFF" w:themeColor="background1"/>
                              <w:sz w:val="20"/>
                              <w:szCs w:val="20"/>
                            </w:rPr>
                            <w:t>(085) 818-5051 / 818-5510</w:t>
                          </w:r>
                        </w:p>
                        <w:p w14:paraId="4E976E06" w14:textId="77777777" w:rsidR="009342AC" w:rsidRDefault="009342AC" w:rsidP="009342AC">
                          <w:pPr>
                            <w:spacing w:after="0" w:line="240" w:lineRule="auto"/>
                            <w:rPr>
                              <w:rFonts w:ascii="Cambria" w:eastAsia="Calibri" w:hAnsi="Cambria" w:cs="Times New Roman"/>
                              <w:color w:val="FFFFFF" w:themeColor="background1"/>
                              <w:sz w:val="20"/>
                              <w:szCs w:val="20"/>
                            </w:rPr>
                          </w:pPr>
                        </w:p>
                        <w:p w14:paraId="2264BB0B" w14:textId="1722B9E2" w:rsidR="009342AC" w:rsidRPr="0028612E" w:rsidRDefault="009342AC" w:rsidP="009342AC">
                          <w:pPr>
                            <w:spacing w:after="0" w:line="240" w:lineRule="auto"/>
                            <w:rPr>
                              <w:rFonts w:ascii="Baskerville Old Face" w:hAnsi="Baskerville Old Face" w:cs="Arial"/>
                              <w:b/>
                              <w:color w:val="FFFFFF" w:themeColor="background1"/>
                              <w:sz w:val="20"/>
                              <w:szCs w:val="20"/>
                            </w:rPr>
                          </w:pPr>
                          <w:r>
                            <w:rPr>
                              <w:rFonts w:ascii="Lucida Handwriting" w:hAnsi="Lucida Handwriting" w:cs="Arial"/>
                              <w:b/>
                              <w:bCs/>
                            </w:rPr>
                            <w:t>College of Education, Arts and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0863D" id="Text Box 2" o:spid="_x0000_s1027" type="#_x0000_t202" style="position:absolute;left:0;text-align:left;margin-left:82.5pt;margin-top:-6pt;width:284.25pt;height:7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" filled="f" stroked="f">
              <v:textbox>
                <w:txbxContent>
                  <w:p w14:paraId="4943D200" w14:textId="77777777" w:rsidR="009342AC" w:rsidRPr="0028612E" w:rsidRDefault="009342AC" w:rsidP="009342AC">
                    <w:pPr>
                      <w:spacing w:after="0" w:line="240" w:lineRule="auto"/>
                      <w:rPr>
                        <w:rFonts w:ascii="Baskerville Old Face" w:hAnsi="Baskerville Old Face" w:cs="Arial"/>
                        <w:b/>
                        <w:color w:val="FFFFFF" w:themeColor="background1"/>
                        <w:sz w:val="27"/>
                        <w:szCs w:val="27"/>
                      </w:rPr>
                    </w:pPr>
                    <w:r w:rsidRPr="0028612E">
                      <w:rPr>
                        <w:rFonts w:ascii="Baskerville Old Face" w:hAnsi="Baskerville Old Face" w:cs="Arial"/>
                        <w:b/>
                        <w:color w:val="FFFFFF" w:themeColor="background1"/>
                        <w:sz w:val="27"/>
                        <w:szCs w:val="27"/>
                      </w:rPr>
                      <w:t>NORTHERN MINDANAO COLLEGES, INC.</w:t>
                    </w:r>
                  </w:p>
                  <w:p w14:paraId="49DC1F7E" w14:textId="77777777" w:rsidR="009342AC" w:rsidRPr="0028612E" w:rsidRDefault="009342AC" w:rsidP="009342AC">
                    <w:pPr>
                      <w:tabs>
                        <w:tab w:val="center" w:pos="4680"/>
                        <w:tab w:val="right" w:pos="9360"/>
                      </w:tabs>
                      <w:spacing w:after="0" w:line="240" w:lineRule="auto"/>
                      <w:rPr>
                        <w:rFonts w:ascii="Cambria" w:eastAsia="Calibri" w:hAnsi="Cambria" w:cs="Times New Roman"/>
                        <w:color w:val="FFFFFF" w:themeColor="background1"/>
                        <w:sz w:val="20"/>
                        <w:szCs w:val="20"/>
                      </w:rPr>
                    </w:pPr>
                    <w:r w:rsidRPr="0028612E">
                      <w:rPr>
                        <w:rFonts w:ascii="Cambria" w:eastAsia="Calibri" w:hAnsi="Cambria" w:cs="Times New Roman"/>
                        <w:color w:val="FFFFFF" w:themeColor="background1"/>
                        <w:sz w:val="20"/>
                        <w:szCs w:val="20"/>
                      </w:rPr>
                      <w:t>City of Cabadbaran</w:t>
                    </w:r>
                  </w:p>
                  <w:p w14:paraId="1CB10848" w14:textId="77777777" w:rsidR="009342AC" w:rsidRDefault="009342AC" w:rsidP="009342AC">
                    <w:pPr>
                      <w:spacing w:after="0" w:line="240" w:lineRule="auto"/>
                      <w:rPr>
                        <w:rFonts w:ascii="Cambria" w:eastAsia="Calibri" w:hAnsi="Cambria" w:cs="Times New Roman"/>
                        <w:color w:val="FFFFFF" w:themeColor="background1"/>
                        <w:sz w:val="20"/>
                        <w:szCs w:val="20"/>
                      </w:rPr>
                    </w:pPr>
                    <w:r w:rsidRPr="0028612E">
                      <w:rPr>
                        <w:rFonts w:ascii="Cambria" w:eastAsia="Calibri" w:hAnsi="Cambria" w:cs="Times New Roman"/>
                        <w:color w:val="FFFFFF" w:themeColor="background1"/>
                        <w:sz w:val="20"/>
                        <w:szCs w:val="20"/>
                      </w:rPr>
                      <w:t>(085) 818-5051 / 818-5510</w:t>
                    </w:r>
                  </w:p>
                  <w:p w14:paraId="4E976E06" w14:textId="77777777" w:rsidR="009342AC" w:rsidRDefault="009342AC" w:rsidP="009342AC">
                    <w:pPr>
                      <w:spacing w:after="0" w:line="240" w:lineRule="auto"/>
                      <w:rPr>
                        <w:rFonts w:ascii="Cambria" w:eastAsia="Calibri" w:hAnsi="Cambria" w:cs="Times New Roman"/>
                        <w:color w:val="FFFFFF" w:themeColor="background1"/>
                        <w:sz w:val="20"/>
                        <w:szCs w:val="20"/>
                      </w:rPr>
                    </w:pPr>
                  </w:p>
                  <w:p w14:paraId="2264BB0B" w14:textId="1722B9E2" w:rsidR="009342AC" w:rsidRPr="0028612E" w:rsidRDefault="009342AC" w:rsidP="009342AC">
                    <w:pPr>
                      <w:spacing w:after="0" w:line="240" w:lineRule="auto"/>
                      <w:rPr>
                        <w:rFonts w:ascii="Baskerville Old Face" w:hAnsi="Baskerville Old Face" w:cs="Arial"/>
                        <w:b/>
                        <w:color w:val="FFFFFF" w:themeColor="background1"/>
                        <w:sz w:val="20"/>
                        <w:szCs w:val="20"/>
                      </w:rPr>
                    </w:pPr>
                    <w:r>
                      <w:rPr>
                        <w:rFonts w:ascii="Lucida Handwriting" w:hAnsi="Lucida Handwriting" w:cs="Arial"/>
                        <w:b/>
                        <w:bCs/>
                      </w:rPr>
                      <w:t>College of Education, Arts and Sciences</w:t>
                    </w:r>
                  </w:p>
                </w:txbxContent>
              </v:textbox>
            </v:shape>
          </w:pict>
        </mc:Fallback>
      </mc:AlternateContent>
    </w:r>
    <w:r>
      <w:rPr>
        <w:b/>
        <w:noProof/>
        <w:sz w:val="40"/>
      </w:rPr>
      <w:drawing>
        <wp:anchor distT="0" distB="0" distL="114300" distR="114300" simplePos="0" relativeHeight="251660288" behindDoc="0" locked="0" layoutInCell="1" allowOverlap="1" wp14:anchorId="384538DE" wp14:editId="52A37164">
          <wp:simplePos x="0" y="0"/>
          <wp:positionH relativeFrom="margin">
            <wp:posOffset>83042</wp:posOffset>
          </wp:positionH>
          <wp:positionV relativeFrom="paragraph">
            <wp:posOffset>-261205</wp:posOffset>
          </wp:positionV>
          <wp:extent cx="956310" cy="956310"/>
          <wp:effectExtent l="0" t="0" r="0" b="0"/>
          <wp:wrapNone/>
          <wp:docPr id="1362261637" name="Picture 136226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6310" cy="956310"/>
                  </a:xfrm>
                  <a:prstGeom prst="rect">
                    <a:avLst/>
                  </a:prstGeom>
                </pic:spPr>
              </pic:pic>
            </a:graphicData>
          </a:graphic>
          <wp14:sizeRelH relativeFrom="page">
            <wp14:pctWidth>0</wp14:pctWidth>
          </wp14:sizeRelH>
          <wp14:sizeRelV relativeFrom="page">
            <wp14:pctHeight>0</wp14:pctHeight>
          </wp14:sizeRelV>
        </wp:anchor>
      </w:drawing>
    </w:r>
  </w:p>
  <w:p w14:paraId="2256C737" w14:textId="77777777" w:rsidR="009342AC" w:rsidRPr="009342AC" w:rsidRDefault="009342AC" w:rsidP="00934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320"/>
    <w:multiLevelType w:val="multilevel"/>
    <w:tmpl w:val="CBBE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B6281"/>
    <w:multiLevelType w:val="multilevel"/>
    <w:tmpl w:val="6F1E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1758"/>
    <w:multiLevelType w:val="multilevel"/>
    <w:tmpl w:val="979A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A4D4B"/>
    <w:multiLevelType w:val="multilevel"/>
    <w:tmpl w:val="FB1C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24EF"/>
    <w:multiLevelType w:val="multilevel"/>
    <w:tmpl w:val="2BE66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2289E"/>
    <w:multiLevelType w:val="multilevel"/>
    <w:tmpl w:val="D324A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E584E"/>
    <w:multiLevelType w:val="multilevel"/>
    <w:tmpl w:val="E566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D7761"/>
    <w:multiLevelType w:val="multilevel"/>
    <w:tmpl w:val="33D4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F163F"/>
    <w:multiLevelType w:val="multilevel"/>
    <w:tmpl w:val="62782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B35A0"/>
    <w:multiLevelType w:val="multilevel"/>
    <w:tmpl w:val="CC9E8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A539C"/>
    <w:multiLevelType w:val="multilevel"/>
    <w:tmpl w:val="A7A4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77425"/>
    <w:multiLevelType w:val="multilevel"/>
    <w:tmpl w:val="0C80D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30E16"/>
    <w:multiLevelType w:val="multilevel"/>
    <w:tmpl w:val="094C1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B4D17"/>
    <w:multiLevelType w:val="hybridMultilevel"/>
    <w:tmpl w:val="6F72D10A"/>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30555D51"/>
    <w:multiLevelType w:val="multilevel"/>
    <w:tmpl w:val="902E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86C75"/>
    <w:multiLevelType w:val="multilevel"/>
    <w:tmpl w:val="47D2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92A85"/>
    <w:multiLevelType w:val="multilevel"/>
    <w:tmpl w:val="D6226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C119B"/>
    <w:multiLevelType w:val="multilevel"/>
    <w:tmpl w:val="5906B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F08A5"/>
    <w:multiLevelType w:val="multilevel"/>
    <w:tmpl w:val="CAC0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A54FF"/>
    <w:multiLevelType w:val="multilevel"/>
    <w:tmpl w:val="092E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3152C"/>
    <w:multiLevelType w:val="multilevel"/>
    <w:tmpl w:val="F82662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03DA1"/>
    <w:multiLevelType w:val="multilevel"/>
    <w:tmpl w:val="1196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AE3E71"/>
    <w:multiLevelType w:val="hybridMultilevel"/>
    <w:tmpl w:val="529699E4"/>
    <w:lvl w:ilvl="0" w:tplc="498CE768">
      <w:start w:val="1"/>
      <w:numFmt w:val="bullet"/>
      <w:lvlText w:val=""/>
      <w:lvlJc w:val="left"/>
      <w:pPr>
        <w:tabs>
          <w:tab w:val="num" w:pos="720"/>
        </w:tabs>
        <w:ind w:left="720" w:hanging="360"/>
      </w:pPr>
      <w:rPr>
        <w:rFonts w:ascii="Symbol" w:hAnsi="Symbol" w:hint="default"/>
        <w:sz w:val="20"/>
      </w:rPr>
    </w:lvl>
    <w:lvl w:ilvl="1" w:tplc="0740A392">
      <w:start w:val="1"/>
      <w:numFmt w:val="decimal"/>
      <w:lvlText w:val="%2."/>
      <w:lvlJc w:val="left"/>
      <w:pPr>
        <w:tabs>
          <w:tab w:val="num" w:pos="1440"/>
        </w:tabs>
        <w:ind w:left="1440" w:hanging="360"/>
      </w:pPr>
    </w:lvl>
    <w:lvl w:ilvl="2" w:tplc="ACB066A8" w:tentative="1">
      <w:start w:val="1"/>
      <w:numFmt w:val="bullet"/>
      <w:lvlText w:val=""/>
      <w:lvlJc w:val="left"/>
      <w:pPr>
        <w:tabs>
          <w:tab w:val="num" w:pos="2160"/>
        </w:tabs>
        <w:ind w:left="2160" w:hanging="360"/>
      </w:pPr>
      <w:rPr>
        <w:rFonts w:ascii="Wingdings" w:hAnsi="Wingdings" w:hint="default"/>
        <w:sz w:val="20"/>
      </w:rPr>
    </w:lvl>
    <w:lvl w:ilvl="3" w:tplc="B17EBDD6" w:tentative="1">
      <w:start w:val="1"/>
      <w:numFmt w:val="bullet"/>
      <w:lvlText w:val=""/>
      <w:lvlJc w:val="left"/>
      <w:pPr>
        <w:tabs>
          <w:tab w:val="num" w:pos="2880"/>
        </w:tabs>
        <w:ind w:left="2880" w:hanging="360"/>
      </w:pPr>
      <w:rPr>
        <w:rFonts w:ascii="Wingdings" w:hAnsi="Wingdings" w:hint="default"/>
        <w:sz w:val="20"/>
      </w:rPr>
    </w:lvl>
    <w:lvl w:ilvl="4" w:tplc="761C7C74" w:tentative="1">
      <w:start w:val="1"/>
      <w:numFmt w:val="bullet"/>
      <w:lvlText w:val=""/>
      <w:lvlJc w:val="left"/>
      <w:pPr>
        <w:tabs>
          <w:tab w:val="num" w:pos="3600"/>
        </w:tabs>
        <w:ind w:left="3600" w:hanging="360"/>
      </w:pPr>
      <w:rPr>
        <w:rFonts w:ascii="Wingdings" w:hAnsi="Wingdings" w:hint="default"/>
        <w:sz w:val="20"/>
      </w:rPr>
    </w:lvl>
    <w:lvl w:ilvl="5" w:tplc="F0408D38" w:tentative="1">
      <w:start w:val="1"/>
      <w:numFmt w:val="bullet"/>
      <w:lvlText w:val=""/>
      <w:lvlJc w:val="left"/>
      <w:pPr>
        <w:tabs>
          <w:tab w:val="num" w:pos="4320"/>
        </w:tabs>
        <w:ind w:left="4320" w:hanging="360"/>
      </w:pPr>
      <w:rPr>
        <w:rFonts w:ascii="Wingdings" w:hAnsi="Wingdings" w:hint="default"/>
        <w:sz w:val="20"/>
      </w:rPr>
    </w:lvl>
    <w:lvl w:ilvl="6" w:tplc="49D0464C" w:tentative="1">
      <w:start w:val="1"/>
      <w:numFmt w:val="bullet"/>
      <w:lvlText w:val=""/>
      <w:lvlJc w:val="left"/>
      <w:pPr>
        <w:tabs>
          <w:tab w:val="num" w:pos="5040"/>
        </w:tabs>
        <w:ind w:left="5040" w:hanging="360"/>
      </w:pPr>
      <w:rPr>
        <w:rFonts w:ascii="Wingdings" w:hAnsi="Wingdings" w:hint="default"/>
        <w:sz w:val="20"/>
      </w:rPr>
    </w:lvl>
    <w:lvl w:ilvl="7" w:tplc="4D400106" w:tentative="1">
      <w:start w:val="1"/>
      <w:numFmt w:val="bullet"/>
      <w:lvlText w:val=""/>
      <w:lvlJc w:val="left"/>
      <w:pPr>
        <w:tabs>
          <w:tab w:val="num" w:pos="5760"/>
        </w:tabs>
        <w:ind w:left="5760" w:hanging="360"/>
      </w:pPr>
      <w:rPr>
        <w:rFonts w:ascii="Wingdings" w:hAnsi="Wingdings" w:hint="default"/>
        <w:sz w:val="20"/>
      </w:rPr>
    </w:lvl>
    <w:lvl w:ilvl="8" w:tplc="C2D27D70"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877E0"/>
    <w:multiLevelType w:val="multilevel"/>
    <w:tmpl w:val="62361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17254"/>
    <w:multiLevelType w:val="multilevel"/>
    <w:tmpl w:val="AF109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21659"/>
    <w:multiLevelType w:val="multilevel"/>
    <w:tmpl w:val="02B6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67718"/>
    <w:multiLevelType w:val="multilevel"/>
    <w:tmpl w:val="2F6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A5957"/>
    <w:multiLevelType w:val="multilevel"/>
    <w:tmpl w:val="2F2C3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C51066"/>
    <w:multiLevelType w:val="multilevel"/>
    <w:tmpl w:val="7632B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51287E"/>
    <w:multiLevelType w:val="multilevel"/>
    <w:tmpl w:val="546C1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60CA0"/>
    <w:multiLevelType w:val="multilevel"/>
    <w:tmpl w:val="346A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021EE"/>
    <w:multiLevelType w:val="multilevel"/>
    <w:tmpl w:val="B302E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D45DA"/>
    <w:multiLevelType w:val="multilevel"/>
    <w:tmpl w:val="DF8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6466C"/>
    <w:multiLevelType w:val="multilevel"/>
    <w:tmpl w:val="DC84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415E64"/>
    <w:multiLevelType w:val="multilevel"/>
    <w:tmpl w:val="E1BE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1280A"/>
    <w:multiLevelType w:val="multilevel"/>
    <w:tmpl w:val="8A84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622038">
    <w:abstractNumId w:val="24"/>
  </w:num>
  <w:num w:numId="2" w16cid:durableId="730082366">
    <w:abstractNumId w:val="34"/>
  </w:num>
  <w:num w:numId="3" w16cid:durableId="1213810443">
    <w:abstractNumId w:val="35"/>
  </w:num>
  <w:num w:numId="4" w16cid:durableId="322201350">
    <w:abstractNumId w:val="12"/>
  </w:num>
  <w:num w:numId="5" w16cid:durableId="936258307">
    <w:abstractNumId w:val="9"/>
  </w:num>
  <w:num w:numId="6" w16cid:durableId="1825588774">
    <w:abstractNumId w:val="23"/>
  </w:num>
  <w:num w:numId="7" w16cid:durableId="707341655">
    <w:abstractNumId w:val="32"/>
  </w:num>
  <w:num w:numId="8" w16cid:durableId="614143010">
    <w:abstractNumId w:val="15"/>
  </w:num>
  <w:num w:numId="9" w16cid:durableId="2022276440">
    <w:abstractNumId w:val="7"/>
  </w:num>
  <w:num w:numId="10" w16cid:durableId="467556724">
    <w:abstractNumId w:val="33"/>
  </w:num>
  <w:num w:numId="11" w16cid:durableId="1093015738">
    <w:abstractNumId w:val="0"/>
  </w:num>
  <w:num w:numId="12" w16cid:durableId="446509750">
    <w:abstractNumId w:val="8"/>
  </w:num>
  <w:num w:numId="13" w16cid:durableId="1759516237">
    <w:abstractNumId w:val="16"/>
  </w:num>
  <w:num w:numId="14" w16cid:durableId="183177239">
    <w:abstractNumId w:val="14"/>
  </w:num>
  <w:num w:numId="15" w16cid:durableId="55473513">
    <w:abstractNumId w:val="28"/>
  </w:num>
  <w:num w:numId="16" w16cid:durableId="1756508854">
    <w:abstractNumId w:val="5"/>
  </w:num>
  <w:num w:numId="17" w16cid:durableId="789518008">
    <w:abstractNumId w:val="5"/>
    <w:lvlOverride w:ilvl="1">
      <w:lvl w:ilvl="1">
        <w:numFmt w:val="decimal"/>
        <w:lvlText w:val="%2."/>
        <w:lvlJc w:val="left"/>
      </w:lvl>
    </w:lvlOverride>
  </w:num>
  <w:num w:numId="18" w16cid:durableId="1988895624">
    <w:abstractNumId w:val="5"/>
    <w:lvlOverride w:ilvl="1">
      <w:lvl w:ilvl="1">
        <w:numFmt w:val="decimal"/>
        <w:lvlText w:val="%2."/>
        <w:lvlJc w:val="left"/>
      </w:lvl>
    </w:lvlOverride>
  </w:num>
  <w:num w:numId="19" w16cid:durableId="704982813">
    <w:abstractNumId w:val="1"/>
  </w:num>
  <w:num w:numId="20" w16cid:durableId="1596674562">
    <w:abstractNumId w:val="1"/>
    <w:lvlOverride w:ilvl="1">
      <w:lvl w:ilvl="1">
        <w:numFmt w:val="decimal"/>
        <w:lvlText w:val="%2."/>
        <w:lvlJc w:val="left"/>
      </w:lvl>
    </w:lvlOverride>
  </w:num>
  <w:num w:numId="21" w16cid:durableId="1267732238">
    <w:abstractNumId w:val="20"/>
  </w:num>
  <w:num w:numId="22" w16cid:durableId="1104883352">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2086342312">
    <w:abstractNumId w:val="11"/>
  </w:num>
  <w:num w:numId="24" w16cid:durableId="84310175">
    <w:abstractNumId w:val="29"/>
  </w:num>
  <w:num w:numId="25" w16cid:durableId="1044596470">
    <w:abstractNumId w:val="19"/>
  </w:num>
  <w:num w:numId="26" w16cid:durableId="55519716">
    <w:abstractNumId w:val="4"/>
  </w:num>
  <w:num w:numId="27" w16cid:durableId="1165318504">
    <w:abstractNumId w:val="13"/>
  </w:num>
  <w:num w:numId="28" w16cid:durableId="235749069">
    <w:abstractNumId w:val="17"/>
  </w:num>
  <w:num w:numId="29" w16cid:durableId="1034620767">
    <w:abstractNumId w:val="3"/>
  </w:num>
  <w:num w:numId="30" w16cid:durableId="124087880">
    <w:abstractNumId w:val="27"/>
  </w:num>
  <w:num w:numId="31" w16cid:durableId="1738623699">
    <w:abstractNumId w:val="6"/>
  </w:num>
  <w:num w:numId="32" w16cid:durableId="735855502">
    <w:abstractNumId w:val="18"/>
  </w:num>
  <w:num w:numId="33" w16cid:durableId="1455177978">
    <w:abstractNumId w:val="25"/>
  </w:num>
  <w:num w:numId="34" w16cid:durableId="1198931147">
    <w:abstractNumId w:val="30"/>
  </w:num>
  <w:num w:numId="35" w16cid:durableId="1107116338">
    <w:abstractNumId w:val="2"/>
  </w:num>
  <w:num w:numId="36" w16cid:durableId="85152254">
    <w:abstractNumId w:val="31"/>
  </w:num>
  <w:num w:numId="37" w16cid:durableId="1775245455">
    <w:abstractNumId w:val="22"/>
  </w:num>
  <w:num w:numId="38" w16cid:durableId="1038897161">
    <w:abstractNumId w:val="26"/>
  </w:num>
  <w:num w:numId="39" w16cid:durableId="2112585224">
    <w:abstractNumId w:val="10"/>
  </w:num>
  <w:num w:numId="40" w16cid:durableId="4310468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C7"/>
    <w:rsid w:val="0003235E"/>
    <w:rsid w:val="00110E82"/>
    <w:rsid w:val="00160153"/>
    <w:rsid w:val="001E4EEF"/>
    <w:rsid w:val="00450E95"/>
    <w:rsid w:val="004933C5"/>
    <w:rsid w:val="004D7C5A"/>
    <w:rsid w:val="005C1F68"/>
    <w:rsid w:val="008D683C"/>
    <w:rsid w:val="00926632"/>
    <w:rsid w:val="009342AC"/>
    <w:rsid w:val="0096068B"/>
    <w:rsid w:val="009D5DD6"/>
    <w:rsid w:val="00D310C7"/>
    <w:rsid w:val="00D818DA"/>
    <w:rsid w:val="00DF3A98"/>
    <w:rsid w:val="00ED26EB"/>
    <w:rsid w:val="00FB6183"/>
    <w:rsid w:val="00FD2B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CD306"/>
  <w15:chartTrackingRefBased/>
  <w15:docId w15:val="{333E90CA-657E-46CA-8786-523E109D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0C7"/>
    <w:rPr>
      <w:rFonts w:eastAsiaTheme="majorEastAsia" w:cstheme="majorBidi"/>
      <w:color w:val="272727" w:themeColor="text1" w:themeTint="D8"/>
    </w:rPr>
  </w:style>
  <w:style w:type="paragraph" w:styleId="Title">
    <w:name w:val="Title"/>
    <w:basedOn w:val="Normal"/>
    <w:next w:val="Normal"/>
    <w:link w:val="TitleChar"/>
    <w:uiPriority w:val="10"/>
    <w:qFormat/>
    <w:rsid w:val="00D31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0C7"/>
    <w:pPr>
      <w:spacing w:before="160"/>
      <w:jc w:val="center"/>
    </w:pPr>
    <w:rPr>
      <w:i/>
      <w:iCs/>
      <w:color w:val="404040" w:themeColor="text1" w:themeTint="BF"/>
    </w:rPr>
  </w:style>
  <w:style w:type="character" w:customStyle="1" w:styleId="QuoteChar">
    <w:name w:val="Quote Char"/>
    <w:basedOn w:val="DefaultParagraphFont"/>
    <w:link w:val="Quote"/>
    <w:uiPriority w:val="29"/>
    <w:rsid w:val="00D310C7"/>
    <w:rPr>
      <w:i/>
      <w:iCs/>
      <w:color w:val="404040" w:themeColor="text1" w:themeTint="BF"/>
    </w:rPr>
  </w:style>
  <w:style w:type="paragraph" w:styleId="ListParagraph">
    <w:name w:val="List Paragraph"/>
    <w:basedOn w:val="Normal"/>
    <w:uiPriority w:val="34"/>
    <w:qFormat/>
    <w:rsid w:val="00D310C7"/>
    <w:pPr>
      <w:ind w:left="720"/>
      <w:contextualSpacing/>
    </w:pPr>
  </w:style>
  <w:style w:type="character" w:styleId="IntenseEmphasis">
    <w:name w:val="Intense Emphasis"/>
    <w:basedOn w:val="DefaultParagraphFont"/>
    <w:uiPriority w:val="21"/>
    <w:qFormat/>
    <w:rsid w:val="00D310C7"/>
    <w:rPr>
      <w:i/>
      <w:iCs/>
      <w:color w:val="0F4761" w:themeColor="accent1" w:themeShade="BF"/>
    </w:rPr>
  </w:style>
  <w:style w:type="paragraph" w:styleId="IntenseQuote">
    <w:name w:val="Intense Quote"/>
    <w:basedOn w:val="Normal"/>
    <w:next w:val="Normal"/>
    <w:link w:val="IntenseQuoteChar"/>
    <w:uiPriority w:val="30"/>
    <w:qFormat/>
    <w:rsid w:val="00D31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0C7"/>
    <w:rPr>
      <w:i/>
      <w:iCs/>
      <w:color w:val="0F4761" w:themeColor="accent1" w:themeShade="BF"/>
    </w:rPr>
  </w:style>
  <w:style w:type="character" w:styleId="IntenseReference">
    <w:name w:val="Intense Reference"/>
    <w:basedOn w:val="DefaultParagraphFont"/>
    <w:uiPriority w:val="32"/>
    <w:qFormat/>
    <w:rsid w:val="00D310C7"/>
    <w:rPr>
      <w:b/>
      <w:bCs/>
      <w:smallCaps/>
      <w:color w:val="0F4761" w:themeColor="accent1" w:themeShade="BF"/>
      <w:spacing w:val="5"/>
    </w:rPr>
  </w:style>
  <w:style w:type="paragraph" w:styleId="Header">
    <w:name w:val="header"/>
    <w:basedOn w:val="Normal"/>
    <w:link w:val="HeaderChar"/>
    <w:uiPriority w:val="99"/>
    <w:unhideWhenUsed/>
    <w:qFormat/>
    <w:rsid w:val="00934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2AC"/>
  </w:style>
  <w:style w:type="paragraph" w:styleId="Footer">
    <w:name w:val="footer"/>
    <w:basedOn w:val="Normal"/>
    <w:link w:val="FooterChar"/>
    <w:uiPriority w:val="99"/>
    <w:unhideWhenUsed/>
    <w:rsid w:val="00934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90098">
      <w:bodyDiv w:val="1"/>
      <w:marLeft w:val="0"/>
      <w:marRight w:val="0"/>
      <w:marTop w:val="0"/>
      <w:marBottom w:val="0"/>
      <w:divBdr>
        <w:top w:val="none" w:sz="0" w:space="0" w:color="auto"/>
        <w:left w:val="none" w:sz="0" w:space="0" w:color="auto"/>
        <w:bottom w:val="none" w:sz="0" w:space="0" w:color="auto"/>
        <w:right w:val="none" w:sz="0" w:space="0" w:color="auto"/>
      </w:divBdr>
    </w:div>
    <w:div w:id="88889838">
      <w:bodyDiv w:val="1"/>
      <w:marLeft w:val="0"/>
      <w:marRight w:val="0"/>
      <w:marTop w:val="0"/>
      <w:marBottom w:val="0"/>
      <w:divBdr>
        <w:top w:val="none" w:sz="0" w:space="0" w:color="auto"/>
        <w:left w:val="none" w:sz="0" w:space="0" w:color="auto"/>
        <w:bottom w:val="none" w:sz="0" w:space="0" w:color="auto"/>
        <w:right w:val="none" w:sz="0" w:space="0" w:color="auto"/>
      </w:divBdr>
    </w:div>
    <w:div w:id="487552060">
      <w:bodyDiv w:val="1"/>
      <w:marLeft w:val="0"/>
      <w:marRight w:val="0"/>
      <w:marTop w:val="0"/>
      <w:marBottom w:val="0"/>
      <w:divBdr>
        <w:top w:val="none" w:sz="0" w:space="0" w:color="auto"/>
        <w:left w:val="none" w:sz="0" w:space="0" w:color="auto"/>
        <w:bottom w:val="none" w:sz="0" w:space="0" w:color="auto"/>
        <w:right w:val="none" w:sz="0" w:space="0" w:color="auto"/>
      </w:divBdr>
    </w:div>
    <w:div w:id="548342981">
      <w:bodyDiv w:val="1"/>
      <w:marLeft w:val="0"/>
      <w:marRight w:val="0"/>
      <w:marTop w:val="0"/>
      <w:marBottom w:val="0"/>
      <w:divBdr>
        <w:top w:val="none" w:sz="0" w:space="0" w:color="auto"/>
        <w:left w:val="none" w:sz="0" w:space="0" w:color="auto"/>
        <w:bottom w:val="none" w:sz="0" w:space="0" w:color="auto"/>
        <w:right w:val="none" w:sz="0" w:space="0" w:color="auto"/>
      </w:divBdr>
    </w:div>
    <w:div w:id="804543851">
      <w:bodyDiv w:val="1"/>
      <w:marLeft w:val="0"/>
      <w:marRight w:val="0"/>
      <w:marTop w:val="0"/>
      <w:marBottom w:val="0"/>
      <w:divBdr>
        <w:top w:val="none" w:sz="0" w:space="0" w:color="auto"/>
        <w:left w:val="none" w:sz="0" w:space="0" w:color="auto"/>
        <w:bottom w:val="none" w:sz="0" w:space="0" w:color="auto"/>
        <w:right w:val="none" w:sz="0" w:space="0" w:color="auto"/>
      </w:divBdr>
    </w:div>
    <w:div w:id="959385796">
      <w:bodyDiv w:val="1"/>
      <w:marLeft w:val="0"/>
      <w:marRight w:val="0"/>
      <w:marTop w:val="0"/>
      <w:marBottom w:val="0"/>
      <w:divBdr>
        <w:top w:val="none" w:sz="0" w:space="0" w:color="auto"/>
        <w:left w:val="none" w:sz="0" w:space="0" w:color="auto"/>
        <w:bottom w:val="none" w:sz="0" w:space="0" w:color="auto"/>
        <w:right w:val="none" w:sz="0" w:space="0" w:color="auto"/>
      </w:divBdr>
    </w:div>
    <w:div w:id="1147823393">
      <w:bodyDiv w:val="1"/>
      <w:marLeft w:val="0"/>
      <w:marRight w:val="0"/>
      <w:marTop w:val="0"/>
      <w:marBottom w:val="0"/>
      <w:divBdr>
        <w:top w:val="none" w:sz="0" w:space="0" w:color="auto"/>
        <w:left w:val="none" w:sz="0" w:space="0" w:color="auto"/>
        <w:bottom w:val="none" w:sz="0" w:space="0" w:color="auto"/>
        <w:right w:val="none" w:sz="0" w:space="0" w:color="auto"/>
      </w:divBdr>
    </w:div>
    <w:div w:id="1360814358">
      <w:bodyDiv w:val="1"/>
      <w:marLeft w:val="0"/>
      <w:marRight w:val="0"/>
      <w:marTop w:val="0"/>
      <w:marBottom w:val="0"/>
      <w:divBdr>
        <w:top w:val="none" w:sz="0" w:space="0" w:color="auto"/>
        <w:left w:val="none" w:sz="0" w:space="0" w:color="auto"/>
        <w:bottom w:val="none" w:sz="0" w:space="0" w:color="auto"/>
        <w:right w:val="none" w:sz="0" w:space="0" w:color="auto"/>
      </w:divBdr>
    </w:div>
    <w:div w:id="1455518032">
      <w:bodyDiv w:val="1"/>
      <w:marLeft w:val="0"/>
      <w:marRight w:val="0"/>
      <w:marTop w:val="0"/>
      <w:marBottom w:val="0"/>
      <w:divBdr>
        <w:top w:val="none" w:sz="0" w:space="0" w:color="auto"/>
        <w:left w:val="none" w:sz="0" w:space="0" w:color="auto"/>
        <w:bottom w:val="none" w:sz="0" w:space="0" w:color="auto"/>
        <w:right w:val="none" w:sz="0" w:space="0" w:color="auto"/>
      </w:divBdr>
    </w:div>
    <w:div w:id="1497064733">
      <w:bodyDiv w:val="1"/>
      <w:marLeft w:val="0"/>
      <w:marRight w:val="0"/>
      <w:marTop w:val="0"/>
      <w:marBottom w:val="0"/>
      <w:divBdr>
        <w:top w:val="none" w:sz="0" w:space="0" w:color="auto"/>
        <w:left w:val="none" w:sz="0" w:space="0" w:color="auto"/>
        <w:bottom w:val="none" w:sz="0" w:space="0" w:color="auto"/>
        <w:right w:val="none" w:sz="0" w:space="0" w:color="auto"/>
      </w:divBdr>
    </w:div>
    <w:div w:id="1503206800">
      <w:bodyDiv w:val="1"/>
      <w:marLeft w:val="0"/>
      <w:marRight w:val="0"/>
      <w:marTop w:val="0"/>
      <w:marBottom w:val="0"/>
      <w:divBdr>
        <w:top w:val="none" w:sz="0" w:space="0" w:color="auto"/>
        <w:left w:val="none" w:sz="0" w:space="0" w:color="auto"/>
        <w:bottom w:val="none" w:sz="0" w:space="0" w:color="auto"/>
        <w:right w:val="none" w:sz="0" w:space="0" w:color="auto"/>
      </w:divBdr>
    </w:div>
    <w:div w:id="1677079194">
      <w:bodyDiv w:val="1"/>
      <w:marLeft w:val="0"/>
      <w:marRight w:val="0"/>
      <w:marTop w:val="0"/>
      <w:marBottom w:val="0"/>
      <w:divBdr>
        <w:top w:val="none" w:sz="0" w:space="0" w:color="auto"/>
        <w:left w:val="none" w:sz="0" w:space="0" w:color="auto"/>
        <w:bottom w:val="none" w:sz="0" w:space="0" w:color="auto"/>
        <w:right w:val="none" w:sz="0" w:space="0" w:color="auto"/>
      </w:divBdr>
    </w:div>
    <w:div w:id="1911039367">
      <w:bodyDiv w:val="1"/>
      <w:marLeft w:val="0"/>
      <w:marRight w:val="0"/>
      <w:marTop w:val="0"/>
      <w:marBottom w:val="0"/>
      <w:divBdr>
        <w:top w:val="none" w:sz="0" w:space="0" w:color="auto"/>
        <w:left w:val="none" w:sz="0" w:space="0" w:color="auto"/>
        <w:bottom w:val="none" w:sz="0" w:space="0" w:color="auto"/>
        <w:right w:val="none" w:sz="0" w:space="0" w:color="auto"/>
      </w:divBdr>
    </w:div>
    <w:div w:id="195324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ROY LONGAKIT</dc:creator>
  <cp:keywords/>
  <dc:description/>
  <cp:lastModifiedBy>ANGEL ROY LONGAKIT</cp:lastModifiedBy>
  <cp:revision>9</cp:revision>
  <dcterms:created xsi:type="dcterms:W3CDTF">2025-09-14T15:12:00Z</dcterms:created>
  <dcterms:modified xsi:type="dcterms:W3CDTF">2025-10-12T17:42:00Z</dcterms:modified>
</cp:coreProperties>
</file>