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6331" w14:textId="77777777" w:rsidR="00986F10" w:rsidRDefault="00CA371E" w:rsidP="00D32210">
      <w:pPr>
        <w:jc w:val="center"/>
        <w:rPr>
          <w:b/>
          <w:bCs/>
          <w:sz w:val="40"/>
          <w:szCs w:val="40"/>
        </w:rPr>
      </w:pPr>
      <w:r w:rsidRPr="00986F10">
        <w:rPr>
          <w:b/>
          <w:bCs/>
          <w:sz w:val="40"/>
          <w:szCs w:val="40"/>
        </w:rPr>
        <w:t xml:space="preserve">Top 10 attacks </w:t>
      </w:r>
      <w:r w:rsidR="006B5192" w:rsidRPr="00986F10">
        <w:rPr>
          <w:b/>
          <w:bCs/>
          <w:sz w:val="40"/>
          <w:szCs w:val="40"/>
        </w:rPr>
        <w:t xml:space="preserve">in </w:t>
      </w:r>
      <w:r w:rsidR="00F27247" w:rsidRPr="00986F10">
        <w:rPr>
          <w:b/>
          <w:bCs/>
          <w:sz w:val="40"/>
          <w:szCs w:val="40"/>
        </w:rPr>
        <w:t>Cybersecurity</w:t>
      </w:r>
    </w:p>
    <w:p w14:paraId="0B013D7E" w14:textId="77777777" w:rsidR="00FF157D" w:rsidRPr="00FF157D" w:rsidRDefault="00FF157D" w:rsidP="00D32210">
      <w:pPr>
        <w:jc w:val="center"/>
        <w:rPr>
          <w:b/>
          <w:bCs/>
          <w:sz w:val="16"/>
          <w:szCs w:val="16"/>
        </w:rPr>
      </w:pPr>
    </w:p>
    <w:p w14:paraId="6E0CC5CA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1. Ransomware Attacks</w:t>
      </w:r>
    </w:p>
    <w:p w14:paraId="7B0CC593" w14:textId="77777777" w:rsidR="005F5B3E" w:rsidRPr="005F5B3E" w:rsidRDefault="005F5B3E" w:rsidP="001044D3">
      <w:pPr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Honda</w:t>
      </w:r>
    </w:p>
    <w:p w14:paraId="34048786" w14:textId="77777777" w:rsidR="005F5B3E" w:rsidRPr="005F5B3E" w:rsidRDefault="005F5B3E" w:rsidP="001044D3">
      <w:pPr>
        <w:numPr>
          <w:ilvl w:val="0"/>
          <w:numId w:val="13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 xml:space="preserve">In 2024, Honda was reportedly hit by a ransomware attack that disrupted manufacturing and internal operations. The attack was attributed to the </w:t>
      </w:r>
      <w:proofErr w:type="spellStart"/>
      <w:r w:rsidRPr="005F5B3E">
        <w:t>LockBit</w:t>
      </w:r>
      <w:proofErr w:type="spellEnd"/>
      <w:r w:rsidRPr="005F5B3E">
        <w:t xml:space="preserve"> ransomware group.</w:t>
      </w:r>
    </w:p>
    <w:p w14:paraId="2CCFE18B" w14:textId="77777777" w:rsidR="005F5B3E" w:rsidRPr="005F5B3E" w:rsidRDefault="005F5B3E" w:rsidP="001044D3">
      <w:pPr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 xml:space="preserve">Impact: </w:t>
      </w:r>
      <w:r w:rsidRPr="005F5B3E">
        <w:t>Operations were halted, affecting production and sales.</w:t>
      </w:r>
    </w:p>
    <w:p w14:paraId="3E0C5E5F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2. Supply Chain Attacks</w:t>
      </w:r>
    </w:p>
    <w:p w14:paraId="7B8D4A49" w14:textId="77777777" w:rsidR="005F5B3E" w:rsidRPr="005F5B3E" w:rsidRDefault="005F5B3E" w:rsidP="001044D3">
      <w:pPr>
        <w:numPr>
          <w:ilvl w:val="0"/>
          <w:numId w:val="14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Uber</w:t>
      </w:r>
    </w:p>
    <w:p w14:paraId="7667C24F" w14:textId="77777777" w:rsidR="005F5B3E" w:rsidRPr="005F5B3E" w:rsidRDefault="005F5B3E" w:rsidP="001044D3">
      <w:pPr>
        <w:numPr>
          <w:ilvl w:val="0"/>
          <w:numId w:val="14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>Uber was targeted in a supply chain attack where attackers infiltrated a third-party vendor's systems to access sensitive company data.</w:t>
      </w:r>
    </w:p>
    <w:p w14:paraId="05965135" w14:textId="77777777" w:rsidR="005F5B3E" w:rsidRPr="005F5B3E" w:rsidRDefault="005F5B3E" w:rsidP="001044D3">
      <w:pPr>
        <w:numPr>
          <w:ilvl w:val="0"/>
          <w:numId w:val="14"/>
        </w:numPr>
        <w:spacing w:line="240" w:lineRule="auto"/>
        <w:jc w:val="both"/>
      </w:pPr>
      <w:r w:rsidRPr="005F5B3E">
        <w:rPr>
          <w:b/>
          <w:bCs/>
        </w:rPr>
        <w:t>Impact</w:t>
      </w:r>
      <w:r w:rsidRPr="005F5B3E">
        <w:t>: Personal data of users and drivers compromised, including critical infrastructure access.</w:t>
      </w:r>
    </w:p>
    <w:p w14:paraId="72B5FF25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3. Phishing Attacks</w:t>
      </w:r>
    </w:p>
    <w:p w14:paraId="4B0A24AE" w14:textId="77777777" w:rsidR="005F5B3E" w:rsidRPr="005F5B3E" w:rsidRDefault="005F5B3E" w:rsidP="001044D3">
      <w:pPr>
        <w:numPr>
          <w:ilvl w:val="0"/>
          <w:numId w:val="15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Twitter (now X)</w:t>
      </w:r>
    </w:p>
    <w:p w14:paraId="5F2DF2F6" w14:textId="77777777" w:rsidR="005F5B3E" w:rsidRPr="005F5B3E" w:rsidRDefault="005F5B3E" w:rsidP="001044D3">
      <w:pPr>
        <w:numPr>
          <w:ilvl w:val="0"/>
          <w:numId w:val="15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>In 2024, Twitter faced several phishing attacks targeting its employees and users, exploiting weak spots in social engineering tactics.</w:t>
      </w:r>
    </w:p>
    <w:p w14:paraId="00CEB9B6" w14:textId="77777777" w:rsidR="005F5B3E" w:rsidRPr="005F5B3E" w:rsidRDefault="005F5B3E" w:rsidP="001044D3">
      <w:pPr>
        <w:numPr>
          <w:ilvl w:val="0"/>
          <w:numId w:val="15"/>
        </w:numPr>
        <w:spacing w:line="240" w:lineRule="auto"/>
        <w:jc w:val="both"/>
      </w:pPr>
      <w:r w:rsidRPr="005F5B3E">
        <w:rPr>
          <w:b/>
          <w:bCs/>
        </w:rPr>
        <w:t xml:space="preserve">Impact: </w:t>
      </w:r>
      <w:r w:rsidRPr="005F5B3E">
        <w:t>User data stolen, compromised accounts.</w:t>
      </w:r>
    </w:p>
    <w:p w14:paraId="15B735A4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4. DDoS (Distributed Denial-of-Service) Attacks</w:t>
      </w:r>
    </w:p>
    <w:p w14:paraId="309182BD" w14:textId="77777777" w:rsidR="005F5B3E" w:rsidRPr="005F5B3E" w:rsidRDefault="005F5B3E" w:rsidP="001044D3">
      <w:pPr>
        <w:numPr>
          <w:ilvl w:val="0"/>
          <w:numId w:val="16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Cloudflare</w:t>
      </w:r>
    </w:p>
    <w:p w14:paraId="59514771" w14:textId="77777777" w:rsidR="005F5B3E" w:rsidRPr="005F5B3E" w:rsidRDefault="005F5B3E" w:rsidP="001044D3">
      <w:pPr>
        <w:numPr>
          <w:ilvl w:val="0"/>
          <w:numId w:val="16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Details</w:t>
      </w:r>
      <w:r w:rsidRPr="005F5B3E">
        <w:t>: Cloudflare, a major DDoS protection provider, faced a record-breaking DDoS attack in early 2024. The attack peaked at over 71 million requests per second, attempting to overwhelm their infrastructure.</w:t>
      </w:r>
    </w:p>
    <w:p w14:paraId="1E2E93C8" w14:textId="77777777" w:rsidR="005F5B3E" w:rsidRPr="005F5B3E" w:rsidRDefault="005F5B3E" w:rsidP="001044D3">
      <w:pPr>
        <w:numPr>
          <w:ilvl w:val="0"/>
          <w:numId w:val="16"/>
        </w:numPr>
        <w:spacing w:line="240" w:lineRule="auto"/>
        <w:jc w:val="both"/>
      </w:pPr>
      <w:r w:rsidRPr="005F5B3E">
        <w:rPr>
          <w:b/>
          <w:bCs/>
        </w:rPr>
        <w:t xml:space="preserve">Impact: </w:t>
      </w:r>
      <w:r w:rsidRPr="005F5B3E">
        <w:t>Disruption of services for several clients, potential data loss, and service instability.</w:t>
      </w:r>
    </w:p>
    <w:p w14:paraId="7BE813A7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5. Zero-Day Exploits</w:t>
      </w:r>
    </w:p>
    <w:p w14:paraId="1146F01F" w14:textId="77777777" w:rsidR="005F5B3E" w:rsidRPr="005F5B3E" w:rsidRDefault="005F5B3E" w:rsidP="001044D3">
      <w:pPr>
        <w:numPr>
          <w:ilvl w:val="0"/>
          <w:numId w:val="17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Microsoft</w:t>
      </w:r>
    </w:p>
    <w:p w14:paraId="697691E0" w14:textId="77777777" w:rsidR="005F5B3E" w:rsidRPr="005F5B3E" w:rsidRDefault="005F5B3E" w:rsidP="001044D3">
      <w:pPr>
        <w:numPr>
          <w:ilvl w:val="0"/>
          <w:numId w:val="17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 xml:space="preserve">Details: </w:t>
      </w:r>
      <w:r w:rsidRPr="005F5B3E">
        <w:t>Microsoft’s Exchange Server was targeted by a zero-day exploit in 2024. Attackers used this vulnerability to gain unauthorized access to email servers across organizations.</w:t>
      </w:r>
    </w:p>
    <w:p w14:paraId="04C73C8F" w14:textId="77777777" w:rsidR="005F5B3E" w:rsidRPr="005F5B3E" w:rsidRDefault="005F5B3E" w:rsidP="001044D3">
      <w:pPr>
        <w:numPr>
          <w:ilvl w:val="0"/>
          <w:numId w:val="17"/>
        </w:numPr>
        <w:spacing w:line="240" w:lineRule="auto"/>
        <w:jc w:val="both"/>
      </w:pPr>
      <w:r w:rsidRPr="005F5B3E">
        <w:rPr>
          <w:b/>
          <w:bCs/>
        </w:rPr>
        <w:t xml:space="preserve">Impact: </w:t>
      </w:r>
      <w:r w:rsidRPr="005F5B3E">
        <w:t>Data breaches, unauthorized access to email communication.</w:t>
      </w:r>
    </w:p>
    <w:p w14:paraId="6A6AE8ED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6. Credential Stuffing Attacks</w:t>
      </w:r>
    </w:p>
    <w:p w14:paraId="2276C808" w14:textId="77777777" w:rsidR="005F5B3E" w:rsidRPr="005F5B3E" w:rsidRDefault="005F5B3E" w:rsidP="001044D3">
      <w:pPr>
        <w:numPr>
          <w:ilvl w:val="0"/>
          <w:numId w:val="18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Facebook (Meta)</w:t>
      </w:r>
    </w:p>
    <w:p w14:paraId="41E49F04" w14:textId="77777777" w:rsidR="005F5B3E" w:rsidRPr="005F5B3E" w:rsidRDefault="005F5B3E" w:rsidP="001044D3">
      <w:pPr>
        <w:numPr>
          <w:ilvl w:val="0"/>
          <w:numId w:val="18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>In 2024, Meta (Facebook) was the victim of a large credential stuffing attack where stolen credentials from previous breaches were used to gain access to user accounts.</w:t>
      </w:r>
    </w:p>
    <w:p w14:paraId="7AB53A8F" w14:textId="77777777" w:rsidR="005F5B3E" w:rsidRPr="005F5B3E" w:rsidRDefault="005F5B3E" w:rsidP="001044D3">
      <w:pPr>
        <w:numPr>
          <w:ilvl w:val="0"/>
          <w:numId w:val="18"/>
        </w:numPr>
        <w:spacing w:line="240" w:lineRule="auto"/>
        <w:jc w:val="both"/>
      </w:pPr>
      <w:r w:rsidRPr="005F5B3E">
        <w:rPr>
          <w:b/>
          <w:bCs/>
        </w:rPr>
        <w:t xml:space="preserve">Impact: </w:t>
      </w:r>
      <w:r w:rsidRPr="005F5B3E">
        <w:t>Unauthorized access to social media accounts, identity theft.</w:t>
      </w:r>
    </w:p>
    <w:p w14:paraId="1594858D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7. Advanced Persistent Threats (APT)</w:t>
      </w:r>
    </w:p>
    <w:p w14:paraId="7DD4209A" w14:textId="77777777" w:rsidR="005F5B3E" w:rsidRPr="005F5B3E" w:rsidRDefault="005F5B3E" w:rsidP="001044D3">
      <w:pPr>
        <w:numPr>
          <w:ilvl w:val="0"/>
          <w:numId w:val="19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U.S. Government Agencies (via SolarWinds)</w:t>
      </w:r>
    </w:p>
    <w:p w14:paraId="4DF39E7E" w14:textId="77777777" w:rsidR="005F5B3E" w:rsidRPr="005F5B3E" w:rsidRDefault="005F5B3E" w:rsidP="001044D3">
      <w:pPr>
        <w:numPr>
          <w:ilvl w:val="0"/>
          <w:numId w:val="19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>Although it began in 2020, the SolarWinds APT attack still had ramifications in 2024. Hackers continued to target U.S. government agencies and private sector organizations.</w:t>
      </w:r>
    </w:p>
    <w:p w14:paraId="16142D01" w14:textId="77777777" w:rsidR="005F5B3E" w:rsidRPr="005F5B3E" w:rsidRDefault="005F5B3E" w:rsidP="001044D3">
      <w:pPr>
        <w:numPr>
          <w:ilvl w:val="0"/>
          <w:numId w:val="19"/>
        </w:numPr>
        <w:spacing w:line="240" w:lineRule="auto"/>
        <w:jc w:val="both"/>
      </w:pPr>
      <w:r w:rsidRPr="005F5B3E">
        <w:rPr>
          <w:b/>
          <w:bCs/>
        </w:rPr>
        <w:t xml:space="preserve">Impact: </w:t>
      </w:r>
      <w:r w:rsidRPr="005F5B3E">
        <w:t>Stealthy access to government systems, data exfiltration, espionage.</w:t>
      </w:r>
    </w:p>
    <w:p w14:paraId="551FAF30" w14:textId="77777777" w:rsidR="00AF7B18" w:rsidRDefault="00AF7B18" w:rsidP="005F5B3E">
      <w:pPr>
        <w:jc w:val="both"/>
        <w:rPr>
          <w:b/>
          <w:bCs/>
        </w:rPr>
      </w:pPr>
    </w:p>
    <w:p w14:paraId="1F0F420D" w14:textId="1D760EBA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lastRenderedPageBreak/>
        <w:t>8. Malware (Trojans, Keyloggers)</w:t>
      </w:r>
    </w:p>
    <w:p w14:paraId="2765B987" w14:textId="77777777" w:rsidR="005F5B3E" w:rsidRPr="005F5B3E" w:rsidRDefault="005F5B3E" w:rsidP="001044D3">
      <w:pPr>
        <w:numPr>
          <w:ilvl w:val="0"/>
          <w:numId w:val="20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Android Users</w:t>
      </w:r>
    </w:p>
    <w:p w14:paraId="048B2A7E" w14:textId="77777777" w:rsidR="005F5B3E" w:rsidRPr="005F5B3E" w:rsidRDefault="005F5B3E" w:rsidP="001044D3">
      <w:pPr>
        <w:numPr>
          <w:ilvl w:val="0"/>
          <w:numId w:val="20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>In 2024, Android users saw a surge in Trojan malware on Google Play, often disguised as legitimate apps. Some apps were found to steal data or log user activity.</w:t>
      </w:r>
    </w:p>
    <w:p w14:paraId="69E9CAF5" w14:textId="77777777" w:rsidR="005F5B3E" w:rsidRPr="005F5B3E" w:rsidRDefault="005F5B3E" w:rsidP="001044D3">
      <w:pPr>
        <w:numPr>
          <w:ilvl w:val="0"/>
          <w:numId w:val="20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Impact:</w:t>
      </w:r>
      <w:r w:rsidRPr="005F5B3E">
        <w:t xml:space="preserve"> Data breaches, loss of personal information, financial theft.</w:t>
      </w:r>
    </w:p>
    <w:p w14:paraId="491C1922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9. Insider Threats</w:t>
      </w:r>
    </w:p>
    <w:p w14:paraId="55FCF80E" w14:textId="77777777" w:rsidR="005F5B3E" w:rsidRPr="005F5B3E" w:rsidRDefault="005F5B3E" w:rsidP="001044D3">
      <w:pPr>
        <w:numPr>
          <w:ilvl w:val="0"/>
          <w:numId w:val="21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Tesla</w:t>
      </w:r>
    </w:p>
    <w:p w14:paraId="64C50E98" w14:textId="77777777" w:rsidR="005F5B3E" w:rsidRPr="005F5B3E" w:rsidRDefault="005F5B3E" w:rsidP="001044D3">
      <w:pPr>
        <w:numPr>
          <w:ilvl w:val="0"/>
          <w:numId w:val="21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>In 2024, Tesla experienced another insider threat attack where an employee leaked sensitive information about production and design to unauthorized parties.</w:t>
      </w:r>
    </w:p>
    <w:p w14:paraId="76CDD16E" w14:textId="77777777" w:rsidR="005F5B3E" w:rsidRPr="005F5B3E" w:rsidRDefault="005F5B3E" w:rsidP="001044D3">
      <w:pPr>
        <w:numPr>
          <w:ilvl w:val="0"/>
          <w:numId w:val="21"/>
        </w:numPr>
        <w:spacing w:line="240" w:lineRule="auto"/>
        <w:jc w:val="both"/>
      </w:pPr>
      <w:r w:rsidRPr="005F5B3E">
        <w:rPr>
          <w:b/>
          <w:bCs/>
        </w:rPr>
        <w:t xml:space="preserve">Impact: </w:t>
      </w:r>
      <w:r w:rsidRPr="005F5B3E">
        <w:t>Theft of intellectual property, damage to competitive advantage.</w:t>
      </w:r>
    </w:p>
    <w:p w14:paraId="50E85E99" w14:textId="77777777" w:rsidR="005F5B3E" w:rsidRPr="005F5B3E" w:rsidRDefault="005F5B3E" w:rsidP="005F5B3E">
      <w:pPr>
        <w:jc w:val="both"/>
        <w:rPr>
          <w:b/>
          <w:bCs/>
        </w:rPr>
      </w:pPr>
      <w:r w:rsidRPr="005F5B3E">
        <w:rPr>
          <w:b/>
          <w:bCs/>
        </w:rPr>
        <w:t>10. Cross-Site Scripting (XSS)</w:t>
      </w:r>
    </w:p>
    <w:p w14:paraId="7D81F450" w14:textId="77777777" w:rsidR="005F5B3E" w:rsidRPr="005F5B3E" w:rsidRDefault="005F5B3E" w:rsidP="001044D3">
      <w:pPr>
        <w:numPr>
          <w:ilvl w:val="0"/>
          <w:numId w:val="22"/>
        </w:numPr>
        <w:spacing w:line="240" w:lineRule="auto"/>
        <w:jc w:val="both"/>
        <w:rPr>
          <w:b/>
          <w:bCs/>
        </w:rPr>
      </w:pPr>
      <w:r w:rsidRPr="005F5B3E">
        <w:rPr>
          <w:b/>
          <w:bCs/>
        </w:rPr>
        <w:t>Company Example: LinkedIn</w:t>
      </w:r>
    </w:p>
    <w:p w14:paraId="7D868E01" w14:textId="77777777" w:rsidR="005F5B3E" w:rsidRPr="005F5B3E" w:rsidRDefault="005F5B3E" w:rsidP="001044D3">
      <w:pPr>
        <w:numPr>
          <w:ilvl w:val="0"/>
          <w:numId w:val="22"/>
        </w:numPr>
        <w:spacing w:line="240" w:lineRule="auto"/>
        <w:jc w:val="both"/>
      </w:pPr>
      <w:r w:rsidRPr="005F5B3E">
        <w:rPr>
          <w:b/>
          <w:bCs/>
        </w:rPr>
        <w:t xml:space="preserve">Details: </w:t>
      </w:r>
      <w:r w:rsidRPr="005F5B3E">
        <w:t>LinkedIn faced XSS attacks in 2024, where attackers injected malicious scripts into their platform’s website, affecting users who visited compromised links.</w:t>
      </w:r>
    </w:p>
    <w:p w14:paraId="5F1F0850" w14:textId="6DB59A82" w:rsidR="0002375F" w:rsidRDefault="005F5B3E" w:rsidP="001044D3">
      <w:pPr>
        <w:numPr>
          <w:ilvl w:val="0"/>
          <w:numId w:val="22"/>
        </w:numPr>
        <w:spacing w:line="240" w:lineRule="auto"/>
        <w:jc w:val="both"/>
      </w:pPr>
      <w:r w:rsidRPr="005F5B3E">
        <w:rPr>
          <w:b/>
          <w:bCs/>
        </w:rPr>
        <w:t xml:space="preserve">Impact: </w:t>
      </w:r>
      <w:r w:rsidRPr="005F5B3E">
        <w:t>Session hijacking, data theft, loss of trust among users.</w:t>
      </w:r>
    </w:p>
    <w:sectPr w:rsidR="0002375F" w:rsidSect="009F6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9B4"/>
    <w:multiLevelType w:val="multilevel"/>
    <w:tmpl w:val="11F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F0E6E"/>
    <w:multiLevelType w:val="multilevel"/>
    <w:tmpl w:val="883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1D30"/>
    <w:multiLevelType w:val="multilevel"/>
    <w:tmpl w:val="08F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56171"/>
    <w:multiLevelType w:val="multilevel"/>
    <w:tmpl w:val="E0B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D6E81"/>
    <w:multiLevelType w:val="multilevel"/>
    <w:tmpl w:val="41BA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71109"/>
    <w:multiLevelType w:val="multilevel"/>
    <w:tmpl w:val="777E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E4F34"/>
    <w:multiLevelType w:val="multilevel"/>
    <w:tmpl w:val="9F20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33E79"/>
    <w:multiLevelType w:val="multilevel"/>
    <w:tmpl w:val="EFE2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9237F"/>
    <w:multiLevelType w:val="multilevel"/>
    <w:tmpl w:val="E47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93293"/>
    <w:multiLevelType w:val="multilevel"/>
    <w:tmpl w:val="D584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971F7"/>
    <w:multiLevelType w:val="multilevel"/>
    <w:tmpl w:val="D66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E536E"/>
    <w:multiLevelType w:val="multilevel"/>
    <w:tmpl w:val="CB28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B7C94"/>
    <w:multiLevelType w:val="multilevel"/>
    <w:tmpl w:val="2E7A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61BB5"/>
    <w:multiLevelType w:val="multilevel"/>
    <w:tmpl w:val="4D2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074C1"/>
    <w:multiLevelType w:val="multilevel"/>
    <w:tmpl w:val="C7DA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E3317"/>
    <w:multiLevelType w:val="multilevel"/>
    <w:tmpl w:val="639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B2A31"/>
    <w:multiLevelType w:val="multilevel"/>
    <w:tmpl w:val="98A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B723B"/>
    <w:multiLevelType w:val="multilevel"/>
    <w:tmpl w:val="3E7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26853"/>
    <w:multiLevelType w:val="multilevel"/>
    <w:tmpl w:val="134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E75ED"/>
    <w:multiLevelType w:val="multilevel"/>
    <w:tmpl w:val="94AC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34972"/>
    <w:multiLevelType w:val="multilevel"/>
    <w:tmpl w:val="9C2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408ED"/>
    <w:multiLevelType w:val="multilevel"/>
    <w:tmpl w:val="1E9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33949">
    <w:abstractNumId w:val="7"/>
  </w:num>
  <w:num w:numId="2" w16cid:durableId="959647462">
    <w:abstractNumId w:val="3"/>
  </w:num>
  <w:num w:numId="3" w16cid:durableId="540047366">
    <w:abstractNumId w:val="4"/>
  </w:num>
  <w:num w:numId="4" w16cid:durableId="68117832">
    <w:abstractNumId w:val="15"/>
  </w:num>
  <w:num w:numId="5" w16cid:durableId="1164930088">
    <w:abstractNumId w:val="14"/>
  </w:num>
  <w:num w:numId="6" w16cid:durableId="588924797">
    <w:abstractNumId w:val="2"/>
  </w:num>
  <w:num w:numId="7" w16cid:durableId="2146580409">
    <w:abstractNumId w:val="13"/>
  </w:num>
  <w:num w:numId="8" w16cid:durableId="417100245">
    <w:abstractNumId w:val="19"/>
  </w:num>
  <w:num w:numId="9" w16cid:durableId="1878544355">
    <w:abstractNumId w:val="11"/>
  </w:num>
  <w:num w:numId="10" w16cid:durableId="1491599902">
    <w:abstractNumId w:val="0"/>
  </w:num>
  <w:num w:numId="11" w16cid:durableId="1420755921">
    <w:abstractNumId w:val="18"/>
  </w:num>
  <w:num w:numId="12" w16cid:durableId="1998220934">
    <w:abstractNumId w:val="1"/>
  </w:num>
  <w:num w:numId="13" w16cid:durableId="1316760803">
    <w:abstractNumId w:val="20"/>
  </w:num>
  <w:num w:numId="14" w16cid:durableId="1055859918">
    <w:abstractNumId w:val="10"/>
  </w:num>
  <w:num w:numId="15" w16cid:durableId="1487477819">
    <w:abstractNumId w:val="5"/>
  </w:num>
  <w:num w:numId="16" w16cid:durableId="1497964707">
    <w:abstractNumId w:val="8"/>
  </w:num>
  <w:num w:numId="17" w16cid:durableId="1079668135">
    <w:abstractNumId w:val="16"/>
  </w:num>
  <w:num w:numId="18" w16cid:durableId="227762317">
    <w:abstractNumId w:val="17"/>
  </w:num>
  <w:num w:numId="19" w16cid:durableId="927927330">
    <w:abstractNumId w:val="12"/>
  </w:num>
  <w:num w:numId="20" w16cid:durableId="878274960">
    <w:abstractNumId w:val="9"/>
  </w:num>
  <w:num w:numId="21" w16cid:durableId="471607265">
    <w:abstractNumId w:val="21"/>
  </w:num>
  <w:num w:numId="22" w16cid:durableId="1315332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E2"/>
    <w:rsid w:val="00002613"/>
    <w:rsid w:val="0002375F"/>
    <w:rsid w:val="00085836"/>
    <w:rsid w:val="000C4B67"/>
    <w:rsid w:val="001044D3"/>
    <w:rsid w:val="005F5B3E"/>
    <w:rsid w:val="006474F5"/>
    <w:rsid w:val="006907B6"/>
    <w:rsid w:val="006B5192"/>
    <w:rsid w:val="006C35D6"/>
    <w:rsid w:val="00757E25"/>
    <w:rsid w:val="00773EDF"/>
    <w:rsid w:val="008E32E2"/>
    <w:rsid w:val="00986F10"/>
    <w:rsid w:val="009F6B97"/>
    <w:rsid w:val="00AB6E7B"/>
    <w:rsid w:val="00AF7B18"/>
    <w:rsid w:val="00CA371E"/>
    <w:rsid w:val="00D32210"/>
    <w:rsid w:val="00F27247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2E7B"/>
  <w15:chartTrackingRefBased/>
  <w15:docId w15:val="{A5DBEC1F-2AA2-487D-A7ED-11EF1FB6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2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39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6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7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Adinarayana Reddy Rontala</dc:creator>
  <cp:keywords/>
  <dc:description/>
  <cp:lastModifiedBy>Adinarayana Reddy Rontala</cp:lastModifiedBy>
  <cp:revision>17</cp:revision>
  <dcterms:created xsi:type="dcterms:W3CDTF">2024-12-09T06:25:00Z</dcterms:created>
  <dcterms:modified xsi:type="dcterms:W3CDTF">2024-12-09T06:45:00Z</dcterms:modified>
</cp:coreProperties>
</file>