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5"/>
        <w:widowControl w:val="0"/>
        <w:keepNext w:val="0"/>
        <w:keepLines w:val="0"/>
        <w:shd w:val="clear" w:color="auto" w:fill="auto"/>
        <w:bidi w:val="0"/>
        <w:spacing w:before="0"/>
        <w:ind w:left="60" w:right="0" w:firstLine="0"/>
      </w:pPr>
      <w:r>
        <w:fldChar w:fldCharType="begin"/>
      </w:r>
      <w:r>
        <w:rPr>
          <w:rStyle w:val="CharStyle7"/>
        </w:rPr>
        <w:instrText> HYPERLINK "mailto:Smile@Kingervdental.com" </w:instrText>
      </w:r>
      <w:r>
        <w:fldChar w:fldCharType="separate"/>
      </w:r>
      <w:r>
        <w:rPr>
          <w:rStyle w:val="Hyperlink"/>
          <w:b w:val="0"/>
          <w:bCs w:val="0"/>
        </w:rPr>
        <w:t>Smile@Kingervdental.com</w:t>
      </w:r>
      <w:r>
        <w:fldChar w:fldCharType="end"/>
      </w:r>
      <w:r>
        <w:rPr>
          <w:rStyle w:val="CharStyle8"/>
          <w:b w:val="0"/>
          <w:bCs w:val="0"/>
        </w:rPr>
        <w:t xml:space="preserve"> </w:t>
      </w:r>
      <w:r>
        <w:rPr>
          <w:rStyle w:val="CharStyle9"/>
          <w:b w:val="0"/>
          <w:bCs w:val="0"/>
        </w:rPr>
        <w:t xml:space="preserve">• </w:t>
      </w:r>
      <w:r>
        <w:fldChar w:fldCharType="begin"/>
      </w:r>
      <w:r>
        <w:rPr>
          <w:rStyle w:val="CharStyle7"/>
        </w:rPr>
        <w:instrText> HYPERLINK "http://www.kinaervdental.com" </w:instrText>
      </w:r>
      <w:r>
        <w:fldChar w:fldCharType="separate"/>
      </w:r>
      <w:r>
        <w:rPr>
          <w:rStyle w:val="Hyperlink"/>
          <w:b w:val="0"/>
          <w:bCs w:val="0"/>
        </w:rPr>
        <w:t>www.kinaervdental.com</w:t>
      </w:r>
      <w:r>
        <w:fldChar w:fldCharType="end"/>
      </w:r>
      <w:r>
        <w:rPr>
          <w:rStyle w:val="CharStyle7"/>
          <w:b w:val="0"/>
          <w:bCs w:val="0"/>
        </w:rPr>
        <w:br/>
      </w:r>
      <w:r>
        <w:rPr>
          <w:lang w:val="en-US" w:eastAsia="en-US" w:bidi="en-US"/>
          <w:w w:val="100"/>
          <w:spacing w:val="0"/>
          <w:color w:val="000000"/>
          <w:position w:val="0"/>
        </w:rPr>
        <w:t>Informed Consent for Implant-Supported Prosthetics</w:t>
      </w:r>
    </w:p>
    <w:p>
      <w:pPr>
        <w:pStyle w:val="Style13"/>
        <w:widowControl w:val="0"/>
        <w:keepNext/>
        <w:keepLines/>
        <w:shd w:val="clear" w:color="auto" w:fill="auto"/>
        <w:bidi w:val="0"/>
        <w:spacing w:before="0" w:after="0"/>
        <w:ind w:left="0" w:right="0" w:firstLine="0"/>
      </w:pPr>
      <w:bookmarkStart w:id="0" w:name="bookmark0"/>
      <w:r>
        <w:rPr>
          <w:lang w:val="en-US" w:eastAsia="en-US" w:bidi="en-US"/>
          <w:w w:val="100"/>
          <w:spacing w:val="0"/>
          <w:color w:val="000000"/>
          <w:position w:val="0"/>
        </w:rPr>
        <w:t>Recommended Treatment</w:t>
      </w:r>
      <w:bookmarkEnd w:id="0"/>
    </w:p>
    <w:p>
      <w:pPr>
        <w:pStyle w:val="Style15"/>
        <w:tabs>
          <w:tab w:leader="underscore" w:pos="5976" w:val="left"/>
          <w:tab w:leader="underscore" w:pos="6085"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 hereby give consent to Dr.</w:t>
        <w:tab/>
        <w:tab/>
        <w:t xml:space="preserve"> to perform Single or Multi-stage</w:t>
      </w:r>
    </w:p>
    <w:p>
      <w:pPr>
        <w:pStyle w:val="Style15"/>
        <w:widowControl w:val="0"/>
        <w:keepNext w:val="0"/>
        <w:keepLines w:val="0"/>
        <w:shd w:val="clear" w:color="auto" w:fill="auto"/>
        <w:bidi w:val="0"/>
        <w:jc w:val="left"/>
        <w:spacing w:before="0" w:after="294"/>
        <w:ind w:left="0" w:right="0" w:firstLine="0"/>
      </w:pPr>
      <w:r>
        <w:rPr>
          <w:lang w:val="en-US" w:eastAsia="en-US" w:bidi="en-US"/>
          <w:w w:val="100"/>
          <w:spacing w:val="0"/>
          <w:color w:val="000000"/>
          <w:position w:val="0"/>
        </w:rPr>
        <w:t>Implant Placement procedure(s) on me or my dependent for purposes of supporting a fixed and/or removable dental prosthetic device, and any such additional procedure(s) as may be considered necessary for my well- being based on findings made during the course of this treatment. The nature and purpose of this treatment have been explained to me and no guarantee has been made or implied as to the success or ultimate result of this treatment. I have been given satisfactory answers to all of my questions, I have been advised of the risks and benefits of, and alternatives to the planned procedures, and I wish to proceed with this treatment. I also consent to the administration of local anesthesia during the performance of this treatment.</w:t>
      </w:r>
    </w:p>
    <w:p>
      <w:pPr>
        <w:pStyle w:val="Style13"/>
        <w:widowControl w:val="0"/>
        <w:keepNext/>
        <w:keepLines/>
        <w:shd w:val="clear" w:color="auto" w:fill="auto"/>
        <w:bidi w:val="0"/>
        <w:spacing w:before="0" w:after="0" w:line="220" w:lineRule="exact"/>
        <w:ind w:left="0" w:right="0" w:firstLine="0"/>
      </w:pPr>
      <w:bookmarkStart w:id="1" w:name="bookmark1"/>
      <w:r>
        <w:rPr>
          <w:lang w:val="en-US" w:eastAsia="en-US" w:bidi="en-US"/>
          <w:w w:val="100"/>
          <w:spacing w:val="0"/>
          <w:color w:val="000000"/>
          <w:position w:val="0"/>
        </w:rPr>
        <w:t>Treatment Alternatives</w:t>
      </w:r>
      <w:bookmarkEnd w:id="1"/>
    </w:p>
    <w:p>
      <w:pPr>
        <w:pStyle w:val="Style15"/>
        <w:widowControl w:val="0"/>
        <w:keepNext w:val="0"/>
        <w:keepLines w:val="0"/>
        <w:shd w:val="clear" w:color="auto" w:fill="auto"/>
        <w:bidi w:val="0"/>
        <w:spacing w:before="0" w:after="0" w:line="307" w:lineRule="exact"/>
        <w:ind w:left="0" w:right="0" w:firstLine="0"/>
      </w:pPr>
      <w:r>
        <w:rPr>
          <w:lang w:val="en-US" w:eastAsia="en-US" w:bidi="en-US"/>
          <w:w w:val="100"/>
          <w:spacing w:val="0"/>
          <w:color w:val="000000"/>
          <w:position w:val="0"/>
        </w:rPr>
        <w:t>Alternative methods of treatment have been explained to me, such as:</w:t>
      </w:r>
    </w:p>
    <w:p>
      <w:pPr>
        <w:pStyle w:val="Style15"/>
        <w:numPr>
          <w:ilvl w:val="0"/>
          <w:numId w:val="1"/>
        </w:numPr>
        <w:tabs>
          <w:tab w:leader="none" w:pos="764" w:val="left"/>
        </w:tabs>
        <w:widowControl w:val="0"/>
        <w:keepNext w:val="0"/>
        <w:keepLines w:val="0"/>
        <w:shd w:val="clear" w:color="auto" w:fill="auto"/>
        <w:bidi w:val="0"/>
        <w:spacing w:before="0" w:after="0" w:line="307" w:lineRule="exact"/>
        <w:ind w:left="400" w:right="0" w:firstLine="0"/>
      </w:pPr>
      <w:r>
        <w:rPr>
          <w:lang w:val="en-US" w:eastAsia="en-US" w:bidi="en-US"/>
          <w:w w:val="100"/>
          <w:spacing w:val="0"/>
          <w:color w:val="000000"/>
          <w:position w:val="0"/>
        </w:rPr>
        <w:t>Use of a conventional removable dental prosthetic device (denture);</w:t>
      </w:r>
    </w:p>
    <w:p>
      <w:pPr>
        <w:pStyle w:val="Style15"/>
        <w:numPr>
          <w:ilvl w:val="0"/>
          <w:numId w:val="1"/>
        </w:numPr>
        <w:tabs>
          <w:tab w:leader="none" w:pos="764" w:val="left"/>
        </w:tabs>
        <w:widowControl w:val="0"/>
        <w:keepNext w:val="0"/>
        <w:keepLines w:val="0"/>
        <w:shd w:val="clear" w:color="auto" w:fill="auto"/>
        <w:bidi w:val="0"/>
        <w:spacing w:before="0" w:after="0" w:line="307" w:lineRule="exact"/>
        <w:ind w:left="400" w:right="0" w:firstLine="0"/>
      </w:pPr>
      <w:r>
        <w:rPr>
          <w:lang w:val="en-US" w:eastAsia="en-US" w:bidi="en-US"/>
          <w:w w:val="100"/>
          <w:spacing w:val="0"/>
          <w:color w:val="000000"/>
          <w:position w:val="0"/>
        </w:rPr>
        <w:t>Other alternative implant procedures.</w:t>
      </w:r>
    </w:p>
    <w:p>
      <w:pPr>
        <w:pStyle w:val="Style15"/>
        <w:numPr>
          <w:ilvl w:val="0"/>
          <w:numId w:val="1"/>
        </w:numPr>
        <w:tabs>
          <w:tab w:leader="none" w:pos="764" w:val="left"/>
        </w:tabs>
        <w:widowControl w:val="0"/>
        <w:keepNext w:val="0"/>
        <w:keepLines w:val="0"/>
        <w:shd w:val="clear" w:color="auto" w:fill="auto"/>
        <w:bidi w:val="0"/>
        <w:jc w:val="left"/>
        <w:spacing w:before="0" w:after="0"/>
        <w:ind w:left="760" w:right="0"/>
      </w:pPr>
      <w:r>
        <w:rPr>
          <w:lang w:val="en-US" w:eastAsia="en-US" w:bidi="en-US"/>
          <w:w w:val="100"/>
          <w:spacing w:val="0"/>
          <w:color w:val="000000"/>
          <w:position w:val="0"/>
        </w:rPr>
        <w:t>Placement of a fixed dental bridge which will be supported by adjacent teeth and/or implants.</w:t>
      </w:r>
    </w:p>
    <w:p>
      <w:pPr>
        <w:pStyle w:val="Style15"/>
        <w:numPr>
          <w:ilvl w:val="0"/>
          <w:numId w:val="1"/>
        </w:numPr>
        <w:tabs>
          <w:tab w:leader="none" w:pos="764" w:val="left"/>
        </w:tabs>
        <w:widowControl w:val="0"/>
        <w:keepNext w:val="0"/>
        <w:keepLines w:val="0"/>
        <w:shd w:val="clear" w:color="auto" w:fill="auto"/>
        <w:bidi w:val="0"/>
        <w:spacing w:before="0" w:after="0" w:line="298" w:lineRule="exact"/>
        <w:ind w:left="400" w:right="0" w:firstLine="0"/>
      </w:pPr>
      <w:r>
        <w:rPr>
          <w:lang w:val="en-US" w:eastAsia="en-US" w:bidi="en-US"/>
          <w:w w:val="100"/>
          <w:spacing w:val="0"/>
          <w:color w:val="000000"/>
          <w:position w:val="0"/>
        </w:rPr>
        <w:t>Bone and/or tissue grafting prior to implant placement.</w:t>
      </w:r>
    </w:p>
    <w:p>
      <w:pPr>
        <w:pStyle w:val="Style15"/>
        <w:numPr>
          <w:ilvl w:val="0"/>
          <w:numId w:val="1"/>
        </w:numPr>
        <w:tabs>
          <w:tab w:leader="none" w:pos="764" w:val="left"/>
        </w:tabs>
        <w:widowControl w:val="0"/>
        <w:keepNext w:val="0"/>
        <w:keepLines w:val="0"/>
        <w:shd w:val="clear" w:color="auto" w:fill="auto"/>
        <w:bidi w:val="0"/>
        <w:spacing w:before="0" w:after="0" w:line="298" w:lineRule="exact"/>
        <w:ind w:left="400" w:right="0" w:firstLine="0"/>
      </w:pPr>
      <w:r>
        <w:rPr>
          <w:lang w:val="en-US" w:eastAsia="en-US" w:bidi="en-US"/>
          <w:w w:val="100"/>
          <w:spacing w:val="0"/>
          <w:color w:val="000000"/>
          <w:position w:val="0"/>
        </w:rPr>
        <w:t>Sinus lift and/or nerve repositioning procedures.</w:t>
      </w:r>
    </w:p>
    <w:p>
      <w:pPr>
        <w:pStyle w:val="Style15"/>
        <w:numPr>
          <w:ilvl w:val="0"/>
          <w:numId w:val="1"/>
        </w:numPr>
        <w:tabs>
          <w:tab w:leader="none" w:pos="764" w:val="left"/>
        </w:tabs>
        <w:widowControl w:val="0"/>
        <w:keepNext w:val="0"/>
        <w:keepLines w:val="0"/>
        <w:shd w:val="clear" w:color="auto" w:fill="auto"/>
        <w:bidi w:val="0"/>
        <w:spacing w:before="0" w:after="0" w:line="298" w:lineRule="exact"/>
        <w:ind w:left="400" w:right="0" w:firstLine="0"/>
      </w:pPr>
      <w:r>
        <w:rPr>
          <w:lang w:val="en-US" w:eastAsia="en-US" w:bidi="en-US"/>
          <w:w w:val="100"/>
          <w:spacing w:val="0"/>
          <w:color w:val="000000"/>
          <w:position w:val="0"/>
        </w:rPr>
        <w:t>The option of no further treatment.</w:t>
      </w:r>
    </w:p>
    <w:p>
      <w:pPr>
        <w:pStyle w:val="Style15"/>
        <w:widowControl w:val="0"/>
        <w:keepNext w:val="0"/>
        <w:keepLines w:val="0"/>
        <w:shd w:val="clear" w:color="auto" w:fill="auto"/>
        <w:bidi w:val="0"/>
        <w:spacing w:before="0" w:after="244" w:line="298" w:lineRule="exact"/>
        <w:ind w:left="0" w:right="0" w:firstLine="0"/>
      </w:pPr>
      <w:r>
        <w:rPr>
          <w:lang w:val="en-US" w:eastAsia="en-US" w:bidi="en-US"/>
          <w:w w:val="100"/>
          <w:spacing w:val="0"/>
          <w:color w:val="000000"/>
          <w:position w:val="0"/>
        </w:rPr>
        <w:t>However, I wish to proceed with the treatment described above.</w:t>
      </w:r>
    </w:p>
    <w:p>
      <w:pPr>
        <w:pStyle w:val="Style13"/>
        <w:widowControl w:val="0"/>
        <w:keepNext/>
        <w:keepLines/>
        <w:shd w:val="clear" w:color="auto" w:fill="auto"/>
        <w:bidi w:val="0"/>
        <w:spacing w:before="0" w:after="0" w:line="293" w:lineRule="exact"/>
        <w:ind w:left="0" w:right="0" w:firstLine="0"/>
      </w:pPr>
      <w:bookmarkStart w:id="2" w:name="bookmark2"/>
      <w:r>
        <w:rPr>
          <w:lang w:val="en-US" w:eastAsia="en-US" w:bidi="en-US"/>
          <w:w w:val="100"/>
          <w:spacing w:val="0"/>
          <w:color w:val="000000"/>
          <w:position w:val="0"/>
        </w:rPr>
        <w:t>Risks and Potential Complications</w:t>
      </w:r>
      <w:bookmarkEnd w:id="2"/>
    </w:p>
    <w:p>
      <w:pPr>
        <w:pStyle w:val="Style15"/>
        <w:widowControl w:val="0"/>
        <w:keepNext w:val="0"/>
        <w:keepLines w:val="0"/>
        <w:shd w:val="clear" w:color="auto" w:fill="auto"/>
        <w:bidi w:val="0"/>
        <w:jc w:val="left"/>
        <w:spacing w:before="0" w:after="0" w:line="293" w:lineRule="exact"/>
        <w:ind w:left="0" w:right="0" w:firstLine="0"/>
      </w:pPr>
      <w:r>
        <w:rPr>
          <w:lang w:val="en-US" w:eastAsia="en-US" w:bidi="en-US"/>
          <w:w w:val="100"/>
          <w:spacing w:val="0"/>
          <w:color w:val="000000"/>
          <w:position w:val="0"/>
        </w:rPr>
        <w:t>I understand that there are risks and potential complications associated with the administration of medications, including anesthesia, and performance of the Recommended Treatment. These risks and potential complications, include, but are not limited to, the following:</w:t>
      </w:r>
    </w:p>
    <w:p>
      <w:pPr>
        <w:pStyle w:val="Style15"/>
        <w:numPr>
          <w:ilvl w:val="0"/>
          <w:numId w:val="1"/>
        </w:numPr>
        <w:tabs>
          <w:tab w:leader="none" w:pos="764" w:val="left"/>
        </w:tabs>
        <w:widowControl w:val="0"/>
        <w:keepNext w:val="0"/>
        <w:keepLines w:val="0"/>
        <w:shd w:val="clear" w:color="auto" w:fill="auto"/>
        <w:bidi w:val="0"/>
        <w:spacing w:before="0" w:after="0" w:line="293" w:lineRule="exact"/>
        <w:ind w:left="400" w:right="0" w:firstLine="0"/>
      </w:pPr>
      <w:r>
        <w:rPr>
          <w:lang w:val="en-US" w:eastAsia="en-US" w:bidi="en-US"/>
          <w:w w:val="100"/>
          <w:spacing w:val="0"/>
          <w:color w:val="000000"/>
          <w:position w:val="0"/>
        </w:rPr>
        <w:t>Drug reactions and side effects.</w:t>
      </w:r>
    </w:p>
    <w:p>
      <w:pPr>
        <w:pStyle w:val="Style15"/>
        <w:numPr>
          <w:ilvl w:val="0"/>
          <w:numId w:val="1"/>
        </w:numPr>
        <w:tabs>
          <w:tab w:leader="none" w:pos="764" w:val="left"/>
        </w:tabs>
        <w:widowControl w:val="0"/>
        <w:keepNext w:val="0"/>
        <w:keepLines w:val="0"/>
        <w:shd w:val="clear" w:color="auto" w:fill="auto"/>
        <w:bidi w:val="0"/>
        <w:spacing w:before="0" w:after="0" w:line="293" w:lineRule="exact"/>
        <w:ind w:left="400" w:right="0" w:firstLine="0"/>
      </w:pPr>
      <w:r>
        <w:rPr>
          <w:lang w:val="en-US" w:eastAsia="en-US" w:bidi="en-US"/>
          <w:w w:val="100"/>
          <w:spacing w:val="0"/>
          <w:color w:val="000000"/>
          <w:position w:val="0"/>
        </w:rPr>
        <w:t>Post-operative pain, bleeding, oozing, soft tissue infection and/or bone infection.</w:t>
      </w:r>
    </w:p>
    <w:p>
      <w:pPr>
        <w:pStyle w:val="Style15"/>
        <w:numPr>
          <w:ilvl w:val="0"/>
          <w:numId w:val="1"/>
        </w:numPr>
        <w:tabs>
          <w:tab w:leader="none" w:pos="764" w:val="left"/>
        </w:tabs>
        <w:widowControl w:val="0"/>
        <w:keepNext w:val="0"/>
        <w:keepLines w:val="0"/>
        <w:shd w:val="clear" w:color="auto" w:fill="auto"/>
        <w:bidi w:val="0"/>
        <w:jc w:val="left"/>
        <w:spacing w:before="0" w:after="0" w:line="293" w:lineRule="exact"/>
        <w:ind w:left="760" w:right="0"/>
      </w:pPr>
      <w:r>
        <w:rPr>
          <w:lang w:val="en-US" w:eastAsia="en-US" w:bidi="en-US"/>
          <w:w w:val="100"/>
          <w:spacing w:val="0"/>
          <w:color w:val="000000"/>
          <w:position w:val="0"/>
        </w:rPr>
        <w:t>Bruising and/or swelling, restricted mouth opening for several days or weeks, or, rarely, longer.</w:t>
      </w:r>
    </w:p>
    <w:p>
      <w:pPr>
        <w:pStyle w:val="Style15"/>
        <w:numPr>
          <w:ilvl w:val="0"/>
          <w:numId w:val="1"/>
        </w:numPr>
        <w:tabs>
          <w:tab w:leader="none" w:pos="764" w:val="left"/>
        </w:tabs>
        <w:widowControl w:val="0"/>
        <w:keepNext w:val="0"/>
        <w:keepLines w:val="0"/>
        <w:shd w:val="clear" w:color="auto" w:fill="auto"/>
        <w:bidi w:val="0"/>
        <w:jc w:val="left"/>
        <w:spacing w:before="0" w:after="0" w:line="293" w:lineRule="exact"/>
        <w:ind w:left="760" w:right="0"/>
      </w:pPr>
      <w:r>
        <w:rPr>
          <w:lang w:val="en-US" w:eastAsia="en-US" w:bidi="en-US"/>
          <w:w w:val="100"/>
          <w:spacing w:val="0"/>
          <w:color w:val="000000"/>
          <w:position w:val="0"/>
        </w:rPr>
        <w:t>Inability to surgically place a planned-for implant due to circumstances relating to bone quality and/or quantity, which were not able to be assessed with pre-treatment diagnostic tests.</w:t>
      </w:r>
      <w:r>
        <w:br w:type="page"/>
      </w:r>
    </w:p>
    <w:p>
      <w:pPr>
        <w:pStyle w:val="Style15"/>
        <w:widowControl w:val="0"/>
        <w:keepNext w:val="0"/>
        <w:keepLines w:val="0"/>
        <w:shd w:val="clear" w:color="auto" w:fill="auto"/>
        <w:bidi w:val="0"/>
        <w:jc w:val="center"/>
        <w:spacing w:before="0" w:after="0" w:line="293" w:lineRule="exact"/>
        <w:ind w:left="0" w:right="140" w:firstLine="0"/>
      </w:pPr>
      <w:r>
        <w:fldChar w:fldCharType="begin"/>
      </w:r>
      <w:r>
        <w:rPr>
          <w:rStyle w:val="CharStyle17"/>
        </w:rPr>
        <w:instrText> HYPERLINK "mailto:Smile@KinQervdental.com" </w:instrText>
      </w:r>
      <w:r>
        <w:fldChar w:fldCharType="separate"/>
      </w:r>
      <w:r>
        <w:rPr>
          <w:rStyle w:val="Hyperlink"/>
        </w:rPr>
        <w:t>Smile@KinQervdental.com</w:t>
      </w:r>
      <w:r>
        <w:fldChar w:fldCharType="end"/>
      </w:r>
      <w:r>
        <w:rPr>
          <w:rStyle w:val="CharStyle18"/>
        </w:rPr>
        <w:t xml:space="preserve"> </w:t>
      </w:r>
      <w:r>
        <w:rPr>
          <w:lang w:val="en-US" w:eastAsia="en-US" w:bidi="en-US"/>
          <w:w w:val="100"/>
          <w:spacing w:val="0"/>
          <w:color w:val="000000"/>
          <w:position w:val="0"/>
        </w:rPr>
        <w:t xml:space="preserve">• </w:t>
      </w:r>
      <w:r>
        <w:fldChar w:fldCharType="begin"/>
      </w:r>
      <w:r>
        <w:rPr>
          <w:rStyle w:val="CharStyle17"/>
        </w:rPr>
        <w:instrText> HYPERLINK "http://www.kinqervdental.com" </w:instrText>
      </w:r>
      <w:r>
        <w:fldChar w:fldCharType="separate"/>
      </w:r>
      <w:r>
        <w:rPr>
          <w:rStyle w:val="Hyperlink"/>
        </w:rPr>
        <w:t>www.kinqervdental.com</w:t>
      </w:r>
      <w:r>
        <w:fldChar w:fldCharType="end"/>
      </w:r>
    </w:p>
    <w:p>
      <w:pPr>
        <w:pStyle w:val="Style15"/>
        <w:numPr>
          <w:ilvl w:val="0"/>
          <w:numId w:val="1"/>
        </w:numPr>
        <w:tabs>
          <w:tab w:leader="none" w:pos="765" w:val="left"/>
        </w:tabs>
        <w:widowControl w:val="0"/>
        <w:keepNext w:val="0"/>
        <w:keepLines w:val="0"/>
        <w:shd w:val="clear" w:color="auto" w:fill="auto"/>
        <w:bidi w:val="0"/>
        <w:spacing w:before="0" w:after="0" w:line="293" w:lineRule="exact"/>
        <w:ind w:left="400" w:right="0" w:firstLine="0"/>
      </w:pPr>
      <w:r>
        <w:rPr>
          <w:lang w:val="en-US" w:eastAsia="en-US" w:bidi="en-US"/>
          <w:w w:val="100"/>
          <w:spacing w:val="0"/>
          <w:color w:val="000000"/>
          <w:position w:val="0"/>
        </w:rPr>
        <w:t>Delayed healing, necessitating post-operative care and treatment.</w:t>
      </w:r>
    </w:p>
    <w:p>
      <w:pPr>
        <w:pStyle w:val="Style15"/>
        <w:numPr>
          <w:ilvl w:val="0"/>
          <w:numId w:val="1"/>
        </w:numPr>
        <w:tabs>
          <w:tab w:leader="none" w:pos="765" w:val="left"/>
        </w:tabs>
        <w:widowControl w:val="0"/>
        <w:keepNext w:val="0"/>
        <w:keepLines w:val="0"/>
        <w:shd w:val="clear" w:color="auto" w:fill="auto"/>
        <w:bidi w:val="0"/>
        <w:jc w:val="left"/>
        <w:spacing w:before="0" w:after="0" w:line="293" w:lineRule="exact"/>
        <w:ind w:left="760" w:right="0"/>
      </w:pPr>
      <w:r>
        <w:rPr>
          <w:lang w:val="en-US" w:eastAsia="en-US" w:bidi="en-US"/>
          <w:w w:val="100"/>
          <w:spacing w:val="0"/>
          <w:color w:val="000000"/>
          <w:position w:val="0"/>
        </w:rPr>
        <w:t>Possible involvement of the sinus when placing an implant in the upper posterior regions, which may require additional treatment or surgical repair at a later date.</w:t>
      </w:r>
    </w:p>
    <w:p>
      <w:pPr>
        <w:pStyle w:val="Style15"/>
        <w:numPr>
          <w:ilvl w:val="0"/>
          <w:numId w:val="1"/>
        </w:numPr>
        <w:tabs>
          <w:tab w:leader="none" w:pos="765" w:val="left"/>
        </w:tabs>
        <w:widowControl w:val="0"/>
        <w:keepNext w:val="0"/>
        <w:keepLines w:val="0"/>
        <w:shd w:val="clear" w:color="auto" w:fill="auto"/>
        <w:bidi w:val="0"/>
        <w:jc w:val="left"/>
        <w:spacing w:before="0" w:after="0" w:line="293" w:lineRule="exact"/>
        <w:ind w:left="760" w:right="0"/>
      </w:pPr>
      <w:r>
        <w:rPr>
          <w:lang w:val="en-US" w:eastAsia="en-US" w:bidi="en-US"/>
          <w:w w:val="100"/>
          <w:spacing w:val="0"/>
          <w:color w:val="000000"/>
          <w:position w:val="0"/>
        </w:rPr>
        <w:t>Possible injury of the nerves of the lower jaw when placing an implant in the lower jaw, resulting in temporary or permanent tingling/numbness/pain (possibly of an electric shock nature) of the lower lip, chin, tongue or other surrounding structures, with potential alteration or loss of taste.</w:t>
      </w:r>
    </w:p>
    <w:p>
      <w:pPr>
        <w:pStyle w:val="Style15"/>
        <w:numPr>
          <w:ilvl w:val="0"/>
          <w:numId w:val="1"/>
        </w:numPr>
        <w:tabs>
          <w:tab w:leader="none" w:pos="765" w:val="left"/>
        </w:tabs>
        <w:widowControl w:val="0"/>
        <w:keepNext w:val="0"/>
        <w:keepLines w:val="0"/>
        <w:shd w:val="clear" w:color="auto" w:fill="auto"/>
        <w:bidi w:val="0"/>
        <w:jc w:val="left"/>
        <w:spacing w:before="0" w:after="0" w:line="293" w:lineRule="exact"/>
        <w:ind w:left="760" w:right="0"/>
      </w:pPr>
      <w:r>
        <w:rPr>
          <w:lang w:val="en-US" w:eastAsia="en-US" w:bidi="en-US"/>
          <w:w w:val="100"/>
          <w:spacing w:val="0"/>
          <w:color w:val="000000"/>
          <w:position w:val="0"/>
        </w:rPr>
        <w:t>Non-healing of one or more of the implants, necessitating its removal and/or other procedures, possibly including the need for bone grafting and/or soft tissue grafting.</w:t>
      </w:r>
    </w:p>
    <w:p>
      <w:pPr>
        <w:pStyle w:val="Style15"/>
        <w:numPr>
          <w:ilvl w:val="0"/>
          <w:numId w:val="1"/>
        </w:numPr>
        <w:tabs>
          <w:tab w:leader="none" w:pos="765" w:val="left"/>
        </w:tabs>
        <w:widowControl w:val="0"/>
        <w:keepNext w:val="0"/>
        <w:keepLines w:val="0"/>
        <w:shd w:val="clear" w:color="auto" w:fill="auto"/>
        <w:bidi w:val="0"/>
        <w:jc w:val="left"/>
        <w:spacing w:before="0" w:after="0" w:line="293" w:lineRule="exact"/>
        <w:ind w:left="760" w:right="0"/>
      </w:pPr>
      <w:r>
        <w:rPr>
          <w:lang w:val="en-US" w:eastAsia="en-US" w:bidi="en-US"/>
          <w:w w:val="100"/>
          <w:spacing w:val="0"/>
          <w:color w:val="000000"/>
          <w:position w:val="0"/>
        </w:rPr>
        <w:t>If you are taking medications to make your bones stronger (such as bisphosphonates) or if you have received radiation therapy to the head or neck area for tumors/cancer, then you are at a higher risk for poor bone healing or bone loss that may never completely resolve and which may require surgery or other treatment.</w:t>
      </w:r>
    </w:p>
    <w:p>
      <w:pPr>
        <w:pStyle w:val="Style15"/>
        <w:numPr>
          <w:ilvl w:val="0"/>
          <w:numId w:val="1"/>
        </w:numPr>
        <w:tabs>
          <w:tab w:leader="none" w:pos="765" w:val="left"/>
        </w:tabs>
        <w:widowControl w:val="0"/>
        <w:keepNext w:val="0"/>
        <w:keepLines w:val="0"/>
        <w:shd w:val="clear" w:color="auto" w:fill="auto"/>
        <w:bidi w:val="0"/>
        <w:jc w:val="left"/>
        <w:spacing w:before="0" w:after="0" w:line="293" w:lineRule="exact"/>
        <w:ind w:left="760" w:right="0"/>
      </w:pPr>
      <w:r>
        <w:rPr>
          <w:lang w:val="en-US" w:eastAsia="en-US" w:bidi="en-US"/>
          <w:w w:val="100"/>
          <w:spacing w:val="0"/>
          <w:color w:val="000000"/>
          <w:position w:val="0"/>
        </w:rPr>
        <w:t>As a result of the Lidocaine injection or use of other local anesthesia, there may be swelling, jaw muscle tenderness or even resultant tingling/numbness/pain (possibly of an electric shock nature) of the tongue, lips, teeth, jaws and/or facial tissues, which is typically temporary, but in rare instances, may be permanent; this may include alteration or loss of taste.</w:t>
      </w:r>
    </w:p>
    <w:p>
      <w:pPr>
        <w:pStyle w:val="Style15"/>
        <w:numPr>
          <w:ilvl w:val="0"/>
          <w:numId w:val="1"/>
        </w:numPr>
        <w:tabs>
          <w:tab w:leader="none" w:pos="765" w:val="left"/>
        </w:tabs>
        <w:widowControl w:val="0"/>
        <w:keepNext w:val="0"/>
        <w:keepLines w:val="0"/>
        <w:shd w:val="clear" w:color="auto" w:fill="auto"/>
        <w:bidi w:val="0"/>
        <w:jc w:val="left"/>
        <w:spacing w:before="0" w:after="0" w:line="293" w:lineRule="exact"/>
        <w:ind w:left="760" w:right="0"/>
      </w:pPr>
      <w:r>
        <w:rPr>
          <w:lang w:val="en-US" w:eastAsia="en-US" w:bidi="en-US"/>
          <w:w w:val="100"/>
          <w:spacing w:val="0"/>
          <w:color w:val="000000"/>
          <w:position w:val="0"/>
        </w:rPr>
        <w:t>Pain and/or limited movement of the jaw joint, either of a temporary or permanent nature, which may require further treatment.</w:t>
      </w:r>
    </w:p>
    <w:p>
      <w:pPr>
        <w:pStyle w:val="Style15"/>
        <w:numPr>
          <w:ilvl w:val="0"/>
          <w:numId w:val="1"/>
        </w:numPr>
        <w:tabs>
          <w:tab w:leader="none" w:pos="765" w:val="left"/>
        </w:tabs>
        <w:widowControl w:val="0"/>
        <w:keepNext w:val="0"/>
        <w:keepLines w:val="0"/>
        <w:shd w:val="clear" w:color="auto" w:fill="auto"/>
        <w:bidi w:val="0"/>
        <w:jc w:val="left"/>
        <w:spacing w:before="0" w:after="298" w:line="293" w:lineRule="exact"/>
        <w:ind w:left="760" w:right="0"/>
      </w:pPr>
      <w:r>
        <w:rPr>
          <w:lang w:val="en-US" w:eastAsia="en-US" w:bidi="en-US"/>
          <w:w w:val="100"/>
          <w:spacing w:val="0"/>
          <w:color w:val="000000"/>
          <w:position w:val="0"/>
        </w:rPr>
        <w:t>Because of the unique issues associated with the placement of the implants in this procedure, there is an increased risk of infection, loss of bone in the jaw, loss of the implants, and loss of the prosthetics placed on the implants.</w:t>
      </w:r>
    </w:p>
    <w:p>
      <w:pPr>
        <w:pStyle w:val="Style15"/>
        <w:tabs>
          <w:tab w:leader="underscore" w:pos="8832" w:val="left"/>
        </w:tabs>
        <w:widowControl w:val="0"/>
        <w:keepNext w:val="0"/>
        <w:keepLines w:val="0"/>
        <w:shd w:val="clear" w:color="auto" w:fill="auto"/>
        <w:bidi w:val="0"/>
        <w:spacing w:before="0" w:after="313" w:line="220" w:lineRule="exact"/>
        <w:ind w:left="0" w:right="0" w:firstLine="0"/>
      </w:pPr>
      <w:r>
        <w:rPr>
          <w:lang w:val="en-US" w:eastAsia="en-US" w:bidi="en-US"/>
          <w:w w:val="100"/>
          <w:spacing w:val="0"/>
          <w:color w:val="000000"/>
          <w:position w:val="0"/>
        </w:rPr>
        <w:t>Patient Name (Printed):</w:t>
        <w:tab/>
      </w:r>
    </w:p>
    <w:p>
      <w:pPr>
        <w:pStyle w:val="Style15"/>
        <w:tabs>
          <w:tab w:leader="underscore" w:pos="4862" w:val="left"/>
          <w:tab w:leader="underscore" w:pos="8832" w:val="left"/>
        </w:tabs>
        <w:widowControl w:val="0"/>
        <w:keepNext w:val="0"/>
        <w:keepLines w:val="0"/>
        <w:shd w:val="clear" w:color="auto" w:fill="auto"/>
        <w:bidi w:val="0"/>
        <w:spacing w:before="0" w:after="3" w:line="220" w:lineRule="exact"/>
        <w:ind w:left="0" w:right="0" w:firstLine="0"/>
      </w:pPr>
      <w:r>
        <w:rPr>
          <w:lang w:val="en-US" w:eastAsia="en-US" w:bidi="en-US"/>
          <w:w w:val="100"/>
          <w:spacing w:val="0"/>
          <w:color w:val="000000"/>
          <w:position w:val="0"/>
        </w:rPr>
        <w:t>Signature:</w:t>
        <w:tab/>
        <w:t xml:space="preserve"> Date:</w:t>
        <w:tab/>
      </w:r>
    </w:p>
    <w:p>
      <w:pPr>
        <w:pStyle w:val="Style15"/>
        <w:widowControl w:val="0"/>
        <w:keepNext w:val="0"/>
        <w:keepLines w:val="0"/>
        <w:shd w:val="clear" w:color="auto" w:fill="auto"/>
        <w:bidi w:val="0"/>
        <w:jc w:val="left"/>
        <w:spacing w:before="0" w:after="298" w:line="220" w:lineRule="exact"/>
        <w:ind w:left="2300" w:right="0" w:firstLine="0"/>
      </w:pPr>
      <w:r>
        <w:rPr>
          <w:lang w:val="en-US" w:eastAsia="en-US" w:bidi="en-US"/>
          <w:w w:val="100"/>
          <w:spacing w:val="0"/>
          <w:color w:val="000000"/>
          <w:position w:val="0"/>
        </w:rPr>
        <w:t>Patient/Parent/Guardian</w:t>
      </w:r>
    </w:p>
    <w:p>
      <w:pPr>
        <w:pStyle w:val="Style15"/>
        <w:tabs>
          <w:tab w:leader="underscore" w:pos="8832" w:val="left"/>
        </w:tabs>
        <w:widowControl w:val="0"/>
        <w:keepNext w:val="0"/>
        <w:keepLines w:val="0"/>
        <w:shd w:val="clear" w:color="auto" w:fill="auto"/>
        <w:bidi w:val="0"/>
        <w:spacing w:before="0" w:after="624" w:line="220" w:lineRule="exact"/>
        <w:ind w:left="0" w:right="0" w:firstLine="0"/>
      </w:pPr>
      <w:r>
        <w:rPr>
          <w:lang w:val="en-US" w:eastAsia="en-US" w:bidi="en-US"/>
          <w:w w:val="100"/>
          <w:spacing w:val="0"/>
          <w:color w:val="000000"/>
          <w:position w:val="0"/>
        </w:rPr>
        <w:t>Relationship (if patient is a minor):</w:t>
        <w:tab/>
      </w:r>
    </w:p>
    <w:p>
      <w:pPr>
        <w:pStyle w:val="Style3"/>
        <w:widowControl w:val="0"/>
        <w:keepNext w:val="0"/>
        <w:keepLines w:val="0"/>
        <w:shd w:val="clear" w:color="auto" w:fill="auto"/>
        <w:bidi w:val="0"/>
        <w:spacing w:before="0" w:after="0" w:line="200"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289.2pt;margin-top:0;width:27.6pt;height:13.3pt;z-index:-125829376;mso-wrap-distance-left:188.9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00" w:lineRule="exact"/>
                    <w:ind w:left="0" w:right="0" w:firstLine="0"/>
                  </w:pPr>
                  <w:r>
                    <w:rPr>
                      <w:rStyle w:val="CharStyle4"/>
                      <w:b/>
                      <w:bCs/>
                    </w:rPr>
                    <w:t>Date:</w:t>
                  </w:r>
                </w:p>
              </w:txbxContent>
            </v:textbox>
            <w10:wrap type="square" side="left"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88.4pt;margin-top:-601.45pt;width:93.6pt;height:93.6pt;z-index:-125829375;mso-wrap-distance-left:188.4pt;mso-wrap-distance-right:188.65pt;mso-position-horizontal-relative:margin" wrapcoords="0 0 21600 0 21600 21600 0 21600 0 0">
            <v:imagedata r:id="rId5" r:href="rId6"/>
            <w10:wrap type="topAndBottom" anchorx="margin"/>
          </v:shape>
        </w:pict>
      </w:r>
      <w:r>
        <w:rPr>
          <w:lang w:val="en-US" w:eastAsia="en-US" w:bidi="en-US"/>
          <w:w w:val="100"/>
          <w:spacing w:val="0"/>
          <w:color w:val="000000"/>
          <w:position w:val="0"/>
        </w:rPr>
        <w:t>Witness (Signature):</w:t>
      </w:r>
    </w:p>
    <w:sectPr>
      <w:footerReference w:type="default" r:id="rId7"/>
      <w:footnotePr>
        <w:pos w:val="pageBottom"/>
        <w:numFmt w:val="decimal"/>
        <w:numRestart w:val="continuous"/>
      </w:footnotePr>
      <w:pgSz w:w="12240" w:h="15840"/>
      <w:pgMar w:top="3325" w:left="1373" w:right="1455" w:bottom="159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108.85pt;margin-top:743.95pt;width:391.9pt;height:11.05pt;z-index:-18874406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6700 IL Route 83 • Darien, IL 60561 • (630)789.0900 • www.kingerydental.com</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2"/>
        <w:szCs w:val="22"/>
        <w:rFonts w:ascii="Arial" w:eastAsia="Arial" w:hAnsi="Arial" w:cs="Arial"/>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4) Exact"/>
    <w:basedOn w:val="DefaultParagraphFont"/>
    <w:rPr>
      <w:b/>
      <w:bCs/>
      <w:i w:val="0"/>
      <w:iCs w:val="0"/>
      <w:u w:val="none"/>
      <w:strike w:val="0"/>
      <w:smallCaps w:val="0"/>
      <w:sz w:val="20"/>
      <w:szCs w:val="20"/>
      <w:rFonts w:ascii="Arial" w:eastAsia="Arial" w:hAnsi="Arial" w:cs="Arial"/>
    </w:rPr>
  </w:style>
  <w:style w:type="character" w:customStyle="1" w:styleId="CharStyle6">
    <w:name w:val="Body text (3)_"/>
    <w:basedOn w:val="DefaultParagraphFont"/>
    <w:link w:val="Style5"/>
    <w:rPr>
      <w:b/>
      <w:bCs/>
      <w:i w:val="0"/>
      <w:iCs w:val="0"/>
      <w:u w:val="none"/>
      <w:strike w:val="0"/>
      <w:smallCaps w:val="0"/>
      <w:sz w:val="22"/>
      <w:szCs w:val="22"/>
      <w:rFonts w:ascii="Arial" w:eastAsia="Arial" w:hAnsi="Arial" w:cs="Arial"/>
    </w:rPr>
  </w:style>
  <w:style w:type="character" w:customStyle="1" w:styleId="CharStyle7">
    <w:name w:val="Body text (3) + Not Bold"/>
    <w:basedOn w:val="CharStyle6"/>
    <w:rPr>
      <w:lang w:val="en-US" w:eastAsia="en-US" w:bidi="en-US"/>
      <w:b/>
      <w:bCs/>
      <w:u w:val="single"/>
      <w:w w:val="100"/>
      <w:spacing w:val="0"/>
      <w:color w:val="000000"/>
      <w:position w:val="0"/>
    </w:rPr>
  </w:style>
  <w:style w:type="character" w:customStyle="1" w:styleId="CharStyle8">
    <w:name w:val="Body text (3) + Not Bold"/>
    <w:basedOn w:val="CharStyle6"/>
    <w:rPr>
      <w:lang w:val="en-US" w:eastAsia="en-US" w:bidi="en-US"/>
      <w:b/>
      <w:bCs/>
      <w:w w:val="100"/>
      <w:spacing w:val="0"/>
      <w:color w:val="000000"/>
      <w:position w:val="0"/>
    </w:rPr>
  </w:style>
  <w:style w:type="character" w:customStyle="1" w:styleId="CharStyle9">
    <w:name w:val="Body text (3) + Not Bold"/>
    <w:basedOn w:val="CharStyle6"/>
    <w:rPr>
      <w:lang w:val="en-US" w:eastAsia="en-US" w:bidi="en-US"/>
      <w:b/>
      <w:bCs/>
      <w:w w:val="100"/>
      <w:spacing w:val="0"/>
      <w:color w:val="000000"/>
      <w:position w:val="0"/>
    </w:rPr>
  </w:style>
  <w:style w:type="character" w:customStyle="1" w:styleId="CharStyle11">
    <w:name w:val="Header or footer_"/>
    <w:basedOn w:val="DefaultParagraphFont"/>
    <w:link w:val="Style10"/>
    <w:rPr>
      <w:b w:val="0"/>
      <w:bCs w:val="0"/>
      <w:i w:val="0"/>
      <w:iCs w:val="0"/>
      <w:u w:val="none"/>
      <w:strike w:val="0"/>
      <w:smallCaps w:val="0"/>
      <w:sz w:val="22"/>
      <w:szCs w:val="22"/>
      <w:rFonts w:ascii="Arial" w:eastAsia="Arial" w:hAnsi="Arial" w:cs="Arial"/>
    </w:rPr>
  </w:style>
  <w:style w:type="character" w:customStyle="1" w:styleId="CharStyle12">
    <w:name w:val="Header or footer"/>
    <w:basedOn w:val="CharStyle11"/>
    <w:rPr>
      <w:lang w:val="en-US" w:eastAsia="en-US" w:bidi="en-US"/>
      <w:w w:val="100"/>
      <w:spacing w:val="0"/>
      <w:color w:val="000000"/>
      <w:position w:val="0"/>
    </w:rPr>
  </w:style>
  <w:style w:type="character" w:customStyle="1" w:styleId="CharStyle14">
    <w:name w:val="Heading #1_"/>
    <w:basedOn w:val="DefaultParagraphFont"/>
    <w:link w:val="Style13"/>
    <w:rPr>
      <w:b/>
      <w:bCs/>
      <w:i w:val="0"/>
      <w:iCs w:val="0"/>
      <w:u w:val="none"/>
      <w:strike w:val="0"/>
      <w:smallCaps w:val="0"/>
      <w:sz w:val="22"/>
      <w:szCs w:val="22"/>
      <w:rFonts w:ascii="Arial" w:eastAsia="Arial" w:hAnsi="Arial" w:cs="Arial"/>
    </w:rPr>
  </w:style>
  <w:style w:type="character" w:customStyle="1" w:styleId="CharStyle16">
    <w:name w:val="Body text (2)_"/>
    <w:basedOn w:val="DefaultParagraphFont"/>
    <w:link w:val="Style15"/>
    <w:rPr>
      <w:b w:val="0"/>
      <w:bCs w:val="0"/>
      <w:i w:val="0"/>
      <w:iCs w:val="0"/>
      <w:u w:val="none"/>
      <w:strike w:val="0"/>
      <w:smallCaps w:val="0"/>
      <w:sz w:val="22"/>
      <w:szCs w:val="22"/>
      <w:rFonts w:ascii="Arial" w:eastAsia="Arial" w:hAnsi="Arial" w:cs="Arial"/>
    </w:rPr>
  </w:style>
  <w:style w:type="character" w:customStyle="1" w:styleId="CharStyle17">
    <w:name w:val="Body text (2)"/>
    <w:basedOn w:val="CharStyle16"/>
    <w:rPr>
      <w:lang w:val="en-US" w:eastAsia="en-US" w:bidi="en-US"/>
      <w:u w:val="single"/>
      <w:w w:val="100"/>
      <w:spacing w:val="0"/>
      <w:color w:val="000000"/>
      <w:position w:val="0"/>
    </w:rPr>
  </w:style>
  <w:style w:type="character" w:customStyle="1" w:styleId="CharStyle18">
    <w:name w:val="Body text (2)"/>
    <w:basedOn w:val="CharStyle16"/>
    <w:rPr>
      <w:lang w:val="en-US" w:eastAsia="en-US" w:bidi="en-US"/>
      <w:w w:val="100"/>
      <w:spacing w:val="0"/>
      <w:color w:val="000000"/>
      <w:position w:val="0"/>
    </w:rPr>
  </w:style>
  <w:style w:type="character" w:customStyle="1" w:styleId="CharStyle19">
    <w:name w:val="Body text (4)_"/>
    <w:basedOn w:val="DefaultParagraphFont"/>
    <w:link w:val="Style3"/>
    <w:rPr>
      <w:b/>
      <w:bCs/>
      <w:i w:val="0"/>
      <w:iCs w:val="0"/>
      <w:u w:val="none"/>
      <w:strike w:val="0"/>
      <w:smallCaps w:val="0"/>
      <w:sz w:val="20"/>
      <w:szCs w:val="20"/>
      <w:rFonts w:ascii="Arial" w:eastAsia="Arial" w:hAnsi="Arial" w:cs="Arial"/>
    </w:rPr>
  </w:style>
  <w:style w:type="paragraph" w:customStyle="1" w:styleId="Style3">
    <w:name w:val="Body text (4)"/>
    <w:basedOn w:val="Normal"/>
    <w:link w:val="CharStyle19"/>
    <w:pPr>
      <w:widowControl w:val="0"/>
      <w:shd w:val="clear" w:color="auto" w:fill="FFFFFF"/>
      <w:jc w:val="both"/>
      <w:spacing w:before="660" w:line="0" w:lineRule="exact"/>
    </w:pPr>
    <w:rPr>
      <w:b/>
      <w:bCs/>
      <w:i w:val="0"/>
      <w:iCs w:val="0"/>
      <w:u w:val="none"/>
      <w:strike w:val="0"/>
      <w:smallCaps w:val="0"/>
      <w:sz w:val="20"/>
      <w:szCs w:val="20"/>
      <w:rFonts w:ascii="Arial" w:eastAsia="Arial" w:hAnsi="Arial" w:cs="Arial"/>
    </w:rPr>
  </w:style>
  <w:style w:type="paragraph" w:customStyle="1" w:styleId="Style5">
    <w:name w:val="Body text (3)"/>
    <w:basedOn w:val="Normal"/>
    <w:link w:val="CharStyle6"/>
    <w:pPr>
      <w:widowControl w:val="0"/>
      <w:shd w:val="clear" w:color="auto" w:fill="FFFFFF"/>
      <w:jc w:val="center"/>
      <w:spacing w:after="240" w:line="288" w:lineRule="exact"/>
    </w:pPr>
    <w:rPr>
      <w:b/>
      <w:bCs/>
      <w:i w:val="0"/>
      <w:iCs w:val="0"/>
      <w:u w:val="none"/>
      <w:strike w:val="0"/>
      <w:smallCaps w:val="0"/>
      <w:sz w:val="22"/>
      <w:szCs w:val="22"/>
      <w:rFonts w:ascii="Arial" w:eastAsia="Arial" w:hAnsi="Arial" w:cs="Arial"/>
    </w:rPr>
  </w:style>
  <w:style w:type="paragraph" w:customStyle="1" w:styleId="Style10">
    <w:name w:val="Header or footer"/>
    <w:basedOn w:val="Normal"/>
    <w:link w:val="CharStyle11"/>
    <w:pPr>
      <w:widowControl w:val="0"/>
      <w:shd w:val="clear" w:color="auto" w:fill="FFFFFF"/>
      <w:spacing w:line="0" w:lineRule="exact"/>
    </w:pPr>
    <w:rPr>
      <w:b w:val="0"/>
      <w:bCs w:val="0"/>
      <w:i w:val="0"/>
      <w:iCs w:val="0"/>
      <w:u w:val="none"/>
      <w:strike w:val="0"/>
      <w:smallCaps w:val="0"/>
      <w:sz w:val="22"/>
      <w:szCs w:val="22"/>
      <w:rFonts w:ascii="Arial" w:eastAsia="Arial" w:hAnsi="Arial" w:cs="Arial"/>
    </w:rPr>
  </w:style>
  <w:style w:type="paragraph" w:customStyle="1" w:styleId="Style13">
    <w:name w:val="Heading #1"/>
    <w:basedOn w:val="Normal"/>
    <w:link w:val="CharStyle14"/>
    <w:pPr>
      <w:widowControl w:val="0"/>
      <w:shd w:val="clear" w:color="auto" w:fill="FFFFFF"/>
      <w:jc w:val="both"/>
      <w:outlineLvl w:val="0"/>
      <w:spacing w:before="240" w:line="288" w:lineRule="exact"/>
    </w:pPr>
    <w:rPr>
      <w:b/>
      <w:bCs/>
      <w:i w:val="0"/>
      <w:iCs w:val="0"/>
      <w:u w:val="none"/>
      <w:strike w:val="0"/>
      <w:smallCaps w:val="0"/>
      <w:sz w:val="22"/>
      <w:szCs w:val="22"/>
      <w:rFonts w:ascii="Arial" w:eastAsia="Arial" w:hAnsi="Arial" w:cs="Arial"/>
    </w:rPr>
  </w:style>
  <w:style w:type="paragraph" w:customStyle="1" w:styleId="Style15">
    <w:name w:val="Body text (2)"/>
    <w:basedOn w:val="Normal"/>
    <w:link w:val="CharStyle16"/>
    <w:pPr>
      <w:widowControl w:val="0"/>
      <w:shd w:val="clear" w:color="auto" w:fill="FFFFFF"/>
      <w:jc w:val="both"/>
      <w:spacing w:line="288" w:lineRule="exact"/>
      <w:ind w:hanging="360"/>
    </w:pPr>
    <w:rPr>
      <w:b w:val="0"/>
      <w:bCs w:val="0"/>
      <w:i w:val="0"/>
      <w:iCs w:val="0"/>
      <w:u w:val="none"/>
      <w:strike w:val="0"/>
      <w:smallCaps w:val="0"/>
      <w:sz w:val="22"/>
      <w:szCs w:val="22"/>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s>
</file>