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SureSmile®</w:t>
      </w:r>
      <w:r>
        <w:rPr>
          <w:spacing w:val="-10"/>
        </w:rPr>
        <w:t> </w:t>
      </w:r>
      <w:r>
        <w:rPr/>
        <w:t>Informed</w:t>
      </w:r>
      <w:r>
        <w:rPr>
          <w:spacing w:val="-10"/>
        </w:rPr>
        <w:t> </w:t>
      </w:r>
      <w:r>
        <w:rPr/>
        <w:t>Consent</w:t>
      </w:r>
      <w:r>
        <w:rPr>
          <w:spacing w:val="-10"/>
        </w:rPr>
        <w:t> </w:t>
      </w:r>
      <w:r>
        <w:rPr>
          <w:spacing w:val="-4"/>
        </w:rPr>
        <w:t>Form</w:t>
      </w:r>
    </w:p>
    <w:p>
      <w:pPr>
        <w:pStyle w:val="BodyText"/>
        <w:spacing w:before="257"/>
        <w:ind w:right="200"/>
      </w:pPr>
      <w:r>
        <w:rPr/>
        <w:t>Congratulations on your decision to pursue orthodontic treatment for you or your child. SureSmile is an excellent</w:t>
      </w:r>
      <w:r>
        <w:rPr>
          <w:spacing w:val="-2"/>
        </w:rPr>
        <w:t> </w:t>
      </w:r>
      <w:r>
        <w:rPr/>
        <w:t>choice</w:t>
      </w:r>
      <w:r>
        <w:rPr>
          <w:spacing w:val="-2"/>
        </w:rPr>
        <w:t> </w:t>
      </w:r>
      <w:r>
        <w:rPr/>
        <w:t>made</w:t>
      </w:r>
      <w:r>
        <w:rPr>
          <w:spacing w:val="-2"/>
        </w:rPr>
        <w:t> </w:t>
      </w:r>
      <w:r>
        <w:rPr/>
        <w:t>by</w:t>
      </w:r>
      <w:r>
        <w:rPr>
          <w:spacing w:val="-2"/>
        </w:rPr>
        <w:t> </w:t>
      </w:r>
      <w:r>
        <w:rPr/>
        <w:t>your</w:t>
      </w:r>
      <w:r>
        <w:rPr>
          <w:spacing w:val="-2"/>
        </w:rPr>
        <w:t> </w:t>
      </w:r>
      <w:r>
        <w:rPr/>
        <w:t>doctor</w:t>
      </w:r>
      <w:r>
        <w:rPr>
          <w:spacing w:val="-2"/>
        </w:rPr>
        <w:t> </w:t>
      </w:r>
      <w:r>
        <w:rPr/>
        <w:t>to</w:t>
      </w:r>
      <w:r>
        <w:rPr>
          <w:spacing w:val="-2"/>
        </w:rPr>
        <w:t> </w:t>
      </w:r>
      <w:r>
        <w:rPr/>
        <w:t>create</w:t>
      </w:r>
      <w:r>
        <w:rPr>
          <w:spacing w:val="-2"/>
        </w:rPr>
        <w:t> </w:t>
      </w:r>
      <w:r>
        <w:rPr/>
        <w:t>beautiful,</w:t>
      </w:r>
      <w:r>
        <w:rPr>
          <w:spacing w:val="-2"/>
        </w:rPr>
        <w:t> </w:t>
      </w:r>
      <w:r>
        <w:rPr/>
        <w:t>new</w:t>
      </w:r>
      <w:r>
        <w:rPr>
          <w:spacing w:val="-2"/>
        </w:rPr>
        <w:t> </w:t>
      </w:r>
      <w:r>
        <w:rPr/>
        <w:t>smiles.</w:t>
      </w:r>
      <w:r>
        <w:rPr>
          <w:spacing w:val="-2"/>
        </w:rPr>
        <w:t> </w:t>
      </w:r>
      <w:r>
        <w:rPr/>
        <w:t>Please</w:t>
      </w:r>
      <w:r>
        <w:rPr>
          <w:spacing w:val="-2"/>
        </w:rPr>
        <w:t> </w:t>
      </w:r>
      <w:r>
        <w:rPr/>
        <w:t>read</w:t>
      </w:r>
      <w:r>
        <w:rPr>
          <w:spacing w:val="-2"/>
        </w:rPr>
        <w:t> </w:t>
      </w:r>
      <w:r>
        <w:rPr/>
        <w:t>the</w:t>
      </w:r>
      <w:r>
        <w:rPr>
          <w:spacing w:val="-2"/>
        </w:rPr>
        <w:t> </w:t>
      </w:r>
      <w:r>
        <w:rPr/>
        <w:t>following</w:t>
      </w:r>
      <w:r>
        <w:rPr>
          <w:spacing w:val="-2"/>
        </w:rPr>
        <w:t> </w:t>
      </w:r>
      <w:r>
        <w:rPr/>
        <w:t>information and</w:t>
      </w:r>
      <w:r>
        <w:rPr>
          <w:spacing w:val="-3"/>
        </w:rPr>
        <w:t> </w:t>
      </w:r>
      <w:r>
        <w:rPr/>
        <w:t>make</w:t>
      </w:r>
      <w:r>
        <w:rPr>
          <w:spacing w:val="-3"/>
        </w:rPr>
        <w:t> </w:t>
      </w:r>
      <w:r>
        <w:rPr/>
        <w:t>sure</w:t>
      </w:r>
      <w:r>
        <w:rPr>
          <w:spacing w:val="-3"/>
        </w:rPr>
        <w:t> </w:t>
      </w:r>
      <w:r>
        <w:rPr/>
        <w:t>that</w:t>
      </w:r>
      <w:r>
        <w:rPr>
          <w:spacing w:val="-3"/>
        </w:rPr>
        <w:t> </w:t>
      </w:r>
      <w:r>
        <w:rPr/>
        <w:t>you</w:t>
      </w:r>
      <w:r>
        <w:rPr>
          <w:spacing w:val="-3"/>
        </w:rPr>
        <w:t> </w:t>
      </w:r>
      <w:r>
        <w:rPr/>
        <w:t>ask</w:t>
      </w:r>
      <w:r>
        <w:rPr>
          <w:spacing w:val="-3"/>
        </w:rPr>
        <w:t> </w:t>
      </w:r>
      <w:r>
        <w:rPr/>
        <w:t>any</w:t>
      </w:r>
      <w:r>
        <w:rPr>
          <w:spacing w:val="-3"/>
        </w:rPr>
        <w:t> </w:t>
      </w:r>
      <w:r>
        <w:rPr/>
        <w:t>questions</w:t>
      </w:r>
      <w:r>
        <w:rPr>
          <w:spacing w:val="-3"/>
        </w:rPr>
        <w:t> </w:t>
      </w:r>
      <w:r>
        <w:rPr/>
        <w:t>or</w:t>
      </w:r>
      <w:r>
        <w:rPr>
          <w:spacing w:val="-3"/>
        </w:rPr>
        <w:t> </w:t>
      </w:r>
      <w:r>
        <w:rPr/>
        <w:t>raise</w:t>
      </w:r>
      <w:r>
        <w:rPr>
          <w:spacing w:val="-3"/>
        </w:rPr>
        <w:t> </w:t>
      </w:r>
      <w:r>
        <w:rPr/>
        <w:t>any</w:t>
      </w:r>
      <w:r>
        <w:rPr>
          <w:spacing w:val="-3"/>
        </w:rPr>
        <w:t> </w:t>
      </w:r>
      <w:r>
        <w:rPr/>
        <w:t>concerns</w:t>
      </w:r>
      <w:r>
        <w:rPr>
          <w:spacing w:val="-3"/>
        </w:rPr>
        <w:t> </w:t>
      </w:r>
      <w:r>
        <w:rPr/>
        <w:t>you</w:t>
      </w:r>
      <w:r>
        <w:rPr>
          <w:spacing w:val="-3"/>
        </w:rPr>
        <w:t> </w:t>
      </w:r>
      <w:r>
        <w:rPr/>
        <w:t>may</w:t>
      </w:r>
      <w:r>
        <w:rPr>
          <w:spacing w:val="-3"/>
        </w:rPr>
        <w:t> </w:t>
      </w:r>
      <w:r>
        <w:rPr/>
        <w:t>have</w:t>
      </w:r>
      <w:r>
        <w:rPr>
          <w:spacing w:val="-3"/>
        </w:rPr>
        <w:t> </w:t>
      </w:r>
      <w:r>
        <w:rPr/>
        <w:t>before</w:t>
      </w:r>
      <w:r>
        <w:rPr>
          <w:spacing w:val="-3"/>
        </w:rPr>
        <w:t> </w:t>
      </w:r>
      <w:r>
        <w:rPr/>
        <w:t>signing</w:t>
      </w:r>
      <w:r>
        <w:rPr>
          <w:spacing w:val="-3"/>
        </w:rPr>
        <w:t> </w:t>
      </w:r>
      <w:r>
        <w:rPr/>
        <w:t>this</w:t>
      </w:r>
      <w:r>
        <w:rPr>
          <w:spacing w:val="-3"/>
        </w:rPr>
        <w:t> </w:t>
      </w:r>
      <w:r>
        <w:rPr/>
        <w:t>consent </w:t>
      </w:r>
      <w:r>
        <w:rPr>
          <w:spacing w:val="-2"/>
        </w:rPr>
        <w:t>agreement.</w:t>
      </w:r>
    </w:p>
    <w:p>
      <w:pPr>
        <w:pStyle w:val="BodyText"/>
        <w:spacing w:before="8"/>
        <w:ind w:left="0"/>
        <w:rPr>
          <w:sz w:val="21"/>
        </w:rPr>
      </w:pPr>
    </w:p>
    <w:p>
      <w:pPr>
        <w:pStyle w:val="BodyText"/>
        <w:spacing w:before="1"/>
      </w:pPr>
      <w:r>
        <w:rPr/>
        <w:t>RISKS</w:t>
      </w:r>
      <w:r>
        <w:rPr>
          <w:spacing w:val="-4"/>
        </w:rPr>
        <w:t> </w:t>
      </w:r>
      <w:r>
        <w:rPr/>
        <w:t>OF</w:t>
      </w:r>
      <w:r>
        <w:rPr>
          <w:spacing w:val="-3"/>
        </w:rPr>
        <w:t> </w:t>
      </w:r>
      <w:r>
        <w:rPr>
          <w:spacing w:val="-2"/>
        </w:rPr>
        <w:t>TREATMENT:</w:t>
      </w:r>
    </w:p>
    <w:p>
      <w:pPr>
        <w:pStyle w:val="ListParagraph"/>
        <w:numPr>
          <w:ilvl w:val="0"/>
          <w:numId w:val="1"/>
        </w:numPr>
        <w:tabs>
          <w:tab w:pos="357" w:val="left" w:leader="none"/>
        </w:tabs>
        <w:spacing w:line="240" w:lineRule="auto" w:before="1" w:after="0"/>
        <w:ind w:left="100" w:right="162" w:firstLine="0"/>
        <w:jc w:val="left"/>
        <w:rPr>
          <w:sz w:val="22"/>
        </w:rPr>
      </w:pPr>
      <w:r>
        <w:rPr>
          <w:sz w:val="22"/>
        </w:rPr>
        <w:t>Failing</w:t>
      </w:r>
      <w:r>
        <w:rPr>
          <w:spacing w:val="-3"/>
          <w:sz w:val="22"/>
        </w:rPr>
        <w:t> </w:t>
      </w:r>
      <w:r>
        <w:rPr>
          <w:sz w:val="22"/>
        </w:rPr>
        <w:t>to</w:t>
      </w:r>
      <w:r>
        <w:rPr>
          <w:spacing w:val="-3"/>
          <w:sz w:val="22"/>
        </w:rPr>
        <w:t> </w:t>
      </w:r>
      <w:r>
        <w:rPr>
          <w:sz w:val="22"/>
        </w:rPr>
        <w:t>follow</w:t>
      </w:r>
      <w:r>
        <w:rPr>
          <w:spacing w:val="-3"/>
          <w:sz w:val="22"/>
        </w:rPr>
        <w:t> </w:t>
      </w:r>
      <w:r>
        <w:rPr>
          <w:sz w:val="22"/>
        </w:rPr>
        <w:t>you</w:t>
      </w:r>
      <w:r>
        <w:rPr>
          <w:spacing w:val="-3"/>
          <w:sz w:val="22"/>
        </w:rPr>
        <w:t> </w:t>
      </w:r>
      <w:r>
        <w:rPr>
          <w:sz w:val="22"/>
        </w:rPr>
        <w:t>doctors</w:t>
      </w:r>
      <w:r>
        <w:rPr>
          <w:spacing w:val="-3"/>
          <w:sz w:val="22"/>
        </w:rPr>
        <w:t> </w:t>
      </w:r>
      <w:r>
        <w:rPr>
          <w:sz w:val="22"/>
        </w:rPr>
        <w:t>instructions</w:t>
      </w:r>
      <w:r>
        <w:rPr>
          <w:spacing w:val="-3"/>
          <w:sz w:val="22"/>
        </w:rPr>
        <w:t> </w:t>
      </w:r>
      <w:r>
        <w:rPr>
          <w:sz w:val="22"/>
        </w:rPr>
        <w:t>may</w:t>
      </w:r>
      <w:r>
        <w:rPr>
          <w:spacing w:val="-3"/>
          <w:sz w:val="22"/>
        </w:rPr>
        <w:t> </w:t>
      </w:r>
      <w:r>
        <w:rPr>
          <w:sz w:val="22"/>
        </w:rPr>
        <w:t>interfere</w:t>
      </w:r>
      <w:r>
        <w:rPr>
          <w:spacing w:val="-3"/>
          <w:sz w:val="22"/>
        </w:rPr>
        <w:t> </w:t>
      </w:r>
      <w:r>
        <w:rPr>
          <w:sz w:val="22"/>
        </w:rPr>
        <w:t>with</w:t>
      </w:r>
      <w:r>
        <w:rPr>
          <w:spacing w:val="-3"/>
          <w:sz w:val="22"/>
        </w:rPr>
        <w:t> </w:t>
      </w:r>
      <w:r>
        <w:rPr>
          <w:sz w:val="22"/>
        </w:rPr>
        <w:t>achieving</w:t>
      </w:r>
      <w:r>
        <w:rPr>
          <w:spacing w:val="-3"/>
          <w:sz w:val="22"/>
        </w:rPr>
        <w:t> </w:t>
      </w:r>
      <w:r>
        <w:rPr>
          <w:sz w:val="22"/>
        </w:rPr>
        <w:t>treatment</w:t>
      </w:r>
      <w:r>
        <w:rPr>
          <w:spacing w:val="-6"/>
          <w:sz w:val="22"/>
        </w:rPr>
        <w:t> </w:t>
      </w:r>
      <w:r>
        <w:rPr>
          <w:sz w:val="22"/>
        </w:rPr>
        <w:t>objectives.</w:t>
      </w:r>
      <w:r>
        <w:rPr>
          <w:spacing w:val="-3"/>
          <w:sz w:val="22"/>
        </w:rPr>
        <w:t> </w:t>
      </w:r>
      <w:r>
        <w:rPr>
          <w:sz w:val="22"/>
        </w:rPr>
        <w:t>This</w:t>
      </w:r>
      <w:r>
        <w:rPr>
          <w:spacing w:val="-3"/>
          <w:sz w:val="22"/>
        </w:rPr>
        <w:t> </w:t>
      </w:r>
      <w:r>
        <w:rPr>
          <w:sz w:val="22"/>
        </w:rPr>
        <w:t>includes</w:t>
      </w:r>
      <w:r>
        <w:rPr>
          <w:spacing w:val="-3"/>
          <w:sz w:val="22"/>
        </w:rPr>
        <w:t> </w:t>
      </w:r>
      <w:r>
        <w:rPr>
          <w:sz w:val="22"/>
        </w:rPr>
        <w:t>not wearing appliances as directed or missed appointments. All treatment times are estimated and may be extended by eruption of teeth or issues related to patient’s specific dentition, including uncommon tooth shape and any other anomaly encountered during treatment.</w:t>
      </w:r>
    </w:p>
    <w:p>
      <w:pPr>
        <w:pStyle w:val="BodyText"/>
        <w:spacing w:before="2"/>
        <w:ind w:left="0"/>
      </w:pPr>
    </w:p>
    <w:p>
      <w:pPr>
        <w:pStyle w:val="ListParagraph"/>
        <w:numPr>
          <w:ilvl w:val="0"/>
          <w:numId w:val="1"/>
        </w:numPr>
        <w:tabs>
          <w:tab w:pos="357" w:val="left" w:leader="none"/>
        </w:tabs>
        <w:spacing w:line="240" w:lineRule="auto" w:before="0" w:after="0"/>
        <w:ind w:left="100" w:right="418" w:firstLine="0"/>
        <w:jc w:val="left"/>
        <w:rPr>
          <w:sz w:val="22"/>
        </w:rPr>
      </w:pPr>
      <w:r>
        <w:rPr>
          <w:sz w:val="22"/>
        </w:rPr>
        <w:t>Inadequate patient oral hygiene during treatment may result in decay, gum irritation, tissue disease or permanent</w:t>
      </w:r>
      <w:r>
        <w:rPr>
          <w:spacing w:val="-3"/>
          <w:sz w:val="22"/>
        </w:rPr>
        <w:t> </w:t>
      </w:r>
      <w:r>
        <w:rPr>
          <w:sz w:val="22"/>
        </w:rPr>
        <w:t>discoloration</w:t>
      </w:r>
      <w:r>
        <w:rPr>
          <w:spacing w:val="-3"/>
          <w:sz w:val="22"/>
        </w:rPr>
        <w:t> </w:t>
      </w:r>
      <w:r>
        <w:rPr>
          <w:sz w:val="22"/>
        </w:rPr>
        <w:t>of</w:t>
      </w:r>
      <w:r>
        <w:rPr>
          <w:spacing w:val="-3"/>
          <w:sz w:val="22"/>
        </w:rPr>
        <w:t> </w:t>
      </w:r>
      <w:r>
        <w:rPr>
          <w:sz w:val="22"/>
        </w:rPr>
        <w:t>teeth.</w:t>
      </w:r>
      <w:r>
        <w:rPr>
          <w:spacing w:val="-3"/>
          <w:sz w:val="22"/>
        </w:rPr>
        <w:t> </w:t>
      </w:r>
      <w:r>
        <w:rPr>
          <w:sz w:val="22"/>
        </w:rPr>
        <w:t>In</w:t>
      </w:r>
      <w:r>
        <w:rPr>
          <w:spacing w:val="-3"/>
          <w:sz w:val="22"/>
        </w:rPr>
        <w:t> </w:t>
      </w:r>
      <w:r>
        <w:rPr>
          <w:sz w:val="22"/>
        </w:rPr>
        <w:t>the</w:t>
      </w:r>
      <w:r>
        <w:rPr>
          <w:spacing w:val="-3"/>
          <w:sz w:val="22"/>
        </w:rPr>
        <w:t> </w:t>
      </w:r>
      <w:r>
        <w:rPr>
          <w:sz w:val="22"/>
        </w:rPr>
        <w:t>event</w:t>
      </w:r>
      <w:r>
        <w:rPr>
          <w:spacing w:val="-3"/>
          <w:sz w:val="22"/>
        </w:rPr>
        <w:t> </w:t>
      </w:r>
      <w:r>
        <w:rPr>
          <w:sz w:val="22"/>
        </w:rPr>
        <w:t>that</w:t>
      </w:r>
      <w:r>
        <w:rPr>
          <w:spacing w:val="-3"/>
          <w:sz w:val="22"/>
        </w:rPr>
        <w:t> </w:t>
      </w:r>
      <w:r>
        <w:rPr>
          <w:sz w:val="22"/>
        </w:rPr>
        <w:t>all</w:t>
      </w:r>
      <w:r>
        <w:rPr>
          <w:spacing w:val="-3"/>
          <w:sz w:val="22"/>
        </w:rPr>
        <w:t> </w:t>
      </w:r>
      <w:r>
        <w:rPr>
          <w:sz w:val="22"/>
        </w:rPr>
        <w:t>hygiene</w:t>
      </w:r>
      <w:r>
        <w:rPr>
          <w:spacing w:val="-3"/>
          <w:sz w:val="22"/>
        </w:rPr>
        <w:t> </w:t>
      </w:r>
      <w:r>
        <w:rPr>
          <w:sz w:val="22"/>
        </w:rPr>
        <w:t>instructions</w:t>
      </w:r>
      <w:r>
        <w:rPr>
          <w:spacing w:val="-3"/>
          <w:sz w:val="22"/>
        </w:rPr>
        <w:t> </w:t>
      </w:r>
      <w:r>
        <w:rPr>
          <w:sz w:val="22"/>
        </w:rPr>
        <w:t>are</w:t>
      </w:r>
      <w:r>
        <w:rPr>
          <w:spacing w:val="-3"/>
          <w:sz w:val="22"/>
        </w:rPr>
        <w:t> </w:t>
      </w:r>
      <w:r>
        <w:rPr>
          <w:sz w:val="22"/>
        </w:rPr>
        <w:t>not</w:t>
      </w:r>
      <w:r>
        <w:rPr>
          <w:spacing w:val="-3"/>
          <w:sz w:val="22"/>
        </w:rPr>
        <w:t> </w:t>
      </w:r>
      <w:r>
        <w:rPr>
          <w:sz w:val="22"/>
        </w:rPr>
        <w:t>followed,</w:t>
      </w:r>
      <w:r>
        <w:rPr>
          <w:spacing w:val="-3"/>
          <w:sz w:val="22"/>
        </w:rPr>
        <w:t> </w:t>
      </w:r>
      <w:r>
        <w:rPr>
          <w:sz w:val="22"/>
        </w:rPr>
        <w:t>including</w:t>
      </w:r>
      <w:r>
        <w:rPr>
          <w:spacing w:val="-3"/>
          <w:sz w:val="22"/>
        </w:rPr>
        <w:t> </w:t>
      </w:r>
      <w:r>
        <w:rPr>
          <w:sz w:val="22"/>
        </w:rPr>
        <w:t>regular brushing/flossing and regular practice of standard oral hygiene, intraoral inflammation or gum disease may </w:t>
      </w:r>
      <w:r>
        <w:rPr>
          <w:spacing w:val="-2"/>
          <w:sz w:val="22"/>
        </w:rPr>
        <w:t>result.</w:t>
      </w:r>
    </w:p>
    <w:p>
      <w:pPr>
        <w:pStyle w:val="BodyText"/>
        <w:spacing w:before="9"/>
        <w:ind w:left="0"/>
        <w:rPr>
          <w:sz w:val="21"/>
        </w:rPr>
      </w:pPr>
    </w:p>
    <w:p>
      <w:pPr>
        <w:pStyle w:val="ListParagraph"/>
        <w:numPr>
          <w:ilvl w:val="0"/>
          <w:numId w:val="1"/>
        </w:numPr>
        <w:tabs>
          <w:tab w:pos="357" w:val="left" w:leader="none"/>
        </w:tabs>
        <w:spacing w:line="240" w:lineRule="auto" w:before="0" w:after="0"/>
        <w:ind w:left="100" w:right="429" w:firstLine="0"/>
        <w:jc w:val="left"/>
        <w:rPr>
          <w:sz w:val="22"/>
        </w:rPr>
      </w:pPr>
      <w:r>
        <w:rPr>
          <w:sz w:val="22"/>
        </w:rPr>
        <w:t>Minor discomfort when switching aligners during treatment is expected. However, any concern regarding pain</w:t>
      </w:r>
      <w:r>
        <w:rPr>
          <w:spacing w:val="-3"/>
          <w:sz w:val="22"/>
        </w:rPr>
        <w:t> </w:t>
      </w:r>
      <w:r>
        <w:rPr>
          <w:sz w:val="22"/>
        </w:rPr>
        <w:t>or</w:t>
      </w:r>
      <w:r>
        <w:rPr>
          <w:spacing w:val="-3"/>
          <w:sz w:val="22"/>
        </w:rPr>
        <w:t> </w:t>
      </w:r>
      <w:r>
        <w:rPr>
          <w:sz w:val="22"/>
        </w:rPr>
        <w:t>difficulty</w:t>
      </w:r>
      <w:r>
        <w:rPr>
          <w:spacing w:val="-3"/>
          <w:sz w:val="22"/>
        </w:rPr>
        <w:t> </w:t>
      </w:r>
      <w:r>
        <w:rPr>
          <w:sz w:val="22"/>
        </w:rPr>
        <w:t>with</w:t>
      </w:r>
      <w:r>
        <w:rPr>
          <w:spacing w:val="-3"/>
          <w:sz w:val="22"/>
        </w:rPr>
        <w:t> </w:t>
      </w:r>
      <w:r>
        <w:rPr>
          <w:sz w:val="22"/>
        </w:rPr>
        <w:t>placing</w:t>
      </w:r>
      <w:r>
        <w:rPr>
          <w:spacing w:val="-3"/>
          <w:sz w:val="22"/>
        </w:rPr>
        <w:t> </w:t>
      </w:r>
      <w:r>
        <w:rPr>
          <w:sz w:val="22"/>
        </w:rPr>
        <w:t>a</w:t>
      </w:r>
      <w:r>
        <w:rPr>
          <w:spacing w:val="-3"/>
          <w:sz w:val="22"/>
        </w:rPr>
        <w:t> </w:t>
      </w:r>
      <w:r>
        <w:rPr>
          <w:sz w:val="22"/>
        </w:rPr>
        <w:t>new</w:t>
      </w:r>
      <w:r>
        <w:rPr>
          <w:spacing w:val="-3"/>
          <w:sz w:val="22"/>
        </w:rPr>
        <w:t> </w:t>
      </w:r>
      <w:r>
        <w:rPr>
          <w:sz w:val="22"/>
        </w:rPr>
        <w:t>appliance</w:t>
      </w:r>
      <w:r>
        <w:rPr>
          <w:spacing w:val="-3"/>
          <w:sz w:val="22"/>
        </w:rPr>
        <w:t> </w:t>
      </w:r>
      <w:r>
        <w:rPr>
          <w:sz w:val="22"/>
        </w:rPr>
        <w:t>should</w:t>
      </w:r>
      <w:r>
        <w:rPr>
          <w:spacing w:val="-3"/>
          <w:sz w:val="22"/>
        </w:rPr>
        <w:t> </w:t>
      </w:r>
      <w:r>
        <w:rPr>
          <w:sz w:val="22"/>
        </w:rPr>
        <w:t>be</w:t>
      </w:r>
      <w:r>
        <w:rPr>
          <w:spacing w:val="-2"/>
          <w:sz w:val="22"/>
        </w:rPr>
        <w:t> </w:t>
      </w:r>
      <w:r>
        <w:rPr>
          <w:sz w:val="22"/>
        </w:rPr>
        <w:t>immediately</w:t>
      </w:r>
      <w:r>
        <w:rPr>
          <w:spacing w:val="-3"/>
          <w:sz w:val="22"/>
        </w:rPr>
        <w:t> </w:t>
      </w:r>
      <w:r>
        <w:rPr>
          <w:sz w:val="22"/>
        </w:rPr>
        <w:t>reported</w:t>
      </w:r>
      <w:r>
        <w:rPr>
          <w:spacing w:val="-3"/>
          <w:sz w:val="22"/>
        </w:rPr>
        <w:t> </w:t>
      </w:r>
      <w:r>
        <w:rPr>
          <w:sz w:val="22"/>
        </w:rPr>
        <w:t>to</w:t>
      </w:r>
      <w:r>
        <w:rPr>
          <w:spacing w:val="-3"/>
          <w:sz w:val="22"/>
        </w:rPr>
        <w:t> </w:t>
      </w:r>
      <w:r>
        <w:rPr>
          <w:sz w:val="22"/>
        </w:rPr>
        <w:t>your</w:t>
      </w:r>
      <w:r>
        <w:rPr>
          <w:spacing w:val="-3"/>
          <w:sz w:val="22"/>
        </w:rPr>
        <w:t> </w:t>
      </w:r>
      <w:r>
        <w:rPr>
          <w:sz w:val="22"/>
        </w:rPr>
        <w:t>doctor.</w:t>
      </w:r>
      <w:r>
        <w:rPr>
          <w:spacing w:val="-3"/>
          <w:sz w:val="22"/>
        </w:rPr>
        <w:t> </w:t>
      </w:r>
      <w:r>
        <w:rPr>
          <w:sz w:val="22"/>
        </w:rPr>
        <w:t>In</w:t>
      </w:r>
      <w:r>
        <w:rPr>
          <w:spacing w:val="-3"/>
          <w:sz w:val="22"/>
        </w:rPr>
        <w:t> </w:t>
      </w:r>
      <w:r>
        <w:rPr>
          <w:sz w:val="22"/>
        </w:rPr>
        <w:t>some</w:t>
      </w:r>
      <w:r>
        <w:rPr>
          <w:spacing w:val="-3"/>
          <w:sz w:val="22"/>
        </w:rPr>
        <w:t> </w:t>
      </w:r>
      <w:r>
        <w:rPr>
          <w:sz w:val="22"/>
        </w:rPr>
        <w:t>cases patients may experience irritation to gums, cheeks or lips during treatment, which should also be communicated to your doctor. In a small amount of cases, allergic reactions may be present. In the case of allergic reactions, please contact your doctor or healthcare provider immediately.</w:t>
      </w:r>
    </w:p>
    <w:p>
      <w:pPr>
        <w:pStyle w:val="BodyText"/>
        <w:spacing w:before="11"/>
        <w:ind w:left="0"/>
        <w:rPr>
          <w:sz w:val="21"/>
        </w:rPr>
      </w:pPr>
    </w:p>
    <w:p>
      <w:pPr>
        <w:pStyle w:val="ListParagraph"/>
        <w:numPr>
          <w:ilvl w:val="0"/>
          <w:numId w:val="1"/>
        </w:numPr>
        <w:tabs>
          <w:tab w:pos="357" w:val="left" w:leader="none"/>
        </w:tabs>
        <w:spacing w:line="240" w:lineRule="auto" w:before="0" w:after="0"/>
        <w:ind w:left="100" w:right="3316" w:firstLine="0"/>
        <w:jc w:val="left"/>
        <w:rPr>
          <w:sz w:val="22"/>
        </w:rPr>
      </w:pPr>
      <w:r>
        <w:rPr>
          <w:sz w:val="22"/>
        </w:rPr>
        <w:t>Interproximal</w:t>
      </w:r>
      <w:r>
        <w:rPr>
          <w:spacing w:val="-4"/>
          <w:sz w:val="22"/>
        </w:rPr>
        <w:t> </w:t>
      </w:r>
      <w:r>
        <w:rPr>
          <w:sz w:val="22"/>
        </w:rPr>
        <w:t>(space</w:t>
      </w:r>
      <w:r>
        <w:rPr>
          <w:spacing w:val="-4"/>
          <w:sz w:val="22"/>
        </w:rPr>
        <w:t> </w:t>
      </w:r>
      <w:r>
        <w:rPr>
          <w:sz w:val="22"/>
        </w:rPr>
        <w:t>between</w:t>
      </w:r>
      <w:r>
        <w:rPr>
          <w:spacing w:val="-4"/>
          <w:sz w:val="22"/>
        </w:rPr>
        <w:t> </w:t>
      </w:r>
      <w:r>
        <w:rPr>
          <w:sz w:val="22"/>
        </w:rPr>
        <w:t>the</w:t>
      </w:r>
      <w:r>
        <w:rPr>
          <w:spacing w:val="-4"/>
          <w:sz w:val="22"/>
        </w:rPr>
        <w:t> </w:t>
      </w:r>
      <w:r>
        <w:rPr>
          <w:sz w:val="22"/>
        </w:rPr>
        <w:t>teeth)</w:t>
      </w:r>
      <w:r>
        <w:rPr>
          <w:spacing w:val="-4"/>
          <w:sz w:val="22"/>
        </w:rPr>
        <w:t> </w:t>
      </w:r>
      <w:r>
        <w:rPr>
          <w:sz w:val="22"/>
        </w:rPr>
        <w:t>reduction</w:t>
      </w:r>
      <w:r>
        <w:rPr>
          <w:spacing w:val="-4"/>
          <w:sz w:val="22"/>
        </w:rPr>
        <w:t> </w:t>
      </w:r>
      <w:r>
        <w:rPr>
          <w:sz w:val="22"/>
        </w:rPr>
        <w:t>or</w:t>
      </w:r>
      <w:r>
        <w:rPr>
          <w:spacing w:val="-4"/>
          <w:sz w:val="22"/>
        </w:rPr>
        <w:t> </w:t>
      </w:r>
      <w:r>
        <w:rPr>
          <w:sz w:val="22"/>
        </w:rPr>
        <w:t>minor</w:t>
      </w:r>
      <w:r>
        <w:rPr>
          <w:spacing w:val="-4"/>
          <w:sz w:val="22"/>
        </w:rPr>
        <w:t> </w:t>
      </w:r>
      <w:r>
        <w:rPr>
          <w:sz w:val="22"/>
        </w:rPr>
        <w:t>shaping</w:t>
      </w:r>
      <w:r>
        <w:rPr>
          <w:spacing w:val="-4"/>
          <w:sz w:val="22"/>
        </w:rPr>
        <w:t> </w:t>
      </w:r>
      <w:r>
        <w:rPr>
          <w:sz w:val="22"/>
        </w:rPr>
        <w:t>may</w:t>
      </w:r>
      <w:r>
        <w:rPr>
          <w:spacing w:val="-4"/>
          <w:sz w:val="22"/>
        </w:rPr>
        <w:t> </w:t>
      </w:r>
      <w:r>
        <w:rPr>
          <w:sz w:val="22"/>
        </w:rPr>
        <w:t>be required to allow space for teeth to move for proper alignment.</w:t>
      </w:r>
    </w:p>
    <w:p>
      <w:pPr>
        <w:pStyle w:val="BodyText"/>
        <w:spacing w:before="4"/>
        <w:ind w:left="0"/>
      </w:pPr>
    </w:p>
    <w:p>
      <w:pPr>
        <w:pStyle w:val="ListParagraph"/>
        <w:numPr>
          <w:ilvl w:val="0"/>
          <w:numId w:val="1"/>
        </w:numPr>
        <w:tabs>
          <w:tab w:pos="357" w:val="left" w:leader="none"/>
        </w:tabs>
        <w:spacing w:line="240" w:lineRule="auto" w:before="0" w:after="0"/>
        <w:ind w:left="100" w:right="98" w:firstLine="0"/>
        <w:jc w:val="left"/>
        <w:rPr>
          <w:sz w:val="22"/>
        </w:rPr>
      </w:pPr>
      <w:r>
        <w:rPr>
          <w:sz w:val="22"/>
        </w:rPr>
        <w:t>Orthodontic treatment involves moving teeth and, in some cases, after treatment is complete, teeth may</w:t>
      </w:r>
      <w:r>
        <w:rPr>
          <w:sz w:val="22"/>
        </w:rPr>
        <w:t> shift.</w:t>
      </w:r>
      <w:r>
        <w:rPr>
          <w:spacing w:val="-2"/>
          <w:sz w:val="22"/>
        </w:rPr>
        <w:t> </w:t>
      </w:r>
      <w:r>
        <w:rPr>
          <w:sz w:val="22"/>
        </w:rPr>
        <w:t>Retainers</w:t>
      </w:r>
      <w:r>
        <w:rPr>
          <w:spacing w:val="-2"/>
          <w:sz w:val="22"/>
        </w:rPr>
        <w:t> </w:t>
      </w:r>
      <w:r>
        <w:rPr>
          <w:sz w:val="22"/>
        </w:rPr>
        <w:t>must</w:t>
      </w:r>
      <w:r>
        <w:rPr>
          <w:spacing w:val="-2"/>
          <w:sz w:val="22"/>
        </w:rPr>
        <w:t> </w:t>
      </w:r>
      <w:r>
        <w:rPr>
          <w:sz w:val="22"/>
        </w:rPr>
        <w:t>be</w:t>
      </w:r>
      <w:r>
        <w:rPr>
          <w:spacing w:val="-2"/>
          <w:sz w:val="22"/>
        </w:rPr>
        <w:t> </w:t>
      </w:r>
      <w:r>
        <w:rPr>
          <w:sz w:val="22"/>
        </w:rPr>
        <w:t>worn</w:t>
      </w:r>
      <w:r>
        <w:rPr>
          <w:spacing w:val="-2"/>
          <w:sz w:val="22"/>
        </w:rPr>
        <w:t> </w:t>
      </w:r>
      <w:r>
        <w:rPr>
          <w:sz w:val="22"/>
        </w:rPr>
        <w:t>at</w:t>
      </w:r>
      <w:r>
        <w:rPr>
          <w:spacing w:val="-2"/>
          <w:sz w:val="22"/>
        </w:rPr>
        <w:t> </w:t>
      </w:r>
      <w:r>
        <w:rPr>
          <w:sz w:val="22"/>
        </w:rPr>
        <w:t>the</w:t>
      </w:r>
      <w:r>
        <w:rPr>
          <w:spacing w:val="-2"/>
          <w:sz w:val="22"/>
        </w:rPr>
        <w:t> </w:t>
      </w:r>
      <w:r>
        <w:rPr>
          <w:sz w:val="22"/>
        </w:rPr>
        <w:t>direction</w:t>
      </w:r>
      <w:r>
        <w:rPr>
          <w:spacing w:val="-2"/>
          <w:sz w:val="22"/>
        </w:rPr>
        <w:t> </w:t>
      </w:r>
      <w:r>
        <w:rPr>
          <w:sz w:val="22"/>
        </w:rPr>
        <w:t>of</w:t>
      </w:r>
      <w:r>
        <w:rPr>
          <w:spacing w:val="-2"/>
          <w:sz w:val="22"/>
        </w:rPr>
        <w:t> </w:t>
      </w:r>
      <w:r>
        <w:rPr>
          <w:sz w:val="22"/>
        </w:rPr>
        <w:t>your</w:t>
      </w:r>
      <w:r>
        <w:rPr>
          <w:spacing w:val="-2"/>
          <w:sz w:val="22"/>
        </w:rPr>
        <w:t> </w:t>
      </w:r>
      <w:r>
        <w:rPr>
          <w:sz w:val="22"/>
        </w:rPr>
        <w:t>doctor</w:t>
      </w:r>
      <w:r>
        <w:rPr>
          <w:spacing w:val="-2"/>
          <w:sz w:val="22"/>
        </w:rPr>
        <w:t> </w:t>
      </w:r>
      <w:r>
        <w:rPr>
          <w:sz w:val="22"/>
        </w:rPr>
        <w:t>to</w:t>
      </w:r>
      <w:r>
        <w:rPr>
          <w:spacing w:val="-4"/>
          <w:sz w:val="22"/>
        </w:rPr>
        <w:t> </w:t>
      </w:r>
      <w:r>
        <w:rPr>
          <w:sz w:val="22"/>
        </w:rPr>
        <w:t>control</w:t>
      </w:r>
      <w:r>
        <w:rPr>
          <w:spacing w:val="-2"/>
          <w:sz w:val="22"/>
        </w:rPr>
        <w:t> </w:t>
      </w:r>
      <w:r>
        <w:rPr>
          <w:sz w:val="22"/>
        </w:rPr>
        <w:t>this</w:t>
      </w:r>
      <w:r>
        <w:rPr>
          <w:spacing w:val="-2"/>
          <w:sz w:val="22"/>
        </w:rPr>
        <w:t> </w:t>
      </w:r>
      <w:r>
        <w:rPr>
          <w:sz w:val="22"/>
        </w:rPr>
        <w:t>tendency.</w:t>
      </w:r>
      <w:r>
        <w:rPr>
          <w:spacing w:val="-2"/>
          <w:sz w:val="22"/>
        </w:rPr>
        <w:t> </w:t>
      </w:r>
      <w:r>
        <w:rPr>
          <w:sz w:val="22"/>
        </w:rPr>
        <w:t>In</w:t>
      </w:r>
      <w:r>
        <w:rPr>
          <w:spacing w:val="-2"/>
          <w:sz w:val="22"/>
        </w:rPr>
        <w:t> </w:t>
      </w:r>
      <w:r>
        <w:rPr>
          <w:sz w:val="22"/>
        </w:rPr>
        <w:t>short,</w:t>
      </w:r>
      <w:r>
        <w:rPr>
          <w:spacing w:val="-2"/>
          <w:sz w:val="22"/>
        </w:rPr>
        <w:t> </w:t>
      </w:r>
      <w:r>
        <w:rPr>
          <w:sz w:val="22"/>
        </w:rPr>
        <w:t>wearing</w:t>
      </w:r>
      <w:r>
        <w:rPr>
          <w:spacing w:val="-2"/>
          <w:sz w:val="22"/>
        </w:rPr>
        <w:t> </w:t>
      </w:r>
      <w:r>
        <w:rPr>
          <w:sz w:val="22"/>
        </w:rPr>
        <w:t>retainer’s post-treatment is essential to maintaining your new smile.</w:t>
      </w:r>
    </w:p>
    <w:p>
      <w:pPr>
        <w:pStyle w:val="BodyText"/>
        <w:spacing w:before="7"/>
        <w:ind w:left="0"/>
        <w:rPr>
          <w:sz w:val="21"/>
        </w:rPr>
      </w:pPr>
    </w:p>
    <w:p>
      <w:pPr>
        <w:pStyle w:val="ListParagraph"/>
        <w:numPr>
          <w:ilvl w:val="0"/>
          <w:numId w:val="1"/>
        </w:numPr>
        <w:tabs>
          <w:tab w:pos="357" w:val="left" w:leader="none"/>
        </w:tabs>
        <w:spacing w:line="240" w:lineRule="auto" w:before="1" w:after="0"/>
        <w:ind w:left="100" w:right="357" w:firstLine="0"/>
        <w:jc w:val="both"/>
        <w:rPr>
          <w:sz w:val="22"/>
        </w:rPr>
      </w:pPr>
      <w:r>
        <w:rPr>
          <w:sz w:val="22"/>
        </w:rPr>
        <w:t>In</w:t>
      </w:r>
      <w:r>
        <w:rPr>
          <w:spacing w:val="-2"/>
          <w:sz w:val="22"/>
        </w:rPr>
        <w:t> </w:t>
      </w:r>
      <w:r>
        <w:rPr>
          <w:sz w:val="22"/>
        </w:rPr>
        <w:t>some</w:t>
      </w:r>
      <w:r>
        <w:rPr>
          <w:spacing w:val="-2"/>
          <w:sz w:val="22"/>
        </w:rPr>
        <w:t> </w:t>
      </w:r>
      <w:r>
        <w:rPr>
          <w:sz w:val="22"/>
        </w:rPr>
        <w:t>cases,</w:t>
      </w:r>
      <w:r>
        <w:rPr>
          <w:spacing w:val="-2"/>
          <w:sz w:val="22"/>
        </w:rPr>
        <w:t> </w:t>
      </w:r>
      <w:r>
        <w:rPr>
          <w:sz w:val="22"/>
        </w:rPr>
        <w:t>additional</w:t>
      </w:r>
      <w:r>
        <w:rPr>
          <w:spacing w:val="-2"/>
          <w:sz w:val="22"/>
        </w:rPr>
        <w:t> </w:t>
      </w:r>
      <w:r>
        <w:rPr>
          <w:sz w:val="22"/>
        </w:rPr>
        <w:t>treatment</w:t>
      </w:r>
      <w:r>
        <w:rPr>
          <w:spacing w:val="-2"/>
          <w:sz w:val="22"/>
        </w:rPr>
        <w:t> </w:t>
      </w:r>
      <w:r>
        <w:rPr>
          <w:sz w:val="22"/>
        </w:rPr>
        <w:t>appliances</w:t>
      </w:r>
      <w:r>
        <w:rPr>
          <w:spacing w:val="-2"/>
          <w:sz w:val="22"/>
        </w:rPr>
        <w:t> </w:t>
      </w:r>
      <w:r>
        <w:rPr>
          <w:sz w:val="22"/>
        </w:rPr>
        <w:t>may</w:t>
      </w:r>
      <w:r>
        <w:rPr>
          <w:spacing w:val="-2"/>
          <w:sz w:val="22"/>
        </w:rPr>
        <w:t> </w:t>
      </w:r>
      <w:r>
        <w:rPr>
          <w:sz w:val="22"/>
        </w:rPr>
        <w:t>be</w:t>
      </w:r>
      <w:r>
        <w:rPr>
          <w:spacing w:val="-2"/>
          <w:sz w:val="22"/>
        </w:rPr>
        <w:t> </w:t>
      </w:r>
      <w:r>
        <w:rPr>
          <w:sz w:val="22"/>
        </w:rPr>
        <w:t>required</w:t>
      </w:r>
      <w:r>
        <w:rPr>
          <w:spacing w:val="-2"/>
          <w:sz w:val="22"/>
        </w:rPr>
        <w:t> </w:t>
      </w:r>
      <w:r>
        <w:rPr>
          <w:sz w:val="22"/>
        </w:rPr>
        <w:t>for</w:t>
      </w:r>
      <w:r>
        <w:rPr>
          <w:spacing w:val="-2"/>
          <w:sz w:val="22"/>
        </w:rPr>
        <w:t> </w:t>
      </w:r>
      <w:r>
        <w:rPr>
          <w:sz w:val="22"/>
        </w:rPr>
        <w:t>treatment</w:t>
      </w:r>
      <w:r>
        <w:rPr>
          <w:spacing w:val="-2"/>
          <w:sz w:val="22"/>
        </w:rPr>
        <w:t> </w:t>
      </w:r>
      <w:r>
        <w:rPr>
          <w:sz w:val="22"/>
        </w:rPr>
        <w:t>plans.</w:t>
      </w:r>
      <w:r>
        <w:rPr>
          <w:spacing w:val="-2"/>
          <w:sz w:val="22"/>
        </w:rPr>
        <w:t> </w:t>
      </w:r>
      <w:r>
        <w:rPr>
          <w:sz w:val="22"/>
        </w:rPr>
        <w:t>Such</w:t>
      </w:r>
      <w:r>
        <w:rPr>
          <w:spacing w:val="-2"/>
          <w:sz w:val="22"/>
        </w:rPr>
        <w:t> </w:t>
      </w:r>
      <w:r>
        <w:rPr>
          <w:sz w:val="22"/>
        </w:rPr>
        <w:t>supplementary clinical</w:t>
      </w:r>
      <w:r>
        <w:rPr>
          <w:spacing w:val="-3"/>
          <w:sz w:val="22"/>
        </w:rPr>
        <w:t> </w:t>
      </w:r>
      <w:r>
        <w:rPr>
          <w:sz w:val="22"/>
        </w:rPr>
        <w:t>requirements</w:t>
      </w:r>
      <w:r>
        <w:rPr>
          <w:spacing w:val="-3"/>
          <w:sz w:val="22"/>
        </w:rPr>
        <w:t> </w:t>
      </w:r>
      <w:r>
        <w:rPr>
          <w:sz w:val="22"/>
        </w:rPr>
        <w:t>will</w:t>
      </w:r>
      <w:r>
        <w:rPr>
          <w:spacing w:val="-3"/>
          <w:sz w:val="22"/>
        </w:rPr>
        <w:t> </w:t>
      </w:r>
      <w:r>
        <w:rPr>
          <w:sz w:val="22"/>
        </w:rPr>
        <w:t>be</w:t>
      </w:r>
      <w:r>
        <w:rPr>
          <w:spacing w:val="-3"/>
          <w:sz w:val="22"/>
        </w:rPr>
        <w:t> </w:t>
      </w:r>
      <w:r>
        <w:rPr>
          <w:sz w:val="22"/>
        </w:rPr>
        <w:t>explained</w:t>
      </w:r>
      <w:r>
        <w:rPr>
          <w:spacing w:val="-3"/>
          <w:sz w:val="22"/>
        </w:rPr>
        <w:t> </w:t>
      </w:r>
      <w:r>
        <w:rPr>
          <w:sz w:val="22"/>
        </w:rPr>
        <w:t>by</w:t>
      </w:r>
      <w:r>
        <w:rPr>
          <w:spacing w:val="-3"/>
          <w:sz w:val="22"/>
        </w:rPr>
        <w:t> </w:t>
      </w:r>
      <w:r>
        <w:rPr>
          <w:sz w:val="22"/>
        </w:rPr>
        <w:t>your</w:t>
      </w:r>
      <w:r>
        <w:rPr>
          <w:spacing w:val="-3"/>
          <w:sz w:val="22"/>
        </w:rPr>
        <w:t> </w:t>
      </w:r>
      <w:r>
        <w:rPr>
          <w:sz w:val="22"/>
        </w:rPr>
        <w:t>doctor.</w:t>
      </w:r>
      <w:r>
        <w:rPr>
          <w:spacing w:val="-3"/>
          <w:sz w:val="22"/>
        </w:rPr>
        <w:t> </w:t>
      </w:r>
      <w:r>
        <w:rPr>
          <w:sz w:val="22"/>
        </w:rPr>
        <w:t>These</w:t>
      </w:r>
      <w:r>
        <w:rPr>
          <w:spacing w:val="-4"/>
          <w:sz w:val="22"/>
        </w:rPr>
        <w:t> </w:t>
      </w:r>
      <w:r>
        <w:rPr>
          <w:sz w:val="22"/>
        </w:rPr>
        <w:t>may</w:t>
      </w:r>
      <w:r>
        <w:rPr>
          <w:spacing w:val="-3"/>
          <w:sz w:val="22"/>
        </w:rPr>
        <w:t> </w:t>
      </w:r>
      <w:r>
        <w:rPr>
          <w:sz w:val="22"/>
        </w:rPr>
        <w:t>include</w:t>
      </w:r>
      <w:r>
        <w:rPr>
          <w:spacing w:val="-3"/>
          <w:sz w:val="22"/>
        </w:rPr>
        <w:t> </w:t>
      </w:r>
      <w:r>
        <w:rPr>
          <w:sz w:val="22"/>
        </w:rPr>
        <w:t>the</w:t>
      </w:r>
      <w:r>
        <w:rPr>
          <w:spacing w:val="-3"/>
          <w:sz w:val="22"/>
        </w:rPr>
        <w:t> </w:t>
      </w:r>
      <w:r>
        <w:rPr>
          <w:sz w:val="22"/>
        </w:rPr>
        <w:t>need</w:t>
      </w:r>
      <w:r>
        <w:rPr>
          <w:spacing w:val="-3"/>
          <w:sz w:val="22"/>
        </w:rPr>
        <w:t> </w:t>
      </w:r>
      <w:r>
        <w:rPr>
          <w:sz w:val="22"/>
        </w:rPr>
        <w:t>for</w:t>
      </w:r>
      <w:r>
        <w:rPr>
          <w:spacing w:val="-3"/>
          <w:sz w:val="22"/>
        </w:rPr>
        <w:t> </w:t>
      </w:r>
      <w:r>
        <w:rPr>
          <w:sz w:val="22"/>
        </w:rPr>
        <w:t>oral</w:t>
      </w:r>
      <w:r>
        <w:rPr>
          <w:spacing w:val="-3"/>
          <w:sz w:val="22"/>
        </w:rPr>
        <w:t> </w:t>
      </w:r>
      <w:r>
        <w:rPr>
          <w:sz w:val="22"/>
        </w:rPr>
        <w:t>surgery</w:t>
      </w:r>
      <w:r>
        <w:rPr>
          <w:spacing w:val="-3"/>
          <w:sz w:val="22"/>
        </w:rPr>
        <w:t> </w:t>
      </w:r>
      <w:r>
        <w:rPr>
          <w:sz w:val="22"/>
        </w:rPr>
        <w:t>to</w:t>
      </w:r>
      <w:r>
        <w:rPr>
          <w:spacing w:val="-3"/>
          <w:sz w:val="22"/>
        </w:rPr>
        <w:t> </w:t>
      </w:r>
      <w:r>
        <w:rPr>
          <w:sz w:val="22"/>
        </w:rPr>
        <w:t>correct jaw position or severe crowding, which must be completed prior to aligner treatment.</w:t>
      </w:r>
    </w:p>
    <w:p>
      <w:pPr>
        <w:pStyle w:val="BodyText"/>
        <w:ind w:left="0"/>
      </w:pPr>
    </w:p>
    <w:p>
      <w:pPr>
        <w:pStyle w:val="ListParagraph"/>
        <w:numPr>
          <w:ilvl w:val="0"/>
          <w:numId w:val="1"/>
        </w:numPr>
        <w:tabs>
          <w:tab w:pos="357" w:val="left" w:leader="none"/>
        </w:tabs>
        <w:spacing w:line="240" w:lineRule="auto" w:before="0" w:after="0"/>
        <w:ind w:left="100" w:right="956" w:firstLine="0"/>
        <w:jc w:val="left"/>
        <w:rPr>
          <w:sz w:val="22"/>
        </w:rPr>
      </w:pPr>
      <w:r>
        <w:rPr>
          <w:sz w:val="22"/>
        </w:rPr>
        <w:t>Notify</w:t>
      </w:r>
      <w:r>
        <w:rPr>
          <w:spacing w:val="-3"/>
          <w:sz w:val="22"/>
        </w:rPr>
        <w:t> </w:t>
      </w:r>
      <w:r>
        <w:rPr>
          <w:sz w:val="22"/>
        </w:rPr>
        <w:t>your</w:t>
      </w:r>
      <w:r>
        <w:rPr>
          <w:spacing w:val="-3"/>
          <w:sz w:val="22"/>
        </w:rPr>
        <w:t> </w:t>
      </w:r>
      <w:r>
        <w:rPr>
          <w:sz w:val="22"/>
        </w:rPr>
        <w:t>doctor</w:t>
      </w:r>
      <w:r>
        <w:rPr>
          <w:spacing w:val="-3"/>
          <w:sz w:val="22"/>
        </w:rPr>
        <w:t> </w:t>
      </w:r>
      <w:r>
        <w:rPr>
          <w:sz w:val="22"/>
        </w:rPr>
        <w:t>if</w:t>
      </w:r>
      <w:r>
        <w:rPr>
          <w:spacing w:val="-3"/>
          <w:sz w:val="22"/>
        </w:rPr>
        <w:t> </w:t>
      </w:r>
      <w:r>
        <w:rPr>
          <w:sz w:val="22"/>
        </w:rPr>
        <w:t>you</w:t>
      </w:r>
      <w:r>
        <w:rPr>
          <w:spacing w:val="-3"/>
          <w:sz w:val="22"/>
        </w:rPr>
        <w:t> </w:t>
      </w:r>
      <w:r>
        <w:rPr>
          <w:sz w:val="22"/>
        </w:rPr>
        <w:t>have</w:t>
      </w:r>
      <w:r>
        <w:rPr>
          <w:spacing w:val="-3"/>
          <w:sz w:val="22"/>
        </w:rPr>
        <w:t> </w:t>
      </w:r>
      <w:r>
        <w:rPr>
          <w:sz w:val="22"/>
        </w:rPr>
        <w:t>any</w:t>
      </w:r>
      <w:r>
        <w:rPr>
          <w:spacing w:val="-3"/>
          <w:sz w:val="22"/>
        </w:rPr>
        <w:t> </w:t>
      </w:r>
      <w:r>
        <w:rPr>
          <w:sz w:val="22"/>
        </w:rPr>
        <w:t>medical</w:t>
      </w:r>
      <w:r>
        <w:rPr>
          <w:spacing w:val="-3"/>
          <w:sz w:val="22"/>
        </w:rPr>
        <w:t> </w:t>
      </w:r>
      <w:r>
        <w:rPr>
          <w:sz w:val="22"/>
        </w:rPr>
        <w:t>conditions</w:t>
      </w:r>
      <w:r>
        <w:rPr>
          <w:spacing w:val="-3"/>
          <w:sz w:val="22"/>
        </w:rPr>
        <w:t> </w:t>
      </w:r>
      <w:r>
        <w:rPr>
          <w:sz w:val="22"/>
        </w:rPr>
        <w:t>or</w:t>
      </w:r>
      <w:r>
        <w:rPr>
          <w:spacing w:val="-3"/>
          <w:sz w:val="22"/>
        </w:rPr>
        <w:t> </w:t>
      </w:r>
      <w:r>
        <w:rPr>
          <w:sz w:val="22"/>
        </w:rPr>
        <w:t>are</w:t>
      </w:r>
      <w:r>
        <w:rPr>
          <w:spacing w:val="-3"/>
          <w:sz w:val="22"/>
        </w:rPr>
        <w:t> </w:t>
      </w:r>
      <w:r>
        <w:rPr>
          <w:sz w:val="22"/>
        </w:rPr>
        <w:t>on</w:t>
      </w:r>
      <w:r>
        <w:rPr>
          <w:spacing w:val="-3"/>
          <w:sz w:val="22"/>
        </w:rPr>
        <w:t> </w:t>
      </w:r>
      <w:r>
        <w:rPr>
          <w:sz w:val="22"/>
        </w:rPr>
        <w:t>any</w:t>
      </w:r>
      <w:r>
        <w:rPr>
          <w:spacing w:val="-3"/>
          <w:sz w:val="22"/>
        </w:rPr>
        <w:t> </w:t>
      </w:r>
      <w:r>
        <w:rPr>
          <w:sz w:val="22"/>
        </w:rPr>
        <w:t>medications</w:t>
      </w:r>
      <w:r>
        <w:rPr>
          <w:spacing w:val="-3"/>
          <w:sz w:val="22"/>
        </w:rPr>
        <w:t> </w:t>
      </w:r>
      <w:r>
        <w:rPr>
          <w:sz w:val="22"/>
        </w:rPr>
        <w:t>as</w:t>
      </w:r>
      <w:r>
        <w:rPr>
          <w:spacing w:val="-3"/>
          <w:sz w:val="22"/>
        </w:rPr>
        <w:t> </w:t>
      </w:r>
      <w:r>
        <w:rPr>
          <w:sz w:val="22"/>
        </w:rPr>
        <w:t>they</w:t>
      </w:r>
      <w:r>
        <w:rPr>
          <w:spacing w:val="-3"/>
          <w:sz w:val="22"/>
        </w:rPr>
        <w:t> </w:t>
      </w:r>
      <w:r>
        <w:rPr>
          <w:sz w:val="22"/>
        </w:rPr>
        <w:t>could</w:t>
      </w:r>
      <w:r>
        <w:rPr>
          <w:spacing w:val="-3"/>
          <w:sz w:val="22"/>
        </w:rPr>
        <w:t> </w:t>
      </w:r>
      <w:r>
        <w:rPr>
          <w:sz w:val="22"/>
        </w:rPr>
        <w:t>affect </w:t>
      </w:r>
      <w:r>
        <w:rPr>
          <w:spacing w:val="-2"/>
          <w:sz w:val="22"/>
        </w:rPr>
        <w:t>treatment.</w:t>
      </w:r>
    </w:p>
    <w:p>
      <w:pPr>
        <w:pStyle w:val="BodyText"/>
        <w:ind w:left="0"/>
      </w:pPr>
    </w:p>
    <w:p>
      <w:pPr>
        <w:pStyle w:val="ListParagraph"/>
        <w:numPr>
          <w:ilvl w:val="0"/>
          <w:numId w:val="1"/>
        </w:numPr>
        <w:tabs>
          <w:tab w:pos="357" w:val="left" w:leader="none"/>
        </w:tabs>
        <w:spacing w:line="240" w:lineRule="auto" w:before="0" w:after="0"/>
        <w:ind w:left="100" w:right="137" w:firstLine="0"/>
        <w:jc w:val="left"/>
        <w:rPr>
          <w:sz w:val="22"/>
        </w:rPr>
      </w:pPr>
      <w:r>
        <w:rPr>
          <w:sz w:val="22"/>
        </w:rPr>
        <w:t>Dental</w:t>
      </w:r>
      <w:r>
        <w:rPr>
          <w:spacing w:val="-4"/>
          <w:sz w:val="22"/>
        </w:rPr>
        <w:t> </w:t>
      </w:r>
      <w:r>
        <w:rPr>
          <w:sz w:val="22"/>
        </w:rPr>
        <w:t>implants</w:t>
      </w:r>
      <w:r>
        <w:rPr>
          <w:spacing w:val="-4"/>
          <w:sz w:val="22"/>
        </w:rPr>
        <w:t> </w:t>
      </w:r>
      <w:r>
        <w:rPr>
          <w:sz w:val="22"/>
        </w:rPr>
        <w:t>cannot</w:t>
      </w:r>
      <w:r>
        <w:rPr>
          <w:spacing w:val="-4"/>
          <w:sz w:val="22"/>
        </w:rPr>
        <w:t> </w:t>
      </w:r>
      <w:r>
        <w:rPr>
          <w:sz w:val="22"/>
        </w:rPr>
        <w:t>be</w:t>
      </w:r>
      <w:r>
        <w:rPr>
          <w:spacing w:val="-4"/>
          <w:sz w:val="22"/>
        </w:rPr>
        <w:t> </w:t>
      </w:r>
      <w:r>
        <w:rPr>
          <w:sz w:val="22"/>
        </w:rPr>
        <w:t>moved</w:t>
      </w:r>
      <w:r>
        <w:rPr>
          <w:spacing w:val="-4"/>
          <w:sz w:val="22"/>
        </w:rPr>
        <w:t> </w:t>
      </w:r>
      <w:r>
        <w:rPr>
          <w:sz w:val="22"/>
        </w:rPr>
        <w:t>by</w:t>
      </w:r>
      <w:r>
        <w:rPr>
          <w:spacing w:val="-4"/>
          <w:sz w:val="22"/>
        </w:rPr>
        <w:t> </w:t>
      </w:r>
      <w:r>
        <w:rPr>
          <w:sz w:val="22"/>
        </w:rPr>
        <w:t>aligners.</w:t>
      </w:r>
      <w:r>
        <w:rPr>
          <w:spacing w:val="-4"/>
          <w:sz w:val="22"/>
        </w:rPr>
        <w:t> </w:t>
      </w:r>
      <w:r>
        <w:rPr>
          <w:sz w:val="22"/>
        </w:rPr>
        <w:t>Additionally,</w:t>
      </w:r>
      <w:r>
        <w:rPr>
          <w:spacing w:val="-4"/>
          <w:sz w:val="22"/>
        </w:rPr>
        <w:t> </w:t>
      </w:r>
      <w:r>
        <w:rPr>
          <w:sz w:val="22"/>
        </w:rPr>
        <w:t>existing</w:t>
      </w:r>
      <w:r>
        <w:rPr>
          <w:spacing w:val="-4"/>
          <w:sz w:val="22"/>
        </w:rPr>
        <w:t> </w:t>
      </w:r>
      <w:r>
        <w:rPr>
          <w:sz w:val="22"/>
        </w:rPr>
        <w:t>restorations</w:t>
      </w:r>
      <w:r>
        <w:rPr>
          <w:spacing w:val="-4"/>
          <w:sz w:val="22"/>
        </w:rPr>
        <w:t> </w:t>
      </w:r>
      <w:r>
        <w:rPr>
          <w:sz w:val="22"/>
        </w:rPr>
        <w:t>may</w:t>
      </w:r>
      <w:r>
        <w:rPr>
          <w:spacing w:val="-3"/>
          <w:sz w:val="22"/>
        </w:rPr>
        <w:t> </w:t>
      </w:r>
      <w:r>
        <w:rPr>
          <w:sz w:val="22"/>
        </w:rPr>
        <w:t>require</w:t>
      </w:r>
      <w:r>
        <w:rPr>
          <w:spacing w:val="-4"/>
          <w:sz w:val="22"/>
        </w:rPr>
        <w:t> </w:t>
      </w:r>
      <w:r>
        <w:rPr>
          <w:sz w:val="22"/>
        </w:rPr>
        <w:t>repositioning</w:t>
      </w:r>
      <w:r>
        <w:rPr>
          <w:spacing w:val="-4"/>
          <w:sz w:val="22"/>
        </w:rPr>
        <w:t> </w:t>
      </w:r>
      <w:r>
        <w:rPr>
          <w:sz w:val="22"/>
        </w:rPr>
        <w:t>or replacement as the result of treatment, which may require additional dental, surgical or endodontic treatment. In extreme cases, teeth may be lost.</w:t>
      </w:r>
    </w:p>
    <w:p>
      <w:pPr>
        <w:pStyle w:val="BodyText"/>
        <w:spacing w:before="1"/>
        <w:ind w:left="0"/>
      </w:pPr>
    </w:p>
    <w:p>
      <w:pPr>
        <w:pStyle w:val="ListParagraph"/>
        <w:numPr>
          <w:ilvl w:val="0"/>
          <w:numId w:val="1"/>
        </w:numPr>
        <w:tabs>
          <w:tab w:pos="357" w:val="left" w:leader="none"/>
        </w:tabs>
        <w:spacing w:line="240" w:lineRule="auto" w:before="0" w:after="0"/>
        <w:ind w:left="100" w:right="504" w:firstLine="0"/>
        <w:jc w:val="left"/>
        <w:rPr>
          <w:sz w:val="22"/>
        </w:rPr>
      </w:pPr>
      <w:r>
        <w:rPr>
          <w:sz w:val="22"/>
        </w:rPr>
        <w:t>Orthodontic appliances can possibly be swallowed or aspirated. Any looseness of aligners or any other appliance</w:t>
      </w:r>
      <w:r>
        <w:rPr>
          <w:spacing w:val="-3"/>
          <w:sz w:val="22"/>
        </w:rPr>
        <w:t> </w:t>
      </w:r>
      <w:r>
        <w:rPr>
          <w:sz w:val="22"/>
        </w:rPr>
        <w:t>used</w:t>
      </w:r>
      <w:r>
        <w:rPr>
          <w:spacing w:val="-3"/>
          <w:sz w:val="22"/>
        </w:rPr>
        <w:t> </w:t>
      </w:r>
      <w:r>
        <w:rPr>
          <w:sz w:val="22"/>
        </w:rPr>
        <w:t>during</w:t>
      </w:r>
      <w:r>
        <w:rPr>
          <w:spacing w:val="-3"/>
          <w:sz w:val="22"/>
        </w:rPr>
        <w:t> </w:t>
      </w:r>
      <w:r>
        <w:rPr>
          <w:sz w:val="22"/>
        </w:rPr>
        <w:t>treatment</w:t>
      </w:r>
      <w:r>
        <w:rPr>
          <w:spacing w:val="-3"/>
          <w:sz w:val="22"/>
        </w:rPr>
        <w:t> </w:t>
      </w:r>
      <w:r>
        <w:rPr>
          <w:sz w:val="22"/>
        </w:rPr>
        <w:t>should</w:t>
      </w:r>
      <w:r>
        <w:rPr>
          <w:spacing w:val="-3"/>
          <w:sz w:val="22"/>
        </w:rPr>
        <w:t> </w:t>
      </w:r>
      <w:r>
        <w:rPr>
          <w:sz w:val="22"/>
        </w:rPr>
        <w:t>be</w:t>
      </w:r>
      <w:r>
        <w:rPr>
          <w:spacing w:val="-3"/>
          <w:sz w:val="22"/>
        </w:rPr>
        <w:t> </w:t>
      </w:r>
      <w:r>
        <w:rPr>
          <w:sz w:val="22"/>
        </w:rPr>
        <w:t>immediately</w:t>
      </w:r>
      <w:r>
        <w:rPr>
          <w:spacing w:val="-2"/>
          <w:sz w:val="22"/>
        </w:rPr>
        <w:t> </w:t>
      </w:r>
      <w:r>
        <w:rPr>
          <w:sz w:val="22"/>
        </w:rPr>
        <w:t>reported</w:t>
      </w:r>
      <w:r>
        <w:rPr>
          <w:spacing w:val="-3"/>
          <w:sz w:val="22"/>
        </w:rPr>
        <w:t> </w:t>
      </w:r>
      <w:r>
        <w:rPr>
          <w:sz w:val="22"/>
        </w:rPr>
        <w:t>to</w:t>
      </w:r>
      <w:r>
        <w:rPr>
          <w:spacing w:val="-3"/>
          <w:sz w:val="22"/>
        </w:rPr>
        <w:t> </w:t>
      </w:r>
      <w:r>
        <w:rPr>
          <w:sz w:val="22"/>
        </w:rPr>
        <w:t>your</w:t>
      </w:r>
      <w:r>
        <w:rPr>
          <w:spacing w:val="-3"/>
          <w:sz w:val="22"/>
        </w:rPr>
        <w:t> </w:t>
      </w:r>
      <w:r>
        <w:rPr>
          <w:sz w:val="22"/>
        </w:rPr>
        <w:t>doctor.</w:t>
      </w:r>
      <w:r>
        <w:rPr>
          <w:spacing w:val="-3"/>
          <w:sz w:val="22"/>
        </w:rPr>
        <w:t> </w:t>
      </w:r>
      <w:r>
        <w:rPr>
          <w:sz w:val="22"/>
        </w:rPr>
        <w:t>In</w:t>
      </w:r>
      <w:r>
        <w:rPr>
          <w:spacing w:val="-3"/>
          <w:sz w:val="22"/>
        </w:rPr>
        <w:t> </w:t>
      </w:r>
      <w:r>
        <w:rPr>
          <w:sz w:val="22"/>
        </w:rPr>
        <w:t>cases</w:t>
      </w:r>
      <w:r>
        <w:rPr>
          <w:spacing w:val="-3"/>
          <w:sz w:val="22"/>
        </w:rPr>
        <w:t> </w:t>
      </w:r>
      <w:r>
        <w:rPr>
          <w:sz w:val="22"/>
        </w:rPr>
        <w:t>involving</w:t>
      </w:r>
      <w:r>
        <w:rPr>
          <w:spacing w:val="-3"/>
          <w:sz w:val="22"/>
        </w:rPr>
        <w:t> </w:t>
      </w:r>
      <w:r>
        <w:rPr>
          <w:sz w:val="22"/>
        </w:rPr>
        <w:t>extreme crowding or missing teeth, product breakage is more common.</w:t>
      </w:r>
    </w:p>
    <w:p>
      <w:pPr>
        <w:spacing w:after="0" w:line="240" w:lineRule="auto"/>
        <w:jc w:val="left"/>
        <w:rPr>
          <w:sz w:val="22"/>
        </w:rPr>
        <w:sectPr>
          <w:headerReference w:type="default" r:id="rId5"/>
          <w:footerReference w:type="default" r:id="rId6"/>
          <w:type w:val="continuous"/>
          <w:pgSz w:w="12240" w:h="15840"/>
          <w:pgMar w:header="720" w:footer="491" w:top="2940" w:bottom="680" w:left="620" w:right="620"/>
          <w:pgNumType w:start="1"/>
        </w:sectPr>
      </w:pPr>
    </w:p>
    <w:p>
      <w:pPr>
        <w:pStyle w:val="BodyText"/>
        <w:ind w:left="0"/>
        <w:rPr>
          <w:sz w:val="17"/>
        </w:rPr>
      </w:pPr>
    </w:p>
    <w:p>
      <w:pPr>
        <w:spacing w:before="93"/>
        <w:ind w:left="100" w:right="0" w:firstLine="0"/>
        <w:jc w:val="left"/>
        <w:rPr>
          <w:b/>
          <w:sz w:val="22"/>
        </w:rPr>
      </w:pPr>
      <w:r>
        <w:rPr>
          <w:b/>
          <w:sz w:val="22"/>
        </w:rPr>
        <w:t>SureSmile</w:t>
      </w:r>
      <w:r>
        <w:rPr>
          <w:b/>
          <w:spacing w:val="-9"/>
          <w:sz w:val="22"/>
        </w:rPr>
        <w:t> </w:t>
      </w:r>
      <w:r>
        <w:rPr>
          <w:b/>
          <w:sz w:val="22"/>
        </w:rPr>
        <w:t>Treatment</w:t>
      </w:r>
      <w:r>
        <w:rPr>
          <w:b/>
          <w:spacing w:val="-9"/>
          <w:sz w:val="22"/>
        </w:rPr>
        <w:t> </w:t>
      </w:r>
      <w:r>
        <w:rPr>
          <w:b/>
          <w:sz w:val="22"/>
        </w:rPr>
        <w:t>Informed</w:t>
      </w:r>
      <w:r>
        <w:rPr>
          <w:b/>
          <w:spacing w:val="-8"/>
          <w:sz w:val="22"/>
        </w:rPr>
        <w:t> </w:t>
      </w:r>
      <w:r>
        <w:rPr>
          <w:b/>
          <w:spacing w:val="-2"/>
          <w:sz w:val="22"/>
        </w:rPr>
        <w:t>Consent</w:t>
      </w:r>
    </w:p>
    <w:p>
      <w:pPr>
        <w:pStyle w:val="BodyText"/>
        <w:spacing w:before="2"/>
        <w:ind w:right="1760"/>
      </w:pPr>
      <w:r>
        <w:rPr/>
        <w:t>Orthodontics</w:t>
      </w:r>
      <w:r>
        <w:rPr>
          <w:spacing w:val="-3"/>
        </w:rPr>
        <w:t> </w:t>
      </w:r>
      <w:r>
        <w:rPr/>
        <w:t>is</w:t>
      </w:r>
      <w:r>
        <w:rPr>
          <w:spacing w:val="-3"/>
        </w:rPr>
        <w:t> </w:t>
      </w:r>
      <w:r>
        <w:rPr/>
        <w:t>not</w:t>
      </w:r>
      <w:r>
        <w:rPr>
          <w:spacing w:val="-3"/>
        </w:rPr>
        <w:t> </w:t>
      </w:r>
      <w:r>
        <w:rPr/>
        <w:t>an</w:t>
      </w:r>
      <w:r>
        <w:rPr>
          <w:spacing w:val="-3"/>
        </w:rPr>
        <w:t> </w:t>
      </w:r>
      <w:r>
        <w:rPr/>
        <w:t>exact</w:t>
      </w:r>
      <w:r>
        <w:rPr>
          <w:spacing w:val="-3"/>
        </w:rPr>
        <w:t> </w:t>
      </w:r>
      <w:r>
        <w:rPr/>
        <w:t>science,</w:t>
      </w:r>
      <w:r>
        <w:rPr>
          <w:spacing w:val="-3"/>
        </w:rPr>
        <w:t> </w:t>
      </w:r>
      <w:r>
        <w:rPr/>
        <w:t>and</w:t>
      </w:r>
      <w:r>
        <w:rPr>
          <w:spacing w:val="-3"/>
        </w:rPr>
        <w:t> </w:t>
      </w:r>
      <w:r>
        <w:rPr/>
        <w:t>I</w:t>
      </w:r>
      <w:r>
        <w:rPr>
          <w:spacing w:val="-3"/>
        </w:rPr>
        <w:t> </w:t>
      </w:r>
      <w:r>
        <w:rPr/>
        <w:t>acknowledge</w:t>
      </w:r>
      <w:r>
        <w:rPr>
          <w:spacing w:val="-3"/>
        </w:rPr>
        <w:t> </w:t>
      </w:r>
      <w:r>
        <w:rPr/>
        <w:t>that</w:t>
      </w:r>
      <w:r>
        <w:rPr>
          <w:spacing w:val="-3"/>
        </w:rPr>
        <w:t> </w:t>
      </w:r>
      <w:r>
        <w:rPr/>
        <w:t>my</w:t>
      </w:r>
      <w:r>
        <w:rPr>
          <w:spacing w:val="-3"/>
        </w:rPr>
        <w:t> </w:t>
      </w:r>
      <w:r>
        <w:rPr/>
        <w:t>doctor</w:t>
      </w:r>
      <w:r>
        <w:rPr>
          <w:spacing w:val="-3"/>
        </w:rPr>
        <w:t> </w:t>
      </w:r>
      <w:r>
        <w:rPr/>
        <w:t>and</w:t>
      </w:r>
      <w:r>
        <w:rPr>
          <w:spacing w:val="-3"/>
        </w:rPr>
        <w:t> </w:t>
      </w:r>
      <w:r>
        <w:rPr/>
        <w:t>Dentsply</w:t>
      </w:r>
      <w:r>
        <w:rPr>
          <w:spacing w:val="-3"/>
        </w:rPr>
        <w:t> </w:t>
      </w:r>
      <w:r>
        <w:rPr/>
        <w:t>Sirona have not and cannot make any guarantee or provide any other assurances regarding the outcome of any treatment. I understand that Dentsply Sirona is not a provider of medical, dental or health care services and does not and cannot practice medicine, dentistry or give any medical advice.</w:t>
      </w:r>
    </w:p>
    <w:p>
      <w:pPr>
        <w:pStyle w:val="BodyText"/>
        <w:ind w:right="1953"/>
      </w:pPr>
      <w:r>
        <w:rPr/>
        <w:t>In</w:t>
      </w:r>
      <w:r>
        <w:rPr>
          <w:spacing w:val="-3"/>
        </w:rPr>
        <w:t> </w:t>
      </w:r>
      <w:r>
        <w:rPr/>
        <w:t>signing</w:t>
      </w:r>
      <w:r>
        <w:rPr>
          <w:spacing w:val="-3"/>
        </w:rPr>
        <w:t> </w:t>
      </w:r>
      <w:r>
        <w:rPr/>
        <w:t>this</w:t>
      </w:r>
      <w:r>
        <w:rPr>
          <w:spacing w:val="-3"/>
        </w:rPr>
        <w:t> </w:t>
      </w:r>
      <w:r>
        <w:rPr/>
        <w:t>document,</w:t>
      </w:r>
      <w:r>
        <w:rPr>
          <w:spacing w:val="-3"/>
        </w:rPr>
        <w:t> </w:t>
      </w:r>
      <w:r>
        <w:rPr/>
        <w:t>I</w:t>
      </w:r>
      <w:r>
        <w:rPr>
          <w:spacing w:val="-3"/>
        </w:rPr>
        <w:t> </w:t>
      </w:r>
      <w:r>
        <w:rPr/>
        <w:t>am</w:t>
      </w:r>
      <w:r>
        <w:rPr>
          <w:spacing w:val="-3"/>
        </w:rPr>
        <w:t> </w:t>
      </w:r>
      <w:r>
        <w:rPr/>
        <w:t>indicating</w:t>
      </w:r>
      <w:r>
        <w:rPr>
          <w:spacing w:val="-3"/>
        </w:rPr>
        <w:t> </w:t>
      </w:r>
      <w:r>
        <w:rPr/>
        <w:t>that</w:t>
      </w:r>
      <w:r>
        <w:rPr>
          <w:spacing w:val="-3"/>
        </w:rPr>
        <w:t> </w:t>
      </w:r>
      <w:r>
        <w:rPr/>
        <w:t>I</w:t>
      </w:r>
      <w:r>
        <w:rPr>
          <w:spacing w:val="-3"/>
        </w:rPr>
        <w:t> </w:t>
      </w:r>
      <w:r>
        <w:rPr/>
        <w:t>understand</w:t>
      </w:r>
      <w:r>
        <w:rPr>
          <w:spacing w:val="-3"/>
        </w:rPr>
        <w:t> </w:t>
      </w:r>
      <w:r>
        <w:rPr/>
        <w:t>the</w:t>
      </w:r>
      <w:r>
        <w:rPr>
          <w:spacing w:val="-3"/>
        </w:rPr>
        <w:t> </w:t>
      </w:r>
      <w:r>
        <w:rPr/>
        <w:t>risks</w:t>
      </w:r>
      <w:r>
        <w:rPr>
          <w:spacing w:val="-3"/>
        </w:rPr>
        <w:t> </w:t>
      </w:r>
      <w:r>
        <w:rPr/>
        <w:t>and</w:t>
      </w:r>
      <w:r>
        <w:rPr>
          <w:spacing w:val="-3"/>
        </w:rPr>
        <w:t> </w:t>
      </w:r>
      <w:r>
        <w:rPr/>
        <w:t>options</w:t>
      </w:r>
      <w:r>
        <w:rPr>
          <w:spacing w:val="-3"/>
        </w:rPr>
        <w:t> </w:t>
      </w:r>
      <w:r>
        <w:rPr/>
        <w:t>available</w:t>
      </w:r>
      <w:r>
        <w:rPr>
          <w:spacing w:val="-3"/>
        </w:rPr>
        <w:t> </w:t>
      </w:r>
      <w:r>
        <w:rPr/>
        <w:t>for orthodontic treatment. Any concerns or questions that I may have had were sufficiently explained by my doctor and I consent to treatment for myself or a minor under my legal</w:t>
      </w:r>
      <w:r>
        <w:rPr>
          <w:spacing w:val="40"/>
        </w:rPr>
        <w:t> </w:t>
      </w:r>
      <w:r>
        <w:rPr>
          <w:spacing w:val="-2"/>
        </w:rPr>
        <w:t>care.</w:t>
      </w:r>
    </w:p>
    <w:p>
      <w:pPr>
        <w:pStyle w:val="BodyText"/>
        <w:ind w:right="1760"/>
      </w:pPr>
      <w:r>
        <w:rPr/>
        <w:t>I</w:t>
      </w:r>
      <w:r>
        <w:rPr>
          <w:spacing w:val="-3"/>
        </w:rPr>
        <w:t> </w:t>
      </w:r>
      <w:r>
        <w:rPr/>
        <w:t>consent</w:t>
      </w:r>
      <w:r>
        <w:rPr>
          <w:spacing w:val="-3"/>
        </w:rPr>
        <w:t> </w:t>
      </w:r>
      <w:r>
        <w:rPr/>
        <w:t>that</w:t>
      </w:r>
      <w:r>
        <w:rPr>
          <w:spacing w:val="-3"/>
        </w:rPr>
        <w:t> </w:t>
      </w:r>
      <w:r>
        <w:rPr/>
        <w:t>I</w:t>
      </w:r>
      <w:r>
        <w:rPr>
          <w:spacing w:val="-3"/>
        </w:rPr>
        <w:t> </w:t>
      </w:r>
      <w:r>
        <w:rPr/>
        <w:t>have</w:t>
      </w:r>
      <w:r>
        <w:rPr>
          <w:spacing w:val="-3"/>
        </w:rPr>
        <w:t> </w:t>
      </w:r>
      <w:r>
        <w:rPr/>
        <w:t>read,</w:t>
      </w:r>
      <w:r>
        <w:rPr>
          <w:spacing w:val="-3"/>
        </w:rPr>
        <w:t> </w:t>
      </w:r>
      <w:r>
        <w:rPr/>
        <w:t>understood</w:t>
      </w:r>
      <w:r>
        <w:rPr>
          <w:spacing w:val="-3"/>
        </w:rPr>
        <w:t> </w:t>
      </w:r>
      <w:r>
        <w:rPr/>
        <w:t>and</w:t>
      </w:r>
      <w:r>
        <w:rPr>
          <w:spacing w:val="-3"/>
        </w:rPr>
        <w:t> </w:t>
      </w:r>
      <w:r>
        <w:rPr/>
        <w:t>agree</w:t>
      </w:r>
      <w:r>
        <w:rPr>
          <w:spacing w:val="-3"/>
        </w:rPr>
        <w:t> </w:t>
      </w:r>
      <w:r>
        <w:rPr/>
        <w:t>to</w:t>
      </w:r>
      <w:r>
        <w:rPr>
          <w:spacing w:val="-3"/>
        </w:rPr>
        <w:t> </w:t>
      </w:r>
      <w:r>
        <w:rPr/>
        <w:t>the</w:t>
      </w:r>
      <w:r>
        <w:rPr>
          <w:spacing w:val="-3"/>
        </w:rPr>
        <w:t> </w:t>
      </w:r>
      <w:r>
        <w:rPr/>
        <w:t>terms</w:t>
      </w:r>
      <w:r>
        <w:rPr>
          <w:spacing w:val="-3"/>
        </w:rPr>
        <w:t> </w:t>
      </w:r>
      <w:r>
        <w:rPr/>
        <w:t>stated</w:t>
      </w:r>
      <w:r>
        <w:rPr>
          <w:spacing w:val="-3"/>
        </w:rPr>
        <w:t> </w:t>
      </w:r>
      <w:r>
        <w:rPr/>
        <w:t>in</w:t>
      </w:r>
      <w:r>
        <w:rPr>
          <w:spacing w:val="-3"/>
        </w:rPr>
        <w:t> </w:t>
      </w:r>
      <w:r>
        <w:rPr/>
        <w:t>this</w:t>
      </w:r>
      <w:r>
        <w:rPr>
          <w:spacing w:val="-3"/>
        </w:rPr>
        <w:t> </w:t>
      </w:r>
      <w:r>
        <w:rPr/>
        <w:t>document</w:t>
      </w:r>
      <w:r>
        <w:rPr>
          <w:spacing w:val="-3"/>
        </w:rPr>
        <w:t> </w:t>
      </w:r>
      <w:r>
        <w:rPr/>
        <w:t>as indicated by my signature below.</w:t>
      </w:r>
    </w:p>
    <w:p>
      <w:pPr>
        <w:pStyle w:val="BodyText"/>
        <w:spacing w:before="9"/>
        <w:ind w:left="0"/>
        <w:rPr>
          <w:sz w:val="21"/>
        </w:rPr>
      </w:pPr>
    </w:p>
    <w:p>
      <w:pPr>
        <w:pStyle w:val="BodyText"/>
        <w:tabs>
          <w:tab w:pos="7268" w:val="left" w:leader="none"/>
        </w:tabs>
        <w:rPr>
          <w:rFonts w:ascii="Times New Roman"/>
        </w:rPr>
      </w:pPr>
      <w:r>
        <w:rPr/>
        <w:t>Print patient name: </w:t>
      </w:r>
      <w:r>
        <w:rPr>
          <w:rFonts w:ascii="Times New Roman"/>
          <w:u w:val="single"/>
        </w:rPr>
        <w:tab/>
      </w:r>
    </w:p>
    <w:p>
      <w:pPr>
        <w:pStyle w:val="BodyText"/>
        <w:spacing w:before="8"/>
        <w:ind w:left="0"/>
        <w:rPr>
          <w:rFonts w:ascii="Times New Roman"/>
          <w:sz w:val="13"/>
        </w:rPr>
      </w:pPr>
    </w:p>
    <w:p>
      <w:pPr>
        <w:pStyle w:val="BodyText"/>
        <w:spacing w:before="94"/>
      </w:pPr>
      <w:r>
        <w:rPr/>
        <w:t>Patient</w:t>
      </w:r>
      <w:r>
        <w:rPr>
          <w:spacing w:val="-7"/>
        </w:rPr>
        <w:t> </w:t>
      </w:r>
      <w:r>
        <w:rPr>
          <w:spacing w:val="-2"/>
        </w:rPr>
        <w:t>signature</w:t>
      </w:r>
    </w:p>
    <w:p>
      <w:pPr>
        <w:pStyle w:val="BodyText"/>
        <w:tabs>
          <w:tab w:pos="9579" w:val="left" w:leader="none"/>
        </w:tabs>
        <w:spacing w:before="1"/>
        <w:rPr>
          <w:rFonts w:ascii="Times New Roman"/>
        </w:rPr>
      </w:pPr>
      <w:r>
        <w:rPr/>
        <w:t>(or</w:t>
      </w:r>
      <w:r>
        <w:rPr>
          <w:spacing w:val="-1"/>
        </w:rPr>
        <w:t> </w:t>
      </w:r>
      <w:r>
        <w:rPr/>
        <w:t>in</w:t>
      </w:r>
      <w:r>
        <w:rPr>
          <w:spacing w:val="-2"/>
        </w:rPr>
        <w:t> </w:t>
      </w:r>
      <w:r>
        <w:rPr/>
        <w:t>case</w:t>
      </w:r>
      <w:r>
        <w:rPr>
          <w:spacing w:val="-1"/>
        </w:rPr>
        <w:t> </w:t>
      </w:r>
      <w:r>
        <w:rPr/>
        <w:t>of</w:t>
      </w:r>
      <w:r>
        <w:rPr>
          <w:spacing w:val="-2"/>
        </w:rPr>
        <w:t> </w:t>
      </w:r>
      <w:r>
        <w:rPr/>
        <w:t>a</w:t>
      </w:r>
      <w:r>
        <w:rPr>
          <w:spacing w:val="-1"/>
        </w:rPr>
        <w:t> </w:t>
      </w:r>
      <w:r>
        <w:rPr/>
        <w:t>minor,</w:t>
      </w:r>
      <w:r>
        <w:rPr>
          <w:spacing w:val="-2"/>
        </w:rPr>
        <w:t> </w:t>
      </w:r>
      <w:r>
        <w:rPr/>
        <w:t>parent</w:t>
      </w:r>
      <w:r>
        <w:rPr>
          <w:spacing w:val="-1"/>
        </w:rPr>
        <w:t> </w:t>
      </w:r>
      <w:r>
        <w:rPr/>
        <w:t>or</w:t>
      </w:r>
      <w:r>
        <w:rPr>
          <w:spacing w:val="-2"/>
        </w:rPr>
        <w:t> </w:t>
      </w:r>
      <w:r>
        <w:rPr/>
        <w:t>legal</w:t>
      </w:r>
      <w:r>
        <w:rPr>
          <w:spacing w:val="-1"/>
        </w:rPr>
        <w:t> </w:t>
      </w:r>
      <w:r>
        <w:rPr/>
        <w:t>guardian): </w:t>
      </w:r>
      <w:r>
        <w:rPr>
          <w:rFonts w:ascii="Times New Roman"/>
          <w:u w:val="single"/>
        </w:rPr>
        <w:tab/>
      </w:r>
    </w:p>
    <w:p>
      <w:pPr>
        <w:pStyle w:val="BodyText"/>
        <w:spacing w:before="1"/>
        <w:ind w:left="0"/>
        <w:rPr>
          <w:rFonts w:ascii="Times New Roman"/>
          <w:sz w:val="14"/>
        </w:rPr>
      </w:pPr>
    </w:p>
    <w:p>
      <w:pPr>
        <w:pStyle w:val="BodyText"/>
        <w:tabs>
          <w:tab w:pos="3867" w:val="left" w:leader="none"/>
        </w:tabs>
        <w:spacing w:before="94"/>
        <w:rPr>
          <w:rFonts w:ascii="Times New Roman"/>
        </w:rPr>
      </w:pPr>
      <w:r>
        <w:rPr/>
        <w:t>Date: </w:t>
      </w:r>
      <w:r>
        <w:rPr>
          <w:rFonts w:ascii="Times New Roman"/>
          <w:u w:val="single"/>
        </w:rPr>
        <w:tab/>
      </w:r>
    </w:p>
    <w:sectPr>
      <w:pgSz w:w="12240" w:h="15840"/>
      <w:pgMar w:header="720" w:footer="491" w:top="2940" w:bottom="6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5pt;margin-top:756.434814pt;width:468.1pt;height:13.3pt;mso-position-horizontal-relative:page;mso-position-vertical-relative:page;z-index:-15768064" type="#_x0000_t202" id="docshape2" filled="false" stroked="false">
          <v:textbox inset="0,0,0,0">
            <w:txbxContent>
              <w:p>
                <w:pPr>
                  <w:spacing w:before="15"/>
                  <w:ind w:left="20" w:right="0" w:firstLine="0"/>
                  <w:jc w:val="left"/>
                  <w:rPr>
                    <w:sz w:val="20"/>
                  </w:rPr>
                </w:pPr>
                <w:r>
                  <w:rPr>
                    <w:sz w:val="20"/>
                  </w:rPr>
                  <w:t>3381</w:t>
                </w:r>
                <w:r>
                  <w:rPr>
                    <w:spacing w:val="-7"/>
                    <w:sz w:val="20"/>
                  </w:rPr>
                  <w:t> </w:t>
                </w:r>
                <w:r>
                  <w:rPr>
                    <w:sz w:val="20"/>
                  </w:rPr>
                  <w:t>W.</w:t>
                </w:r>
                <w:r>
                  <w:rPr>
                    <w:spacing w:val="-4"/>
                    <w:sz w:val="20"/>
                  </w:rPr>
                  <w:t> </w:t>
                </w:r>
                <w:r>
                  <w:rPr>
                    <w:sz w:val="20"/>
                  </w:rPr>
                  <w:t>Main</w:t>
                </w:r>
                <w:r>
                  <w:rPr>
                    <w:spacing w:val="-4"/>
                    <w:sz w:val="20"/>
                  </w:rPr>
                  <w:t> </w:t>
                </w:r>
                <w:r>
                  <w:rPr>
                    <w:sz w:val="20"/>
                  </w:rPr>
                  <w:t>St.</w:t>
                </w:r>
                <w:r>
                  <w:rPr>
                    <w:spacing w:val="-4"/>
                    <w:sz w:val="20"/>
                  </w:rPr>
                  <w:t> </w:t>
                </w:r>
                <w:r>
                  <w:rPr>
                    <w:sz w:val="20"/>
                  </w:rPr>
                  <w:t>●</w:t>
                </w:r>
                <w:r>
                  <w:rPr>
                    <w:spacing w:val="-5"/>
                    <w:sz w:val="20"/>
                  </w:rPr>
                  <w:t> </w:t>
                </w:r>
                <w:r>
                  <w:rPr>
                    <w:sz w:val="20"/>
                  </w:rPr>
                  <w:t>Suite</w:t>
                </w:r>
                <w:r>
                  <w:rPr>
                    <w:spacing w:val="-4"/>
                    <w:sz w:val="20"/>
                  </w:rPr>
                  <w:t> </w:t>
                </w:r>
                <w:r>
                  <w:rPr>
                    <w:sz w:val="20"/>
                  </w:rPr>
                  <w:t>3.</w:t>
                </w:r>
                <w:r>
                  <w:rPr>
                    <w:spacing w:val="-4"/>
                    <w:sz w:val="20"/>
                  </w:rPr>
                  <w:t> </w:t>
                </w:r>
                <w:r>
                  <w:rPr>
                    <w:sz w:val="20"/>
                  </w:rPr>
                  <w:t>●</w:t>
                </w:r>
                <w:r>
                  <w:rPr>
                    <w:spacing w:val="-5"/>
                    <w:sz w:val="20"/>
                  </w:rPr>
                  <w:t> </w:t>
                </w:r>
                <w:r>
                  <w:rPr>
                    <w:sz w:val="20"/>
                  </w:rPr>
                  <w:t>St.</w:t>
                </w:r>
                <w:r>
                  <w:rPr>
                    <w:spacing w:val="-4"/>
                    <w:sz w:val="20"/>
                  </w:rPr>
                  <w:t> </w:t>
                </w:r>
                <w:r>
                  <w:rPr>
                    <w:sz w:val="20"/>
                  </w:rPr>
                  <w:t>Charles,</w:t>
                </w:r>
                <w:r>
                  <w:rPr>
                    <w:spacing w:val="-4"/>
                    <w:sz w:val="20"/>
                  </w:rPr>
                  <w:t> </w:t>
                </w:r>
                <w:r>
                  <w:rPr>
                    <w:sz w:val="20"/>
                  </w:rPr>
                  <w:t>IL</w:t>
                </w:r>
                <w:r>
                  <w:rPr>
                    <w:spacing w:val="-4"/>
                    <w:sz w:val="20"/>
                  </w:rPr>
                  <w:t> </w:t>
                </w:r>
                <w:r>
                  <w:rPr>
                    <w:sz w:val="20"/>
                  </w:rPr>
                  <w:t>60175</w:t>
                </w:r>
                <w:r>
                  <w:rPr>
                    <w:spacing w:val="-4"/>
                    <w:sz w:val="20"/>
                  </w:rPr>
                  <w:t> </w:t>
                </w:r>
                <w:r>
                  <w:rPr>
                    <w:sz w:val="20"/>
                  </w:rPr>
                  <w:t>●</w:t>
                </w:r>
                <w:r>
                  <w:rPr>
                    <w:spacing w:val="-5"/>
                    <w:sz w:val="20"/>
                  </w:rPr>
                  <w:t> </w:t>
                </w:r>
                <w:r>
                  <w:rPr>
                    <w:sz w:val="20"/>
                  </w:rPr>
                  <w:t>(630)513.2121</w:t>
                </w:r>
                <w:r>
                  <w:rPr>
                    <w:spacing w:val="-4"/>
                    <w:sz w:val="20"/>
                  </w:rPr>
                  <w:t> </w:t>
                </w:r>
                <w:r>
                  <w:rPr>
                    <w:sz w:val="20"/>
                  </w:rPr>
                  <w:t>●</w:t>
                </w:r>
                <w:r>
                  <w:rPr>
                    <w:spacing w:val="-4"/>
                    <w:sz w:val="20"/>
                  </w:rPr>
                  <w:t> </w:t>
                </w:r>
                <w:hyperlink r:id="rId1">
                  <w:r>
                    <w:rPr>
                      <w:color w:val="1155CC"/>
                      <w:spacing w:val="-2"/>
                      <w:sz w:val="20"/>
                      <w:u w:val="single" w:color="1155CC"/>
                    </w:rPr>
                    <w:t>www.westgatefamilydentistry.com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7547392">
          <wp:simplePos x="0" y="0"/>
          <wp:positionH relativeFrom="page">
            <wp:posOffset>2300287</wp:posOffset>
          </wp:positionH>
          <wp:positionV relativeFrom="page">
            <wp:posOffset>457200</wp:posOffset>
          </wp:positionV>
          <wp:extent cx="3170988" cy="1228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170988" cy="122834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18.512947pt;margin-top:134.445786pt;width:375.1pt;height:14.35pt;mso-position-horizontal-relative:page;mso-position-vertical-relative:page;z-index:-15768576" type="#_x0000_t202" id="docshape1" filled="false" stroked="false">
          <v:textbox inset="0,0,0,0">
            <w:txbxContent>
              <w:p>
                <w:pPr>
                  <w:pStyle w:val="BodyText"/>
                  <w:spacing w:before="13"/>
                  <w:ind w:left="20"/>
                </w:pPr>
                <w:hyperlink r:id="rId2">
                  <w:r>
                    <w:rPr>
                      <w:color w:val="1155CC"/>
                      <w:spacing w:val="-2"/>
                      <w:u w:val="single" w:color="1155CC"/>
                    </w:rPr>
                    <w:t>Welcome@westgatefamilydentistry.com</w:t>
                  </w:r>
                </w:hyperlink>
                <w:r>
                  <w:rPr>
                    <w:color w:val="1155CC"/>
                    <w:spacing w:val="14"/>
                  </w:rPr>
                  <w:t> </w:t>
                </w:r>
                <w:r>
                  <w:rPr>
                    <w:spacing w:val="-2"/>
                  </w:rPr>
                  <w:t>●</w:t>
                </w:r>
                <w:r>
                  <w:rPr>
                    <w:spacing w:val="19"/>
                  </w:rPr>
                  <w:t> </w:t>
                </w:r>
                <w:hyperlink r:id="rId3">
                  <w:r>
                    <w:rPr>
                      <w:color w:val="1155CC"/>
                      <w:spacing w:val="-2"/>
                      <w:u w:val="single" w:color="1155CC"/>
                    </w:rPr>
                    <w:t>www.westgatefamilydentistry.com</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25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190" w:hanging="257"/>
      </w:pPr>
      <w:rPr>
        <w:rFonts w:hint="default"/>
        <w:lang w:val="en-US" w:eastAsia="en-US" w:bidi="ar-SA"/>
      </w:rPr>
    </w:lvl>
    <w:lvl w:ilvl="2">
      <w:start w:val="0"/>
      <w:numFmt w:val="bullet"/>
      <w:lvlText w:val="•"/>
      <w:lvlJc w:val="left"/>
      <w:pPr>
        <w:ind w:left="2280" w:hanging="257"/>
      </w:pPr>
      <w:rPr>
        <w:rFonts w:hint="default"/>
        <w:lang w:val="en-US" w:eastAsia="en-US" w:bidi="ar-SA"/>
      </w:rPr>
    </w:lvl>
    <w:lvl w:ilvl="3">
      <w:start w:val="0"/>
      <w:numFmt w:val="bullet"/>
      <w:lvlText w:val="•"/>
      <w:lvlJc w:val="left"/>
      <w:pPr>
        <w:ind w:left="3370" w:hanging="257"/>
      </w:pPr>
      <w:rPr>
        <w:rFonts w:hint="default"/>
        <w:lang w:val="en-US" w:eastAsia="en-US" w:bidi="ar-SA"/>
      </w:rPr>
    </w:lvl>
    <w:lvl w:ilvl="4">
      <w:start w:val="0"/>
      <w:numFmt w:val="bullet"/>
      <w:lvlText w:val="•"/>
      <w:lvlJc w:val="left"/>
      <w:pPr>
        <w:ind w:left="4460" w:hanging="257"/>
      </w:pPr>
      <w:rPr>
        <w:rFonts w:hint="default"/>
        <w:lang w:val="en-US" w:eastAsia="en-US" w:bidi="ar-SA"/>
      </w:rPr>
    </w:lvl>
    <w:lvl w:ilvl="5">
      <w:start w:val="0"/>
      <w:numFmt w:val="bullet"/>
      <w:lvlText w:val="•"/>
      <w:lvlJc w:val="left"/>
      <w:pPr>
        <w:ind w:left="5550" w:hanging="257"/>
      </w:pPr>
      <w:rPr>
        <w:rFonts w:hint="default"/>
        <w:lang w:val="en-US" w:eastAsia="en-US" w:bidi="ar-SA"/>
      </w:rPr>
    </w:lvl>
    <w:lvl w:ilvl="6">
      <w:start w:val="0"/>
      <w:numFmt w:val="bullet"/>
      <w:lvlText w:val="•"/>
      <w:lvlJc w:val="left"/>
      <w:pPr>
        <w:ind w:left="6640" w:hanging="257"/>
      </w:pPr>
      <w:rPr>
        <w:rFonts w:hint="default"/>
        <w:lang w:val="en-US" w:eastAsia="en-US" w:bidi="ar-SA"/>
      </w:rPr>
    </w:lvl>
    <w:lvl w:ilvl="7">
      <w:start w:val="0"/>
      <w:numFmt w:val="bullet"/>
      <w:lvlText w:val="•"/>
      <w:lvlJc w:val="left"/>
      <w:pPr>
        <w:ind w:left="7730" w:hanging="257"/>
      </w:pPr>
      <w:rPr>
        <w:rFonts w:hint="default"/>
        <w:lang w:val="en-US" w:eastAsia="en-US" w:bidi="ar-SA"/>
      </w:rPr>
    </w:lvl>
    <w:lvl w:ilvl="8">
      <w:start w:val="0"/>
      <w:numFmt w:val="bullet"/>
      <w:lvlText w:val="•"/>
      <w:lvlJc w:val="left"/>
      <w:pPr>
        <w:ind w:left="8820" w:hanging="25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2"/>
      <w:szCs w:val="22"/>
      <w:lang w:val="en-US" w:eastAsia="en-US" w:bidi="ar-SA"/>
    </w:rPr>
  </w:style>
  <w:style w:styleId="Title" w:type="paragraph">
    <w:name w:val="Title"/>
    <w:basedOn w:val="Normal"/>
    <w:uiPriority w:val="1"/>
    <w:qFormat/>
    <w:pPr>
      <w:spacing w:before="32"/>
      <w:ind w:left="3425" w:right="3425"/>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100" w:right="98"/>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westgatefamilydentist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Welcome@westgatefamilydentistry.com" TargetMode="External"/><Relationship Id="rId3" Type="http://schemas.openxmlformats.org/officeDocument/2006/relationships/hyperlink" Target="http://www.westgatefamilydent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2025-09-15T23:14:30Z</dcterms:created>
  <dcterms:modified xsi:type="dcterms:W3CDTF">2025-09-15T23:14:30Z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2025-09-15T00:00:00Z</vt:filetime>
  </property>
  <property fmtid="{D5CDD505-2E9C-101B-9397-08002B2CF9AE}" pid="4" name="Producer">
    <vt:lpwstr>macOS Version 13.7.1 (Build 22H221) Quartz PDFContext</vt:lpwstr>
  </property>
</Properties>
</file>