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46B6" w14:textId="4F758424" w:rsidR="00666BBD" w:rsidRDefault="0046670A"/>
    <w:p w14:paraId="2E62FD9B" w14:textId="77777777" w:rsidR="00866C14" w:rsidRPr="002F4607" w:rsidRDefault="0086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4607">
        <w:rPr>
          <w:rFonts w:ascii="Times New Roman" w:hAnsi="Times New Roman" w:cs="Times New Roman"/>
          <w:b/>
          <w:bCs/>
          <w:sz w:val="24"/>
          <w:szCs w:val="24"/>
        </w:rPr>
        <w:t xml:space="preserve">Question 1. </w:t>
      </w:r>
    </w:p>
    <w:p w14:paraId="131B5EAF" w14:textId="54A4B5F8" w:rsidR="00B150AB" w:rsidRDefault="00195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</w:t>
      </w:r>
      <w:r w:rsidR="00866C14">
        <w:rPr>
          <w:rFonts w:ascii="Times New Roman" w:hAnsi="Times New Roman" w:cs="Times New Roman"/>
          <w:sz w:val="24"/>
          <w:szCs w:val="24"/>
        </w:rPr>
        <w:t xml:space="preserve"> </w:t>
      </w:r>
      <w:r w:rsidR="001A6E8E">
        <w:rPr>
          <w:rFonts w:ascii="Times New Roman" w:hAnsi="Times New Roman" w:cs="Times New Roman"/>
          <w:sz w:val="24"/>
          <w:szCs w:val="24"/>
        </w:rPr>
        <w:t xml:space="preserve">the Cournot </w:t>
      </w:r>
      <w:r w:rsidR="00E56A8C">
        <w:rPr>
          <w:rFonts w:ascii="Times New Roman" w:hAnsi="Times New Roman" w:cs="Times New Roman"/>
          <w:sz w:val="24"/>
          <w:szCs w:val="24"/>
        </w:rPr>
        <w:t>market setup</w:t>
      </w:r>
      <w:r w:rsidR="00C60BAA">
        <w:rPr>
          <w:rFonts w:ascii="Times New Roman" w:hAnsi="Times New Roman" w:cs="Times New Roman"/>
          <w:sz w:val="24"/>
          <w:szCs w:val="24"/>
        </w:rPr>
        <w:t xml:space="preserve"> with two firms (A &amp; B) </w:t>
      </w:r>
      <w:r w:rsidR="00B150AB">
        <w:rPr>
          <w:rFonts w:ascii="Times New Roman" w:hAnsi="Times New Roman" w:cs="Times New Roman"/>
          <w:sz w:val="24"/>
          <w:szCs w:val="24"/>
        </w:rPr>
        <w:t xml:space="preserve">with the following market demand </w:t>
      </w:r>
    </w:p>
    <w:p w14:paraId="3B986D96" w14:textId="3B2A7192" w:rsidR="008C6AEB" w:rsidRDefault="006C1DB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P=120-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AB6E3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E0D11">
        <w:rPr>
          <w:rFonts w:ascii="Times New Roman" w:eastAsiaTheme="minorEastAsia" w:hAnsi="Times New Roman" w:cs="Times New Roman"/>
          <w:sz w:val="24"/>
          <w:szCs w:val="24"/>
        </w:rPr>
        <w:t xml:space="preserve">and zero marginal and average costs </w:t>
      </w:r>
      <w:r w:rsidR="00AB6E3B">
        <w:rPr>
          <w:rFonts w:ascii="Times New Roman" w:eastAsiaTheme="minorEastAsia" w:hAnsi="Times New Roman" w:cs="Times New Roman"/>
          <w:sz w:val="24"/>
          <w:szCs w:val="24"/>
        </w:rPr>
        <w:t>where the Nash equilibrium</w:t>
      </w:r>
      <w:r w:rsidR="00E56A8C">
        <w:rPr>
          <w:rFonts w:ascii="Times New Roman" w:eastAsiaTheme="minorEastAsia" w:hAnsi="Times New Roman" w:cs="Times New Roman"/>
          <w:sz w:val="24"/>
          <w:szCs w:val="24"/>
        </w:rPr>
        <w:t xml:space="preserve"> in simultaneous game</w:t>
      </w:r>
      <w:r w:rsidR="00AB6E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6A8C">
        <w:rPr>
          <w:rFonts w:ascii="Times New Roman" w:eastAsiaTheme="minorEastAsia" w:hAnsi="Times New Roman" w:cs="Times New Roman"/>
          <w:sz w:val="24"/>
          <w:szCs w:val="24"/>
        </w:rPr>
        <w:t>was</w:t>
      </w:r>
      <w:r w:rsidR="002C3D0D">
        <w:rPr>
          <w:rFonts w:ascii="Times New Roman" w:eastAsiaTheme="minorEastAsia" w:hAnsi="Times New Roman" w:cs="Times New Roman"/>
          <w:sz w:val="24"/>
          <w:szCs w:val="24"/>
        </w:rPr>
        <w:t xml:space="preserve"> each firm producing $40 and making $1600 profit.</w:t>
      </w:r>
    </w:p>
    <w:p w14:paraId="7D29FBCA" w14:textId="193C130F" w:rsidR="00E56A8C" w:rsidRDefault="00E56A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 assume that the firms decide on their production sequentially. Firm A</w:t>
      </w:r>
      <w:r w:rsidR="00AF67D7">
        <w:rPr>
          <w:rFonts w:ascii="Times New Roman" w:eastAsiaTheme="minorEastAsia" w:hAnsi="Times New Roman" w:cs="Times New Roman"/>
          <w:sz w:val="24"/>
          <w:szCs w:val="24"/>
        </w:rPr>
        <w:t xml:space="preserve"> commits to an output first and Firm B decides on her output after Firm A. </w:t>
      </w:r>
    </w:p>
    <w:p w14:paraId="30B3E983" w14:textId="01120FE0" w:rsidR="007530DC" w:rsidRDefault="007530D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F7AA37" w14:textId="73259716" w:rsidR="007530DC" w:rsidRDefault="007530DC" w:rsidP="007530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best response function for Firm A. </w:t>
      </w:r>
    </w:p>
    <w:p w14:paraId="04220C00" w14:textId="5394BB2D" w:rsidR="007530DC" w:rsidRDefault="007530DC" w:rsidP="007530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best response function for Firm B. </w:t>
      </w:r>
    </w:p>
    <w:p w14:paraId="0BDD9C52" w14:textId="64DD940C" w:rsidR="007530DC" w:rsidRDefault="00043FA7" w:rsidP="007530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sequential Nash equilibrium, profit for each firm and compare it with the simultaneous Nash equilibrium. </w:t>
      </w:r>
    </w:p>
    <w:p w14:paraId="238585B3" w14:textId="03CC6ED9" w:rsidR="00154396" w:rsidRPr="007530DC" w:rsidRDefault="00154396" w:rsidP="007530D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that there is a fix entry cost to the market, </w:t>
      </w:r>
      <w:r w:rsidR="0046670A">
        <w:rPr>
          <w:rFonts w:ascii="Times New Roman" w:eastAsiaTheme="minorEastAsia" w:hAnsi="Times New Roman" w:cs="Times New Roman"/>
          <w:sz w:val="24"/>
          <w:szCs w:val="24"/>
        </w:rPr>
        <w:t xml:space="preserve">which is $785. Find the entry deterring strategy for firm A and conclude if the strategy is better than the one in which Firm B enters and both maximize their profit? </w:t>
      </w:r>
    </w:p>
    <w:sectPr w:rsidR="00154396" w:rsidRPr="0075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4D81"/>
    <w:multiLevelType w:val="hybridMultilevel"/>
    <w:tmpl w:val="5D2C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EB"/>
    <w:rsid w:val="00043FA7"/>
    <w:rsid w:val="00154396"/>
    <w:rsid w:val="00195B8C"/>
    <w:rsid w:val="001A6E8E"/>
    <w:rsid w:val="002C3D0D"/>
    <w:rsid w:val="002F4607"/>
    <w:rsid w:val="00405385"/>
    <w:rsid w:val="0046670A"/>
    <w:rsid w:val="006C1DBE"/>
    <w:rsid w:val="007530DC"/>
    <w:rsid w:val="00866C14"/>
    <w:rsid w:val="008C6AEB"/>
    <w:rsid w:val="008E0D11"/>
    <w:rsid w:val="00A27B40"/>
    <w:rsid w:val="00AB6E3B"/>
    <w:rsid w:val="00AF67D7"/>
    <w:rsid w:val="00B150AB"/>
    <w:rsid w:val="00C60BAA"/>
    <w:rsid w:val="00DD02B9"/>
    <w:rsid w:val="00E5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EF5E"/>
  <w15:chartTrackingRefBased/>
  <w15:docId w15:val="{3C1D56C8-3453-497C-BB3C-B60D6F2F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1DBE"/>
    <w:rPr>
      <w:color w:val="808080"/>
    </w:rPr>
  </w:style>
  <w:style w:type="paragraph" w:styleId="ListParagraph">
    <w:name w:val="List Paragraph"/>
    <w:basedOn w:val="Normal"/>
    <w:uiPriority w:val="34"/>
    <w:qFormat/>
    <w:rsid w:val="0075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18</cp:revision>
  <dcterms:created xsi:type="dcterms:W3CDTF">2020-04-23T04:04:00Z</dcterms:created>
  <dcterms:modified xsi:type="dcterms:W3CDTF">2020-04-27T03:14:00Z</dcterms:modified>
</cp:coreProperties>
</file>