
<file path=[Content_Types].xml><?xml version="1.0" encoding="utf-8"?>
<Types xmlns="http://schemas.openxmlformats.org/package/2006/content-types">
  <Default Extension="png" ContentType="image/png"/>
  <Override PartName="/customXml/itemProps1.xml" ContentType="application/vnd.openxmlformats-officedocument.customXmlProperties+xml"/>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4E6BC8" w:rsidRPr="004E6BC8" w:rsidRDefault="004E6BC8" w:rsidP="004E6BC8">
      <w:pPr>
        <w:pStyle w:val="Title"/>
        <w:jc w:val="center"/>
        <w:rPr>
          <w:rFonts w:eastAsia="Times New Roman"/>
        </w:rPr>
      </w:pPr>
      <w:r w:rsidRPr="004E6BC8">
        <w:t>Identifying key risk factors for Alzheimer's disease</w:t>
      </w:r>
    </w:p>
    <w:p w:rsidR="004E6BC8" w:rsidRPr="004E6BC8" w:rsidRDefault="004E6BC8" w:rsidP="004E6BC8">
      <w:pPr>
        <w:pStyle w:val="Heading1"/>
        <w:rPr>
          <w:rFonts w:eastAsia="Times New Roman"/>
        </w:rPr>
      </w:pPr>
      <w:r w:rsidRPr="004E6BC8">
        <w:rPr>
          <w:rFonts w:eastAsia="Times New Roman"/>
        </w:rPr>
        <w:t xml:space="preserve">1. </w:t>
      </w:r>
      <w:r w:rsidRPr="004E6BC8">
        <w:rPr>
          <w:rFonts w:eastAsia="Times New Roman"/>
        </w:rPr>
        <w:tab/>
      </w:r>
      <w:r w:rsidR="00E81E1F" w:rsidRPr="004E6BC8">
        <w:rPr>
          <w:rFonts w:eastAsia="Times New Roman"/>
        </w:rPr>
        <w:t>Introduction</w:t>
      </w:r>
    </w:p>
    <w:p w:rsidR="00E81E1F" w:rsidRPr="004E6BC8" w:rsidRDefault="004E6BC8" w:rsidP="004E6BC8">
      <w:pPr>
        <w:pStyle w:val="Heading2"/>
        <w:rPr>
          <w:rFonts w:eastAsia="Times New Roman"/>
        </w:rPr>
      </w:pPr>
      <w:r w:rsidRPr="004E6BC8">
        <w:rPr>
          <w:rFonts w:eastAsia="Times New Roman"/>
        </w:rPr>
        <w:t xml:space="preserve">1.1 </w:t>
      </w:r>
      <w:r w:rsidRPr="004E6BC8">
        <w:rPr>
          <w:rFonts w:eastAsia="Times New Roman"/>
        </w:rPr>
        <w:tab/>
      </w:r>
      <w:r w:rsidR="00E81E1F" w:rsidRPr="004E6BC8">
        <w:rPr>
          <w:rFonts w:eastAsia="Times New Roman"/>
        </w:rPr>
        <w:t xml:space="preserve">Overview of Alzheimer's </w:t>
      </w:r>
      <w:r w:rsidRPr="004E6BC8">
        <w:rPr>
          <w:rFonts w:eastAsia="Times New Roman"/>
        </w:rPr>
        <w:t>disease</w:t>
      </w:r>
    </w:p>
    <w:p w:rsidR="004E6BC8" w:rsidRPr="004E6BC8" w:rsidRDefault="004E6BC8" w:rsidP="004E6BC8">
      <w:pPr>
        <w:pStyle w:val="Heading3"/>
        <w:jc w:val="both"/>
        <w:rPr>
          <w:b w:val="0"/>
          <w:bCs w:val="0"/>
          <w:sz w:val="24"/>
          <w:szCs w:val="24"/>
        </w:rPr>
      </w:pPr>
      <w:r w:rsidRPr="004E6BC8">
        <w:rPr>
          <w:b w:val="0"/>
          <w:bCs w:val="0"/>
          <w:sz w:val="24"/>
          <w:szCs w:val="24"/>
        </w:rPr>
        <w:t>Alzheimer's disease (AD) is a chronic and progressive neurodegenerative disorder that primarily impacts memory, thinking, and behavior. It is the major cause of dementia, which is characterized by a gradual decline in mental faculties, disrupting an individual's ability to perform routine activities. To date, AD affects millions of individuals worldwide, with its high incidence rate among the elderly, especially those in the 65 years and older category. Even with its far-reaching effects, the precise cause of Alzheimer's is still unknown, although a number of risk factors are thought to be responsible for its development and progression.</w:t>
      </w:r>
    </w:p>
    <w:p w:rsidR="00E6530B" w:rsidRPr="004E6BC8" w:rsidRDefault="004E6BC8" w:rsidP="004E6BC8">
      <w:pPr>
        <w:pStyle w:val="Heading2"/>
      </w:pPr>
      <w:r w:rsidRPr="004E6BC8">
        <w:t xml:space="preserve">1.2 </w:t>
      </w:r>
      <w:r w:rsidRPr="004E6BC8">
        <w:tab/>
      </w:r>
      <w:r w:rsidR="00E6530B" w:rsidRPr="004E6BC8">
        <w:t>Key Risk Factors for Alzheimer's disease:</w:t>
      </w:r>
    </w:p>
    <w:p w:rsidR="004E6BC8" w:rsidRPr="004E6BC8" w:rsidRDefault="00E6530B" w:rsidP="004E6BC8">
      <w:pPr>
        <w:pStyle w:val="NormalWeb"/>
        <w:numPr>
          <w:ilvl w:val="0"/>
          <w:numId w:val="1"/>
        </w:numPr>
        <w:tabs>
          <w:tab w:val="clear" w:pos="720"/>
          <w:tab w:val="num" w:pos="900"/>
        </w:tabs>
        <w:ind w:left="360"/>
        <w:jc w:val="both"/>
      </w:pPr>
      <w:r w:rsidRPr="004E6BC8">
        <w:rPr>
          <w:rStyle w:val="Strong"/>
        </w:rPr>
        <w:t>Age</w:t>
      </w:r>
      <w:r w:rsidRPr="004E6BC8">
        <w:t>: The primary risk factor for Alzheimer’s is age. The risk of developing AD increases significantly after the age of 65, with a higher incidence in those over 85.</w:t>
      </w:r>
      <w:r w:rsidR="004E6BC8" w:rsidRPr="004E6BC8">
        <w:br/>
      </w:r>
    </w:p>
    <w:p w:rsidR="004E6BC8" w:rsidRPr="004E6BC8" w:rsidRDefault="00E6530B" w:rsidP="004E6BC8">
      <w:pPr>
        <w:pStyle w:val="NormalWeb"/>
        <w:numPr>
          <w:ilvl w:val="0"/>
          <w:numId w:val="1"/>
        </w:numPr>
        <w:tabs>
          <w:tab w:val="clear" w:pos="720"/>
          <w:tab w:val="num" w:pos="900"/>
        </w:tabs>
        <w:ind w:left="360"/>
        <w:jc w:val="both"/>
      </w:pPr>
      <w:r w:rsidRPr="004E6BC8">
        <w:rPr>
          <w:rStyle w:val="Strong"/>
        </w:rPr>
        <w:t>Genetics</w:t>
      </w:r>
      <w:r w:rsidRPr="004E6BC8">
        <w:t xml:space="preserve">: Family history and specific genetic markers, such as the </w:t>
      </w:r>
      <w:r w:rsidRPr="004E6BC8">
        <w:rPr>
          <w:rStyle w:val="Emphasis"/>
        </w:rPr>
        <w:t>APOE</w:t>
      </w:r>
      <w:r w:rsidRPr="004E6BC8">
        <w:t xml:space="preserve"> gene, have been linked to an increased risk of developing Alzheimer’s. However, genetics alone are not solely responsible.</w:t>
      </w:r>
      <w:r w:rsidR="004E6BC8" w:rsidRPr="004E6BC8">
        <w:br/>
      </w:r>
    </w:p>
    <w:p w:rsidR="004E6BC8" w:rsidRPr="004E6BC8" w:rsidRDefault="00E6530B" w:rsidP="004E6BC8">
      <w:pPr>
        <w:pStyle w:val="NormalWeb"/>
        <w:numPr>
          <w:ilvl w:val="0"/>
          <w:numId w:val="1"/>
        </w:numPr>
        <w:tabs>
          <w:tab w:val="clear" w:pos="720"/>
          <w:tab w:val="num" w:pos="900"/>
        </w:tabs>
        <w:ind w:left="360"/>
        <w:jc w:val="both"/>
      </w:pPr>
      <w:r w:rsidRPr="004E6BC8">
        <w:rPr>
          <w:rStyle w:val="Strong"/>
        </w:rPr>
        <w:t>Lifestyle Factors</w:t>
      </w:r>
      <w:r w:rsidRPr="004E6BC8">
        <w:t>: Poor cardiovascular health, high cholesterol, obesity, smoking, and insufficient physical or mental activity are associated with a higher risk of developing Alzheimer’s.</w:t>
      </w:r>
      <w:r w:rsidR="004E6BC8" w:rsidRPr="004E6BC8">
        <w:br/>
      </w:r>
    </w:p>
    <w:p w:rsidR="004E6BC8" w:rsidRPr="004E6BC8" w:rsidRDefault="00E6530B" w:rsidP="004E6BC8">
      <w:pPr>
        <w:pStyle w:val="NormalWeb"/>
        <w:numPr>
          <w:ilvl w:val="0"/>
          <w:numId w:val="1"/>
        </w:numPr>
        <w:tabs>
          <w:tab w:val="clear" w:pos="720"/>
          <w:tab w:val="num" w:pos="900"/>
        </w:tabs>
        <w:ind w:left="360"/>
        <w:jc w:val="both"/>
      </w:pPr>
      <w:r w:rsidRPr="004E6BC8">
        <w:rPr>
          <w:rStyle w:val="Strong"/>
        </w:rPr>
        <w:t>Cognitive Reserve</w:t>
      </w:r>
      <w:r w:rsidRPr="004E6BC8">
        <w:t>: Individuals with higher levels of education and intellectual engagement may have a lower risk of developing AD, possibly due to a higher "cognitive reserve," which helps them compensate for the brain changes caused by the disease.</w:t>
      </w:r>
      <w:r w:rsidR="004E6BC8" w:rsidRPr="004E6BC8">
        <w:br/>
      </w:r>
    </w:p>
    <w:p w:rsidR="00E81E1F" w:rsidRPr="004E6BC8" w:rsidRDefault="00E6530B" w:rsidP="004E6BC8">
      <w:pPr>
        <w:pStyle w:val="NormalWeb"/>
        <w:numPr>
          <w:ilvl w:val="0"/>
          <w:numId w:val="1"/>
        </w:numPr>
        <w:tabs>
          <w:tab w:val="clear" w:pos="720"/>
          <w:tab w:val="num" w:pos="900"/>
        </w:tabs>
        <w:ind w:left="360"/>
        <w:jc w:val="both"/>
      </w:pPr>
      <w:r w:rsidRPr="004E6BC8">
        <w:rPr>
          <w:rStyle w:val="Strong"/>
        </w:rPr>
        <w:t>Medical Conditions</w:t>
      </w:r>
      <w:r w:rsidRPr="004E6BC8">
        <w:t>: Conditions like hypertension, diabetes, and depression have also been linked to an increased risk of Alzheimer’s. These conditions often exacerbate the brain's vulnerability to damage, promoting cognitive decline.</w:t>
      </w:r>
    </w:p>
    <w:p w:rsidR="004E6BC8" w:rsidRDefault="004E6BC8">
      <w:pP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br w:type="page"/>
      </w:r>
    </w:p>
    <w:p w:rsidR="00E81E1F" w:rsidRPr="004E6BC8" w:rsidRDefault="004E6BC8" w:rsidP="004E6BC8">
      <w:pPr>
        <w:pStyle w:val="Heading2"/>
        <w:rPr>
          <w:rFonts w:eastAsia="Times New Roman"/>
        </w:rPr>
      </w:pPr>
      <w:r w:rsidRPr="004E6BC8">
        <w:rPr>
          <w:rFonts w:eastAsia="Times New Roman"/>
        </w:rPr>
        <w:lastRenderedPageBreak/>
        <w:t xml:space="preserve">1.3 </w:t>
      </w:r>
      <w:r w:rsidRPr="004E6BC8">
        <w:rPr>
          <w:rFonts w:eastAsia="Times New Roman"/>
        </w:rPr>
        <w:tab/>
      </w:r>
      <w:r w:rsidR="00E81E1F" w:rsidRPr="004E6BC8">
        <w:rPr>
          <w:rFonts w:eastAsia="Times New Roman"/>
        </w:rPr>
        <w:t>Importance of early diagnosis</w:t>
      </w:r>
    </w:p>
    <w:p w:rsidR="004E6BC8" w:rsidRPr="004E6BC8" w:rsidRDefault="004E6BC8" w:rsidP="004E6BC8">
      <w:pPr>
        <w:spacing w:before="100" w:beforeAutospacing="1" w:after="100" w:afterAutospacing="1" w:line="240" w:lineRule="auto"/>
        <w:jc w:val="both"/>
        <w:rPr>
          <w:rFonts w:ascii="Times New Roman" w:eastAsia="Times New Roman" w:hAnsi="Times New Roman" w:cs="Times New Roman"/>
          <w:sz w:val="24"/>
          <w:szCs w:val="24"/>
        </w:rPr>
      </w:pPr>
      <w:r w:rsidRPr="004E6BC8">
        <w:rPr>
          <w:rFonts w:ascii="Times New Roman" w:eastAsia="Times New Roman" w:hAnsi="Times New Roman" w:cs="Times New Roman"/>
          <w:sz w:val="24"/>
          <w:szCs w:val="24"/>
        </w:rPr>
        <w:t>Early detection of Alzheimer's disease (AD) is desirable for many reasons, ranging from:</w:t>
      </w:r>
    </w:p>
    <w:p w:rsidR="004E6BC8" w:rsidRPr="004E6BC8" w:rsidRDefault="004E6BC8" w:rsidP="004E6BC8">
      <w:pPr>
        <w:pStyle w:val="ListParagraph"/>
        <w:numPr>
          <w:ilvl w:val="0"/>
          <w:numId w:val="1"/>
        </w:numPr>
        <w:tabs>
          <w:tab w:val="clear" w:pos="720"/>
          <w:tab w:val="num" w:pos="1260"/>
        </w:tabs>
        <w:spacing w:before="100" w:beforeAutospacing="1" w:after="100" w:afterAutospacing="1" w:line="240" w:lineRule="auto"/>
        <w:ind w:left="360"/>
        <w:jc w:val="both"/>
        <w:rPr>
          <w:rFonts w:ascii="Times New Roman" w:eastAsia="Times New Roman" w:hAnsi="Times New Roman" w:cs="Times New Roman"/>
          <w:sz w:val="24"/>
          <w:szCs w:val="24"/>
        </w:rPr>
      </w:pPr>
      <w:r w:rsidRPr="004E6BC8">
        <w:rPr>
          <w:rFonts w:ascii="Times New Roman" w:eastAsia="Times New Roman" w:hAnsi="Times New Roman" w:cs="Times New Roman"/>
          <w:b/>
          <w:sz w:val="24"/>
          <w:szCs w:val="24"/>
        </w:rPr>
        <w:t>Enhanced Treatment and Care Options:</w:t>
      </w:r>
    </w:p>
    <w:p w:rsidR="004E6BC8" w:rsidRPr="004E6BC8" w:rsidRDefault="004E6BC8" w:rsidP="004E6BC8">
      <w:pPr>
        <w:spacing w:before="100" w:beforeAutospacing="1" w:after="100" w:afterAutospacing="1" w:line="240" w:lineRule="auto"/>
        <w:jc w:val="both"/>
        <w:rPr>
          <w:rFonts w:ascii="Times New Roman" w:eastAsia="Times New Roman" w:hAnsi="Times New Roman" w:cs="Times New Roman"/>
          <w:sz w:val="24"/>
          <w:szCs w:val="24"/>
        </w:rPr>
      </w:pPr>
      <w:r w:rsidRPr="004E6BC8">
        <w:rPr>
          <w:rFonts w:ascii="Times New Roman" w:eastAsia="Times New Roman" w:hAnsi="Times New Roman" w:cs="Times New Roman"/>
          <w:b/>
          <w:sz w:val="24"/>
          <w:szCs w:val="24"/>
        </w:rPr>
        <w:t>Medication</w:t>
      </w:r>
      <w:r w:rsidRPr="004E6BC8">
        <w:rPr>
          <w:rFonts w:ascii="Times New Roman" w:eastAsia="Times New Roman" w:hAnsi="Times New Roman" w:cs="Times New Roman"/>
          <w:sz w:val="24"/>
          <w:szCs w:val="24"/>
        </w:rPr>
        <w:t xml:space="preserve">: Even though there is no cure for Alzheimer's, early diagnosis allows for early administration of medications that may delay the progression of symptoms. Drugs such as </w:t>
      </w:r>
      <w:proofErr w:type="spellStart"/>
      <w:r w:rsidRPr="004E6BC8">
        <w:rPr>
          <w:rFonts w:ascii="Times New Roman" w:eastAsia="Times New Roman" w:hAnsi="Times New Roman" w:cs="Times New Roman"/>
          <w:sz w:val="24"/>
          <w:szCs w:val="24"/>
        </w:rPr>
        <w:t>acetylcholinesterase</w:t>
      </w:r>
      <w:proofErr w:type="spellEnd"/>
      <w:r w:rsidRPr="004E6BC8">
        <w:rPr>
          <w:rFonts w:ascii="Times New Roman" w:eastAsia="Times New Roman" w:hAnsi="Times New Roman" w:cs="Times New Roman"/>
          <w:sz w:val="24"/>
          <w:szCs w:val="24"/>
        </w:rPr>
        <w:t xml:space="preserve"> inhibitors (e.g., </w:t>
      </w:r>
      <w:proofErr w:type="spellStart"/>
      <w:r w:rsidRPr="004E6BC8">
        <w:rPr>
          <w:rFonts w:ascii="Times New Roman" w:eastAsia="Times New Roman" w:hAnsi="Times New Roman" w:cs="Times New Roman"/>
          <w:sz w:val="24"/>
          <w:szCs w:val="24"/>
        </w:rPr>
        <w:t>Donepezil</w:t>
      </w:r>
      <w:proofErr w:type="spellEnd"/>
      <w:r w:rsidRPr="004E6BC8">
        <w:rPr>
          <w:rFonts w:ascii="Times New Roman" w:eastAsia="Times New Roman" w:hAnsi="Times New Roman" w:cs="Times New Roman"/>
          <w:sz w:val="24"/>
          <w:szCs w:val="24"/>
        </w:rPr>
        <w:t>) can reduce cognitive symptoms and improve functioning during the early stages of the disease. Early treatment can then possibly delay the worsening of symptoms and provide patients with a longer period of stable cognition.</w:t>
      </w:r>
    </w:p>
    <w:p w:rsidR="004E6BC8" w:rsidRPr="004E6BC8" w:rsidRDefault="004E6BC8" w:rsidP="004E6BC8">
      <w:pPr>
        <w:spacing w:before="100" w:beforeAutospacing="1" w:after="100" w:afterAutospacing="1" w:line="240" w:lineRule="auto"/>
        <w:jc w:val="both"/>
        <w:rPr>
          <w:rFonts w:ascii="Times New Roman" w:eastAsia="Times New Roman" w:hAnsi="Times New Roman" w:cs="Times New Roman"/>
          <w:sz w:val="24"/>
          <w:szCs w:val="24"/>
        </w:rPr>
      </w:pPr>
      <w:r w:rsidRPr="004E6BC8">
        <w:rPr>
          <w:rFonts w:ascii="Times New Roman" w:eastAsia="Times New Roman" w:hAnsi="Times New Roman" w:cs="Times New Roman"/>
          <w:b/>
          <w:sz w:val="24"/>
          <w:szCs w:val="24"/>
        </w:rPr>
        <w:t>Non-Pharmacological Interventions</w:t>
      </w:r>
      <w:r w:rsidRPr="004E6BC8">
        <w:rPr>
          <w:rFonts w:ascii="Times New Roman" w:eastAsia="Times New Roman" w:hAnsi="Times New Roman" w:cs="Times New Roman"/>
          <w:sz w:val="24"/>
          <w:szCs w:val="24"/>
        </w:rPr>
        <w:t>: Early diagnosis permits the application of non-pharmacological treatments such as cognitive training, physical exercise, and social interaction that may help maintain cognitive abilities and improve the patient's quality of life.</w:t>
      </w:r>
    </w:p>
    <w:p w:rsidR="004E6BC8" w:rsidRPr="004E6BC8" w:rsidRDefault="004E6BC8" w:rsidP="004E6BC8">
      <w:pPr>
        <w:pStyle w:val="ListParagraph"/>
        <w:numPr>
          <w:ilvl w:val="0"/>
          <w:numId w:val="1"/>
        </w:numPr>
        <w:tabs>
          <w:tab w:val="clear" w:pos="720"/>
          <w:tab w:val="num" w:pos="1080"/>
        </w:tabs>
        <w:spacing w:before="100" w:beforeAutospacing="1" w:after="100" w:afterAutospacing="1" w:line="240" w:lineRule="auto"/>
        <w:ind w:left="360"/>
        <w:jc w:val="both"/>
        <w:rPr>
          <w:rFonts w:ascii="Times New Roman" w:eastAsia="Times New Roman" w:hAnsi="Times New Roman" w:cs="Times New Roman"/>
          <w:sz w:val="24"/>
          <w:szCs w:val="24"/>
        </w:rPr>
      </w:pPr>
      <w:r w:rsidRPr="004E6BC8">
        <w:rPr>
          <w:rFonts w:ascii="Times New Roman" w:eastAsia="Times New Roman" w:hAnsi="Times New Roman" w:cs="Times New Roman"/>
          <w:b/>
          <w:sz w:val="24"/>
          <w:szCs w:val="24"/>
        </w:rPr>
        <w:t>Personalized Care and Planning</w:t>
      </w:r>
    </w:p>
    <w:p w:rsidR="004E6BC8" w:rsidRPr="004E6BC8" w:rsidRDefault="004E6BC8" w:rsidP="004E6BC8">
      <w:pPr>
        <w:spacing w:before="100" w:beforeAutospacing="1" w:after="100" w:afterAutospacing="1" w:line="240" w:lineRule="auto"/>
        <w:rPr>
          <w:rFonts w:ascii="Times New Roman" w:eastAsia="Times New Roman" w:hAnsi="Times New Roman" w:cs="Times New Roman"/>
          <w:sz w:val="24"/>
          <w:szCs w:val="24"/>
        </w:rPr>
      </w:pPr>
      <w:r w:rsidRPr="004E6BC8">
        <w:rPr>
          <w:rFonts w:ascii="Times New Roman" w:eastAsia="Times New Roman" w:hAnsi="Times New Roman" w:cs="Times New Roman"/>
          <w:b/>
          <w:sz w:val="24"/>
          <w:szCs w:val="24"/>
        </w:rPr>
        <w:t>Caregiver Preparation</w:t>
      </w:r>
      <w:r w:rsidRPr="004E6BC8">
        <w:rPr>
          <w:rFonts w:ascii="Times New Roman" w:eastAsia="Times New Roman" w:hAnsi="Times New Roman" w:cs="Times New Roman"/>
          <w:sz w:val="24"/>
          <w:szCs w:val="24"/>
        </w:rPr>
        <w:t>: It is physically and emotionally taxing to take care of a person with Alzheimer's disease. Through early diagnosis, the caregivers are well equipped to deal with the challenges by learning, gaining resources, and coping mechanisms. They are able to help the patient better.</w:t>
      </w:r>
    </w:p>
    <w:p w:rsidR="004E6BC8" w:rsidRPr="004E6BC8" w:rsidRDefault="004E6BC8" w:rsidP="004E6BC8">
      <w:pPr>
        <w:spacing w:before="100" w:beforeAutospacing="1" w:after="100" w:afterAutospacing="1" w:line="240" w:lineRule="auto"/>
        <w:rPr>
          <w:rFonts w:ascii="Times New Roman" w:eastAsia="Times New Roman" w:hAnsi="Times New Roman" w:cs="Times New Roman"/>
          <w:sz w:val="24"/>
          <w:szCs w:val="24"/>
        </w:rPr>
      </w:pPr>
      <w:r w:rsidRPr="004E6BC8">
        <w:rPr>
          <w:rFonts w:ascii="Times New Roman" w:eastAsia="Times New Roman" w:hAnsi="Times New Roman" w:cs="Times New Roman"/>
          <w:b/>
          <w:sz w:val="24"/>
          <w:szCs w:val="24"/>
        </w:rPr>
        <w:t>Advance Planning and Directives</w:t>
      </w:r>
      <w:r w:rsidRPr="004E6BC8">
        <w:rPr>
          <w:rFonts w:ascii="Times New Roman" w:eastAsia="Times New Roman" w:hAnsi="Times New Roman" w:cs="Times New Roman"/>
          <w:sz w:val="24"/>
          <w:szCs w:val="24"/>
        </w:rPr>
        <w:t>: Patients diagnosed at an early stage can discuss their future care, including legal concerns, money, and personal decisions. They can make decisions on advanced care directives, living wills, and end-of-life care so that their will is done when they are unable to speak for themselves.</w:t>
      </w:r>
    </w:p>
    <w:p w:rsidR="004E6BC8" w:rsidRDefault="004E6BC8">
      <w:pPr>
        <w:rPr>
          <w:rFonts w:ascii="Times New Roman" w:eastAsia="Times New Roman" w:hAnsi="Times New Roman" w:cs="Times New Roman"/>
          <w:b/>
          <w:sz w:val="24"/>
          <w:szCs w:val="24"/>
        </w:rPr>
      </w:pPr>
      <w:r>
        <w:rPr>
          <w:rFonts w:ascii="Times New Roman" w:eastAsia="Times New Roman" w:hAnsi="Times New Roman" w:cs="Times New Roman"/>
          <w:b/>
          <w:sz w:val="24"/>
          <w:szCs w:val="24"/>
        </w:rPr>
        <w:br w:type="page"/>
      </w:r>
    </w:p>
    <w:p w:rsidR="004E6BC8" w:rsidRPr="004E6BC8" w:rsidRDefault="004E6BC8" w:rsidP="004E6BC8">
      <w:pPr>
        <w:spacing w:before="100" w:beforeAutospacing="1" w:after="100" w:afterAutospacing="1" w:line="240" w:lineRule="auto"/>
        <w:rPr>
          <w:rFonts w:ascii="Times New Roman" w:eastAsia="Times New Roman" w:hAnsi="Times New Roman" w:cs="Times New Roman"/>
          <w:b/>
          <w:sz w:val="24"/>
          <w:szCs w:val="24"/>
        </w:rPr>
      </w:pPr>
      <w:r w:rsidRPr="004E6BC8">
        <w:rPr>
          <w:rFonts w:ascii="Times New Roman" w:eastAsia="Times New Roman" w:hAnsi="Times New Roman" w:cs="Times New Roman"/>
          <w:b/>
          <w:sz w:val="24"/>
          <w:szCs w:val="24"/>
        </w:rPr>
        <w:lastRenderedPageBreak/>
        <w:t xml:space="preserve">2. </w:t>
      </w:r>
      <w:r w:rsidRPr="004E6BC8">
        <w:rPr>
          <w:rFonts w:ascii="Times New Roman" w:eastAsia="Times New Roman" w:hAnsi="Times New Roman" w:cs="Times New Roman"/>
          <w:b/>
          <w:sz w:val="24"/>
          <w:szCs w:val="24"/>
        </w:rPr>
        <w:tab/>
      </w:r>
      <w:r w:rsidR="00E81E1F" w:rsidRPr="004E6BC8">
        <w:rPr>
          <w:rFonts w:ascii="Times New Roman" w:eastAsia="Times New Roman" w:hAnsi="Times New Roman" w:cs="Times New Roman"/>
          <w:b/>
          <w:bCs/>
          <w:sz w:val="24"/>
          <w:szCs w:val="24"/>
        </w:rPr>
        <w:t>Scope of the project</w:t>
      </w:r>
      <w:r w:rsidRPr="004E6BC8">
        <w:rPr>
          <w:rFonts w:ascii="Times New Roman" w:eastAsia="Times New Roman" w:hAnsi="Times New Roman" w:cs="Times New Roman"/>
          <w:b/>
          <w:bCs/>
          <w:sz w:val="24"/>
          <w:szCs w:val="24"/>
        </w:rPr>
        <w:t>:</w:t>
      </w:r>
    </w:p>
    <w:p w:rsidR="004E6BC8" w:rsidRPr="004E6BC8" w:rsidRDefault="004E6BC8">
      <w:pPr>
        <w:rPr>
          <w:rFonts w:ascii="Times New Roman" w:eastAsia="Times New Roman" w:hAnsi="Times New Roman" w:cs="Times New Roman"/>
          <w:b/>
          <w:bCs/>
          <w:sz w:val="24"/>
          <w:szCs w:val="24"/>
        </w:rPr>
      </w:pPr>
      <w:r w:rsidRPr="004E6BC8">
        <w:rPr>
          <w:rFonts w:ascii="Times New Roman" w:eastAsia="Times New Roman" w:hAnsi="Times New Roman" w:cs="Times New Roman"/>
          <w:b/>
          <w:bCs/>
          <w:sz w:val="24"/>
          <w:szCs w:val="24"/>
        </w:rPr>
        <w:br w:type="page"/>
      </w:r>
    </w:p>
    <w:p w:rsidR="004E6BC8" w:rsidRPr="004E6BC8" w:rsidRDefault="004E6BC8" w:rsidP="004E6BC8">
      <w:pPr>
        <w:spacing w:before="100" w:beforeAutospacing="1" w:after="100" w:afterAutospacing="1" w:line="240" w:lineRule="auto"/>
        <w:rPr>
          <w:rFonts w:ascii="Times New Roman" w:eastAsia="Times New Roman" w:hAnsi="Times New Roman" w:cs="Times New Roman"/>
          <w:b/>
          <w:bCs/>
          <w:sz w:val="24"/>
          <w:szCs w:val="24"/>
        </w:rPr>
      </w:pPr>
      <w:r w:rsidRPr="004E6BC8">
        <w:rPr>
          <w:rFonts w:ascii="Times New Roman" w:eastAsia="Times New Roman" w:hAnsi="Times New Roman" w:cs="Times New Roman"/>
          <w:b/>
          <w:bCs/>
          <w:sz w:val="24"/>
          <w:szCs w:val="24"/>
        </w:rPr>
        <w:lastRenderedPageBreak/>
        <w:t xml:space="preserve">3. </w:t>
      </w:r>
      <w:r w:rsidRPr="004E6BC8">
        <w:rPr>
          <w:rFonts w:ascii="Times New Roman" w:eastAsia="Times New Roman" w:hAnsi="Times New Roman" w:cs="Times New Roman"/>
          <w:b/>
          <w:bCs/>
          <w:sz w:val="24"/>
          <w:szCs w:val="24"/>
        </w:rPr>
        <w:tab/>
        <w:t>Data Source and Import:</w:t>
      </w:r>
    </w:p>
    <w:p w:rsidR="004E6BC8" w:rsidRPr="004E6BC8" w:rsidRDefault="004E6BC8" w:rsidP="004E6BC8">
      <w:pPr>
        <w:spacing w:before="100" w:beforeAutospacing="1" w:after="100" w:afterAutospacing="1" w:line="240" w:lineRule="auto"/>
        <w:rPr>
          <w:rFonts w:ascii="Times New Roman" w:eastAsia="Times New Roman" w:hAnsi="Times New Roman" w:cs="Times New Roman"/>
          <w:b/>
          <w:bCs/>
          <w:sz w:val="24"/>
          <w:szCs w:val="24"/>
        </w:rPr>
      </w:pPr>
    </w:p>
    <w:p w:rsidR="004E6BC8" w:rsidRPr="004E6BC8" w:rsidRDefault="004E6BC8" w:rsidP="004E6BC8">
      <w:pPr>
        <w:spacing w:before="100" w:beforeAutospacing="1" w:after="100" w:afterAutospacing="1" w:line="240" w:lineRule="auto"/>
        <w:rPr>
          <w:rFonts w:ascii="Times New Roman" w:eastAsia="Times New Roman" w:hAnsi="Times New Roman" w:cs="Times New Roman"/>
          <w:b/>
          <w:bCs/>
          <w:sz w:val="24"/>
          <w:szCs w:val="24"/>
        </w:rPr>
      </w:pPr>
      <w:r w:rsidRPr="004E6BC8">
        <w:rPr>
          <w:rFonts w:ascii="Times New Roman" w:eastAsia="Times New Roman" w:hAnsi="Times New Roman" w:cs="Times New Roman"/>
          <w:b/>
          <w:bCs/>
          <w:sz w:val="24"/>
          <w:szCs w:val="24"/>
        </w:rPr>
        <w:t>Parameters</w:t>
      </w:r>
      <w:r w:rsidR="00E81E1F" w:rsidRPr="004E6BC8">
        <w:rPr>
          <w:rFonts w:ascii="Times New Roman" w:eastAsia="Times New Roman" w:hAnsi="Times New Roman" w:cs="Times New Roman"/>
          <w:b/>
          <w:bCs/>
          <w:sz w:val="24"/>
          <w:szCs w:val="24"/>
        </w:rPr>
        <w:t xml:space="preserve"> used in the study</w:t>
      </w:r>
    </w:p>
    <w:p w:rsidR="004E6BC8" w:rsidRPr="004E6BC8" w:rsidRDefault="004E6BC8" w:rsidP="004E6BC8">
      <w:pPr>
        <w:spacing w:before="100" w:beforeAutospacing="1" w:after="100" w:afterAutospacing="1" w:line="240" w:lineRule="auto"/>
        <w:rPr>
          <w:rFonts w:ascii="Times New Roman" w:eastAsia="Times New Roman" w:hAnsi="Times New Roman" w:cs="Times New Roman"/>
          <w:b/>
          <w:bCs/>
          <w:sz w:val="24"/>
          <w:szCs w:val="24"/>
        </w:rPr>
        <w:sectPr w:rsidR="004E6BC8" w:rsidRPr="004E6BC8" w:rsidSect="002F31A2">
          <w:pgSz w:w="12240" w:h="15840"/>
          <w:pgMar w:top="1440" w:right="1440" w:bottom="1440" w:left="1440" w:header="720" w:footer="720" w:gutter="0"/>
          <w:cols w:space="720"/>
          <w:docGrid w:linePitch="360"/>
        </w:sectPr>
      </w:pPr>
    </w:p>
    <w:p w:rsidR="00F334CB" w:rsidRPr="004E6BC8" w:rsidRDefault="00F334CB" w:rsidP="004E6BC8">
      <w:pPr>
        <w:spacing w:before="100" w:beforeAutospacing="1" w:after="100" w:afterAutospacing="1" w:line="240" w:lineRule="auto"/>
        <w:rPr>
          <w:rFonts w:ascii="Times New Roman" w:eastAsia="Times New Roman" w:hAnsi="Times New Roman" w:cs="Times New Roman"/>
          <w:b/>
          <w:sz w:val="24"/>
          <w:szCs w:val="24"/>
        </w:rPr>
      </w:pPr>
      <w:r w:rsidRPr="004E6BC8">
        <w:rPr>
          <w:rFonts w:ascii="Times New Roman" w:eastAsia="Times New Roman" w:hAnsi="Times New Roman" w:cs="Times New Roman"/>
          <w:b/>
          <w:bCs/>
          <w:sz w:val="24"/>
          <w:szCs w:val="24"/>
        </w:rPr>
        <w:lastRenderedPageBreak/>
        <w:t>Age</w:t>
      </w:r>
      <w:r w:rsidRPr="004E6BC8">
        <w:rPr>
          <w:rFonts w:ascii="Times New Roman" w:eastAsia="Times New Roman" w:hAnsi="Times New Roman" w:cs="Times New Roman"/>
          <w:sz w:val="24"/>
          <w:szCs w:val="24"/>
        </w:rPr>
        <w:t xml:space="preserve">: The age of the patient plays a key factor in the risk of developing Alzheimer's and other cognitive disorders. The risk increases as people age, especially after the age of 65. </w:t>
      </w:r>
    </w:p>
    <w:p w:rsidR="00F334CB" w:rsidRPr="004E6BC8" w:rsidRDefault="00F334CB" w:rsidP="004E6BC8">
      <w:pPr>
        <w:pStyle w:val="ListParagraph"/>
        <w:spacing w:after="0" w:line="240" w:lineRule="auto"/>
        <w:ind w:left="0"/>
        <w:jc w:val="both"/>
        <w:rPr>
          <w:rFonts w:ascii="Times New Roman" w:eastAsia="Times New Roman" w:hAnsi="Times New Roman" w:cs="Times New Roman"/>
          <w:sz w:val="24"/>
          <w:szCs w:val="24"/>
        </w:rPr>
      </w:pPr>
      <w:r w:rsidRPr="004E6BC8">
        <w:rPr>
          <w:rFonts w:ascii="Times New Roman" w:eastAsia="Times New Roman" w:hAnsi="Times New Roman" w:cs="Times New Roman"/>
          <w:b/>
          <w:bCs/>
          <w:sz w:val="24"/>
          <w:szCs w:val="24"/>
        </w:rPr>
        <w:t>Gender</w:t>
      </w:r>
      <w:r w:rsidRPr="004E6BC8">
        <w:rPr>
          <w:rFonts w:ascii="Times New Roman" w:eastAsia="Times New Roman" w:hAnsi="Times New Roman" w:cs="Times New Roman"/>
          <w:sz w:val="24"/>
          <w:szCs w:val="24"/>
        </w:rPr>
        <w:t xml:space="preserve">: The gender of the patient (0 = Male, 1 = Female) has been shown to influence the risk and progression of Alzheimer’s disease, with women generally being at higher risk, particularly at older ages. </w:t>
      </w:r>
    </w:p>
    <w:p w:rsidR="004E6BC8" w:rsidRPr="004E6BC8" w:rsidRDefault="004E6BC8" w:rsidP="004E6BC8">
      <w:pPr>
        <w:pStyle w:val="ListParagraph"/>
        <w:spacing w:after="0" w:line="240" w:lineRule="auto"/>
        <w:ind w:left="0"/>
        <w:jc w:val="both"/>
        <w:rPr>
          <w:rFonts w:ascii="Times New Roman" w:eastAsia="Times New Roman" w:hAnsi="Times New Roman" w:cs="Times New Roman"/>
          <w:sz w:val="24"/>
          <w:szCs w:val="24"/>
        </w:rPr>
      </w:pPr>
    </w:p>
    <w:p w:rsidR="00F334CB" w:rsidRPr="004E6BC8" w:rsidRDefault="00F334CB" w:rsidP="004E6BC8">
      <w:pPr>
        <w:pStyle w:val="ListParagraph"/>
        <w:spacing w:after="0" w:line="240" w:lineRule="auto"/>
        <w:ind w:left="0"/>
        <w:jc w:val="both"/>
        <w:rPr>
          <w:rFonts w:ascii="Times New Roman" w:eastAsia="Times New Roman" w:hAnsi="Times New Roman" w:cs="Times New Roman"/>
          <w:sz w:val="24"/>
          <w:szCs w:val="24"/>
        </w:rPr>
      </w:pPr>
      <w:r w:rsidRPr="004E6BC8">
        <w:rPr>
          <w:rFonts w:ascii="Times New Roman" w:eastAsia="Times New Roman" w:hAnsi="Times New Roman" w:cs="Times New Roman"/>
          <w:b/>
          <w:bCs/>
          <w:sz w:val="24"/>
          <w:szCs w:val="24"/>
        </w:rPr>
        <w:t>Ethnicity</w:t>
      </w:r>
      <w:r w:rsidRPr="004E6BC8">
        <w:rPr>
          <w:rFonts w:ascii="Times New Roman" w:eastAsia="Times New Roman" w:hAnsi="Times New Roman" w:cs="Times New Roman"/>
          <w:sz w:val="24"/>
          <w:szCs w:val="24"/>
        </w:rPr>
        <w:t xml:space="preserve">: The ethnic background of the patient (0 = Ethnicity 1, 1 = Ethnicity 2, etc.) may influence the prevalence of Alzheimer's and other health conditions due to genetic, environmental, or social factors. Some ethnic groups are more predisposed to cognitive decline than others, but the ethnic identity in the original dataset itself has not been disclosed. </w:t>
      </w:r>
    </w:p>
    <w:p w:rsidR="004E6BC8" w:rsidRPr="004E6BC8" w:rsidRDefault="004E6BC8" w:rsidP="004E6BC8">
      <w:pPr>
        <w:pStyle w:val="ListParagraph"/>
        <w:spacing w:after="0" w:line="240" w:lineRule="auto"/>
        <w:ind w:left="0"/>
        <w:jc w:val="both"/>
        <w:rPr>
          <w:rFonts w:ascii="Times New Roman" w:eastAsia="Times New Roman" w:hAnsi="Times New Roman" w:cs="Times New Roman"/>
          <w:sz w:val="24"/>
          <w:szCs w:val="24"/>
        </w:rPr>
      </w:pPr>
    </w:p>
    <w:p w:rsidR="00F334CB" w:rsidRPr="004E6BC8" w:rsidRDefault="00F334CB" w:rsidP="004E6BC8">
      <w:pPr>
        <w:pStyle w:val="ListParagraph"/>
        <w:spacing w:after="0" w:line="240" w:lineRule="auto"/>
        <w:ind w:left="0"/>
        <w:jc w:val="both"/>
        <w:rPr>
          <w:rFonts w:ascii="Times New Roman" w:eastAsia="Times New Roman" w:hAnsi="Times New Roman" w:cs="Times New Roman"/>
          <w:sz w:val="24"/>
          <w:szCs w:val="24"/>
        </w:rPr>
      </w:pPr>
      <w:r w:rsidRPr="004E6BC8">
        <w:rPr>
          <w:rFonts w:ascii="Times New Roman" w:eastAsia="Times New Roman" w:hAnsi="Times New Roman" w:cs="Times New Roman"/>
          <w:b/>
          <w:bCs/>
          <w:sz w:val="24"/>
          <w:szCs w:val="24"/>
        </w:rPr>
        <w:t>Education Level</w:t>
      </w:r>
      <w:r w:rsidRPr="004E6BC8">
        <w:rPr>
          <w:rFonts w:ascii="Times New Roman" w:eastAsia="Times New Roman" w:hAnsi="Times New Roman" w:cs="Times New Roman"/>
          <w:sz w:val="24"/>
          <w:szCs w:val="24"/>
        </w:rPr>
        <w:t xml:space="preserve">: The patient's highest level of education (e.g., 0 = No formal education, 1 = Primary school, etc.) is associated with a lower risk of Alzheimer's, as higher education helps build cognitive reserve, delaying the onset of symptoms. </w:t>
      </w:r>
    </w:p>
    <w:p w:rsidR="00F334CB" w:rsidRPr="004E6BC8" w:rsidRDefault="00F334CB" w:rsidP="004E6BC8">
      <w:pPr>
        <w:pStyle w:val="ListParagraph"/>
        <w:spacing w:after="0" w:line="240" w:lineRule="auto"/>
        <w:ind w:left="0"/>
        <w:jc w:val="both"/>
        <w:rPr>
          <w:rFonts w:ascii="Times New Roman" w:eastAsia="Times New Roman" w:hAnsi="Times New Roman" w:cs="Times New Roman"/>
          <w:sz w:val="24"/>
          <w:szCs w:val="24"/>
        </w:rPr>
      </w:pPr>
    </w:p>
    <w:p w:rsidR="00F334CB" w:rsidRPr="004E6BC8" w:rsidRDefault="00F334CB" w:rsidP="004E6BC8">
      <w:pPr>
        <w:pStyle w:val="ListParagraph"/>
        <w:spacing w:after="0" w:line="240" w:lineRule="auto"/>
        <w:ind w:left="0"/>
        <w:jc w:val="both"/>
        <w:rPr>
          <w:rFonts w:ascii="Times New Roman" w:eastAsia="Times New Roman" w:hAnsi="Times New Roman" w:cs="Times New Roman"/>
          <w:sz w:val="24"/>
          <w:szCs w:val="24"/>
        </w:rPr>
      </w:pPr>
      <w:r w:rsidRPr="004E6BC8">
        <w:rPr>
          <w:rFonts w:ascii="Times New Roman" w:eastAsia="Times New Roman" w:hAnsi="Times New Roman" w:cs="Times New Roman"/>
          <w:b/>
          <w:bCs/>
          <w:sz w:val="24"/>
          <w:szCs w:val="24"/>
        </w:rPr>
        <w:t>BMI (Body Mass Index)</w:t>
      </w:r>
      <w:r w:rsidRPr="004E6BC8">
        <w:rPr>
          <w:rFonts w:ascii="Times New Roman" w:eastAsia="Times New Roman" w:hAnsi="Times New Roman" w:cs="Times New Roman"/>
          <w:sz w:val="24"/>
          <w:szCs w:val="24"/>
        </w:rPr>
        <w:t xml:space="preserve">: A measure of body fat based on height and weight. Obesity and high BMI are risk factors for various diseases, including Alzheimer's, as obesity, particularly in mid-life, is associated with a higher risk of dementia. </w:t>
      </w:r>
    </w:p>
    <w:p w:rsidR="00F334CB" w:rsidRPr="004E6BC8" w:rsidRDefault="00F334CB" w:rsidP="004E6BC8">
      <w:pPr>
        <w:pStyle w:val="ListParagraph"/>
        <w:spacing w:after="0" w:line="240" w:lineRule="auto"/>
        <w:ind w:left="0"/>
        <w:jc w:val="both"/>
        <w:rPr>
          <w:rFonts w:ascii="Times New Roman" w:eastAsia="Times New Roman" w:hAnsi="Times New Roman" w:cs="Times New Roman"/>
          <w:sz w:val="24"/>
          <w:szCs w:val="24"/>
        </w:rPr>
      </w:pPr>
    </w:p>
    <w:p w:rsidR="00F334CB" w:rsidRPr="004E6BC8" w:rsidRDefault="00F334CB" w:rsidP="004E6BC8">
      <w:pPr>
        <w:pStyle w:val="ListParagraph"/>
        <w:spacing w:after="0" w:line="240" w:lineRule="auto"/>
        <w:ind w:left="0"/>
        <w:jc w:val="both"/>
        <w:rPr>
          <w:rFonts w:ascii="Times New Roman" w:eastAsia="Times New Roman" w:hAnsi="Times New Roman" w:cs="Times New Roman"/>
          <w:sz w:val="24"/>
          <w:szCs w:val="24"/>
        </w:rPr>
      </w:pPr>
      <w:r w:rsidRPr="004E6BC8">
        <w:rPr>
          <w:rFonts w:ascii="Times New Roman" w:eastAsia="Times New Roman" w:hAnsi="Times New Roman" w:cs="Times New Roman"/>
          <w:b/>
          <w:bCs/>
          <w:sz w:val="24"/>
          <w:szCs w:val="24"/>
        </w:rPr>
        <w:t>Smoking</w:t>
      </w:r>
      <w:r w:rsidRPr="004E6BC8">
        <w:rPr>
          <w:rFonts w:ascii="Times New Roman" w:eastAsia="Times New Roman" w:hAnsi="Times New Roman" w:cs="Times New Roman"/>
          <w:sz w:val="24"/>
          <w:szCs w:val="24"/>
        </w:rPr>
        <w:t xml:space="preserve">: Whether the patient smokes or has a history of smoking (0 = No, 1 = Yes). Smoking is a significant risk factor for cognitive decline, vascular dementia, and </w:t>
      </w:r>
      <w:r w:rsidRPr="004E6BC8">
        <w:rPr>
          <w:rFonts w:ascii="Times New Roman" w:eastAsia="Times New Roman" w:hAnsi="Times New Roman" w:cs="Times New Roman"/>
          <w:sz w:val="24"/>
          <w:szCs w:val="24"/>
        </w:rPr>
        <w:lastRenderedPageBreak/>
        <w:t xml:space="preserve">Alzheimer's due to its effects on blood vessels and brain health. </w:t>
      </w:r>
    </w:p>
    <w:p w:rsidR="00F334CB" w:rsidRPr="004E6BC8" w:rsidRDefault="00F334CB" w:rsidP="004E6BC8">
      <w:pPr>
        <w:pStyle w:val="ListParagraph"/>
        <w:spacing w:after="0" w:line="240" w:lineRule="auto"/>
        <w:ind w:left="0"/>
        <w:jc w:val="both"/>
        <w:rPr>
          <w:rFonts w:ascii="Times New Roman" w:eastAsia="Times New Roman" w:hAnsi="Times New Roman" w:cs="Times New Roman"/>
          <w:sz w:val="24"/>
          <w:szCs w:val="24"/>
        </w:rPr>
      </w:pPr>
    </w:p>
    <w:p w:rsidR="00F334CB" w:rsidRPr="004E6BC8" w:rsidRDefault="00F334CB" w:rsidP="004E6BC8">
      <w:pPr>
        <w:pStyle w:val="ListParagraph"/>
        <w:spacing w:after="0" w:line="240" w:lineRule="auto"/>
        <w:ind w:left="0"/>
        <w:jc w:val="both"/>
        <w:rPr>
          <w:rFonts w:ascii="Times New Roman" w:eastAsia="Times New Roman" w:hAnsi="Times New Roman" w:cs="Times New Roman"/>
          <w:sz w:val="24"/>
          <w:szCs w:val="24"/>
        </w:rPr>
      </w:pPr>
      <w:r w:rsidRPr="004E6BC8">
        <w:rPr>
          <w:rFonts w:ascii="Times New Roman" w:eastAsia="Times New Roman" w:hAnsi="Times New Roman" w:cs="Times New Roman"/>
          <w:b/>
          <w:bCs/>
          <w:sz w:val="24"/>
          <w:szCs w:val="24"/>
        </w:rPr>
        <w:t>Alcohol Consumption</w:t>
      </w:r>
      <w:r w:rsidRPr="004E6BC8">
        <w:rPr>
          <w:rFonts w:ascii="Times New Roman" w:eastAsia="Times New Roman" w:hAnsi="Times New Roman" w:cs="Times New Roman"/>
          <w:sz w:val="24"/>
          <w:szCs w:val="24"/>
        </w:rPr>
        <w:t xml:space="preserve">: The amount of alcohol the patient consumes. Excessive alcohol consumption can lead to cognitive impairments and increase the risk of dementia, but moderate alcohol consumption may have protective effects due to its impact on cardiovascular health. </w:t>
      </w:r>
    </w:p>
    <w:p w:rsidR="00F334CB" w:rsidRPr="004E6BC8" w:rsidRDefault="00F334CB" w:rsidP="004E6BC8">
      <w:pPr>
        <w:pStyle w:val="ListParagraph"/>
        <w:spacing w:after="0" w:line="240" w:lineRule="auto"/>
        <w:ind w:left="0"/>
        <w:jc w:val="both"/>
        <w:rPr>
          <w:rFonts w:ascii="Times New Roman" w:eastAsia="Times New Roman" w:hAnsi="Times New Roman" w:cs="Times New Roman"/>
          <w:sz w:val="24"/>
          <w:szCs w:val="24"/>
        </w:rPr>
      </w:pPr>
    </w:p>
    <w:p w:rsidR="00F334CB" w:rsidRPr="004E6BC8" w:rsidRDefault="00F334CB" w:rsidP="004E6BC8">
      <w:pPr>
        <w:pStyle w:val="ListParagraph"/>
        <w:spacing w:after="0" w:line="240" w:lineRule="auto"/>
        <w:ind w:left="0"/>
        <w:jc w:val="both"/>
        <w:rPr>
          <w:rFonts w:ascii="Times New Roman" w:eastAsia="Times New Roman" w:hAnsi="Times New Roman" w:cs="Times New Roman"/>
          <w:sz w:val="24"/>
          <w:szCs w:val="24"/>
        </w:rPr>
      </w:pPr>
      <w:r w:rsidRPr="004E6BC8">
        <w:rPr>
          <w:rFonts w:ascii="Times New Roman" w:eastAsia="Times New Roman" w:hAnsi="Times New Roman" w:cs="Times New Roman"/>
          <w:b/>
          <w:bCs/>
          <w:sz w:val="24"/>
          <w:szCs w:val="24"/>
        </w:rPr>
        <w:t>Physical Activity</w:t>
      </w:r>
      <w:r w:rsidRPr="004E6BC8">
        <w:rPr>
          <w:rFonts w:ascii="Times New Roman" w:eastAsia="Times New Roman" w:hAnsi="Times New Roman" w:cs="Times New Roman"/>
          <w:sz w:val="24"/>
          <w:szCs w:val="24"/>
        </w:rPr>
        <w:t>: The level of physical activity the patient engages in. Regular physical activity reduces the risk of cognitive decline and dementia, as it boosts brain health, circulation, and reduces inflammation.</w:t>
      </w:r>
    </w:p>
    <w:p w:rsidR="00F334CB" w:rsidRPr="004E6BC8" w:rsidRDefault="00F334CB" w:rsidP="004E6BC8">
      <w:pPr>
        <w:pStyle w:val="ListParagraph"/>
        <w:spacing w:after="0" w:line="240" w:lineRule="auto"/>
        <w:ind w:left="0"/>
        <w:jc w:val="both"/>
        <w:rPr>
          <w:rFonts w:ascii="Times New Roman" w:eastAsia="Times New Roman" w:hAnsi="Times New Roman" w:cs="Times New Roman"/>
          <w:sz w:val="24"/>
          <w:szCs w:val="24"/>
        </w:rPr>
      </w:pPr>
    </w:p>
    <w:p w:rsidR="00F334CB" w:rsidRPr="004E6BC8" w:rsidRDefault="00F334CB" w:rsidP="004E6BC8">
      <w:pPr>
        <w:pStyle w:val="ListParagraph"/>
        <w:spacing w:after="0" w:line="240" w:lineRule="auto"/>
        <w:ind w:left="0"/>
        <w:jc w:val="both"/>
        <w:rPr>
          <w:rFonts w:ascii="Times New Roman" w:eastAsia="Times New Roman" w:hAnsi="Times New Roman" w:cs="Times New Roman"/>
          <w:sz w:val="24"/>
          <w:szCs w:val="24"/>
        </w:rPr>
      </w:pPr>
      <w:r w:rsidRPr="004E6BC8">
        <w:rPr>
          <w:rFonts w:ascii="Times New Roman" w:eastAsia="Times New Roman" w:hAnsi="Times New Roman" w:cs="Times New Roman"/>
          <w:b/>
          <w:bCs/>
          <w:sz w:val="24"/>
          <w:szCs w:val="24"/>
        </w:rPr>
        <w:t>Diet Quality</w:t>
      </w:r>
      <w:r w:rsidRPr="004E6BC8">
        <w:rPr>
          <w:rFonts w:ascii="Times New Roman" w:eastAsia="Times New Roman" w:hAnsi="Times New Roman" w:cs="Times New Roman"/>
          <w:sz w:val="24"/>
          <w:szCs w:val="24"/>
        </w:rPr>
        <w:t xml:space="preserve">: A measure of the patient's overall diet, with healthier diets (higher values) linked to a lower risk of cognitive decline. Diets rich in nutrients, antioxidants, and omega-3s help protect against Alzheimer’s. </w:t>
      </w:r>
    </w:p>
    <w:p w:rsidR="00F334CB" w:rsidRPr="004E6BC8" w:rsidRDefault="00F334CB" w:rsidP="004E6BC8">
      <w:pPr>
        <w:pStyle w:val="ListParagraph"/>
        <w:spacing w:after="0" w:line="240" w:lineRule="auto"/>
        <w:ind w:left="0"/>
        <w:jc w:val="both"/>
        <w:rPr>
          <w:rFonts w:ascii="Times New Roman" w:eastAsia="Times New Roman" w:hAnsi="Times New Roman" w:cs="Times New Roman"/>
          <w:sz w:val="24"/>
          <w:szCs w:val="24"/>
        </w:rPr>
      </w:pPr>
    </w:p>
    <w:p w:rsidR="00F334CB" w:rsidRPr="004E6BC8" w:rsidRDefault="00F334CB" w:rsidP="004E6BC8">
      <w:pPr>
        <w:pStyle w:val="ListParagraph"/>
        <w:spacing w:after="0" w:line="240" w:lineRule="auto"/>
        <w:ind w:left="0"/>
        <w:jc w:val="both"/>
        <w:rPr>
          <w:rFonts w:ascii="Times New Roman" w:eastAsia="Times New Roman" w:hAnsi="Times New Roman" w:cs="Times New Roman"/>
          <w:sz w:val="24"/>
          <w:szCs w:val="24"/>
        </w:rPr>
      </w:pPr>
      <w:r w:rsidRPr="004E6BC8">
        <w:rPr>
          <w:rFonts w:ascii="Times New Roman" w:eastAsia="Times New Roman" w:hAnsi="Times New Roman" w:cs="Times New Roman"/>
          <w:b/>
          <w:bCs/>
          <w:sz w:val="24"/>
          <w:szCs w:val="24"/>
        </w:rPr>
        <w:t>Sleep Quality</w:t>
      </w:r>
      <w:r w:rsidRPr="004E6BC8">
        <w:rPr>
          <w:rFonts w:ascii="Times New Roman" w:eastAsia="Times New Roman" w:hAnsi="Times New Roman" w:cs="Times New Roman"/>
          <w:sz w:val="24"/>
          <w:szCs w:val="24"/>
        </w:rPr>
        <w:t xml:space="preserve">: The quality of the patient’s sleep, including duration and disturbances. Poor sleep quality is associated with an increased risk of Alzheimer’s, as sleep is critical for memory consolidation and brain health. </w:t>
      </w:r>
    </w:p>
    <w:p w:rsidR="00F334CB" w:rsidRPr="004E6BC8" w:rsidRDefault="00F334CB" w:rsidP="004E6BC8">
      <w:pPr>
        <w:pStyle w:val="ListParagraph"/>
        <w:spacing w:after="0" w:line="240" w:lineRule="auto"/>
        <w:ind w:left="0"/>
        <w:jc w:val="both"/>
        <w:rPr>
          <w:rFonts w:ascii="Times New Roman" w:eastAsia="Times New Roman" w:hAnsi="Times New Roman" w:cs="Times New Roman"/>
          <w:sz w:val="24"/>
          <w:szCs w:val="24"/>
        </w:rPr>
      </w:pPr>
    </w:p>
    <w:p w:rsidR="00F334CB" w:rsidRPr="004E6BC8" w:rsidRDefault="00F334CB" w:rsidP="004E6BC8">
      <w:pPr>
        <w:pStyle w:val="ListParagraph"/>
        <w:spacing w:after="0" w:line="240" w:lineRule="auto"/>
        <w:ind w:left="0"/>
        <w:jc w:val="both"/>
        <w:rPr>
          <w:rFonts w:ascii="Times New Roman" w:eastAsia="Times New Roman" w:hAnsi="Times New Roman" w:cs="Times New Roman"/>
          <w:sz w:val="24"/>
          <w:szCs w:val="24"/>
        </w:rPr>
      </w:pPr>
      <w:r w:rsidRPr="004E6BC8">
        <w:rPr>
          <w:rFonts w:ascii="Times New Roman" w:eastAsia="Times New Roman" w:hAnsi="Times New Roman" w:cs="Times New Roman"/>
          <w:b/>
          <w:bCs/>
          <w:sz w:val="24"/>
          <w:szCs w:val="24"/>
        </w:rPr>
        <w:t>Family History of Alzheimer’s</w:t>
      </w:r>
      <w:r w:rsidRPr="004E6BC8">
        <w:rPr>
          <w:rFonts w:ascii="Times New Roman" w:eastAsia="Times New Roman" w:hAnsi="Times New Roman" w:cs="Times New Roman"/>
          <w:sz w:val="24"/>
          <w:szCs w:val="24"/>
        </w:rPr>
        <w:t xml:space="preserve">: Whether there is a family history of Alzheimer’s disease (0 = No, 1 = Yes). A family history increases the risk of developing the disease, suggesting genetic and hereditary components. </w:t>
      </w:r>
    </w:p>
    <w:p w:rsidR="00F334CB" w:rsidRPr="004E6BC8" w:rsidRDefault="00F334CB" w:rsidP="004E6BC8">
      <w:pPr>
        <w:pStyle w:val="ListParagraph"/>
        <w:spacing w:after="0" w:line="240" w:lineRule="auto"/>
        <w:ind w:left="0"/>
        <w:jc w:val="both"/>
        <w:rPr>
          <w:rFonts w:ascii="Times New Roman" w:eastAsia="Times New Roman" w:hAnsi="Times New Roman" w:cs="Times New Roman"/>
          <w:sz w:val="24"/>
          <w:szCs w:val="24"/>
        </w:rPr>
      </w:pPr>
    </w:p>
    <w:p w:rsidR="00F334CB" w:rsidRPr="004E6BC8" w:rsidRDefault="00F334CB" w:rsidP="004E6BC8">
      <w:pPr>
        <w:pStyle w:val="ListParagraph"/>
        <w:spacing w:after="0" w:line="240" w:lineRule="auto"/>
        <w:ind w:left="0"/>
        <w:jc w:val="both"/>
        <w:rPr>
          <w:rFonts w:ascii="Times New Roman" w:eastAsia="Times New Roman" w:hAnsi="Times New Roman" w:cs="Times New Roman"/>
          <w:sz w:val="24"/>
          <w:szCs w:val="24"/>
        </w:rPr>
      </w:pPr>
      <w:r w:rsidRPr="004E6BC8">
        <w:rPr>
          <w:rFonts w:ascii="Times New Roman" w:eastAsia="Times New Roman" w:hAnsi="Times New Roman" w:cs="Times New Roman"/>
          <w:b/>
          <w:bCs/>
          <w:sz w:val="24"/>
          <w:szCs w:val="24"/>
        </w:rPr>
        <w:t>Cardiovascular Disease</w:t>
      </w:r>
      <w:r w:rsidRPr="004E6BC8">
        <w:rPr>
          <w:rFonts w:ascii="Times New Roman" w:eastAsia="Times New Roman" w:hAnsi="Times New Roman" w:cs="Times New Roman"/>
          <w:sz w:val="24"/>
          <w:szCs w:val="24"/>
        </w:rPr>
        <w:t xml:space="preserve">: Whether the patient has cardiovascular disease (0 = No, 1 </w:t>
      </w:r>
      <w:r w:rsidRPr="004E6BC8">
        <w:rPr>
          <w:rFonts w:ascii="Times New Roman" w:eastAsia="Times New Roman" w:hAnsi="Times New Roman" w:cs="Times New Roman"/>
          <w:sz w:val="24"/>
          <w:szCs w:val="24"/>
        </w:rPr>
        <w:lastRenderedPageBreak/>
        <w:t xml:space="preserve">= Yes). Cardiovascular diseases, like heart disease or stroke, increase the risk of dementia due to their impact on brain blood flow. </w:t>
      </w:r>
    </w:p>
    <w:p w:rsidR="00F334CB" w:rsidRPr="004E6BC8" w:rsidRDefault="00F334CB" w:rsidP="004E6BC8">
      <w:pPr>
        <w:pStyle w:val="ListParagraph"/>
        <w:spacing w:after="0" w:line="240" w:lineRule="auto"/>
        <w:ind w:left="0"/>
        <w:jc w:val="both"/>
        <w:rPr>
          <w:rFonts w:ascii="Times New Roman" w:eastAsia="Times New Roman" w:hAnsi="Times New Roman" w:cs="Times New Roman"/>
          <w:sz w:val="24"/>
          <w:szCs w:val="24"/>
        </w:rPr>
      </w:pPr>
    </w:p>
    <w:p w:rsidR="00F334CB" w:rsidRPr="004E6BC8" w:rsidRDefault="00F334CB" w:rsidP="004E6BC8">
      <w:pPr>
        <w:pStyle w:val="ListParagraph"/>
        <w:spacing w:after="0" w:line="240" w:lineRule="auto"/>
        <w:ind w:left="0"/>
        <w:jc w:val="both"/>
        <w:rPr>
          <w:rFonts w:ascii="Times New Roman" w:eastAsia="Times New Roman" w:hAnsi="Times New Roman" w:cs="Times New Roman"/>
          <w:sz w:val="24"/>
          <w:szCs w:val="24"/>
        </w:rPr>
      </w:pPr>
      <w:r w:rsidRPr="004E6BC8">
        <w:rPr>
          <w:rFonts w:ascii="Times New Roman" w:eastAsia="Times New Roman" w:hAnsi="Times New Roman" w:cs="Times New Roman"/>
          <w:b/>
          <w:bCs/>
          <w:sz w:val="24"/>
          <w:szCs w:val="24"/>
        </w:rPr>
        <w:t>Diabetes</w:t>
      </w:r>
      <w:r w:rsidRPr="004E6BC8">
        <w:rPr>
          <w:rFonts w:ascii="Times New Roman" w:eastAsia="Times New Roman" w:hAnsi="Times New Roman" w:cs="Times New Roman"/>
          <w:sz w:val="24"/>
          <w:szCs w:val="24"/>
        </w:rPr>
        <w:t xml:space="preserve">: Whether the patient has diabetes (0 = No, 1 = Yes). Poorly controlled diabetes is a risk factor for Alzheimer's, as high blood sugar damages blood vessels, leading to </w:t>
      </w:r>
      <w:proofErr w:type="spellStart"/>
      <w:r w:rsidRPr="004E6BC8">
        <w:rPr>
          <w:rFonts w:ascii="Times New Roman" w:eastAsia="Times New Roman" w:hAnsi="Times New Roman" w:cs="Times New Roman"/>
          <w:sz w:val="24"/>
          <w:szCs w:val="24"/>
        </w:rPr>
        <w:t>neurodegeneration</w:t>
      </w:r>
      <w:proofErr w:type="spellEnd"/>
      <w:r w:rsidRPr="004E6BC8">
        <w:rPr>
          <w:rFonts w:ascii="Times New Roman" w:eastAsia="Times New Roman" w:hAnsi="Times New Roman" w:cs="Times New Roman"/>
          <w:sz w:val="24"/>
          <w:szCs w:val="24"/>
        </w:rPr>
        <w:t xml:space="preserve">. </w:t>
      </w:r>
    </w:p>
    <w:p w:rsidR="00F334CB" w:rsidRPr="004E6BC8" w:rsidRDefault="00F334CB" w:rsidP="004E6BC8">
      <w:pPr>
        <w:pStyle w:val="ListParagraph"/>
        <w:spacing w:after="0" w:line="240" w:lineRule="auto"/>
        <w:ind w:left="0"/>
        <w:jc w:val="both"/>
        <w:rPr>
          <w:rFonts w:ascii="Times New Roman" w:eastAsia="Times New Roman" w:hAnsi="Times New Roman" w:cs="Times New Roman"/>
          <w:sz w:val="24"/>
          <w:szCs w:val="24"/>
        </w:rPr>
      </w:pPr>
    </w:p>
    <w:p w:rsidR="00F334CB" w:rsidRPr="004E6BC8" w:rsidRDefault="00F334CB" w:rsidP="004E6BC8">
      <w:pPr>
        <w:pStyle w:val="ListParagraph"/>
        <w:spacing w:after="0" w:line="240" w:lineRule="auto"/>
        <w:ind w:left="0"/>
        <w:jc w:val="both"/>
        <w:rPr>
          <w:rFonts w:ascii="Times New Roman" w:eastAsia="Times New Roman" w:hAnsi="Times New Roman" w:cs="Times New Roman"/>
          <w:sz w:val="24"/>
          <w:szCs w:val="24"/>
        </w:rPr>
      </w:pPr>
      <w:r w:rsidRPr="004E6BC8">
        <w:rPr>
          <w:rFonts w:ascii="Times New Roman" w:eastAsia="Times New Roman" w:hAnsi="Times New Roman" w:cs="Times New Roman"/>
          <w:b/>
          <w:bCs/>
          <w:sz w:val="24"/>
          <w:szCs w:val="24"/>
        </w:rPr>
        <w:t>Depression</w:t>
      </w:r>
      <w:r w:rsidRPr="004E6BC8">
        <w:rPr>
          <w:rFonts w:ascii="Times New Roman" w:eastAsia="Times New Roman" w:hAnsi="Times New Roman" w:cs="Times New Roman"/>
          <w:sz w:val="24"/>
          <w:szCs w:val="24"/>
        </w:rPr>
        <w:t xml:space="preserve">: Whether the patient has depression (0 = No, 1 = Yes). Depression increases the risk of Alzheimer’s, particularly in older adults, as it may exacerbate cognitive decline and act as an early sign. </w:t>
      </w:r>
    </w:p>
    <w:p w:rsidR="00F334CB" w:rsidRPr="004E6BC8" w:rsidRDefault="00F334CB" w:rsidP="004E6BC8">
      <w:pPr>
        <w:pStyle w:val="ListParagraph"/>
        <w:spacing w:after="0" w:line="240" w:lineRule="auto"/>
        <w:ind w:left="0"/>
        <w:jc w:val="both"/>
        <w:rPr>
          <w:rFonts w:ascii="Times New Roman" w:eastAsia="Times New Roman" w:hAnsi="Times New Roman" w:cs="Times New Roman"/>
          <w:sz w:val="24"/>
          <w:szCs w:val="24"/>
        </w:rPr>
      </w:pPr>
    </w:p>
    <w:p w:rsidR="00F334CB" w:rsidRPr="004E6BC8" w:rsidRDefault="00F334CB" w:rsidP="004E6BC8">
      <w:pPr>
        <w:pStyle w:val="ListParagraph"/>
        <w:spacing w:after="0" w:line="240" w:lineRule="auto"/>
        <w:ind w:left="0"/>
        <w:jc w:val="both"/>
        <w:rPr>
          <w:rFonts w:ascii="Times New Roman" w:eastAsia="Times New Roman" w:hAnsi="Times New Roman" w:cs="Times New Roman"/>
          <w:sz w:val="24"/>
          <w:szCs w:val="24"/>
        </w:rPr>
      </w:pPr>
      <w:r w:rsidRPr="004E6BC8">
        <w:rPr>
          <w:rFonts w:ascii="Times New Roman" w:eastAsia="Times New Roman" w:hAnsi="Times New Roman" w:cs="Times New Roman"/>
          <w:b/>
          <w:bCs/>
          <w:sz w:val="24"/>
          <w:szCs w:val="24"/>
        </w:rPr>
        <w:t>Head Injury</w:t>
      </w:r>
      <w:r w:rsidRPr="004E6BC8">
        <w:rPr>
          <w:rFonts w:ascii="Times New Roman" w:eastAsia="Times New Roman" w:hAnsi="Times New Roman" w:cs="Times New Roman"/>
          <w:sz w:val="24"/>
          <w:szCs w:val="24"/>
        </w:rPr>
        <w:t xml:space="preserve">: Whether the patient has had a history of head injury (0 = No, 1 = Yes). Traumatic brain injury increases the risk of developing Alzheimer's and other dementias by causing long-term brain damage. </w:t>
      </w:r>
    </w:p>
    <w:p w:rsidR="00F334CB" w:rsidRPr="004E6BC8" w:rsidRDefault="00F334CB" w:rsidP="004E6BC8">
      <w:pPr>
        <w:pStyle w:val="ListParagraph"/>
        <w:spacing w:after="0" w:line="240" w:lineRule="auto"/>
        <w:ind w:left="0"/>
        <w:jc w:val="both"/>
        <w:rPr>
          <w:rFonts w:ascii="Times New Roman" w:eastAsia="Times New Roman" w:hAnsi="Times New Roman" w:cs="Times New Roman"/>
          <w:sz w:val="24"/>
          <w:szCs w:val="24"/>
        </w:rPr>
      </w:pPr>
    </w:p>
    <w:p w:rsidR="00F334CB" w:rsidRPr="004E6BC8" w:rsidRDefault="00F334CB" w:rsidP="004E6BC8">
      <w:pPr>
        <w:pStyle w:val="ListParagraph"/>
        <w:spacing w:after="0" w:line="240" w:lineRule="auto"/>
        <w:ind w:left="0"/>
        <w:jc w:val="both"/>
        <w:rPr>
          <w:rFonts w:ascii="Times New Roman" w:eastAsia="Times New Roman" w:hAnsi="Times New Roman" w:cs="Times New Roman"/>
          <w:sz w:val="24"/>
          <w:szCs w:val="24"/>
        </w:rPr>
      </w:pPr>
      <w:r w:rsidRPr="004E6BC8">
        <w:rPr>
          <w:rFonts w:ascii="Times New Roman" w:eastAsia="Times New Roman" w:hAnsi="Times New Roman" w:cs="Times New Roman"/>
          <w:b/>
          <w:bCs/>
          <w:sz w:val="24"/>
          <w:szCs w:val="24"/>
        </w:rPr>
        <w:t>Hypertension</w:t>
      </w:r>
      <w:r w:rsidRPr="004E6BC8">
        <w:rPr>
          <w:rFonts w:ascii="Times New Roman" w:eastAsia="Times New Roman" w:hAnsi="Times New Roman" w:cs="Times New Roman"/>
          <w:sz w:val="24"/>
          <w:szCs w:val="24"/>
        </w:rPr>
        <w:t xml:space="preserve">: Whether the patient has high blood pressure (0 = No, 1 = Yes). Hypertension is a major risk factor for cognitive decline and dementia, as it can damage brain blood vessels over time. </w:t>
      </w:r>
    </w:p>
    <w:p w:rsidR="00F334CB" w:rsidRPr="004E6BC8" w:rsidRDefault="00F334CB" w:rsidP="004E6BC8">
      <w:pPr>
        <w:pStyle w:val="ListParagraph"/>
        <w:spacing w:after="0" w:line="240" w:lineRule="auto"/>
        <w:ind w:left="0"/>
        <w:jc w:val="both"/>
        <w:rPr>
          <w:rFonts w:ascii="Times New Roman" w:eastAsia="Times New Roman" w:hAnsi="Times New Roman" w:cs="Times New Roman"/>
          <w:sz w:val="24"/>
          <w:szCs w:val="24"/>
        </w:rPr>
      </w:pPr>
    </w:p>
    <w:p w:rsidR="00F334CB" w:rsidRPr="004E6BC8" w:rsidRDefault="00F334CB" w:rsidP="004E6BC8">
      <w:pPr>
        <w:pStyle w:val="ListParagraph"/>
        <w:spacing w:after="0" w:line="240" w:lineRule="auto"/>
        <w:ind w:left="0"/>
        <w:jc w:val="both"/>
        <w:rPr>
          <w:rFonts w:ascii="Times New Roman" w:eastAsia="Times New Roman" w:hAnsi="Times New Roman" w:cs="Times New Roman"/>
          <w:sz w:val="24"/>
          <w:szCs w:val="24"/>
        </w:rPr>
      </w:pPr>
      <w:r w:rsidRPr="004E6BC8">
        <w:rPr>
          <w:rFonts w:ascii="Times New Roman" w:eastAsia="Times New Roman" w:hAnsi="Times New Roman" w:cs="Times New Roman"/>
          <w:b/>
          <w:bCs/>
          <w:sz w:val="24"/>
          <w:szCs w:val="24"/>
        </w:rPr>
        <w:t>Systolic BP (Blood Pressure)</w:t>
      </w:r>
      <w:r w:rsidRPr="004E6BC8">
        <w:rPr>
          <w:rFonts w:ascii="Times New Roman" w:eastAsia="Times New Roman" w:hAnsi="Times New Roman" w:cs="Times New Roman"/>
          <w:sz w:val="24"/>
          <w:szCs w:val="24"/>
        </w:rPr>
        <w:t xml:space="preserve">: The systolic value of the patient’s blood pressure (top number). Elevated systolic blood pressure is a well-known risk factor for cardiovascular and brain diseases, including dementia and Alzheimer’s. </w:t>
      </w:r>
    </w:p>
    <w:p w:rsidR="00F334CB" w:rsidRPr="004E6BC8" w:rsidRDefault="00F334CB" w:rsidP="004E6BC8">
      <w:pPr>
        <w:pStyle w:val="ListParagraph"/>
        <w:spacing w:after="0" w:line="240" w:lineRule="auto"/>
        <w:ind w:left="0"/>
        <w:jc w:val="both"/>
        <w:rPr>
          <w:rFonts w:ascii="Times New Roman" w:eastAsia="Times New Roman" w:hAnsi="Times New Roman" w:cs="Times New Roman"/>
          <w:sz w:val="24"/>
          <w:szCs w:val="24"/>
        </w:rPr>
      </w:pPr>
    </w:p>
    <w:p w:rsidR="00F334CB" w:rsidRPr="004E6BC8" w:rsidRDefault="00F334CB" w:rsidP="004E6BC8">
      <w:pPr>
        <w:pStyle w:val="ListParagraph"/>
        <w:spacing w:after="0" w:line="240" w:lineRule="auto"/>
        <w:ind w:left="0"/>
        <w:jc w:val="both"/>
        <w:rPr>
          <w:rFonts w:ascii="Times New Roman" w:eastAsia="Times New Roman" w:hAnsi="Times New Roman" w:cs="Times New Roman"/>
          <w:sz w:val="24"/>
          <w:szCs w:val="24"/>
        </w:rPr>
      </w:pPr>
      <w:r w:rsidRPr="004E6BC8">
        <w:rPr>
          <w:rFonts w:ascii="Times New Roman" w:eastAsia="Times New Roman" w:hAnsi="Times New Roman" w:cs="Times New Roman"/>
          <w:b/>
          <w:bCs/>
          <w:sz w:val="24"/>
          <w:szCs w:val="24"/>
        </w:rPr>
        <w:t>Diastolic BP (Blood Pressure)</w:t>
      </w:r>
      <w:r w:rsidRPr="004E6BC8">
        <w:rPr>
          <w:rFonts w:ascii="Times New Roman" w:eastAsia="Times New Roman" w:hAnsi="Times New Roman" w:cs="Times New Roman"/>
          <w:sz w:val="24"/>
          <w:szCs w:val="24"/>
        </w:rPr>
        <w:t xml:space="preserve">: The diastolic value of the patient’s blood pressure (bottom number). High diastolic blood pressure can contribute to brain damage and increase the risk of cognitive decline over time. </w:t>
      </w:r>
    </w:p>
    <w:p w:rsidR="00F334CB" w:rsidRPr="004E6BC8" w:rsidRDefault="00F334CB" w:rsidP="004E6BC8">
      <w:pPr>
        <w:pStyle w:val="ListParagraph"/>
        <w:spacing w:after="0" w:line="240" w:lineRule="auto"/>
        <w:ind w:left="0"/>
        <w:jc w:val="both"/>
        <w:rPr>
          <w:rFonts w:ascii="Times New Roman" w:eastAsia="Times New Roman" w:hAnsi="Times New Roman" w:cs="Times New Roman"/>
          <w:sz w:val="24"/>
          <w:szCs w:val="24"/>
        </w:rPr>
      </w:pPr>
    </w:p>
    <w:p w:rsidR="00F334CB" w:rsidRPr="004E6BC8" w:rsidRDefault="00F334CB" w:rsidP="004E6BC8">
      <w:pPr>
        <w:pStyle w:val="ListParagraph"/>
        <w:spacing w:after="0" w:line="240" w:lineRule="auto"/>
        <w:ind w:left="0"/>
        <w:jc w:val="both"/>
        <w:rPr>
          <w:rFonts w:ascii="Times New Roman" w:eastAsia="Times New Roman" w:hAnsi="Times New Roman" w:cs="Times New Roman"/>
          <w:sz w:val="24"/>
          <w:szCs w:val="24"/>
        </w:rPr>
      </w:pPr>
      <w:r w:rsidRPr="004E6BC8">
        <w:rPr>
          <w:rFonts w:ascii="Times New Roman" w:eastAsia="Times New Roman" w:hAnsi="Times New Roman" w:cs="Times New Roman"/>
          <w:b/>
          <w:bCs/>
          <w:sz w:val="24"/>
          <w:szCs w:val="24"/>
        </w:rPr>
        <w:t>Cholesterol Total</w:t>
      </w:r>
      <w:r w:rsidRPr="004E6BC8">
        <w:rPr>
          <w:rFonts w:ascii="Times New Roman" w:eastAsia="Times New Roman" w:hAnsi="Times New Roman" w:cs="Times New Roman"/>
          <w:sz w:val="24"/>
          <w:szCs w:val="24"/>
        </w:rPr>
        <w:t xml:space="preserve">: The total cholesterol level in the patient’s blood. High cholesterol, especially in midlife, is associated with an </w:t>
      </w:r>
      <w:r w:rsidRPr="004E6BC8">
        <w:rPr>
          <w:rFonts w:ascii="Times New Roman" w:eastAsia="Times New Roman" w:hAnsi="Times New Roman" w:cs="Times New Roman"/>
          <w:sz w:val="24"/>
          <w:szCs w:val="24"/>
        </w:rPr>
        <w:lastRenderedPageBreak/>
        <w:t xml:space="preserve">increased risk of developing Alzheimer’s and other forms of dementia. </w:t>
      </w:r>
    </w:p>
    <w:p w:rsidR="00F334CB" w:rsidRPr="004E6BC8" w:rsidRDefault="00F334CB" w:rsidP="004E6BC8">
      <w:pPr>
        <w:pStyle w:val="ListParagraph"/>
        <w:spacing w:after="0" w:line="240" w:lineRule="auto"/>
        <w:ind w:left="0"/>
        <w:jc w:val="both"/>
        <w:rPr>
          <w:rFonts w:ascii="Times New Roman" w:eastAsia="Times New Roman" w:hAnsi="Times New Roman" w:cs="Times New Roman"/>
          <w:sz w:val="24"/>
          <w:szCs w:val="24"/>
        </w:rPr>
      </w:pPr>
    </w:p>
    <w:p w:rsidR="00F334CB" w:rsidRPr="004E6BC8" w:rsidRDefault="00F334CB" w:rsidP="004E6BC8">
      <w:pPr>
        <w:pStyle w:val="ListParagraph"/>
        <w:spacing w:after="0" w:line="240" w:lineRule="auto"/>
        <w:ind w:left="0"/>
        <w:jc w:val="both"/>
        <w:rPr>
          <w:rFonts w:ascii="Times New Roman" w:eastAsia="Times New Roman" w:hAnsi="Times New Roman" w:cs="Times New Roman"/>
          <w:sz w:val="24"/>
          <w:szCs w:val="24"/>
        </w:rPr>
      </w:pPr>
      <w:r w:rsidRPr="004E6BC8">
        <w:rPr>
          <w:rFonts w:ascii="Times New Roman" w:eastAsia="Times New Roman" w:hAnsi="Times New Roman" w:cs="Times New Roman"/>
          <w:b/>
          <w:bCs/>
          <w:sz w:val="24"/>
          <w:szCs w:val="24"/>
        </w:rPr>
        <w:t>Cholesterol LDL (Low-Density Lipoprotein)</w:t>
      </w:r>
      <w:r w:rsidRPr="004E6BC8">
        <w:rPr>
          <w:rFonts w:ascii="Times New Roman" w:eastAsia="Times New Roman" w:hAnsi="Times New Roman" w:cs="Times New Roman"/>
          <w:sz w:val="24"/>
          <w:szCs w:val="24"/>
        </w:rPr>
        <w:t xml:space="preserve">: The "bad" cholesterol that can accumulate in blood vessels. Elevated LDL levels contribute to atherosclerosis, reducing blood flow to the brain, which is linked to Alzheimer’s. </w:t>
      </w:r>
    </w:p>
    <w:p w:rsidR="00F334CB" w:rsidRPr="004E6BC8" w:rsidRDefault="00F334CB" w:rsidP="004E6BC8">
      <w:pPr>
        <w:pStyle w:val="ListParagraph"/>
        <w:spacing w:after="0" w:line="240" w:lineRule="auto"/>
        <w:ind w:left="0"/>
        <w:jc w:val="both"/>
        <w:rPr>
          <w:rFonts w:ascii="Times New Roman" w:eastAsia="Times New Roman" w:hAnsi="Times New Roman" w:cs="Times New Roman"/>
          <w:sz w:val="24"/>
          <w:szCs w:val="24"/>
        </w:rPr>
      </w:pPr>
    </w:p>
    <w:p w:rsidR="00F334CB" w:rsidRPr="004E6BC8" w:rsidRDefault="00F334CB" w:rsidP="004E6BC8">
      <w:pPr>
        <w:pStyle w:val="ListParagraph"/>
        <w:spacing w:after="0" w:line="240" w:lineRule="auto"/>
        <w:ind w:left="0"/>
        <w:jc w:val="both"/>
        <w:rPr>
          <w:rFonts w:ascii="Times New Roman" w:eastAsia="Times New Roman" w:hAnsi="Times New Roman" w:cs="Times New Roman"/>
          <w:sz w:val="24"/>
          <w:szCs w:val="24"/>
        </w:rPr>
      </w:pPr>
      <w:r w:rsidRPr="004E6BC8">
        <w:rPr>
          <w:rFonts w:ascii="Times New Roman" w:eastAsia="Times New Roman" w:hAnsi="Times New Roman" w:cs="Times New Roman"/>
          <w:b/>
          <w:bCs/>
          <w:sz w:val="24"/>
          <w:szCs w:val="24"/>
        </w:rPr>
        <w:t>Cholesterol HDL (High-Density Lipoprotein)</w:t>
      </w:r>
      <w:r w:rsidRPr="004E6BC8">
        <w:rPr>
          <w:rFonts w:ascii="Times New Roman" w:eastAsia="Times New Roman" w:hAnsi="Times New Roman" w:cs="Times New Roman"/>
          <w:sz w:val="24"/>
          <w:szCs w:val="24"/>
        </w:rPr>
        <w:t xml:space="preserve">: The "good" cholesterol that helps </w:t>
      </w:r>
      <w:proofErr w:type="gramStart"/>
      <w:r w:rsidRPr="004E6BC8">
        <w:rPr>
          <w:rFonts w:ascii="Times New Roman" w:eastAsia="Times New Roman" w:hAnsi="Times New Roman" w:cs="Times New Roman"/>
          <w:sz w:val="24"/>
          <w:szCs w:val="24"/>
        </w:rPr>
        <w:t>remove</w:t>
      </w:r>
      <w:proofErr w:type="gramEnd"/>
      <w:r w:rsidRPr="004E6BC8">
        <w:rPr>
          <w:rFonts w:ascii="Times New Roman" w:eastAsia="Times New Roman" w:hAnsi="Times New Roman" w:cs="Times New Roman"/>
          <w:sz w:val="24"/>
          <w:szCs w:val="24"/>
        </w:rPr>
        <w:t xml:space="preserve"> bad cholesterol from the bloodstream. Higher HDL levels are linked to a reduced risk of dementia and Alzheimer's. </w:t>
      </w:r>
    </w:p>
    <w:p w:rsidR="00F334CB" w:rsidRPr="004E6BC8" w:rsidRDefault="00F334CB" w:rsidP="004E6BC8">
      <w:pPr>
        <w:pStyle w:val="ListParagraph"/>
        <w:spacing w:after="0" w:line="240" w:lineRule="auto"/>
        <w:ind w:left="0"/>
        <w:jc w:val="both"/>
        <w:rPr>
          <w:rFonts w:ascii="Times New Roman" w:eastAsia="Times New Roman" w:hAnsi="Times New Roman" w:cs="Times New Roman"/>
          <w:sz w:val="24"/>
          <w:szCs w:val="24"/>
        </w:rPr>
      </w:pPr>
    </w:p>
    <w:p w:rsidR="004E6BC8" w:rsidRPr="004E6BC8" w:rsidRDefault="004E6BC8">
      <w:pPr>
        <w:rPr>
          <w:rFonts w:ascii="Times New Roman" w:eastAsia="Times New Roman" w:hAnsi="Times New Roman" w:cs="Times New Roman"/>
          <w:b/>
          <w:bCs/>
          <w:sz w:val="24"/>
          <w:szCs w:val="24"/>
        </w:rPr>
      </w:pPr>
      <w:r w:rsidRPr="004E6BC8">
        <w:rPr>
          <w:rFonts w:ascii="Times New Roman" w:eastAsia="Times New Roman" w:hAnsi="Times New Roman" w:cs="Times New Roman"/>
          <w:b/>
          <w:bCs/>
          <w:sz w:val="24"/>
          <w:szCs w:val="24"/>
        </w:rPr>
        <w:br w:type="page"/>
      </w:r>
    </w:p>
    <w:p w:rsidR="00F334CB" w:rsidRPr="004E6BC8" w:rsidRDefault="00F334CB" w:rsidP="004E6BC8">
      <w:pPr>
        <w:pStyle w:val="ListParagraph"/>
        <w:spacing w:after="0" w:line="240" w:lineRule="auto"/>
        <w:ind w:left="0"/>
        <w:jc w:val="both"/>
        <w:rPr>
          <w:rFonts w:ascii="Times New Roman" w:eastAsia="Times New Roman" w:hAnsi="Times New Roman" w:cs="Times New Roman"/>
          <w:sz w:val="24"/>
          <w:szCs w:val="24"/>
        </w:rPr>
      </w:pPr>
      <w:r w:rsidRPr="004E6BC8">
        <w:rPr>
          <w:rFonts w:ascii="Times New Roman" w:eastAsia="Times New Roman" w:hAnsi="Times New Roman" w:cs="Times New Roman"/>
          <w:b/>
          <w:bCs/>
          <w:sz w:val="24"/>
          <w:szCs w:val="24"/>
        </w:rPr>
        <w:lastRenderedPageBreak/>
        <w:t>Cholesterol Triglycerides</w:t>
      </w:r>
      <w:r w:rsidRPr="004E6BC8">
        <w:rPr>
          <w:rFonts w:ascii="Times New Roman" w:eastAsia="Times New Roman" w:hAnsi="Times New Roman" w:cs="Times New Roman"/>
          <w:sz w:val="24"/>
          <w:szCs w:val="24"/>
        </w:rPr>
        <w:t xml:space="preserve">: The level of triglycerides in the blood. High triglyceride levels are associated with cardiovascular disease, which can increase the risk of cognitive decline and dementia. </w:t>
      </w:r>
    </w:p>
    <w:p w:rsidR="00F334CB" w:rsidRPr="004E6BC8" w:rsidRDefault="00F334CB" w:rsidP="004E6BC8">
      <w:pPr>
        <w:pStyle w:val="ListParagraph"/>
        <w:spacing w:after="0" w:line="240" w:lineRule="auto"/>
        <w:ind w:left="0"/>
        <w:jc w:val="both"/>
        <w:rPr>
          <w:rFonts w:ascii="Times New Roman" w:eastAsia="Times New Roman" w:hAnsi="Times New Roman" w:cs="Times New Roman"/>
          <w:sz w:val="24"/>
          <w:szCs w:val="24"/>
        </w:rPr>
      </w:pPr>
    </w:p>
    <w:p w:rsidR="00F334CB" w:rsidRPr="004E6BC8" w:rsidRDefault="00F334CB" w:rsidP="004E6BC8">
      <w:pPr>
        <w:pStyle w:val="ListParagraph"/>
        <w:spacing w:after="0" w:line="240" w:lineRule="auto"/>
        <w:ind w:left="0"/>
        <w:jc w:val="both"/>
        <w:rPr>
          <w:rFonts w:ascii="Times New Roman" w:eastAsia="Times New Roman" w:hAnsi="Times New Roman" w:cs="Times New Roman"/>
          <w:sz w:val="24"/>
          <w:szCs w:val="24"/>
        </w:rPr>
      </w:pPr>
      <w:r w:rsidRPr="004E6BC8">
        <w:rPr>
          <w:rFonts w:ascii="Times New Roman" w:eastAsia="Times New Roman" w:hAnsi="Times New Roman" w:cs="Times New Roman"/>
          <w:b/>
          <w:bCs/>
          <w:sz w:val="24"/>
          <w:szCs w:val="24"/>
        </w:rPr>
        <w:t>MMSE (Mini-Mental State Examination)</w:t>
      </w:r>
      <w:r w:rsidRPr="004E6BC8">
        <w:rPr>
          <w:rFonts w:ascii="Times New Roman" w:eastAsia="Times New Roman" w:hAnsi="Times New Roman" w:cs="Times New Roman"/>
          <w:sz w:val="24"/>
          <w:szCs w:val="24"/>
        </w:rPr>
        <w:t xml:space="preserve">: A score that measures cognitive function and assesses for cognitive impairments. Lower MMSE scores are indicative of cognitive decline, helping to diagnose Alzheimer's and other dementias. </w:t>
      </w:r>
    </w:p>
    <w:p w:rsidR="00F334CB" w:rsidRPr="004E6BC8" w:rsidRDefault="00F334CB" w:rsidP="004E6BC8">
      <w:pPr>
        <w:pStyle w:val="ListParagraph"/>
        <w:spacing w:after="0" w:line="240" w:lineRule="auto"/>
        <w:ind w:left="0"/>
        <w:jc w:val="both"/>
        <w:rPr>
          <w:rFonts w:ascii="Times New Roman" w:eastAsia="Times New Roman" w:hAnsi="Times New Roman" w:cs="Times New Roman"/>
          <w:sz w:val="24"/>
          <w:szCs w:val="24"/>
        </w:rPr>
      </w:pPr>
    </w:p>
    <w:p w:rsidR="00F334CB" w:rsidRPr="004E6BC8" w:rsidRDefault="00F334CB" w:rsidP="004E6BC8">
      <w:pPr>
        <w:pStyle w:val="ListParagraph"/>
        <w:spacing w:after="0" w:line="240" w:lineRule="auto"/>
        <w:ind w:left="0"/>
        <w:jc w:val="both"/>
        <w:rPr>
          <w:rFonts w:ascii="Times New Roman" w:eastAsia="Times New Roman" w:hAnsi="Times New Roman" w:cs="Times New Roman"/>
          <w:sz w:val="24"/>
          <w:szCs w:val="24"/>
        </w:rPr>
      </w:pPr>
      <w:r w:rsidRPr="004E6BC8">
        <w:rPr>
          <w:rFonts w:ascii="Times New Roman" w:eastAsia="Times New Roman" w:hAnsi="Times New Roman" w:cs="Times New Roman"/>
          <w:b/>
          <w:bCs/>
          <w:sz w:val="24"/>
          <w:szCs w:val="24"/>
        </w:rPr>
        <w:t>Functional Assessment</w:t>
      </w:r>
      <w:r w:rsidRPr="004E6BC8">
        <w:rPr>
          <w:rFonts w:ascii="Times New Roman" w:eastAsia="Times New Roman" w:hAnsi="Times New Roman" w:cs="Times New Roman"/>
          <w:sz w:val="24"/>
          <w:szCs w:val="24"/>
        </w:rPr>
        <w:t xml:space="preserve">: A measure of the patient’s ability to perform everyday tasks. Decline in functional abilities is often observed in Alzheimer’s and dementia, indicating the severity of cognitive impairment. </w:t>
      </w:r>
    </w:p>
    <w:p w:rsidR="00F334CB" w:rsidRPr="004E6BC8" w:rsidRDefault="00F334CB" w:rsidP="004E6BC8">
      <w:pPr>
        <w:pStyle w:val="ListParagraph"/>
        <w:spacing w:after="0" w:line="240" w:lineRule="auto"/>
        <w:ind w:left="0"/>
        <w:jc w:val="both"/>
        <w:rPr>
          <w:rFonts w:ascii="Times New Roman" w:eastAsia="Times New Roman" w:hAnsi="Times New Roman" w:cs="Times New Roman"/>
          <w:sz w:val="24"/>
          <w:szCs w:val="24"/>
        </w:rPr>
      </w:pPr>
    </w:p>
    <w:p w:rsidR="00F334CB" w:rsidRPr="004E6BC8" w:rsidRDefault="00F334CB" w:rsidP="004E6BC8">
      <w:pPr>
        <w:pStyle w:val="ListParagraph"/>
        <w:spacing w:after="0" w:line="240" w:lineRule="auto"/>
        <w:ind w:left="0"/>
        <w:jc w:val="both"/>
        <w:rPr>
          <w:rFonts w:ascii="Times New Roman" w:eastAsia="Times New Roman" w:hAnsi="Times New Roman" w:cs="Times New Roman"/>
          <w:sz w:val="24"/>
          <w:szCs w:val="24"/>
        </w:rPr>
      </w:pPr>
      <w:r w:rsidRPr="004E6BC8">
        <w:rPr>
          <w:rFonts w:ascii="Times New Roman" w:eastAsia="Times New Roman" w:hAnsi="Times New Roman" w:cs="Times New Roman"/>
          <w:b/>
          <w:bCs/>
          <w:sz w:val="24"/>
          <w:szCs w:val="24"/>
        </w:rPr>
        <w:t>Memory Complaints</w:t>
      </w:r>
      <w:r w:rsidRPr="004E6BC8">
        <w:rPr>
          <w:rFonts w:ascii="Times New Roman" w:eastAsia="Times New Roman" w:hAnsi="Times New Roman" w:cs="Times New Roman"/>
          <w:sz w:val="24"/>
          <w:szCs w:val="24"/>
        </w:rPr>
        <w:t xml:space="preserve">: Whether the patient reports issues with memory (0 = No, 1 = Yes). Memory complaints, especially in the early stages, are a common sign of Alzheimer's disease and other cognitive disorders. </w:t>
      </w:r>
    </w:p>
    <w:p w:rsidR="00F334CB" w:rsidRPr="004E6BC8" w:rsidRDefault="00F334CB" w:rsidP="004E6BC8">
      <w:pPr>
        <w:pStyle w:val="ListParagraph"/>
        <w:spacing w:after="0" w:line="240" w:lineRule="auto"/>
        <w:ind w:left="0"/>
        <w:jc w:val="both"/>
        <w:rPr>
          <w:rFonts w:ascii="Times New Roman" w:eastAsia="Times New Roman" w:hAnsi="Times New Roman" w:cs="Times New Roman"/>
          <w:sz w:val="24"/>
          <w:szCs w:val="24"/>
        </w:rPr>
      </w:pPr>
    </w:p>
    <w:p w:rsidR="00F334CB" w:rsidRPr="004E6BC8" w:rsidRDefault="00F334CB" w:rsidP="004E6BC8">
      <w:pPr>
        <w:pStyle w:val="ListParagraph"/>
        <w:spacing w:after="0" w:line="240" w:lineRule="auto"/>
        <w:ind w:left="0"/>
        <w:jc w:val="both"/>
        <w:rPr>
          <w:rFonts w:ascii="Times New Roman" w:eastAsia="Times New Roman" w:hAnsi="Times New Roman" w:cs="Times New Roman"/>
          <w:sz w:val="24"/>
          <w:szCs w:val="24"/>
        </w:rPr>
      </w:pPr>
      <w:r w:rsidRPr="004E6BC8">
        <w:rPr>
          <w:rFonts w:ascii="Times New Roman" w:eastAsia="Times New Roman" w:hAnsi="Times New Roman" w:cs="Times New Roman"/>
          <w:b/>
          <w:bCs/>
          <w:sz w:val="24"/>
          <w:szCs w:val="24"/>
        </w:rPr>
        <w:t>Behavioral Problems</w:t>
      </w:r>
      <w:r w:rsidRPr="004E6BC8">
        <w:rPr>
          <w:rFonts w:ascii="Times New Roman" w:eastAsia="Times New Roman" w:hAnsi="Times New Roman" w:cs="Times New Roman"/>
          <w:sz w:val="24"/>
          <w:szCs w:val="24"/>
        </w:rPr>
        <w:t xml:space="preserve">: Whether the patient exhibits behavioral issues (0 = No, 1 = Yes). Behavioral changes, such as aggression or irritability, are common symptoms in Alzheimer’s patients. </w:t>
      </w:r>
    </w:p>
    <w:p w:rsidR="00F334CB" w:rsidRPr="004E6BC8" w:rsidRDefault="00F334CB" w:rsidP="004E6BC8">
      <w:pPr>
        <w:pStyle w:val="ListParagraph"/>
        <w:spacing w:after="0" w:line="240" w:lineRule="auto"/>
        <w:ind w:left="0"/>
        <w:jc w:val="both"/>
        <w:rPr>
          <w:rFonts w:ascii="Times New Roman" w:eastAsia="Times New Roman" w:hAnsi="Times New Roman" w:cs="Times New Roman"/>
          <w:sz w:val="24"/>
          <w:szCs w:val="24"/>
        </w:rPr>
      </w:pPr>
    </w:p>
    <w:p w:rsidR="004E6BC8" w:rsidRPr="004E6BC8" w:rsidRDefault="004E6BC8" w:rsidP="004E6BC8">
      <w:pPr>
        <w:pStyle w:val="ListParagraph"/>
        <w:spacing w:after="0" w:line="240" w:lineRule="auto"/>
        <w:ind w:left="0"/>
        <w:jc w:val="both"/>
        <w:rPr>
          <w:rFonts w:ascii="Times New Roman" w:eastAsia="Times New Roman" w:hAnsi="Times New Roman" w:cs="Times New Roman"/>
          <w:b/>
          <w:bCs/>
          <w:sz w:val="24"/>
          <w:szCs w:val="24"/>
        </w:rPr>
      </w:pPr>
    </w:p>
    <w:p w:rsidR="004E6BC8" w:rsidRPr="004E6BC8" w:rsidRDefault="004E6BC8" w:rsidP="004E6BC8">
      <w:pPr>
        <w:pStyle w:val="ListParagraph"/>
        <w:spacing w:after="0" w:line="240" w:lineRule="auto"/>
        <w:ind w:left="0"/>
        <w:jc w:val="both"/>
        <w:rPr>
          <w:rFonts w:ascii="Times New Roman" w:eastAsia="Times New Roman" w:hAnsi="Times New Roman" w:cs="Times New Roman"/>
          <w:b/>
          <w:bCs/>
          <w:sz w:val="24"/>
          <w:szCs w:val="24"/>
        </w:rPr>
      </w:pPr>
    </w:p>
    <w:p w:rsidR="004E6BC8" w:rsidRPr="004E6BC8" w:rsidRDefault="004E6BC8" w:rsidP="004E6BC8">
      <w:pPr>
        <w:pStyle w:val="ListParagraph"/>
        <w:spacing w:after="0" w:line="240" w:lineRule="auto"/>
        <w:ind w:left="0"/>
        <w:jc w:val="both"/>
        <w:rPr>
          <w:rFonts w:ascii="Times New Roman" w:eastAsia="Times New Roman" w:hAnsi="Times New Roman" w:cs="Times New Roman"/>
          <w:b/>
          <w:bCs/>
          <w:sz w:val="24"/>
          <w:szCs w:val="24"/>
        </w:rPr>
      </w:pPr>
    </w:p>
    <w:p w:rsidR="00F334CB" w:rsidRPr="004E6BC8" w:rsidRDefault="00F334CB" w:rsidP="004E6BC8">
      <w:pPr>
        <w:pStyle w:val="ListParagraph"/>
        <w:spacing w:after="0" w:line="240" w:lineRule="auto"/>
        <w:ind w:left="0"/>
        <w:jc w:val="both"/>
        <w:rPr>
          <w:rFonts w:ascii="Times New Roman" w:eastAsia="Times New Roman" w:hAnsi="Times New Roman" w:cs="Times New Roman"/>
          <w:sz w:val="24"/>
          <w:szCs w:val="24"/>
        </w:rPr>
      </w:pPr>
      <w:r w:rsidRPr="004E6BC8">
        <w:rPr>
          <w:rFonts w:ascii="Times New Roman" w:eastAsia="Times New Roman" w:hAnsi="Times New Roman" w:cs="Times New Roman"/>
          <w:b/>
          <w:bCs/>
          <w:sz w:val="24"/>
          <w:szCs w:val="24"/>
        </w:rPr>
        <w:lastRenderedPageBreak/>
        <w:t>ADL (Activities of Daily Living)</w:t>
      </w:r>
      <w:r w:rsidRPr="004E6BC8">
        <w:rPr>
          <w:rFonts w:ascii="Times New Roman" w:eastAsia="Times New Roman" w:hAnsi="Times New Roman" w:cs="Times New Roman"/>
          <w:sz w:val="24"/>
          <w:szCs w:val="24"/>
        </w:rPr>
        <w:t xml:space="preserve">: A measure of how well the patient can perform basic daily activities (e.g., eating, bathing, dressing). Impairments in ADLs are a hallmark of Alzheimer’s and other dementias, as patients may need assistance with self-care tasks. </w:t>
      </w:r>
    </w:p>
    <w:p w:rsidR="00F334CB" w:rsidRPr="004E6BC8" w:rsidRDefault="00F334CB" w:rsidP="004E6BC8">
      <w:pPr>
        <w:pStyle w:val="ListParagraph"/>
        <w:spacing w:after="0" w:line="240" w:lineRule="auto"/>
        <w:ind w:left="0"/>
        <w:jc w:val="both"/>
        <w:rPr>
          <w:rFonts w:ascii="Times New Roman" w:eastAsia="Times New Roman" w:hAnsi="Times New Roman" w:cs="Times New Roman"/>
          <w:sz w:val="24"/>
          <w:szCs w:val="24"/>
        </w:rPr>
      </w:pPr>
    </w:p>
    <w:p w:rsidR="00F334CB" w:rsidRPr="004E6BC8" w:rsidRDefault="00F334CB" w:rsidP="004E6BC8">
      <w:pPr>
        <w:pStyle w:val="ListParagraph"/>
        <w:spacing w:after="0" w:line="240" w:lineRule="auto"/>
        <w:ind w:left="0"/>
        <w:jc w:val="both"/>
        <w:rPr>
          <w:rFonts w:ascii="Times New Roman" w:eastAsia="Times New Roman" w:hAnsi="Times New Roman" w:cs="Times New Roman"/>
          <w:sz w:val="24"/>
          <w:szCs w:val="24"/>
        </w:rPr>
      </w:pPr>
      <w:r w:rsidRPr="004E6BC8">
        <w:rPr>
          <w:rFonts w:ascii="Times New Roman" w:eastAsia="Times New Roman" w:hAnsi="Times New Roman" w:cs="Times New Roman"/>
          <w:b/>
          <w:bCs/>
          <w:sz w:val="24"/>
          <w:szCs w:val="24"/>
        </w:rPr>
        <w:t>Confusion</w:t>
      </w:r>
      <w:r w:rsidRPr="004E6BC8">
        <w:rPr>
          <w:rFonts w:ascii="Times New Roman" w:eastAsia="Times New Roman" w:hAnsi="Times New Roman" w:cs="Times New Roman"/>
          <w:sz w:val="24"/>
          <w:szCs w:val="24"/>
        </w:rPr>
        <w:t xml:space="preserve">: Whether the patient experiences confusion (0 = No, 1 = Yes). Confusion is a common symptom in Alzheimer’s, where patients may become disoriented in time, place, or personal identity. </w:t>
      </w:r>
    </w:p>
    <w:p w:rsidR="00F334CB" w:rsidRPr="004E6BC8" w:rsidRDefault="00F334CB" w:rsidP="004E6BC8">
      <w:pPr>
        <w:pStyle w:val="ListParagraph"/>
        <w:spacing w:after="0" w:line="240" w:lineRule="auto"/>
        <w:ind w:left="0"/>
        <w:jc w:val="both"/>
        <w:rPr>
          <w:rFonts w:ascii="Times New Roman" w:eastAsia="Times New Roman" w:hAnsi="Times New Roman" w:cs="Times New Roman"/>
          <w:sz w:val="24"/>
          <w:szCs w:val="24"/>
        </w:rPr>
      </w:pPr>
    </w:p>
    <w:p w:rsidR="00F334CB" w:rsidRPr="004E6BC8" w:rsidRDefault="00F334CB" w:rsidP="004E6BC8">
      <w:pPr>
        <w:pStyle w:val="ListParagraph"/>
        <w:spacing w:after="0" w:line="240" w:lineRule="auto"/>
        <w:ind w:left="0"/>
        <w:jc w:val="both"/>
        <w:rPr>
          <w:rFonts w:ascii="Times New Roman" w:eastAsia="Times New Roman" w:hAnsi="Times New Roman" w:cs="Times New Roman"/>
          <w:sz w:val="24"/>
          <w:szCs w:val="24"/>
        </w:rPr>
      </w:pPr>
      <w:r w:rsidRPr="004E6BC8">
        <w:rPr>
          <w:rFonts w:ascii="Times New Roman" w:eastAsia="Times New Roman" w:hAnsi="Times New Roman" w:cs="Times New Roman"/>
          <w:b/>
          <w:bCs/>
          <w:sz w:val="24"/>
          <w:szCs w:val="24"/>
        </w:rPr>
        <w:t>Disorientation</w:t>
      </w:r>
      <w:r w:rsidRPr="004E6BC8">
        <w:rPr>
          <w:rFonts w:ascii="Times New Roman" w:eastAsia="Times New Roman" w:hAnsi="Times New Roman" w:cs="Times New Roman"/>
          <w:sz w:val="24"/>
          <w:szCs w:val="24"/>
        </w:rPr>
        <w:t xml:space="preserve">: Whether the patient is disoriented (0 = No, 1 = Yes). Disorientation is often seen in Alzheimer’s, where patients may lose track of their surroundings or time. </w:t>
      </w:r>
    </w:p>
    <w:p w:rsidR="00F334CB" w:rsidRPr="004E6BC8" w:rsidRDefault="00F334CB" w:rsidP="004E6BC8">
      <w:pPr>
        <w:pStyle w:val="ListParagraph"/>
        <w:spacing w:after="0" w:line="240" w:lineRule="auto"/>
        <w:ind w:left="0"/>
        <w:jc w:val="both"/>
        <w:rPr>
          <w:rFonts w:ascii="Times New Roman" w:eastAsia="Times New Roman" w:hAnsi="Times New Roman" w:cs="Times New Roman"/>
          <w:sz w:val="24"/>
          <w:szCs w:val="24"/>
        </w:rPr>
      </w:pPr>
    </w:p>
    <w:p w:rsidR="00F334CB" w:rsidRPr="004E6BC8" w:rsidRDefault="00F334CB" w:rsidP="004E6BC8">
      <w:pPr>
        <w:pStyle w:val="ListParagraph"/>
        <w:spacing w:after="0" w:line="240" w:lineRule="auto"/>
        <w:ind w:left="0"/>
        <w:jc w:val="both"/>
        <w:rPr>
          <w:rFonts w:ascii="Times New Roman" w:eastAsia="Times New Roman" w:hAnsi="Times New Roman" w:cs="Times New Roman"/>
          <w:sz w:val="24"/>
          <w:szCs w:val="24"/>
        </w:rPr>
      </w:pPr>
      <w:r w:rsidRPr="004E6BC8">
        <w:rPr>
          <w:rFonts w:ascii="Times New Roman" w:eastAsia="Times New Roman" w:hAnsi="Times New Roman" w:cs="Times New Roman"/>
          <w:b/>
          <w:bCs/>
          <w:sz w:val="24"/>
          <w:szCs w:val="24"/>
        </w:rPr>
        <w:t>Personality Changes</w:t>
      </w:r>
      <w:r w:rsidRPr="004E6BC8">
        <w:rPr>
          <w:rFonts w:ascii="Times New Roman" w:eastAsia="Times New Roman" w:hAnsi="Times New Roman" w:cs="Times New Roman"/>
          <w:sz w:val="24"/>
          <w:szCs w:val="24"/>
        </w:rPr>
        <w:t xml:space="preserve">: Whether the patient has noticeable changes in personality (0 = No, 1 = Yes). Personality changes, such as increased anxiety or aggression, are typical in Alzheimer’s and dementia. </w:t>
      </w:r>
    </w:p>
    <w:p w:rsidR="00F334CB" w:rsidRPr="004E6BC8" w:rsidRDefault="00F334CB" w:rsidP="004E6BC8">
      <w:pPr>
        <w:pStyle w:val="ListParagraph"/>
        <w:spacing w:after="0" w:line="240" w:lineRule="auto"/>
        <w:ind w:left="0"/>
        <w:jc w:val="both"/>
        <w:rPr>
          <w:rFonts w:ascii="Times New Roman" w:eastAsia="Times New Roman" w:hAnsi="Times New Roman" w:cs="Times New Roman"/>
          <w:sz w:val="24"/>
          <w:szCs w:val="24"/>
        </w:rPr>
      </w:pPr>
    </w:p>
    <w:p w:rsidR="00F334CB" w:rsidRPr="004E6BC8" w:rsidRDefault="00F334CB" w:rsidP="004E6BC8">
      <w:pPr>
        <w:pStyle w:val="ListParagraph"/>
        <w:spacing w:after="0" w:line="240" w:lineRule="auto"/>
        <w:ind w:left="0"/>
        <w:jc w:val="both"/>
        <w:rPr>
          <w:rFonts w:ascii="Times New Roman" w:eastAsia="Times New Roman" w:hAnsi="Times New Roman" w:cs="Times New Roman"/>
          <w:sz w:val="24"/>
          <w:szCs w:val="24"/>
        </w:rPr>
      </w:pPr>
      <w:r w:rsidRPr="004E6BC8">
        <w:rPr>
          <w:rFonts w:ascii="Times New Roman" w:eastAsia="Times New Roman" w:hAnsi="Times New Roman" w:cs="Times New Roman"/>
          <w:b/>
          <w:bCs/>
          <w:sz w:val="24"/>
          <w:szCs w:val="24"/>
        </w:rPr>
        <w:t>Difficulty Completing Tasks</w:t>
      </w:r>
      <w:r w:rsidRPr="004E6BC8">
        <w:rPr>
          <w:rFonts w:ascii="Times New Roman" w:eastAsia="Times New Roman" w:hAnsi="Times New Roman" w:cs="Times New Roman"/>
          <w:sz w:val="24"/>
          <w:szCs w:val="24"/>
        </w:rPr>
        <w:t xml:space="preserve">: Whether the patient struggles with completing daily tasks (0 = No, 1 = Yes). Difficulty completing tasks is a symptom of Alzheimer’s, as cognitive decline impairs the ability to perform routine activities. </w:t>
      </w:r>
    </w:p>
    <w:p w:rsidR="00F334CB" w:rsidRPr="004E6BC8" w:rsidRDefault="00F334CB" w:rsidP="004E6BC8">
      <w:pPr>
        <w:pStyle w:val="ListParagraph"/>
        <w:spacing w:after="0" w:line="240" w:lineRule="auto"/>
        <w:ind w:left="0"/>
        <w:jc w:val="both"/>
        <w:rPr>
          <w:rFonts w:ascii="Times New Roman" w:eastAsia="Times New Roman" w:hAnsi="Times New Roman" w:cs="Times New Roman"/>
          <w:sz w:val="24"/>
          <w:szCs w:val="24"/>
        </w:rPr>
      </w:pPr>
    </w:p>
    <w:p w:rsidR="00E81E1F" w:rsidRPr="004E6BC8" w:rsidRDefault="00F334CB" w:rsidP="004E6BC8">
      <w:pPr>
        <w:pStyle w:val="ListParagraph"/>
        <w:spacing w:before="100" w:beforeAutospacing="1" w:after="100" w:afterAutospacing="1" w:line="240" w:lineRule="auto"/>
        <w:ind w:left="0"/>
        <w:jc w:val="both"/>
        <w:rPr>
          <w:rFonts w:ascii="Times New Roman" w:eastAsia="Times New Roman" w:hAnsi="Times New Roman" w:cs="Times New Roman"/>
          <w:sz w:val="24"/>
          <w:szCs w:val="24"/>
        </w:rPr>
      </w:pPr>
      <w:r w:rsidRPr="004E6BC8">
        <w:rPr>
          <w:rFonts w:ascii="Times New Roman" w:eastAsia="Times New Roman" w:hAnsi="Times New Roman" w:cs="Times New Roman"/>
          <w:b/>
          <w:bCs/>
          <w:sz w:val="24"/>
          <w:szCs w:val="24"/>
        </w:rPr>
        <w:t>Forgetfulness</w:t>
      </w:r>
      <w:r w:rsidRPr="004E6BC8">
        <w:rPr>
          <w:rFonts w:ascii="Times New Roman" w:eastAsia="Times New Roman" w:hAnsi="Times New Roman" w:cs="Times New Roman"/>
          <w:sz w:val="24"/>
          <w:szCs w:val="24"/>
        </w:rPr>
        <w:t>: Whether the patient is forgetful (0 = No, 1 = Yes). Forgetfulness, particularly regarding recent events, is one of the earliest signs of Alzheimer’s disease and other cognitive impairments.</w:t>
      </w:r>
    </w:p>
    <w:p w:rsidR="004E6BC8" w:rsidRPr="004E6BC8" w:rsidRDefault="004E6BC8" w:rsidP="004E6BC8">
      <w:pPr>
        <w:rPr>
          <w:rFonts w:ascii="Times New Roman" w:eastAsia="Times New Roman" w:hAnsi="Times New Roman" w:cs="Times New Roman"/>
          <w:b/>
          <w:sz w:val="24"/>
          <w:szCs w:val="24"/>
        </w:rPr>
        <w:sectPr w:rsidR="004E6BC8" w:rsidRPr="004E6BC8" w:rsidSect="004E6BC8">
          <w:type w:val="continuous"/>
          <w:pgSz w:w="12240" w:h="15840"/>
          <w:pgMar w:top="1440" w:right="1440" w:bottom="1440" w:left="1440" w:header="720" w:footer="720" w:gutter="0"/>
          <w:cols w:num="2" w:space="540"/>
          <w:docGrid w:linePitch="360"/>
        </w:sectPr>
      </w:pPr>
    </w:p>
    <w:p w:rsidR="004E6BC8" w:rsidRPr="004E6BC8" w:rsidRDefault="004E6BC8">
      <w:pPr>
        <w:rPr>
          <w:rFonts w:ascii="Times New Roman" w:eastAsia="Times New Roman" w:hAnsi="Times New Roman" w:cs="Times New Roman"/>
          <w:b/>
          <w:sz w:val="24"/>
          <w:szCs w:val="24"/>
        </w:rPr>
      </w:pPr>
      <w:r w:rsidRPr="004E6BC8">
        <w:rPr>
          <w:rFonts w:ascii="Times New Roman" w:eastAsia="Times New Roman" w:hAnsi="Times New Roman" w:cs="Times New Roman"/>
          <w:b/>
          <w:sz w:val="24"/>
          <w:szCs w:val="24"/>
        </w:rPr>
        <w:lastRenderedPageBreak/>
        <w:br w:type="page"/>
      </w:r>
    </w:p>
    <w:p w:rsidR="00E81E1F" w:rsidRPr="004E6BC8" w:rsidRDefault="00E81E1F" w:rsidP="004E6BC8">
      <w:pPr>
        <w:rPr>
          <w:rFonts w:ascii="Times New Roman" w:eastAsia="Times New Roman" w:hAnsi="Times New Roman" w:cs="Times New Roman"/>
          <w:b/>
          <w:sz w:val="24"/>
          <w:szCs w:val="24"/>
        </w:rPr>
      </w:pPr>
      <w:r w:rsidRPr="004E6BC8">
        <w:rPr>
          <w:rFonts w:ascii="Times New Roman" w:eastAsia="Times New Roman" w:hAnsi="Times New Roman" w:cs="Times New Roman"/>
          <w:b/>
          <w:sz w:val="24"/>
          <w:szCs w:val="24"/>
        </w:rPr>
        <w:lastRenderedPageBreak/>
        <w:t>Data Import:</w:t>
      </w:r>
    </w:p>
    <w:p w:rsidR="00E81E1F" w:rsidRPr="004E6BC8" w:rsidRDefault="00E81E1F" w:rsidP="004E6BC8">
      <w:pPr>
        <w:spacing w:before="100" w:beforeAutospacing="1" w:after="100" w:afterAutospacing="1" w:line="240" w:lineRule="auto"/>
        <w:rPr>
          <w:rFonts w:ascii="Times New Roman" w:eastAsia="Times New Roman" w:hAnsi="Times New Roman" w:cs="Times New Roman"/>
          <w:sz w:val="24"/>
          <w:szCs w:val="24"/>
        </w:rPr>
      </w:pPr>
      <w:r w:rsidRPr="004E6BC8">
        <w:rPr>
          <w:rFonts w:ascii="Times New Roman" w:eastAsia="Times New Roman" w:hAnsi="Times New Roman" w:cs="Times New Roman"/>
          <w:sz w:val="24"/>
          <w:szCs w:val="24"/>
        </w:rPr>
        <w:t>In this section, describe how to import the dataset using pandas, load it from various sources, and inspect the data.</w:t>
      </w:r>
    </w:p>
    <w:p w:rsidR="00E81E1F" w:rsidRPr="004E6BC8" w:rsidRDefault="00E81E1F" w:rsidP="004E6BC8">
      <w:pPr>
        <w:numPr>
          <w:ilvl w:val="0"/>
          <w:numId w:val="2"/>
        </w:numPr>
        <w:spacing w:before="100" w:beforeAutospacing="1" w:after="100" w:afterAutospacing="1" w:line="240" w:lineRule="auto"/>
        <w:ind w:left="0"/>
        <w:rPr>
          <w:rFonts w:ascii="Times New Roman" w:eastAsia="Times New Roman" w:hAnsi="Times New Roman" w:cs="Times New Roman"/>
          <w:sz w:val="24"/>
          <w:szCs w:val="24"/>
        </w:rPr>
      </w:pPr>
      <w:r w:rsidRPr="004E6BC8">
        <w:rPr>
          <w:rFonts w:ascii="Times New Roman" w:eastAsia="Times New Roman" w:hAnsi="Times New Roman" w:cs="Times New Roman"/>
          <w:b/>
          <w:bCs/>
          <w:sz w:val="24"/>
          <w:szCs w:val="24"/>
        </w:rPr>
        <w:t>Explanation</w:t>
      </w:r>
      <w:r w:rsidRPr="004E6BC8">
        <w:rPr>
          <w:rFonts w:ascii="Times New Roman" w:eastAsia="Times New Roman" w:hAnsi="Times New Roman" w:cs="Times New Roman"/>
          <w:sz w:val="24"/>
          <w:szCs w:val="24"/>
        </w:rPr>
        <w:t>: Discuss the columns and the structure of the dataset, including the types of variables (categorical, continuous), and provide initial observations.</w:t>
      </w:r>
    </w:p>
    <w:p w:rsidR="00E81E1F" w:rsidRPr="004E6BC8" w:rsidRDefault="00E81E1F" w:rsidP="004E6BC8">
      <w:pPr>
        <w:spacing w:before="100" w:beforeAutospacing="1" w:after="100" w:afterAutospacing="1" w:line="240" w:lineRule="auto"/>
        <w:rPr>
          <w:rFonts w:ascii="Times New Roman" w:eastAsia="Times New Roman" w:hAnsi="Times New Roman" w:cs="Times New Roman"/>
          <w:sz w:val="24"/>
          <w:szCs w:val="24"/>
        </w:rPr>
      </w:pPr>
    </w:p>
    <w:p w:rsidR="004E6BC8" w:rsidRPr="004E6BC8" w:rsidRDefault="004E6BC8" w:rsidP="004E6BC8">
      <w:pPr>
        <w:rPr>
          <w:rFonts w:ascii="Times New Roman" w:eastAsia="Times New Roman" w:hAnsi="Times New Roman" w:cs="Times New Roman"/>
          <w:b/>
          <w:sz w:val="24"/>
          <w:szCs w:val="24"/>
        </w:rPr>
      </w:pPr>
      <w:r w:rsidRPr="004E6BC8">
        <w:rPr>
          <w:rFonts w:ascii="Times New Roman" w:eastAsia="Times New Roman" w:hAnsi="Times New Roman" w:cs="Times New Roman"/>
          <w:b/>
          <w:sz w:val="24"/>
          <w:szCs w:val="24"/>
        </w:rPr>
        <w:t>Visualizing Existing Data:</w:t>
      </w:r>
    </w:p>
    <w:p w:rsidR="004E6BC8" w:rsidRPr="004E6BC8" w:rsidRDefault="004E6BC8" w:rsidP="004E6BC8">
      <w:pPr>
        <w:rPr>
          <w:rFonts w:ascii="Times New Roman" w:eastAsia="Times New Roman" w:hAnsi="Times New Roman" w:cs="Times New Roman"/>
          <w:sz w:val="24"/>
          <w:szCs w:val="24"/>
        </w:rPr>
      </w:pPr>
      <w:r w:rsidRPr="004E6BC8">
        <w:rPr>
          <w:rFonts w:ascii="Times New Roman" w:eastAsia="Times New Roman" w:hAnsi="Times New Roman" w:cs="Times New Roman"/>
          <w:sz w:val="24"/>
          <w:szCs w:val="24"/>
        </w:rPr>
        <w:t>The following data set is visualization of various parameters and frequency of occurrence over the dataset in the given Bar Graph with Kernel Density Estimation (or KDE) Curve.</w:t>
      </w:r>
    </w:p>
    <w:p w:rsidR="004E6BC8" w:rsidRPr="004E6BC8" w:rsidRDefault="004E6BC8" w:rsidP="004E6BC8">
      <w:pPr>
        <w:rPr>
          <w:rFonts w:ascii="Times New Roman" w:eastAsia="Times New Roman" w:hAnsi="Times New Roman" w:cs="Times New Roman"/>
          <w:b/>
          <w:sz w:val="24"/>
          <w:szCs w:val="24"/>
        </w:rPr>
      </w:pPr>
      <w:r w:rsidRPr="004E6BC8">
        <w:rPr>
          <w:rFonts w:ascii="Times New Roman" w:eastAsia="Times New Roman" w:hAnsi="Times New Roman" w:cs="Times New Roman"/>
          <w:b/>
          <w:noProof/>
          <w:sz w:val="24"/>
          <w:szCs w:val="24"/>
        </w:rPr>
        <w:drawing>
          <wp:inline distT="0" distB="0" distL="0" distR="0">
            <wp:extent cx="5943600" cy="2918460"/>
            <wp:effectExtent l="19050" t="0" r="0" b="0"/>
            <wp:docPr id="7" name="Picture 7" descr="C:\Users\r\AppData\Local\Microsoft\Windows\INetCache\Content.Word\alz-bg.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C:\Users\r\AppData\Local\Microsoft\Windows\INetCache\Content.Word\alz-bg.png"/>
                    <pic:cNvPicPr>
                      <a:picLocks noChangeAspect="1" noChangeArrowheads="1"/>
                    </pic:cNvPicPr>
                  </pic:nvPicPr>
                  <pic:blipFill>
                    <a:blip r:embed="rId6"/>
                    <a:srcRect/>
                    <a:stretch>
                      <a:fillRect/>
                    </a:stretch>
                  </pic:blipFill>
                  <pic:spPr bwMode="auto">
                    <a:xfrm>
                      <a:off x="0" y="0"/>
                      <a:ext cx="5943600" cy="2918460"/>
                    </a:xfrm>
                    <a:prstGeom prst="rect">
                      <a:avLst/>
                    </a:prstGeom>
                    <a:noFill/>
                    <a:ln w="9525">
                      <a:noFill/>
                      <a:miter lim="800000"/>
                      <a:headEnd/>
                      <a:tailEnd/>
                    </a:ln>
                  </pic:spPr>
                </pic:pic>
              </a:graphicData>
            </a:graphic>
          </wp:inline>
        </w:drawing>
      </w:r>
    </w:p>
    <w:p w:rsidR="004E6BC8" w:rsidRPr="004E6BC8" w:rsidRDefault="004E6BC8" w:rsidP="004E6BC8">
      <w:pPr>
        <w:rPr>
          <w:rFonts w:ascii="Times New Roman" w:eastAsia="Times New Roman" w:hAnsi="Times New Roman" w:cs="Times New Roman"/>
          <w:sz w:val="24"/>
          <w:szCs w:val="24"/>
          <w:vertAlign w:val="subscript"/>
        </w:rPr>
      </w:pPr>
      <w:r w:rsidRPr="004E6BC8">
        <w:rPr>
          <w:rFonts w:ascii="Times New Roman" w:eastAsia="Times New Roman" w:hAnsi="Times New Roman" w:cs="Times New Roman"/>
          <w:sz w:val="24"/>
          <w:szCs w:val="24"/>
        </w:rPr>
        <w:t xml:space="preserve">Here we can clearly see that most of the data have a plateau representation while some having slightly bimodal in nature. Since the age has deviation has a pattern of periodic change, the age category can be split with a range difference of 5, i.e. from 60 – 65, 65 – 70 and so on. </w:t>
      </w:r>
    </w:p>
    <w:p w:rsidR="002F31A2" w:rsidRPr="004E6BC8" w:rsidRDefault="002F31A2" w:rsidP="004E6BC8">
      <w:pPr>
        <w:tabs>
          <w:tab w:val="left" w:pos="360"/>
          <w:tab w:val="left" w:pos="720"/>
        </w:tabs>
        <w:rPr>
          <w:rFonts w:ascii="Times New Roman" w:hAnsi="Times New Roman" w:cs="Times New Roman"/>
          <w:sz w:val="24"/>
          <w:szCs w:val="24"/>
        </w:rPr>
      </w:pPr>
    </w:p>
    <w:sectPr w:rsidR="002F31A2" w:rsidRPr="004E6BC8" w:rsidSect="004E6BC8">
      <w:type w:val="continuous"/>
      <w:pgSz w:w="12240" w:h="15840"/>
      <w:pgMar w:top="1440" w:right="1440" w:bottom="1440" w:left="1440" w:header="720" w:footer="720" w:gutter="0"/>
      <w:cols w:space="720"/>
      <w:docGrid w:linePitch="360"/>
    </w:sectPr>
  </w:body>
</w:document>
</file>

<file path=word/fontTable.xml><?xml version="1.0" encoding="utf-8"?>
<w:fonts xmlns:r="http://schemas.openxmlformats.org/officeDocument/2006/relationships" xmlns:w="http://schemas.openxmlformats.org/wordprocessingml/2006/main">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1FE20D5"/>
    <w:multiLevelType w:val="multilevel"/>
    <w:tmpl w:val="A9C2FA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nsid w:val="04254196"/>
    <w:multiLevelType w:val="multilevel"/>
    <w:tmpl w:val="CAF843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nsid w:val="082933E3"/>
    <w:multiLevelType w:val="hybridMultilevel"/>
    <w:tmpl w:val="35FECD0C"/>
    <w:lvl w:ilvl="0" w:tplc="C182537E">
      <w:start w:val="1"/>
      <w:numFmt w:val="decimal"/>
      <w:lvlText w:val="%1."/>
      <w:lvlJc w:val="left"/>
      <w:pPr>
        <w:ind w:left="1800" w:hanging="360"/>
      </w:pPr>
      <w:rPr>
        <w:b/>
      </w:r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3">
    <w:nsid w:val="10943222"/>
    <w:multiLevelType w:val="multilevel"/>
    <w:tmpl w:val="F3F23D0A"/>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360" w:hanging="360"/>
      </w:pPr>
      <w:rPr>
        <w:rFonts w:hint="default"/>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nsid w:val="10F406C7"/>
    <w:multiLevelType w:val="multilevel"/>
    <w:tmpl w:val="696E21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nsid w:val="115638D9"/>
    <w:multiLevelType w:val="multilevel"/>
    <w:tmpl w:val="45E4BC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nsid w:val="1B41485D"/>
    <w:multiLevelType w:val="multilevel"/>
    <w:tmpl w:val="A0706A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nsid w:val="1BDE57D8"/>
    <w:multiLevelType w:val="multilevel"/>
    <w:tmpl w:val="91DE5F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nsid w:val="213B11AC"/>
    <w:multiLevelType w:val="multilevel"/>
    <w:tmpl w:val="6D5007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nsid w:val="224D0F3A"/>
    <w:multiLevelType w:val="multilevel"/>
    <w:tmpl w:val="9878E3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nsid w:val="24E94270"/>
    <w:multiLevelType w:val="multilevel"/>
    <w:tmpl w:val="0BA619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nsid w:val="262B798A"/>
    <w:multiLevelType w:val="multilevel"/>
    <w:tmpl w:val="D86C58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nsid w:val="270B0759"/>
    <w:multiLevelType w:val="multilevel"/>
    <w:tmpl w:val="19AE85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nsid w:val="2CB67865"/>
    <w:multiLevelType w:val="multilevel"/>
    <w:tmpl w:val="3C0ABF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nsid w:val="3A672F27"/>
    <w:multiLevelType w:val="multilevel"/>
    <w:tmpl w:val="755A8F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nsid w:val="3C6D6781"/>
    <w:multiLevelType w:val="multilevel"/>
    <w:tmpl w:val="402AEF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nsid w:val="41300F7D"/>
    <w:multiLevelType w:val="multilevel"/>
    <w:tmpl w:val="E1344D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nsid w:val="41C15601"/>
    <w:multiLevelType w:val="multilevel"/>
    <w:tmpl w:val="4ADC3A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nsid w:val="43403FA1"/>
    <w:multiLevelType w:val="multilevel"/>
    <w:tmpl w:val="8BF6EE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nsid w:val="43844EA9"/>
    <w:multiLevelType w:val="multilevel"/>
    <w:tmpl w:val="D422C4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nsid w:val="443860F8"/>
    <w:multiLevelType w:val="multilevel"/>
    <w:tmpl w:val="B94C0C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nsid w:val="467124FC"/>
    <w:multiLevelType w:val="multilevel"/>
    <w:tmpl w:val="FFF28C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nsid w:val="48B7559F"/>
    <w:multiLevelType w:val="multilevel"/>
    <w:tmpl w:val="0792A9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nsid w:val="4CF219A5"/>
    <w:multiLevelType w:val="multilevel"/>
    <w:tmpl w:val="25160B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nsid w:val="4E990152"/>
    <w:multiLevelType w:val="multilevel"/>
    <w:tmpl w:val="9ACAE0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nsid w:val="520838A0"/>
    <w:multiLevelType w:val="multilevel"/>
    <w:tmpl w:val="3E209A7C"/>
    <w:lvl w:ilvl="0">
      <w:start w:val="1"/>
      <w:numFmt w:val="decimal"/>
      <w:lvlText w:val="%1"/>
      <w:lvlJc w:val="left"/>
      <w:pPr>
        <w:ind w:left="360" w:hanging="360"/>
      </w:pPr>
      <w:rPr>
        <w:rFonts w:hint="default"/>
        <w:b/>
      </w:rPr>
    </w:lvl>
    <w:lvl w:ilvl="1">
      <w:start w:val="2"/>
      <w:numFmt w:val="decimal"/>
      <w:lvlText w:val="%1.%2"/>
      <w:lvlJc w:val="left"/>
      <w:pPr>
        <w:ind w:left="360" w:hanging="360"/>
      </w:pPr>
      <w:rPr>
        <w:rFonts w:hint="default"/>
        <w:b/>
      </w:rPr>
    </w:lvl>
    <w:lvl w:ilvl="2">
      <w:start w:val="1"/>
      <w:numFmt w:val="decimal"/>
      <w:lvlText w:val="%1.%2.%3"/>
      <w:lvlJc w:val="left"/>
      <w:pPr>
        <w:ind w:left="720" w:hanging="720"/>
      </w:pPr>
      <w:rPr>
        <w:rFonts w:hint="default"/>
        <w:b/>
      </w:rPr>
    </w:lvl>
    <w:lvl w:ilvl="3">
      <w:start w:val="1"/>
      <w:numFmt w:val="decimal"/>
      <w:lvlText w:val="%1.%2.%3.%4"/>
      <w:lvlJc w:val="left"/>
      <w:pPr>
        <w:ind w:left="720" w:hanging="720"/>
      </w:pPr>
      <w:rPr>
        <w:rFonts w:hint="default"/>
        <w:b/>
      </w:rPr>
    </w:lvl>
    <w:lvl w:ilvl="4">
      <w:start w:val="1"/>
      <w:numFmt w:val="decimal"/>
      <w:lvlText w:val="%1.%2.%3.%4.%5"/>
      <w:lvlJc w:val="left"/>
      <w:pPr>
        <w:ind w:left="1080" w:hanging="1080"/>
      </w:pPr>
      <w:rPr>
        <w:rFonts w:hint="default"/>
        <w:b/>
      </w:rPr>
    </w:lvl>
    <w:lvl w:ilvl="5">
      <w:start w:val="1"/>
      <w:numFmt w:val="decimal"/>
      <w:lvlText w:val="%1.%2.%3.%4.%5.%6"/>
      <w:lvlJc w:val="left"/>
      <w:pPr>
        <w:ind w:left="1080" w:hanging="1080"/>
      </w:pPr>
      <w:rPr>
        <w:rFonts w:hint="default"/>
        <w:b/>
      </w:rPr>
    </w:lvl>
    <w:lvl w:ilvl="6">
      <w:start w:val="1"/>
      <w:numFmt w:val="decimal"/>
      <w:lvlText w:val="%1.%2.%3.%4.%5.%6.%7"/>
      <w:lvlJc w:val="left"/>
      <w:pPr>
        <w:ind w:left="1440" w:hanging="1440"/>
      </w:pPr>
      <w:rPr>
        <w:rFonts w:hint="default"/>
        <w:b/>
      </w:rPr>
    </w:lvl>
    <w:lvl w:ilvl="7">
      <w:start w:val="1"/>
      <w:numFmt w:val="decimal"/>
      <w:lvlText w:val="%1.%2.%3.%4.%5.%6.%7.%8"/>
      <w:lvlJc w:val="left"/>
      <w:pPr>
        <w:ind w:left="1440" w:hanging="1440"/>
      </w:pPr>
      <w:rPr>
        <w:rFonts w:hint="default"/>
        <w:b/>
      </w:rPr>
    </w:lvl>
    <w:lvl w:ilvl="8">
      <w:start w:val="1"/>
      <w:numFmt w:val="decimal"/>
      <w:lvlText w:val="%1.%2.%3.%4.%5.%6.%7.%8.%9"/>
      <w:lvlJc w:val="left"/>
      <w:pPr>
        <w:ind w:left="1800" w:hanging="1800"/>
      </w:pPr>
      <w:rPr>
        <w:rFonts w:hint="default"/>
        <w:b/>
      </w:rPr>
    </w:lvl>
  </w:abstractNum>
  <w:abstractNum w:abstractNumId="26">
    <w:nsid w:val="53EA750B"/>
    <w:multiLevelType w:val="multilevel"/>
    <w:tmpl w:val="DE5AC5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nsid w:val="56D9133B"/>
    <w:multiLevelType w:val="multilevel"/>
    <w:tmpl w:val="B20891A8"/>
    <w:lvl w:ilvl="0">
      <w:start w:val="1"/>
      <w:numFmt w:val="decimal"/>
      <w:lvlText w:val="%1"/>
      <w:lvlJc w:val="left"/>
      <w:pPr>
        <w:ind w:left="360" w:hanging="360"/>
      </w:pPr>
      <w:rPr>
        <w:rFonts w:hint="default"/>
        <w:b/>
        <w:sz w:val="24"/>
      </w:rPr>
    </w:lvl>
    <w:lvl w:ilvl="1">
      <w:start w:val="1"/>
      <w:numFmt w:val="decimal"/>
      <w:lvlText w:val="%1.%2"/>
      <w:lvlJc w:val="left"/>
      <w:pPr>
        <w:ind w:left="360" w:hanging="360"/>
      </w:pPr>
      <w:rPr>
        <w:rFonts w:hint="default"/>
        <w:b/>
        <w:sz w:val="24"/>
      </w:rPr>
    </w:lvl>
    <w:lvl w:ilvl="2">
      <w:start w:val="1"/>
      <w:numFmt w:val="decimal"/>
      <w:lvlText w:val="%1.%2.%3"/>
      <w:lvlJc w:val="left"/>
      <w:pPr>
        <w:ind w:left="720" w:hanging="720"/>
      </w:pPr>
      <w:rPr>
        <w:rFonts w:hint="default"/>
        <w:sz w:val="24"/>
      </w:rPr>
    </w:lvl>
    <w:lvl w:ilvl="3">
      <w:start w:val="1"/>
      <w:numFmt w:val="decimal"/>
      <w:lvlText w:val="%1.%2.%3.%4"/>
      <w:lvlJc w:val="left"/>
      <w:pPr>
        <w:ind w:left="720" w:hanging="720"/>
      </w:pPr>
      <w:rPr>
        <w:rFonts w:hint="default"/>
        <w:sz w:val="24"/>
      </w:rPr>
    </w:lvl>
    <w:lvl w:ilvl="4">
      <w:start w:val="1"/>
      <w:numFmt w:val="decimal"/>
      <w:lvlText w:val="%1.%2.%3.%4.%5"/>
      <w:lvlJc w:val="left"/>
      <w:pPr>
        <w:ind w:left="1080" w:hanging="1080"/>
      </w:pPr>
      <w:rPr>
        <w:rFonts w:hint="default"/>
        <w:sz w:val="24"/>
      </w:rPr>
    </w:lvl>
    <w:lvl w:ilvl="5">
      <w:start w:val="1"/>
      <w:numFmt w:val="decimal"/>
      <w:lvlText w:val="%1.%2.%3.%4.%5.%6"/>
      <w:lvlJc w:val="left"/>
      <w:pPr>
        <w:ind w:left="1080" w:hanging="1080"/>
      </w:pPr>
      <w:rPr>
        <w:rFonts w:hint="default"/>
        <w:sz w:val="24"/>
      </w:rPr>
    </w:lvl>
    <w:lvl w:ilvl="6">
      <w:start w:val="1"/>
      <w:numFmt w:val="decimal"/>
      <w:lvlText w:val="%1.%2.%3.%4.%5.%6.%7"/>
      <w:lvlJc w:val="left"/>
      <w:pPr>
        <w:ind w:left="1440" w:hanging="1440"/>
      </w:pPr>
      <w:rPr>
        <w:rFonts w:hint="default"/>
        <w:sz w:val="24"/>
      </w:rPr>
    </w:lvl>
    <w:lvl w:ilvl="7">
      <w:start w:val="1"/>
      <w:numFmt w:val="decimal"/>
      <w:lvlText w:val="%1.%2.%3.%4.%5.%6.%7.%8"/>
      <w:lvlJc w:val="left"/>
      <w:pPr>
        <w:ind w:left="1440" w:hanging="1440"/>
      </w:pPr>
      <w:rPr>
        <w:rFonts w:hint="default"/>
        <w:sz w:val="24"/>
      </w:rPr>
    </w:lvl>
    <w:lvl w:ilvl="8">
      <w:start w:val="1"/>
      <w:numFmt w:val="decimal"/>
      <w:lvlText w:val="%1.%2.%3.%4.%5.%6.%7.%8.%9"/>
      <w:lvlJc w:val="left"/>
      <w:pPr>
        <w:ind w:left="1800" w:hanging="1800"/>
      </w:pPr>
      <w:rPr>
        <w:rFonts w:hint="default"/>
        <w:sz w:val="24"/>
      </w:rPr>
    </w:lvl>
  </w:abstractNum>
  <w:abstractNum w:abstractNumId="28">
    <w:nsid w:val="584051CD"/>
    <w:multiLevelType w:val="multilevel"/>
    <w:tmpl w:val="D12ABE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nsid w:val="59431EF3"/>
    <w:multiLevelType w:val="multilevel"/>
    <w:tmpl w:val="097EA0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nsid w:val="59585617"/>
    <w:multiLevelType w:val="multilevel"/>
    <w:tmpl w:val="150833E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
    <w:nsid w:val="5AA125AB"/>
    <w:multiLevelType w:val="multilevel"/>
    <w:tmpl w:val="B7C237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nsid w:val="5ADC7297"/>
    <w:multiLevelType w:val="multilevel"/>
    <w:tmpl w:val="9D6E19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nsid w:val="63EB0AA7"/>
    <w:multiLevelType w:val="multilevel"/>
    <w:tmpl w:val="D44A93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nsid w:val="6ED35893"/>
    <w:multiLevelType w:val="multilevel"/>
    <w:tmpl w:val="6FACAB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nsid w:val="73C3581E"/>
    <w:multiLevelType w:val="multilevel"/>
    <w:tmpl w:val="5CF45F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nsid w:val="79A90D42"/>
    <w:multiLevelType w:val="multilevel"/>
    <w:tmpl w:val="9D2C43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nsid w:val="7D421956"/>
    <w:multiLevelType w:val="multilevel"/>
    <w:tmpl w:val="590206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3"/>
  </w:num>
  <w:num w:numId="2">
    <w:abstractNumId w:val="17"/>
  </w:num>
  <w:num w:numId="3">
    <w:abstractNumId w:val="24"/>
  </w:num>
  <w:num w:numId="4">
    <w:abstractNumId w:val="15"/>
  </w:num>
  <w:num w:numId="5">
    <w:abstractNumId w:val="23"/>
  </w:num>
  <w:num w:numId="6">
    <w:abstractNumId w:val="22"/>
  </w:num>
  <w:num w:numId="7">
    <w:abstractNumId w:val="35"/>
  </w:num>
  <w:num w:numId="8">
    <w:abstractNumId w:val="7"/>
  </w:num>
  <w:num w:numId="9">
    <w:abstractNumId w:val="8"/>
  </w:num>
  <w:num w:numId="10">
    <w:abstractNumId w:val="0"/>
  </w:num>
  <w:num w:numId="11">
    <w:abstractNumId w:val="16"/>
  </w:num>
  <w:num w:numId="12">
    <w:abstractNumId w:val="33"/>
  </w:num>
  <w:num w:numId="13">
    <w:abstractNumId w:val="31"/>
  </w:num>
  <w:num w:numId="14">
    <w:abstractNumId w:val="10"/>
  </w:num>
  <w:num w:numId="15">
    <w:abstractNumId w:val="4"/>
  </w:num>
  <w:num w:numId="16">
    <w:abstractNumId w:val="14"/>
  </w:num>
  <w:num w:numId="17">
    <w:abstractNumId w:val="36"/>
  </w:num>
  <w:num w:numId="18">
    <w:abstractNumId w:val="37"/>
  </w:num>
  <w:num w:numId="19">
    <w:abstractNumId w:val="11"/>
  </w:num>
  <w:num w:numId="20">
    <w:abstractNumId w:val="12"/>
  </w:num>
  <w:num w:numId="21">
    <w:abstractNumId w:val="21"/>
  </w:num>
  <w:num w:numId="22">
    <w:abstractNumId w:val="19"/>
  </w:num>
  <w:num w:numId="23">
    <w:abstractNumId w:val="1"/>
  </w:num>
  <w:num w:numId="24">
    <w:abstractNumId w:val="32"/>
  </w:num>
  <w:num w:numId="25">
    <w:abstractNumId w:val="6"/>
  </w:num>
  <w:num w:numId="26">
    <w:abstractNumId w:val="28"/>
  </w:num>
  <w:num w:numId="27">
    <w:abstractNumId w:val="9"/>
  </w:num>
  <w:num w:numId="28">
    <w:abstractNumId w:val="5"/>
  </w:num>
  <w:num w:numId="29">
    <w:abstractNumId w:val="29"/>
  </w:num>
  <w:num w:numId="30">
    <w:abstractNumId w:val="18"/>
  </w:num>
  <w:num w:numId="31">
    <w:abstractNumId w:val="26"/>
  </w:num>
  <w:num w:numId="32">
    <w:abstractNumId w:val="13"/>
  </w:num>
  <w:num w:numId="33">
    <w:abstractNumId w:val="34"/>
  </w:num>
  <w:num w:numId="34">
    <w:abstractNumId w:val="20"/>
  </w:num>
  <w:num w:numId="35">
    <w:abstractNumId w:val="2"/>
  </w:num>
  <w:num w:numId="36">
    <w:abstractNumId w:val="30"/>
  </w:num>
  <w:num w:numId="37">
    <w:abstractNumId w:val="27"/>
  </w:num>
  <w:num w:numId="38">
    <w:abstractNumId w:val="25"/>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98"/>
  <w:proofState w:spelling="clean" w:grammar="clean"/>
  <w:defaultTabStop w:val="720"/>
  <w:characterSpacingControl w:val="doNotCompress"/>
  <w:compat/>
  <w:rsids>
    <w:rsidRoot w:val="00E81E1F"/>
    <w:rsid w:val="002F31A2"/>
    <w:rsid w:val="0031325F"/>
    <w:rsid w:val="003A2CA4"/>
    <w:rsid w:val="004E6BC8"/>
    <w:rsid w:val="007A0CBD"/>
    <w:rsid w:val="00804363"/>
    <w:rsid w:val="00E6530B"/>
    <w:rsid w:val="00E81E1F"/>
    <w:rsid w:val="00F334CB"/>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2F31A2"/>
  </w:style>
  <w:style w:type="paragraph" w:styleId="Heading1">
    <w:name w:val="heading 1"/>
    <w:basedOn w:val="Normal"/>
    <w:next w:val="Normal"/>
    <w:link w:val="Heading1Char"/>
    <w:uiPriority w:val="9"/>
    <w:qFormat/>
    <w:rsid w:val="004E6BC8"/>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4E6BC8"/>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link w:val="Heading3Char"/>
    <w:uiPriority w:val="9"/>
    <w:qFormat/>
    <w:rsid w:val="00E81E1F"/>
    <w:pPr>
      <w:spacing w:before="100" w:beforeAutospacing="1" w:after="100" w:afterAutospacing="1" w:line="240" w:lineRule="auto"/>
      <w:outlineLvl w:val="2"/>
    </w:pPr>
    <w:rPr>
      <w:rFonts w:ascii="Times New Roman" w:eastAsia="Times New Roman" w:hAnsi="Times New Roman" w:cs="Times New Roman"/>
      <w:b/>
      <w:bCs/>
      <w:sz w:val="27"/>
      <w:szCs w:val="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3Char">
    <w:name w:val="Heading 3 Char"/>
    <w:basedOn w:val="DefaultParagraphFont"/>
    <w:link w:val="Heading3"/>
    <w:uiPriority w:val="9"/>
    <w:rsid w:val="00E81E1F"/>
    <w:rPr>
      <w:rFonts w:ascii="Times New Roman" w:eastAsia="Times New Roman" w:hAnsi="Times New Roman" w:cs="Times New Roman"/>
      <w:b/>
      <w:bCs/>
      <w:sz w:val="27"/>
      <w:szCs w:val="27"/>
    </w:rPr>
  </w:style>
  <w:style w:type="character" w:styleId="Strong">
    <w:name w:val="Strong"/>
    <w:basedOn w:val="DefaultParagraphFont"/>
    <w:uiPriority w:val="22"/>
    <w:qFormat/>
    <w:rsid w:val="00E81E1F"/>
    <w:rPr>
      <w:b/>
      <w:bCs/>
    </w:rPr>
  </w:style>
  <w:style w:type="paragraph" w:styleId="NormalWeb">
    <w:name w:val="Normal (Web)"/>
    <w:basedOn w:val="Normal"/>
    <w:uiPriority w:val="99"/>
    <w:unhideWhenUsed/>
    <w:rsid w:val="00E81E1F"/>
    <w:pPr>
      <w:spacing w:before="100" w:beforeAutospacing="1" w:after="100" w:afterAutospacing="1" w:line="240" w:lineRule="auto"/>
    </w:pPr>
    <w:rPr>
      <w:rFonts w:ascii="Times New Roman" w:eastAsia="Times New Roman" w:hAnsi="Times New Roman" w:cs="Times New Roman"/>
      <w:sz w:val="24"/>
      <w:szCs w:val="24"/>
    </w:rPr>
  </w:style>
  <w:style w:type="paragraph" w:styleId="ListParagraph">
    <w:name w:val="List Paragraph"/>
    <w:basedOn w:val="Normal"/>
    <w:uiPriority w:val="34"/>
    <w:qFormat/>
    <w:rsid w:val="00E81E1F"/>
    <w:pPr>
      <w:ind w:left="720"/>
      <w:contextualSpacing/>
    </w:pPr>
  </w:style>
  <w:style w:type="paragraph" w:styleId="HTMLPreformatted">
    <w:name w:val="HTML Preformatted"/>
    <w:basedOn w:val="Normal"/>
    <w:link w:val="HTMLPreformattedChar"/>
    <w:uiPriority w:val="99"/>
    <w:semiHidden/>
    <w:unhideWhenUsed/>
    <w:rsid w:val="00E81E1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rPr>
  </w:style>
  <w:style w:type="character" w:customStyle="1" w:styleId="HTMLPreformattedChar">
    <w:name w:val="HTML Preformatted Char"/>
    <w:basedOn w:val="DefaultParagraphFont"/>
    <w:link w:val="HTMLPreformatted"/>
    <w:uiPriority w:val="99"/>
    <w:semiHidden/>
    <w:rsid w:val="00E81E1F"/>
    <w:rPr>
      <w:rFonts w:ascii="Courier New" w:eastAsia="Times New Roman" w:hAnsi="Courier New" w:cs="Courier New"/>
      <w:sz w:val="20"/>
      <w:szCs w:val="20"/>
    </w:rPr>
  </w:style>
  <w:style w:type="character" w:styleId="HTMLCode">
    <w:name w:val="HTML Code"/>
    <w:basedOn w:val="DefaultParagraphFont"/>
    <w:uiPriority w:val="99"/>
    <w:semiHidden/>
    <w:unhideWhenUsed/>
    <w:rsid w:val="00E81E1F"/>
    <w:rPr>
      <w:rFonts w:ascii="Courier New" w:eastAsia="Times New Roman" w:hAnsi="Courier New" w:cs="Courier New"/>
      <w:sz w:val="20"/>
      <w:szCs w:val="20"/>
    </w:rPr>
  </w:style>
  <w:style w:type="character" w:customStyle="1" w:styleId="hljs-keyword">
    <w:name w:val="hljs-keyword"/>
    <w:basedOn w:val="DefaultParagraphFont"/>
    <w:rsid w:val="00E81E1F"/>
  </w:style>
  <w:style w:type="character" w:customStyle="1" w:styleId="hljs-comment">
    <w:name w:val="hljs-comment"/>
    <w:basedOn w:val="DefaultParagraphFont"/>
    <w:rsid w:val="00E81E1F"/>
  </w:style>
  <w:style w:type="character" w:customStyle="1" w:styleId="hljs-string">
    <w:name w:val="hljs-string"/>
    <w:basedOn w:val="DefaultParagraphFont"/>
    <w:rsid w:val="00E81E1F"/>
  </w:style>
  <w:style w:type="character" w:styleId="Emphasis">
    <w:name w:val="Emphasis"/>
    <w:basedOn w:val="DefaultParagraphFont"/>
    <w:uiPriority w:val="20"/>
    <w:qFormat/>
    <w:rsid w:val="00E6530B"/>
    <w:rPr>
      <w:i/>
      <w:iCs/>
    </w:rPr>
  </w:style>
  <w:style w:type="character" w:customStyle="1" w:styleId="Heading1Char">
    <w:name w:val="Heading 1 Char"/>
    <w:basedOn w:val="DefaultParagraphFont"/>
    <w:link w:val="Heading1"/>
    <w:uiPriority w:val="9"/>
    <w:rsid w:val="004E6BC8"/>
    <w:rPr>
      <w:rFonts w:asciiTheme="majorHAnsi" w:eastAsiaTheme="majorEastAsia" w:hAnsiTheme="majorHAnsi" w:cstheme="majorBidi"/>
      <w:b/>
      <w:bCs/>
      <w:color w:val="365F91" w:themeColor="accent1" w:themeShade="BF"/>
      <w:sz w:val="28"/>
      <w:szCs w:val="28"/>
    </w:rPr>
  </w:style>
  <w:style w:type="paragraph" w:styleId="TOCHeading">
    <w:name w:val="TOC Heading"/>
    <w:basedOn w:val="Heading1"/>
    <w:next w:val="Normal"/>
    <w:uiPriority w:val="39"/>
    <w:semiHidden/>
    <w:unhideWhenUsed/>
    <w:qFormat/>
    <w:rsid w:val="004E6BC8"/>
    <w:pPr>
      <w:outlineLvl w:val="9"/>
    </w:pPr>
  </w:style>
  <w:style w:type="paragraph" w:styleId="TOC3">
    <w:name w:val="toc 3"/>
    <w:basedOn w:val="Normal"/>
    <w:next w:val="Normal"/>
    <w:autoRedefine/>
    <w:uiPriority w:val="39"/>
    <w:unhideWhenUsed/>
    <w:rsid w:val="004E6BC8"/>
    <w:pPr>
      <w:spacing w:after="100"/>
      <w:ind w:left="440"/>
    </w:pPr>
  </w:style>
  <w:style w:type="character" w:styleId="Hyperlink">
    <w:name w:val="Hyperlink"/>
    <w:basedOn w:val="DefaultParagraphFont"/>
    <w:uiPriority w:val="99"/>
    <w:unhideWhenUsed/>
    <w:rsid w:val="004E6BC8"/>
    <w:rPr>
      <w:color w:val="0000FF" w:themeColor="hyperlink"/>
      <w:u w:val="single"/>
    </w:rPr>
  </w:style>
  <w:style w:type="paragraph" w:styleId="BalloonText">
    <w:name w:val="Balloon Text"/>
    <w:basedOn w:val="Normal"/>
    <w:link w:val="BalloonTextChar"/>
    <w:uiPriority w:val="99"/>
    <w:semiHidden/>
    <w:unhideWhenUsed/>
    <w:rsid w:val="004E6BC8"/>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4E6BC8"/>
    <w:rPr>
      <w:rFonts w:ascii="Tahoma" w:hAnsi="Tahoma" w:cs="Tahoma"/>
      <w:sz w:val="16"/>
      <w:szCs w:val="16"/>
    </w:rPr>
  </w:style>
  <w:style w:type="paragraph" w:styleId="Title">
    <w:name w:val="Title"/>
    <w:basedOn w:val="Normal"/>
    <w:next w:val="Normal"/>
    <w:link w:val="TitleChar"/>
    <w:uiPriority w:val="10"/>
    <w:qFormat/>
    <w:rsid w:val="004E6BC8"/>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4E6BC8"/>
    <w:rPr>
      <w:rFonts w:asciiTheme="majorHAnsi" w:eastAsiaTheme="majorEastAsia" w:hAnsiTheme="majorHAnsi" w:cstheme="majorBidi"/>
      <w:color w:val="17365D" w:themeColor="text2" w:themeShade="BF"/>
      <w:spacing w:val="5"/>
      <w:kern w:val="28"/>
      <w:sz w:val="52"/>
      <w:szCs w:val="52"/>
    </w:rPr>
  </w:style>
  <w:style w:type="character" w:customStyle="1" w:styleId="Heading2Char">
    <w:name w:val="Heading 2 Char"/>
    <w:basedOn w:val="DefaultParagraphFont"/>
    <w:link w:val="Heading2"/>
    <w:uiPriority w:val="9"/>
    <w:rsid w:val="004E6BC8"/>
    <w:rPr>
      <w:rFonts w:asciiTheme="majorHAnsi" w:eastAsiaTheme="majorEastAsia" w:hAnsiTheme="majorHAnsi" w:cstheme="majorBidi"/>
      <w:b/>
      <w:bCs/>
      <w:color w:val="4F81BD" w:themeColor="accent1"/>
      <w:sz w:val="26"/>
      <w:szCs w:val="26"/>
    </w:rPr>
  </w:style>
</w:styles>
</file>

<file path=word/webSettings.xml><?xml version="1.0" encoding="utf-8"?>
<w:webSettings xmlns:r="http://schemas.openxmlformats.org/officeDocument/2006/relationships" xmlns:w="http://schemas.openxmlformats.org/wordprocessingml/2006/main">
  <w:divs>
    <w:div w:id="298918311">
      <w:bodyDiv w:val="1"/>
      <w:marLeft w:val="0"/>
      <w:marRight w:val="0"/>
      <w:marTop w:val="0"/>
      <w:marBottom w:val="0"/>
      <w:divBdr>
        <w:top w:val="none" w:sz="0" w:space="0" w:color="auto"/>
        <w:left w:val="none" w:sz="0" w:space="0" w:color="auto"/>
        <w:bottom w:val="none" w:sz="0" w:space="0" w:color="auto"/>
        <w:right w:val="none" w:sz="0" w:space="0" w:color="auto"/>
      </w:divBdr>
    </w:div>
    <w:div w:id="557593633">
      <w:bodyDiv w:val="1"/>
      <w:marLeft w:val="0"/>
      <w:marRight w:val="0"/>
      <w:marTop w:val="0"/>
      <w:marBottom w:val="0"/>
      <w:divBdr>
        <w:top w:val="none" w:sz="0" w:space="0" w:color="auto"/>
        <w:left w:val="none" w:sz="0" w:space="0" w:color="auto"/>
        <w:bottom w:val="none" w:sz="0" w:space="0" w:color="auto"/>
        <w:right w:val="none" w:sz="0" w:space="0" w:color="auto"/>
      </w:divBdr>
    </w:div>
    <w:div w:id="581794203">
      <w:bodyDiv w:val="1"/>
      <w:marLeft w:val="0"/>
      <w:marRight w:val="0"/>
      <w:marTop w:val="0"/>
      <w:marBottom w:val="0"/>
      <w:divBdr>
        <w:top w:val="none" w:sz="0" w:space="0" w:color="auto"/>
        <w:left w:val="none" w:sz="0" w:space="0" w:color="auto"/>
        <w:bottom w:val="none" w:sz="0" w:space="0" w:color="auto"/>
        <w:right w:val="none" w:sz="0" w:space="0" w:color="auto"/>
      </w:divBdr>
      <w:divsChild>
        <w:div w:id="1692417387">
          <w:marLeft w:val="0"/>
          <w:marRight w:val="0"/>
          <w:marTop w:val="0"/>
          <w:marBottom w:val="0"/>
          <w:divBdr>
            <w:top w:val="none" w:sz="0" w:space="0" w:color="auto"/>
            <w:left w:val="none" w:sz="0" w:space="0" w:color="auto"/>
            <w:bottom w:val="none" w:sz="0" w:space="0" w:color="auto"/>
            <w:right w:val="none" w:sz="0" w:space="0" w:color="auto"/>
          </w:divBdr>
          <w:divsChild>
            <w:div w:id="1870725896">
              <w:marLeft w:val="0"/>
              <w:marRight w:val="0"/>
              <w:marTop w:val="0"/>
              <w:marBottom w:val="0"/>
              <w:divBdr>
                <w:top w:val="none" w:sz="0" w:space="0" w:color="auto"/>
                <w:left w:val="none" w:sz="0" w:space="0" w:color="auto"/>
                <w:bottom w:val="none" w:sz="0" w:space="0" w:color="auto"/>
                <w:right w:val="none" w:sz="0" w:space="0" w:color="auto"/>
              </w:divBdr>
            </w:div>
            <w:div w:id="1809785229">
              <w:marLeft w:val="0"/>
              <w:marRight w:val="0"/>
              <w:marTop w:val="0"/>
              <w:marBottom w:val="0"/>
              <w:divBdr>
                <w:top w:val="none" w:sz="0" w:space="0" w:color="auto"/>
                <w:left w:val="none" w:sz="0" w:space="0" w:color="auto"/>
                <w:bottom w:val="none" w:sz="0" w:space="0" w:color="auto"/>
                <w:right w:val="none" w:sz="0" w:space="0" w:color="auto"/>
              </w:divBdr>
              <w:divsChild>
                <w:div w:id="2007636366">
                  <w:marLeft w:val="0"/>
                  <w:marRight w:val="0"/>
                  <w:marTop w:val="0"/>
                  <w:marBottom w:val="0"/>
                  <w:divBdr>
                    <w:top w:val="none" w:sz="0" w:space="0" w:color="auto"/>
                    <w:left w:val="none" w:sz="0" w:space="0" w:color="auto"/>
                    <w:bottom w:val="none" w:sz="0" w:space="0" w:color="auto"/>
                    <w:right w:val="none" w:sz="0" w:space="0" w:color="auto"/>
                  </w:divBdr>
                  <w:divsChild>
                    <w:div w:id="15937803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965865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01369219">
      <w:bodyDiv w:val="1"/>
      <w:marLeft w:val="0"/>
      <w:marRight w:val="0"/>
      <w:marTop w:val="0"/>
      <w:marBottom w:val="0"/>
      <w:divBdr>
        <w:top w:val="none" w:sz="0" w:space="0" w:color="auto"/>
        <w:left w:val="none" w:sz="0" w:space="0" w:color="auto"/>
        <w:bottom w:val="none" w:sz="0" w:space="0" w:color="auto"/>
        <w:right w:val="none" w:sz="0" w:space="0" w:color="auto"/>
      </w:divBdr>
    </w:div>
    <w:div w:id="1344094671">
      <w:bodyDiv w:val="1"/>
      <w:marLeft w:val="0"/>
      <w:marRight w:val="0"/>
      <w:marTop w:val="0"/>
      <w:marBottom w:val="0"/>
      <w:divBdr>
        <w:top w:val="none" w:sz="0" w:space="0" w:color="auto"/>
        <w:left w:val="none" w:sz="0" w:space="0" w:color="auto"/>
        <w:bottom w:val="none" w:sz="0" w:space="0" w:color="auto"/>
        <w:right w:val="none" w:sz="0" w:space="0" w:color="auto"/>
      </w:divBdr>
    </w:div>
    <w:div w:id="206926235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C98E76FB-9593-4559-BA8D-D3A2E675EBC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414</TotalTime>
  <Pages>7</Pages>
  <Words>1690</Words>
  <Characters>9638</Characters>
  <Application>Microsoft Office Word</Application>
  <DocSecurity>0</DocSecurity>
  <Lines>80</Lines>
  <Paragraphs>22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11306</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r</dc:creator>
  <cp:lastModifiedBy>r</cp:lastModifiedBy>
  <cp:revision>4</cp:revision>
  <dcterms:created xsi:type="dcterms:W3CDTF">2025-03-19T09:09:00Z</dcterms:created>
  <dcterms:modified xsi:type="dcterms:W3CDTF">2025-03-19T16:03:00Z</dcterms:modified>
</cp:coreProperties>
</file>