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1BD3" w14:textId="77777777" w:rsidR="00975DE8" w:rsidRPr="00EC444E"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 xml:space="preserve">UNIVERSIDAD NACIONAL DE CAJAMARCA </w:t>
      </w:r>
    </w:p>
    <w:p w14:paraId="1E7B2088" w14:textId="2CD32BD7" w:rsidR="00975DE8" w:rsidRPr="00EC444E"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FACULTAD DE INGENIERÍA</w:t>
      </w:r>
    </w:p>
    <w:p w14:paraId="749BC1B1" w14:textId="34C3FA3F" w:rsidR="00975DE8" w:rsidRPr="00EC444E"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ESCUELA ACADÉMICO PROFESIONAL DE INGENIERÍA DE SISTEMAS</w:t>
      </w:r>
    </w:p>
    <w:p w14:paraId="7BB1F62C" w14:textId="77777777" w:rsidR="00975DE8" w:rsidRPr="00EC444E" w:rsidRDefault="00975DE8" w:rsidP="00975DE8">
      <w:pPr>
        <w:spacing w:line="360" w:lineRule="auto"/>
        <w:jc w:val="center"/>
        <w:rPr>
          <w:rFonts w:ascii="Times New Roman" w:hAnsi="Times New Roman" w:cs="Times New Roman"/>
          <w:b/>
          <w:lang w:val="es-ES"/>
        </w:rPr>
      </w:pPr>
    </w:p>
    <w:p w14:paraId="604727B2" w14:textId="118B01C9" w:rsidR="00975DE8" w:rsidRPr="00EC444E" w:rsidRDefault="00975DE8" w:rsidP="00975DE8">
      <w:pPr>
        <w:jc w:val="center"/>
        <w:rPr>
          <w:rFonts w:ascii="Times New Roman" w:hAnsi="Times New Roman" w:cs="Times New Roman"/>
          <w:b/>
          <w:lang w:val="es-ES"/>
        </w:rPr>
      </w:pPr>
      <w:r w:rsidRPr="00EC444E">
        <w:rPr>
          <w:rFonts w:ascii="Times New Roman" w:hAnsi="Times New Roman" w:cs="Times New Roman"/>
          <w:noProof/>
        </w:rPr>
        <w:drawing>
          <wp:inline distT="0" distB="0" distL="0" distR="0" wp14:anchorId="5CC0D865" wp14:editId="13B4CA70">
            <wp:extent cx="1275470" cy="1758950"/>
            <wp:effectExtent l="0" t="0" r="1270" b="0"/>
            <wp:docPr id="11" name="Imagen 11">
              <a:extLst xmlns:a="http://schemas.openxmlformats.org/drawingml/2006/main">
                <a:ext uri="{FF2B5EF4-FFF2-40B4-BE49-F238E27FC236}">
                  <a16:creationId xmlns:a16="http://schemas.microsoft.com/office/drawing/2014/main" id="{96CD58F2-4FBA-40AA-B6BA-5C3CD81BE4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5470" cy="1758950"/>
                    </a:xfrm>
                    <a:prstGeom prst="rect">
                      <a:avLst/>
                    </a:prstGeom>
                    <a:noFill/>
                    <a:ln>
                      <a:noFill/>
                    </a:ln>
                  </pic:spPr>
                </pic:pic>
              </a:graphicData>
            </a:graphic>
          </wp:inline>
        </w:drawing>
      </w:r>
      <w:r w:rsidRPr="00EC444E">
        <w:rPr>
          <w:rFonts w:ascii="Times New Roman" w:hAnsi="Times New Roman" w:cs="Times New Roman"/>
          <w:noProof/>
        </w:rPr>
        <w:t xml:space="preserve">   </w:t>
      </w:r>
      <w:r w:rsidRPr="00EC444E">
        <w:rPr>
          <w:rFonts w:ascii="Times New Roman" w:hAnsi="Times New Roman" w:cs="Times New Roman"/>
          <w:noProof/>
        </w:rPr>
        <w:tab/>
      </w:r>
      <w:r w:rsidRPr="00EC444E">
        <w:rPr>
          <w:rFonts w:ascii="Times New Roman" w:hAnsi="Times New Roman" w:cs="Times New Roman"/>
          <w:noProof/>
        </w:rPr>
        <w:drawing>
          <wp:inline distT="0" distB="0" distL="0" distR="0" wp14:anchorId="79C89238" wp14:editId="3C9E5965">
            <wp:extent cx="1746250" cy="1746250"/>
            <wp:effectExtent l="0" t="0" r="0" b="0"/>
            <wp:docPr id="12" name="Imagen 12">
              <a:extLst xmlns:a="http://schemas.openxmlformats.org/drawingml/2006/main">
                <a:ext uri="{FF2B5EF4-FFF2-40B4-BE49-F238E27FC236}">
                  <a16:creationId xmlns:a16="http://schemas.microsoft.com/office/drawing/2014/main" id="{C62C2A11-3525-4346-B789-944EDC3142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6000" b="90222" l="10000" r="90000">
                                  <a14:foregroundMark x1="59333" y1="12222" x2="59333" y2="12222"/>
                                  <a14:foregroundMark x1="60222" y1="6222" x2="60222" y2="6222"/>
                                  <a14:foregroundMark x1="38889" y1="90222" x2="38889" y2="90222"/>
                                  <a14:foregroundMark x1="36667" y1="82444" x2="36667" y2="82444"/>
                                  <a14:foregroundMark x1="24222" y1="75111" x2="24222" y2="75111"/>
                                  <a14:foregroundMark x1="16667" y1="63333" x2="16667" y2="63333"/>
                                  <a14:foregroundMark x1="13778" y1="50889" x2="13778" y2="50889"/>
                                  <a14:foregroundMark x1="16667" y1="35556" x2="16667" y2="35556"/>
                                  <a14:foregroundMark x1="16889" y1="19556" x2="16889" y2="19556"/>
                                  <a14:foregroundMark x1="25111" y1="25778" x2="25111" y2="25778"/>
                                  <a14:foregroundMark x1="36222" y1="18222" x2="36222" y2="18222"/>
                                  <a14:foregroundMark x1="30444" y1="32889" x2="30444" y2="32889"/>
                                  <a14:foregroundMark x1="25556" y1="41333" x2="25556" y2="41333"/>
                                  <a14:foregroundMark x1="24889" y1="50000" x2="24889" y2="50000"/>
                                  <a14:foregroundMark x1="25556" y1="60667" x2="25556" y2="60667"/>
                                  <a14:foregroundMark x1="32000" y1="69111" x2="32000" y2="69111"/>
                                  <a14:foregroundMark x1="40000" y1="74000" x2="40000" y2="74000"/>
                                  <a14:foregroundMark x1="43778" y1="63556" x2="43778" y2="63556"/>
                                  <a14:foregroundMark x1="38000" y1="61111" x2="38000" y2="61111"/>
                                  <a14:foregroundMark x1="34889" y1="56222" x2="34889" y2="56222"/>
                                  <a14:foregroundMark x1="34000" y1="50000" x2="34000" y2="50000"/>
                                  <a14:foregroundMark x1="35333" y1="45111" x2="35333" y2="45111"/>
                                  <a14:foregroundMark x1="38667" y1="41333" x2="38667" y2="41333"/>
                                  <a14:backgroundMark x1="30667" y1="7333" x2="30667" y2="7333"/>
                                  <a14:backgroundMark x1="85333" y1="15333" x2="85333" y2="15333"/>
                                  <a14:backgroundMark x1="63778" y1="65333" x2="63778" y2="65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746250" cy="1746250"/>
                    </a:xfrm>
                    <a:prstGeom prst="rect">
                      <a:avLst/>
                    </a:prstGeom>
                    <a:noFill/>
                    <a:ln>
                      <a:noFill/>
                    </a:ln>
                  </pic:spPr>
                </pic:pic>
              </a:graphicData>
            </a:graphic>
          </wp:inline>
        </w:drawing>
      </w:r>
    </w:p>
    <w:p w14:paraId="24CAC68F" w14:textId="77777777" w:rsidR="00975DE8" w:rsidRPr="00EC444E" w:rsidRDefault="00975DE8" w:rsidP="00EC444E">
      <w:pPr>
        <w:rPr>
          <w:rFonts w:ascii="Times New Roman" w:hAnsi="Times New Roman" w:cs="Times New Roman"/>
          <w:b/>
          <w:lang w:val="es-ES"/>
        </w:rPr>
      </w:pPr>
    </w:p>
    <w:p w14:paraId="12302F33" w14:textId="77777777" w:rsidR="00975DE8" w:rsidRPr="00EC444E"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Grupo A1</w:t>
      </w:r>
    </w:p>
    <w:p w14:paraId="5D8F636F" w14:textId="6D1D3BA1" w:rsidR="00975DE8" w:rsidRPr="00EC444E" w:rsidRDefault="00975DE8" w:rsidP="00975DE8">
      <w:pPr>
        <w:spacing w:line="360" w:lineRule="auto"/>
        <w:jc w:val="center"/>
        <w:rPr>
          <w:rFonts w:ascii="Times New Roman" w:hAnsi="Times New Roman" w:cs="Times New Roman"/>
          <w:lang w:val="es-ES"/>
        </w:rPr>
      </w:pPr>
      <w:r w:rsidRPr="00EC444E">
        <w:rPr>
          <w:rFonts w:ascii="Times New Roman" w:hAnsi="Times New Roman" w:cs="Times New Roman"/>
          <w:lang w:val="es-ES"/>
        </w:rPr>
        <w:t>Programación Aplicada II</w:t>
      </w:r>
    </w:p>
    <w:p w14:paraId="66313490" w14:textId="0978E00B" w:rsidR="00975DE8" w:rsidRPr="00EC444E" w:rsidRDefault="00EC444E" w:rsidP="00975DE8">
      <w:pPr>
        <w:spacing w:line="360" w:lineRule="auto"/>
        <w:jc w:val="center"/>
        <w:rPr>
          <w:rFonts w:ascii="Times New Roman" w:hAnsi="Times New Roman" w:cs="Times New Roman"/>
          <w:b/>
          <w:bCs/>
          <w:lang w:val="es-ES"/>
        </w:rPr>
      </w:pPr>
      <w:r w:rsidRPr="00EC444E">
        <w:rPr>
          <w:rFonts w:ascii="Times New Roman" w:hAnsi="Times New Roman" w:cs="Times New Roman"/>
          <w:b/>
          <w:bCs/>
          <w:lang w:val="es-ES"/>
        </w:rPr>
        <w:t>Nombre del Sistema Por Desarrollar:</w:t>
      </w:r>
    </w:p>
    <w:p w14:paraId="60E68418" w14:textId="6CF39C4C" w:rsidR="00975DE8" w:rsidRPr="00EC444E" w:rsidRDefault="00975DE8" w:rsidP="00975DE8">
      <w:pPr>
        <w:spacing w:line="360" w:lineRule="auto"/>
        <w:jc w:val="center"/>
        <w:rPr>
          <w:rFonts w:ascii="Times New Roman" w:hAnsi="Times New Roman" w:cs="Times New Roman"/>
          <w:lang w:val="es-ES"/>
        </w:rPr>
      </w:pPr>
      <w:r w:rsidRPr="00EC444E">
        <w:rPr>
          <w:rFonts w:ascii="Times New Roman" w:hAnsi="Times New Roman" w:cs="Times New Roman"/>
          <w:lang w:val="es-ES"/>
        </w:rPr>
        <w:t>“</w:t>
      </w:r>
      <w:r w:rsidR="00905B7C" w:rsidRPr="00905B7C">
        <w:rPr>
          <w:rFonts w:ascii="Times New Roman" w:hAnsi="Times New Roman" w:cs="Times New Roman"/>
        </w:rPr>
        <w:t>La Cantera Stock</w:t>
      </w:r>
      <w:r w:rsidRPr="00EC444E">
        <w:rPr>
          <w:rFonts w:ascii="Times New Roman" w:hAnsi="Times New Roman" w:cs="Times New Roman"/>
          <w:lang w:val="es-ES"/>
        </w:rPr>
        <w:t>”</w:t>
      </w:r>
    </w:p>
    <w:p w14:paraId="066686B5" w14:textId="77777777" w:rsidR="00975DE8" w:rsidRPr="00EC444E"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Integrantes:</w:t>
      </w:r>
    </w:p>
    <w:p w14:paraId="264A7624" w14:textId="5B05A50D" w:rsidR="00975DE8" w:rsidRPr="00EC444E" w:rsidRDefault="00975DE8" w:rsidP="00975DE8">
      <w:pPr>
        <w:spacing w:line="360" w:lineRule="auto"/>
        <w:jc w:val="center"/>
        <w:rPr>
          <w:rFonts w:ascii="Times New Roman" w:hAnsi="Times New Roman" w:cs="Times New Roman"/>
          <w:lang w:val="es-ES"/>
        </w:rPr>
      </w:pPr>
      <w:r w:rsidRPr="00EC444E">
        <w:rPr>
          <w:rFonts w:ascii="Times New Roman" w:hAnsi="Times New Roman" w:cs="Times New Roman"/>
          <w:lang w:val="es-ES"/>
        </w:rPr>
        <w:t xml:space="preserve">Alegría Machaca, Henry José </w:t>
      </w:r>
    </w:p>
    <w:p w14:paraId="33162CA7" w14:textId="0299D3D2" w:rsidR="00975DE8" w:rsidRPr="00EC444E" w:rsidRDefault="00975DE8" w:rsidP="00975DE8">
      <w:pPr>
        <w:spacing w:line="360" w:lineRule="auto"/>
        <w:jc w:val="center"/>
        <w:rPr>
          <w:rFonts w:ascii="Times New Roman" w:hAnsi="Times New Roman" w:cs="Times New Roman"/>
          <w:lang w:val="es-ES"/>
        </w:rPr>
      </w:pPr>
      <w:r w:rsidRPr="00EC444E">
        <w:rPr>
          <w:rFonts w:ascii="Times New Roman" w:hAnsi="Times New Roman" w:cs="Times New Roman"/>
          <w:lang w:val="es-ES"/>
        </w:rPr>
        <w:t>Castillo Cáceres, Rony</w:t>
      </w:r>
    </w:p>
    <w:p w14:paraId="390C5B61" w14:textId="7D37AF47" w:rsidR="00975DE8" w:rsidRPr="00EC444E" w:rsidRDefault="00975DE8" w:rsidP="00975DE8">
      <w:pPr>
        <w:spacing w:line="360" w:lineRule="auto"/>
        <w:jc w:val="center"/>
        <w:rPr>
          <w:rFonts w:ascii="Times New Roman" w:hAnsi="Times New Roman" w:cs="Times New Roman"/>
          <w:lang w:val="es-ES"/>
        </w:rPr>
      </w:pPr>
      <w:r w:rsidRPr="00EC444E">
        <w:rPr>
          <w:rFonts w:ascii="Times New Roman" w:hAnsi="Times New Roman" w:cs="Times New Roman"/>
          <w:lang w:val="es-ES"/>
        </w:rPr>
        <w:t xml:space="preserve">Rojas Cachi, Carlos Mauricio </w:t>
      </w:r>
    </w:p>
    <w:p w14:paraId="39B02DE1" w14:textId="5C4C3A37" w:rsidR="00975DE8" w:rsidRPr="00EC444E" w:rsidRDefault="00975DE8" w:rsidP="00EC444E">
      <w:pPr>
        <w:spacing w:line="360" w:lineRule="auto"/>
        <w:jc w:val="center"/>
        <w:rPr>
          <w:rFonts w:ascii="Times New Roman" w:hAnsi="Times New Roman" w:cs="Times New Roman"/>
          <w:lang w:val="es-ES"/>
        </w:rPr>
      </w:pPr>
      <w:r w:rsidRPr="00EC444E">
        <w:rPr>
          <w:rFonts w:ascii="Times New Roman" w:hAnsi="Times New Roman" w:cs="Times New Roman"/>
          <w:lang w:val="es-ES"/>
        </w:rPr>
        <w:t>Verástegui De La Cruz, Leonard Euler</w:t>
      </w:r>
    </w:p>
    <w:p w14:paraId="724B2BF9" w14:textId="77777777" w:rsidR="00A406B0" w:rsidRDefault="00975DE8" w:rsidP="00975DE8">
      <w:pPr>
        <w:spacing w:line="360" w:lineRule="auto"/>
        <w:jc w:val="center"/>
        <w:rPr>
          <w:rFonts w:ascii="Times New Roman" w:hAnsi="Times New Roman" w:cs="Times New Roman"/>
          <w:b/>
          <w:lang w:val="es-ES"/>
        </w:rPr>
      </w:pPr>
      <w:r w:rsidRPr="00EC444E">
        <w:rPr>
          <w:rFonts w:ascii="Times New Roman" w:hAnsi="Times New Roman" w:cs="Times New Roman"/>
          <w:b/>
          <w:lang w:val="es-ES"/>
        </w:rPr>
        <w:t>Docente:</w:t>
      </w:r>
    </w:p>
    <w:p w14:paraId="71C18025" w14:textId="775E3EA8" w:rsidR="00975DE8" w:rsidRPr="00A406B0" w:rsidRDefault="00A406B0" w:rsidP="00A406B0">
      <w:pPr>
        <w:spacing w:line="360" w:lineRule="auto"/>
        <w:jc w:val="center"/>
        <w:rPr>
          <w:rFonts w:ascii="Times New Roman" w:hAnsi="Times New Roman" w:cs="Times New Roman"/>
        </w:rPr>
      </w:pPr>
      <w:r>
        <w:rPr>
          <w:rFonts w:ascii="Times New Roman" w:hAnsi="Times New Roman" w:cs="Times New Roman"/>
          <w:bCs/>
          <w:lang w:val="es-ES"/>
        </w:rPr>
        <w:t>Meza Huaman Jaime Amador</w:t>
      </w:r>
    </w:p>
    <w:p w14:paraId="78D656C2" w14:textId="77777777" w:rsidR="00EC444E" w:rsidRPr="00EC444E" w:rsidRDefault="00EC444E" w:rsidP="00975DE8">
      <w:pPr>
        <w:spacing w:line="360" w:lineRule="auto"/>
        <w:jc w:val="right"/>
        <w:rPr>
          <w:rFonts w:ascii="Times New Roman" w:hAnsi="Times New Roman" w:cs="Times New Roman"/>
          <w:b/>
          <w:bCs/>
        </w:rPr>
      </w:pPr>
    </w:p>
    <w:p w14:paraId="275E03B4" w14:textId="77777777" w:rsidR="00975DE8" w:rsidRDefault="00975DE8" w:rsidP="00975DE8">
      <w:pPr>
        <w:spacing w:line="360" w:lineRule="auto"/>
        <w:jc w:val="right"/>
        <w:rPr>
          <w:rFonts w:ascii="Times New Roman" w:hAnsi="Times New Roman" w:cs="Times New Roman"/>
          <w:lang w:val="es-ES"/>
        </w:rPr>
      </w:pPr>
      <w:r w:rsidRPr="00EC444E">
        <w:rPr>
          <w:rFonts w:ascii="Times New Roman" w:hAnsi="Times New Roman" w:cs="Times New Roman"/>
          <w:lang w:val="es-ES"/>
        </w:rPr>
        <w:t>Cajamarca, agosto, 2026</w:t>
      </w:r>
    </w:p>
    <w:p w14:paraId="4BBB2AA9" w14:textId="77777777" w:rsidR="009B0C91" w:rsidRPr="00EC444E" w:rsidRDefault="009B0C91">
      <w:pPr>
        <w:rPr>
          <w:rFonts w:ascii="Times New Roman" w:hAnsi="Times New Roman" w:cs="Times New Roman"/>
          <w:lang w:val="es-ES"/>
        </w:rPr>
      </w:pPr>
    </w:p>
    <w:p w14:paraId="4A11DC4B" w14:textId="34E5CA5A" w:rsidR="00EC444E" w:rsidRPr="00D34132" w:rsidRDefault="00992165" w:rsidP="00EC444E">
      <w:pPr>
        <w:jc w:val="center"/>
        <w:rPr>
          <w:rFonts w:ascii="Times New Roman" w:hAnsi="Times New Roman" w:cs="Times New Roman"/>
          <w:b/>
          <w:bCs/>
          <w:lang w:val="es-ES"/>
        </w:rPr>
      </w:pPr>
      <w:r w:rsidRPr="00992165">
        <w:rPr>
          <w:rFonts w:ascii="Times New Roman" w:hAnsi="Times New Roman" w:cs="Times New Roman"/>
          <w:b/>
          <w:bCs/>
          <w:sz w:val="28"/>
          <w:szCs w:val="28"/>
        </w:rPr>
        <w:lastRenderedPageBreak/>
        <w:t>La Cantera Stock</w:t>
      </w:r>
    </w:p>
    <w:p w14:paraId="3E1D326A" w14:textId="0123DA36" w:rsidR="00D34132" w:rsidRPr="00A406B0" w:rsidRDefault="00EC444E" w:rsidP="007E6476">
      <w:pPr>
        <w:pStyle w:val="Ttulo1"/>
        <w:spacing w:line="360" w:lineRule="auto"/>
        <w:rPr>
          <w:rFonts w:cs="Times New Roman"/>
        </w:rPr>
      </w:pPr>
      <w:r w:rsidRPr="00A406B0">
        <w:rPr>
          <w:rFonts w:cs="Times New Roman"/>
        </w:rPr>
        <w:t>3. Objetivo</w:t>
      </w:r>
    </w:p>
    <w:p w14:paraId="3EDC794E" w14:textId="1858DE84" w:rsidR="007E6476" w:rsidRPr="00A406B0" w:rsidRDefault="007D7097" w:rsidP="007E6476">
      <w:pPr>
        <w:spacing w:line="360" w:lineRule="auto"/>
        <w:rPr>
          <w:rFonts w:ascii="Times New Roman" w:hAnsi="Times New Roman" w:cs="Times New Roman"/>
        </w:rPr>
      </w:pPr>
      <w:r w:rsidRPr="007D7097">
        <w:rPr>
          <w:rFonts w:ascii="Times New Roman" w:hAnsi="Times New Roman" w:cs="Times New Roman"/>
        </w:rPr>
        <w:t xml:space="preserve">Desarrollar una aplicación web en ASP.NET Core con arquitectura MVC denominada </w:t>
      </w:r>
      <w:r w:rsidRPr="007D7097">
        <w:rPr>
          <w:rFonts w:ascii="Times New Roman" w:hAnsi="Times New Roman" w:cs="Times New Roman"/>
          <w:b/>
          <w:bCs/>
        </w:rPr>
        <w:t>La Cantera Stock</w:t>
      </w:r>
      <w:r w:rsidRPr="007D7097">
        <w:rPr>
          <w:rFonts w:ascii="Times New Roman" w:hAnsi="Times New Roman" w:cs="Times New Roman"/>
        </w:rPr>
        <w:t>, orientada a la gestión de ventas e inventario de una tienda de ropa deportiva. El sistema permitirá administrar el catálogo de productos, registrar ventas mediante el patrón Maestro-Detalle y actualizar el stock de los productos según las operaciones realizadas, además de consultar información de las ventas y el inventario.</w:t>
      </w:r>
    </w:p>
    <w:p w14:paraId="099E83D5" w14:textId="29250C5E" w:rsidR="00D34132" w:rsidRPr="00A406B0" w:rsidRDefault="00EC444E" w:rsidP="007E6476">
      <w:pPr>
        <w:pStyle w:val="Ttulo1"/>
        <w:spacing w:line="360" w:lineRule="auto"/>
        <w:rPr>
          <w:rFonts w:cs="Times New Roman"/>
        </w:rPr>
      </w:pPr>
      <w:r w:rsidRPr="00A406B0">
        <w:rPr>
          <w:rFonts w:cs="Times New Roman"/>
        </w:rPr>
        <w:t>4. Requerimientos Funcionales y no Funcionales</w:t>
      </w:r>
    </w:p>
    <w:p w14:paraId="06046E04" w14:textId="77777777" w:rsidR="00D34132" w:rsidRPr="00A406B0" w:rsidRDefault="00D34132" w:rsidP="007E6476">
      <w:pPr>
        <w:pStyle w:val="Ttulo2"/>
        <w:spacing w:line="360" w:lineRule="auto"/>
        <w:rPr>
          <w:rFonts w:cs="Times New Roman"/>
        </w:rPr>
      </w:pPr>
      <w:r w:rsidRPr="00A406B0">
        <w:rPr>
          <w:rFonts w:cs="Times New Roman"/>
        </w:rPr>
        <w:t>4.1. Requerimientos Funcionales (RF)</w:t>
      </w:r>
    </w:p>
    <w:p w14:paraId="5F6964DB" w14:textId="77777777" w:rsidR="007E6476" w:rsidRPr="00A406B0" w:rsidRDefault="007E6476" w:rsidP="007E6476">
      <w:pPr>
        <w:rPr>
          <w:rFonts w:ascii="Times New Roman" w:hAnsi="Times New Roman" w:cs="Times New Roman"/>
          <w:b/>
          <w:bCs/>
        </w:rPr>
      </w:pPr>
      <w:r w:rsidRPr="00A406B0">
        <w:rPr>
          <w:rFonts w:ascii="Times New Roman" w:hAnsi="Times New Roman" w:cs="Times New Roman"/>
          <w:b/>
          <w:bCs/>
        </w:rPr>
        <w:t>RF01 – Gestión de Catálogo (CRUD)</w:t>
      </w:r>
    </w:p>
    <w:p w14:paraId="43F7E3B0" w14:textId="2008DA51" w:rsidR="007E6476" w:rsidRPr="00A406B0" w:rsidRDefault="007E6476" w:rsidP="007E6476">
      <w:pPr>
        <w:pStyle w:val="NormalWeb"/>
        <w:spacing w:line="360" w:lineRule="auto"/>
      </w:pPr>
      <w:r w:rsidRPr="00A406B0">
        <w:t xml:space="preserve">La aplicación permitirá realizar el mantenimiento completo (crear, </w:t>
      </w:r>
      <w:r w:rsidR="00D71585">
        <w:t>l</w:t>
      </w:r>
      <w:r w:rsidR="00BE3693">
        <w:t>eer</w:t>
      </w:r>
      <w:r w:rsidRPr="00A406B0">
        <w:t>, actualizar y eliminar) de las siguientes entidades: Categorías, Productos, Proveedores y Clientes.</w:t>
      </w:r>
    </w:p>
    <w:p w14:paraId="34DFCB82" w14:textId="0AC1B2E0" w:rsidR="00D34132" w:rsidRPr="00A406B0" w:rsidRDefault="00D34132" w:rsidP="007E6476">
      <w:pPr>
        <w:pStyle w:val="NormalWeb"/>
        <w:spacing w:line="360" w:lineRule="auto"/>
        <w:rPr>
          <w:b/>
          <w:bCs/>
        </w:rPr>
      </w:pPr>
      <w:r w:rsidRPr="00A406B0">
        <w:rPr>
          <w:b/>
          <w:bCs/>
        </w:rPr>
        <w:t>RF02 – Registro de Ventas (Maestro-Detalle)</w:t>
      </w:r>
    </w:p>
    <w:p w14:paraId="100BFAC5" w14:textId="681BF5FB" w:rsidR="007E6476" w:rsidRPr="00A406B0" w:rsidRDefault="007E6476" w:rsidP="007E6476">
      <w:pPr>
        <w:pStyle w:val="NormalWeb"/>
      </w:pPr>
      <w:r w:rsidRPr="00A406B0">
        <w:t>Se implementará el registro de ventas (boletas/facturas) bajo el esquema Maestro-Detalle, donde tenemos en cuenta los siguientes puntos:</w:t>
      </w:r>
    </w:p>
    <w:p w14:paraId="10990C93" w14:textId="77777777" w:rsidR="00D34132" w:rsidRPr="00A406B0" w:rsidRDefault="00D34132" w:rsidP="007E6476">
      <w:pPr>
        <w:numPr>
          <w:ilvl w:val="0"/>
          <w:numId w:val="1"/>
        </w:numPr>
        <w:spacing w:line="360" w:lineRule="auto"/>
        <w:rPr>
          <w:rFonts w:ascii="Times New Roman" w:hAnsi="Times New Roman" w:cs="Times New Roman"/>
        </w:rPr>
      </w:pPr>
      <w:r w:rsidRPr="00A406B0">
        <w:rPr>
          <w:rFonts w:ascii="Times New Roman" w:hAnsi="Times New Roman" w:cs="Times New Roman"/>
        </w:rPr>
        <w:t xml:space="preserve">Una </w:t>
      </w:r>
      <w:r w:rsidRPr="00A406B0">
        <w:rPr>
          <w:rFonts w:ascii="Times New Roman" w:hAnsi="Times New Roman" w:cs="Times New Roman"/>
          <w:b/>
          <w:bCs/>
        </w:rPr>
        <w:t>Venta (Cabecera)</w:t>
      </w:r>
      <w:r w:rsidRPr="00A406B0">
        <w:rPr>
          <w:rFonts w:ascii="Times New Roman" w:hAnsi="Times New Roman" w:cs="Times New Roman"/>
        </w:rPr>
        <w:t xml:space="preserve"> contiene los datos generales (cliente, fecha, tipo de comprobante, total).</w:t>
      </w:r>
    </w:p>
    <w:p w14:paraId="5A84239D" w14:textId="77777777" w:rsidR="00D34132" w:rsidRPr="00A406B0" w:rsidRDefault="00D34132" w:rsidP="007E6476">
      <w:pPr>
        <w:numPr>
          <w:ilvl w:val="0"/>
          <w:numId w:val="1"/>
        </w:numPr>
        <w:spacing w:line="360" w:lineRule="auto"/>
        <w:rPr>
          <w:rFonts w:ascii="Times New Roman" w:hAnsi="Times New Roman" w:cs="Times New Roman"/>
        </w:rPr>
      </w:pPr>
      <w:r w:rsidRPr="00A406B0">
        <w:rPr>
          <w:rFonts w:ascii="Times New Roman" w:hAnsi="Times New Roman" w:cs="Times New Roman"/>
        </w:rPr>
        <w:t xml:space="preserve">Una Venta puede tener </w:t>
      </w:r>
      <w:r w:rsidRPr="00A406B0">
        <w:rPr>
          <w:rFonts w:ascii="Times New Roman" w:hAnsi="Times New Roman" w:cs="Times New Roman"/>
          <w:b/>
          <w:bCs/>
        </w:rPr>
        <w:t>múltiples Ítems de Venta (Detalle)</w:t>
      </w:r>
      <w:r w:rsidRPr="00A406B0">
        <w:rPr>
          <w:rFonts w:ascii="Times New Roman" w:hAnsi="Times New Roman" w:cs="Times New Roman"/>
        </w:rPr>
        <w:t xml:space="preserve"> con cantidad, precio unitario y subtotal.</w:t>
      </w:r>
    </w:p>
    <w:p w14:paraId="3A861C74" w14:textId="7B7BE4F4" w:rsidR="4D1F4AC4" w:rsidRDefault="4D1F4AC4" w:rsidP="4D1F4AC4">
      <w:pPr>
        <w:numPr>
          <w:ilvl w:val="0"/>
          <w:numId w:val="1"/>
        </w:numPr>
        <w:spacing w:line="360" w:lineRule="auto"/>
      </w:pPr>
      <w:r w:rsidRPr="4D1F4AC4">
        <w:rPr>
          <w:rFonts w:ascii="Times New Roman" w:eastAsia="Times New Roman" w:hAnsi="Times New Roman" w:cs="Times New Roman"/>
        </w:rPr>
        <w:t>La venta solo se confirmará si todos los productos cuentan con existencias suficientes</w:t>
      </w:r>
    </w:p>
    <w:p w14:paraId="28EC7851" w14:textId="77777777" w:rsidR="007E6476" w:rsidRPr="00A406B0" w:rsidRDefault="00D34132" w:rsidP="007E6476">
      <w:pPr>
        <w:spacing w:line="360" w:lineRule="auto"/>
        <w:rPr>
          <w:rFonts w:ascii="Times New Roman" w:hAnsi="Times New Roman" w:cs="Times New Roman"/>
          <w:b/>
          <w:bCs/>
        </w:rPr>
      </w:pPr>
      <w:r w:rsidRPr="00A406B0">
        <w:rPr>
          <w:rFonts w:ascii="Times New Roman" w:hAnsi="Times New Roman" w:cs="Times New Roman"/>
          <w:b/>
          <w:bCs/>
        </w:rPr>
        <w:t>RF03 – Consultas y Reportes</w:t>
      </w:r>
    </w:p>
    <w:p w14:paraId="63E0321E" w14:textId="77777777" w:rsidR="007E6476" w:rsidRPr="00A406B0" w:rsidRDefault="2E8A4D7D" w:rsidP="2E8A4D7D">
      <w:pPr>
        <w:spacing w:line="360" w:lineRule="auto"/>
        <w:rPr>
          <w:rFonts w:ascii="Times New Roman" w:eastAsia="Times New Roman" w:hAnsi="Times New Roman" w:cs="Times New Roman"/>
        </w:rPr>
      </w:pPr>
      <w:r w:rsidRPr="2E8A4D7D">
        <w:rPr>
          <w:rFonts w:ascii="Times New Roman" w:hAnsi="Times New Roman" w:cs="Times New Roman"/>
        </w:rPr>
        <w:t xml:space="preserve">El sistema incluirá reportes de ventas filtrados por rango de fechas, ranking de productos más </w:t>
      </w:r>
      <w:r w:rsidRPr="2E8A4D7D">
        <w:rPr>
          <w:rFonts w:ascii="Times New Roman" w:eastAsia="Times New Roman" w:hAnsi="Times New Roman" w:cs="Times New Roman"/>
        </w:rPr>
        <w:t>vendidos y alertas de productos con stock bajo.</w:t>
      </w:r>
    </w:p>
    <w:p w14:paraId="51E1EDB1" w14:textId="2AEF8224" w:rsidR="00D34132" w:rsidRPr="00A406B0" w:rsidRDefault="2E8A4D7D" w:rsidP="2E8A4D7D">
      <w:pPr>
        <w:spacing w:line="360" w:lineRule="auto"/>
        <w:rPr>
          <w:rFonts w:ascii="Times New Roman" w:eastAsia="Times New Roman" w:hAnsi="Times New Roman" w:cs="Times New Roman"/>
        </w:rPr>
      </w:pPr>
      <w:r w:rsidRPr="2E8A4D7D">
        <w:rPr>
          <w:rFonts w:ascii="Times New Roman" w:eastAsia="Times New Roman" w:hAnsi="Times New Roman" w:cs="Times New Roman"/>
        </w:rPr>
        <w:t>Nuestro sistema podrá generar los siguientes reportes:</w:t>
      </w:r>
    </w:p>
    <w:p w14:paraId="6368893F" w14:textId="77777777" w:rsidR="00D34132" w:rsidRPr="00A406B0" w:rsidRDefault="2E8A4D7D" w:rsidP="2E8A4D7D">
      <w:pPr>
        <w:numPr>
          <w:ilvl w:val="0"/>
          <w:numId w:val="2"/>
        </w:numPr>
        <w:spacing w:line="360" w:lineRule="auto"/>
        <w:rPr>
          <w:rFonts w:ascii="Times New Roman" w:eastAsia="Times New Roman" w:hAnsi="Times New Roman" w:cs="Times New Roman"/>
        </w:rPr>
      </w:pPr>
      <w:r w:rsidRPr="2E8A4D7D">
        <w:rPr>
          <w:rFonts w:ascii="Times New Roman" w:eastAsia="Times New Roman" w:hAnsi="Times New Roman" w:cs="Times New Roman"/>
        </w:rPr>
        <w:t>Reporte de ventas filtrado por rango de fechas.</w:t>
      </w:r>
    </w:p>
    <w:p w14:paraId="3C662FF2" w14:textId="77777777" w:rsidR="00D34132" w:rsidRPr="00A406B0" w:rsidRDefault="2E8A4D7D" w:rsidP="2E8A4D7D">
      <w:pPr>
        <w:numPr>
          <w:ilvl w:val="0"/>
          <w:numId w:val="2"/>
        </w:numPr>
        <w:spacing w:line="360" w:lineRule="auto"/>
        <w:rPr>
          <w:rFonts w:ascii="Times New Roman" w:eastAsia="Times New Roman" w:hAnsi="Times New Roman" w:cs="Times New Roman"/>
        </w:rPr>
      </w:pPr>
      <w:r w:rsidRPr="2E8A4D7D">
        <w:rPr>
          <w:rFonts w:ascii="Times New Roman" w:eastAsia="Times New Roman" w:hAnsi="Times New Roman" w:cs="Times New Roman"/>
        </w:rPr>
        <w:t>Ranking de productos más vendidos.</w:t>
      </w:r>
    </w:p>
    <w:p w14:paraId="0D820B31" w14:textId="5DF7EC4C" w:rsidR="00D34132" w:rsidRPr="00A406B0" w:rsidRDefault="2E8A4D7D" w:rsidP="2E8A4D7D">
      <w:pPr>
        <w:numPr>
          <w:ilvl w:val="0"/>
          <w:numId w:val="2"/>
        </w:numPr>
        <w:spacing w:line="360" w:lineRule="auto"/>
        <w:rPr>
          <w:rFonts w:ascii="Times New Roman" w:eastAsia="Times New Roman" w:hAnsi="Times New Roman" w:cs="Times New Roman"/>
        </w:rPr>
      </w:pPr>
      <w:r w:rsidRPr="2E8A4D7D">
        <w:rPr>
          <w:rFonts w:ascii="Times New Roman" w:eastAsia="Times New Roman" w:hAnsi="Times New Roman" w:cs="Times New Roman"/>
        </w:rPr>
        <w:t>Alerta de productos con stock bajo (nivel mínimo).</w:t>
      </w:r>
    </w:p>
    <w:p w14:paraId="18C946E8" w14:textId="6A310BFC" w:rsidR="007E6476" w:rsidRPr="00A406B0" w:rsidRDefault="2E8A4D7D" w:rsidP="2E8A4D7D">
      <w:pPr>
        <w:pStyle w:val="NormalWeb"/>
        <w:rPr>
          <w:b/>
          <w:bCs/>
        </w:rPr>
      </w:pPr>
      <w:r w:rsidRPr="2E8A4D7D">
        <w:rPr>
          <w:b/>
          <w:bCs/>
        </w:rPr>
        <w:t>RF04 – Gestión y Movimientos de Inventario</w:t>
      </w:r>
    </w:p>
    <w:p w14:paraId="2EB059AF" w14:textId="2DCAC201" w:rsidR="12CC85F2" w:rsidRDefault="2E8A4D7D" w:rsidP="2E8A4D7D">
      <w:pPr>
        <w:pStyle w:val="NormalWeb"/>
        <w:spacing w:line="360" w:lineRule="auto"/>
      </w:pPr>
      <w:r w:rsidRPr="2E8A4D7D">
        <w:t>El sistema registrará la trazabilidad completa de entradas y salidas de mercadería en tiempo real.</w:t>
      </w:r>
    </w:p>
    <w:p w14:paraId="44449E8E" w14:textId="70F6F628" w:rsidR="5F327578" w:rsidRDefault="2E8A4D7D" w:rsidP="2E8A4D7D">
      <w:pPr>
        <w:pStyle w:val="NormalWeb"/>
        <w:numPr>
          <w:ilvl w:val="0"/>
          <w:numId w:val="3"/>
        </w:numPr>
        <w:spacing w:line="360" w:lineRule="auto"/>
      </w:pPr>
      <w:r w:rsidRPr="2E8A4D7D">
        <w:t>Rebaja automática de stock al consolidar una venta.</w:t>
      </w:r>
    </w:p>
    <w:p w14:paraId="221101C4" w14:textId="0C9736B7" w:rsidR="34BF9904" w:rsidRDefault="2E8A4D7D" w:rsidP="2E8A4D7D">
      <w:pPr>
        <w:pStyle w:val="NormalWeb"/>
        <w:numPr>
          <w:ilvl w:val="0"/>
          <w:numId w:val="3"/>
        </w:numPr>
        <w:spacing w:line="360" w:lineRule="auto"/>
      </w:pPr>
      <w:r w:rsidRPr="2E8A4D7D">
        <w:t>Registro de ingresos de mercadería asociados a órdenes de compra/proveedores.</w:t>
      </w:r>
    </w:p>
    <w:p w14:paraId="442E5CF4" w14:textId="1D1B0611" w:rsidR="455D0142" w:rsidRDefault="2E8A4D7D" w:rsidP="2E8A4D7D">
      <w:pPr>
        <w:pStyle w:val="NormalWeb"/>
        <w:numPr>
          <w:ilvl w:val="0"/>
          <w:numId w:val="3"/>
        </w:numPr>
        <w:spacing w:line="360" w:lineRule="auto"/>
      </w:pPr>
      <w:r w:rsidRPr="2E8A4D7D">
        <w:t>Consulta en tiempo real de inventario valorizado y stock crítico disponible por sucursal/almacén.</w:t>
      </w:r>
    </w:p>
    <w:p w14:paraId="067C191F" w14:textId="764893C0" w:rsidR="2E0BDA2B" w:rsidRDefault="2E8A4D7D" w:rsidP="2E8A4D7D">
      <w:pPr>
        <w:spacing w:before="240" w:after="240"/>
        <w:rPr>
          <w:rFonts w:ascii="Times New Roman" w:eastAsia="Times New Roman" w:hAnsi="Times New Roman" w:cs="Times New Roman"/>
          <w:b/>
          <w:bCs/>
        </w:rPr>
      </w:pPr>
      <w:r w:rsidRPr="2E8A4D7D">
        <w:rPr>
          <w:rFonts w:ascii="Times New Roman" w:eastAsia="Times New Roman" w:hAnsi="Times New Roman" w:cs="Times New Roman"/>
          <w:b/>
          <w:bCs/>
        </w:rPr>
        <w:t>RF05 – Exportación Documentaria y Facturación Digital:</w:t>
      </w:r>
    </w:p>
    <w:p w14:paraId="10A4A4B5" w14:textId="4F64E577" w:rsidR="2E0BDA2B" w:rsidRDefault="2E8A4D7D" w:rsidP="2E8A4D7D">
      <w:pPr>
        <w:spacing w:before="240" w:after="240"/>
        <w:rPr>
          <w:rFonts w:ascii="Times New Roman" w:eastAsia="Times New Roman" w:hAnsi="Times New Roman" w:cs="Times New Roman"/>
        </w:rPr>
      </w:pPr>
      <w:r w:rsidRPr="2E8A4D7D">
        <w:rPr>
          <w:rFonts w:ascii="Times New Roman" w:eastAsia="Times New Roman" w:hAnsi="Times New Roman" w:cs="Times New Roman"/>
        </w:rPr>
        <w:t>El sistema permitirá exportar el comprobante de venta generado y los reportes de inventario a formato PDF con código QR dinámico para su impresión o envío por correo.</w:t>
      </w:r>
    </w:p>
    <w:p w14:paraId="62F0C750" w14:textId="517C77D3" w:rsidR="35C35944" w:rsidRDefault="2E8A4D7D" w:rsidP="2E8A4D7D">
      <w:pPr>
        <w:spacing w:before="240" w:after="240"/>
        <w:rPr>
          <w:rFonts w:ascii="Times New Roman" w:eastAsia="Times New Roman" w:hAnsi="Times New Roman" w:cs="Times New Roman"/>
          <w:b/>
          <w:bCs/>
        </w:rPr>
      </w:pPr>
      <w:r w:rsidRPr="2E8A4D7D">
        <w:rPr>
          <w:rFonts w:ascii="Times New Roman" w:eastAsia="Times New Roman" w:hAnsi="Times New Roman" w:cs="Times New Roman"/>
          <w:b/>
          <w:bCs/>
        </w:rPr>
        <w:t>RF06 – Cifrado de Datos Personales (Protección de Datos):</w:t>
      </w:r>
    </w:p>
    <w:p w14:paraId="7E449031" w14:textId="76738C1E" w:rsidR="5DD8A6ED" w:rsidRDefault="2E8A4D7D" w:rsidP="2E8A4D7D">
      <w:pPr>
        <w:spacing w:before="240" w:after="240"/>
        <w:rPr>
          <w:rFonts w:ascii="Times New Roman" w:eastAsia="Times New Roman" w:hAnsi="Times New Roman" w:cs="Times New Roman"/>
        </w:rPr>
      </w:pPr>
      <w:r w:rsidRPr="2E8A4D7D">
        <w:rPr>
          <w:rFonts w:ascii="Times New Roman" w:eastAsia="Times New Roman" w:hAnsi="Times New Roman" w:cs="Times New Roman"/>
        </w:rPr>
        <w:t>El sistema cifrará de manera bidireccional los campos confidenciales del cliente (DNI, teléfono y dirección) antes de persistirlos en SQL Server, descifrándolos únicamente en la capa de presentación para usuarios autorizados.</w:t>
      </w:r>
    </w:p>
    <w:p w14:paraId="13C3BA05" w14:textId="77777777" w:rsidR="007E6476" w:rsidRPr="00A406B0" w:rsidRDefault="2E8A4D7D" w:rsidP="2E8A4D7D">
      <w:pPr>
        <w:pStyle w:val="Ttulo2"/>
        <w:rPr>
          <w:rFonts w:eastAsia="Times New Roman" w:cs="Times New Roman"/>
        </w:rPr>
      </w:pPr>
      <w:r w:rsidRPr="2E8A4D7D">
        <w:rPr>
          <w:rFonts w:eastAsia="Times New Roman" w:cs="Times New Roman"/>
        </w:rPr>
        <w:t>4.2. Requerimientos No Funcionales (RNF)</w:t>
      </w:r>
    </w:p>
    <w:p w14:paraId="27892736" w14:textId="77777777" w:rsidR="007E6476" w:rsidRPr="00A406B0" w:rsidRDefault="2E8A4D7D" w:rsidP="2E8A4D7D">
      <w:pPr>
        <w:pStyle w:val="NormalWeb"/>
        <w:spacing w:line="360" w:lineRule="auto"/>
        <w:rPr>
          <w:b/>
          <w:bCs/>
        </w:rPr>
      </w:pPr>
      <w:r w:rsidRPr="2E8A4D7D">
        <w:rPr>
          <w:b/>
          <w:bCs/>
        </w:rPr>
        <w:t>RNF01 – Rendimiento</w:t>
      </w:r>
    </w:p>
    <w:p w14:paraId="64AA2457" w14:textId="41B279FE" w:rsidR="007E6476" w:rsidRPr="00A406B0" w:rsidRDefault="2E8A4D7D" w:rsidP="2E8A4D7D">
      <w:pPr>
        <w:pStyle w:val="NormalWeb"/>
        <w:spacing w:line="360" w:lineRule="auto"/>
      </w:pPr>
      <w:r w:rsidRPr="2E8A4D7D">
        <w:t>Las consultas de stock y la generación de reportes se ejecutarán en segundos, utilizando índices adecuados en SQL Server.</w:t>
      </w:r>
    </w:p>
    <w:p w14:paraId="6CD4DC6E" w14:textId="77777777" w:rsidR="00A406B0" w:rsidRPr="00A406B0" w:rsidRDefault="2E8A4D7D" w:rsidP="2E8A4D7D">
      <w:pPr>
        <w:pStyle w:val="NormalWeb"/>
        <w:spacing w:line="360" w:lineRule="auto"/>
        <w:rPr>
          <w:b/>
          <w:bCs/>
        </w:rPr>
      </w:pPr>
      <w:r w:rsidRPr="2E8A4D7D">
        <w:rPr>
          <w:b/>
          <w:bCs/>
        </w:rPr>
        <w:t>RNF02 – Seguridad</w:t>
      </w:r>
    </w:p>
    <w:p w14:paraId="3D194BD7" w14:textId="77777777" w:rsidR="00A406B0" w:rsidRPr="00A406B0" w:rsidRDefault="2E8A4D7D" w:rsidP="2E8A4D7D">
      <w:pPr>
        <w:pStyle w:val="NormalWeb"/>
        <w:spacing w:line="360" w:lineRule="auto"/>
      </w:pPr>
      <w:r w:rsidRPr="2E8A4D7D">
        <w:t xml:space="preserve">Se implementará control de acceso por roles (Administrador y Cajero) mediante ASP.NET Core </w:t>
      </w:r>
      <w:proofErr w:type="spellStart"/>
      <w:r w:rsidRPr="2E8A4D7D">
        <w:t>Identity</w:t>
      </w:r>
      <w:proofErr w:type="spellEnd"/>
      <w:r w:rsidRPr="2E8A4D7D">
        <w:t>, de manera que cada usuario solo acceda a las funcionalidades correspondientes a su rol.</w:t>
      </w:r>
    </w:p>
    <w:p w14:paraId="66D711A0" w14:textId="77777777" w:rsidR="00A406B0" w:rsidRPr="00A406B0" w:rsidRDefault="2E8A4D7D" w:rsidP="2E8A4D7D">
      <w:pPr>
        <w:pStyle w:val="NormalWeb"/>
        <w:spacing w:line="360" w:lineRule="auto"/>
        <w:rPr>
          <w:b/>
          <w:bCs/>
        </w:rPr>
      </w:pPr>
      <w:r w:rsidRPr="2E8A4D7D">
        <w:rPr>
          <w:b/>
          <w:bCs/>
        </w:rPr>
        <w:t>RNF03 – Usabilidad</w:t>
      </w:r>
    </w:p>
    <w:p w14:paraId="63CC1F3C" w14:textId="77777777" w:rsidR="00A406B0" w:rsidRPr="00A406B0" w:rsidRDefault="2E8A4D7D" w:rsidP="2E8A4D7D">
      <w:pPr>
        <w:pStyle w:val="NormalWeb"/>
        <w:spacing w:line="360" w:lineRule="auto"/>
      </w:pPr>
      <w:r w:rsidRPr="2E8A4D7D">
        <w:t>La interfaz será intuitiva, responsiva y de fácil uso para los cajeros y administradores de la tienda.</w:t>
      </w:r>
    </w:p>
    <w:p w14:paraId="206DAAD2" w14:textId="77777777" w:rsidR="00A406B0" w:rsidRPr="00A406B0" w:rsidRDefault="2E8A4D7D" w:rsidP="2E8A4D7D">
      <w:pPr>
        <w:pStyle w:val="NormalWeb"/>
        <w:spacing w:line="360" w:lineRule="auto"/>
        <w:rPr>
          <w:b/>
          <w:bCs/>
        </w:rPr>
      </w:pPr>
      <w:r w:rsidRPr="2E8A4D7D">
        <w:rPr>
          <w:b/>
          <w:bCs/>
        </w:rPr>
        <w:t>RNF04 – Mantenibilidad</w:t>
      </w:r>
    </w:p>
    <w:p w14:paraId="395309F9" w14:textId="1BCAE2CC" w:rsidR="00A406B0" w:rsidRPr="00A406B0" w:rsidRDefault="00A406B0" w:rsidP="56AB4341">
      <w:pPr>
        <w:pStyle w:val="NormalWeb"/>
        <w:spacing w:line="360" w:lineRule="auto"/>
      </w:pPr>
      <w:r w:rsidRPr="00A406B0">
        <w:t>El código se organizará bajo el patrón MVC, facilitando futuros cambios y mejoras del sistema.</w:t>
      </w:r>
    </w:p>
    <w:p w14:paraId="03138481" w14:textId="597E9C54" w:rsidR="00EC444E" w:rsidRDefault="00EC444E" w:rsidP="007E6476">
      <w:pPr>
        <w:pStyle w:val="Ttulo1"/>
        <w:spacing w:line="360" w:lineRule="auto"/>
      </w:pPr>
      <w:r w:rsidRPr="00D34132">
        <w:t>5. Justificación del proyecto de desarrollo de software</w:t>
      </w:r>
    </w:p>
    <w:p w14:paraId="7152BE75" w14:textId="77777777" w:rsidR="00492F00" w:rsidRPr="00492F00" w:rsidRDefault="00492F00" w:rsidP="00492F00">
      <w:pPr>
        <w:spacing w:line="360" w:lineRule="auto"/>
        <w:rPr>
          <w:rFonts w:ascii="Times New Roman" w:hAnsi="Times New Roman" w:cs="Times New Roman"/>
        </w:rPr>
      </w:pPr>
      <w:r w:rsidRPr="00492F00">
        <w:rPr>
          <w:rFonts w:ascii="Times New Roman" w:hAnsi="Times New Roman" w:cs="Times New Roman"/>
        </w:rPr>
        <w:t>En las tiendas de ropa deportiva es común que el control del inventario y el registro de las ventas se realicen de forma manual o con herramientas poco integradas (como hojas de cálculo). Esto genera varios problemas: desactualización del stock, errores al momento de vender, dificultad para saber qué productos se agotan y falta de información clara para tomar decisiones.</w:t>
      </w:r>
    </w:p>
    <w:p w14:paraId="0E618F9C" w14:textId="0465835D" w:rsidR="00492F00" w:rsidRPr="00492F00" w:rsidRDefault="004E17B1" w:rsidP="00492F00">
      <w:pPr>
        <w:spacing w:line="360" w:lineRule="auto"/>
        <w:rPr>
          <w:rFonts w:ascii="Times New Roman" w:hAnsi="Times New Roman" w:cs="Times New Roman"/>
        </w:rPr>
      </w:pPr>
      <w:r w:rsidRPr="004E17B1">
        <w:rPr>
          <w:rFonts w:ascii="Times New Roman" w:hAnsi="Times New Roman" w:cs="Times New Roman"/>
          <w:b/>
          <w:bCs/>
        </w:rPr>
        <w:t>La Cantera Stock</w:t>
      </w:r>
      <w:r w:rsidR="00FF3972">
        <w:rPr>
          <w:rFonts w:ascii="Times New Roman" w:hAnsi="Times New Roman" w:cs="Times New Roman"/>
          <w:b/>
          <w:bCs/>
        </w:rPr>
        <w:t xml:space="preserve"> </w:t>
      </w:r>
      <w:r w:rsidR="00492F00" w:rsidRPr="00492F00">
        <w:rPr>
          <w:rFonts w:ascii="Times New Roman" w:hAnsi="Times New Roman" w:cs="Times New Roman"/>
        </w:rPr>
        <w:t>surge como una solución práctica a esta necesidad. Al desarrollar un sistema web que permita registrar las ventas de forma ordenada, actualizar automáticamente el inventario y generar reportes, se busca reducir errores, ahorrar tiempo y mejorar el control del negocio.</w:t>
      </w:r>
    </w:p>
    <w:p w14:paraId="13B5D5A0" w14:textId="6AC9562A" w:rsidR="00D34132" w:rsidRPr="00D34132" w:rsidRDefault="00492F00" w:rsidP="007E6476">
      <w:pPr>
        <w:spacing w:line="360" w:lineRule="auto"/>
        <w:rPr>
          <w:rFonts w:ascii="Times New Roman" w:hAnsi="Times New Roman" w:cs="Times New Roman"/>
        </w:rPr>
      </w:pPr>
      <w:r w:rsidRPr="00492F00">
        <w:rPr>
          <w:rFonts w:ascii="Times New Roman" w:hAnsi="Times New Roman" w:cs="Times New Roman"/>
        </w:rPr>
        <w:t>Además, el proyecto permite aplicar de manera concreta los conocimientos adquiridos en el curso de Programación Aplicada II, especialmente el uso de ASP.NET Core, el manejo de bases de datos con SQL Server y la implementación de funcionalidades como el CRUD y el Maestro-Detalle.</w:t>
      </w:r>
    </w:p>
    <w:p w14:paraId="140570E8" w14:textId="49B7EAC5" w:rsidR="00EC444E" w:rsidRDefault="00EC444E" w:rsidP="007E6476">
      <w:pPr>
        <w:pStyle w:val="Ttulo1"/>
        <w:spacing w:line="360" w:lineRule="auto"/>
      </w:pPr>
      <w:r w:rsidRPr="00D34132">
        <w:t>6. Modelo de Base de Datos.</w:t>
      </w:r>
    </w:p>
    <w:p w14:paraId="03C36983"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La tienda confecciona polos, camisas y shorts por encargo y, además, vende prendas ya terminadas, como polos y conjuntos de casaca y pantalón. Cuando el cliente lo desea, propone su propio diseño y elige la tela. Toda esa información se guarda en una base de datos que usa únicamente el vendedor a través de una página web; el cliente no tiene acceso. Este documento explica, con palabras sencillas, qué datos se guardan y cómo se conectan entre sí.</w:t>
      </w:r>
    </w:p>
    <w:p w14:paraId="7AB368A4"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 xml:space="preserve">El modelo sigue el enfoque entidad-relación (Chen, 1976) y está normalizado (Codd, 1970; Elmasri y </w:t>
      </w:r>
      <w:proofErr w:type="spellStart"/>
      <w:r w:rsidRPr="00E558F7">
        <w:rPr>
          <w:rFonts w:ascii="Times New Roman" w:eastAsia="Times New Roman" w:hAnsi="Times New Roman" w:cs="Times New Roman"/>
          <w:kern w:val="0"/>
          <w:lang w:eastAsia="es-PE"/>
          <w14:ligatures w14:val="none"/>
        </w:rPr>
        <w:t>Navathe</w:t>
      </w:r>
      <w:proofErr w:type="spellEnd"/>
      <w:r w:rsidRPr="00E558F7">
        <w:rPr>
          <w:rFonts w:ascii="Times New Roman" w:eastAsia="Times New Roman" w:hAnsi="Times New Roman" w:cs="Times New Roman"/>
          <w:kern w:val="0"/>
          <w:lang w:eastAsia="es-PE"/>
          <w14:ligatures w14:val="none"/>
        </w:rPr>
        <w:t>, 2016): cada dato se guarda en un solo lugar y se enlaza con los demás mediante códigos. Así se evitan las repeticiones y las contradicciones, como tener dos teléfonos distintos para el mismo cliente.</w:t>
      </w:r>
    </w:p>
    <w:p w14:paraId="4FC25DEA" w14:textId="77777777" w:rsidR="00E558F7" w:rsidRPr="00E558F7" w:rsidRDefault="00E558F7" w:rsidP="006E35D7">
      <w:pPr>
        <w:pStyle w:val="Ttulo2"/>
        <w:rPr>
          <w:lang w:eastAsia="es-PE"/>
        </w:rPr>
      </w:pPr>
      <w:r w:rsidRPr="00E558F7">
        <w:rPr>
          <w:lang w:eastAsia="es-PE"/>
        </w:rPr>
        <w:t>Vista general del modelo</w:t>
      </w:r>
    </w:p>
    <w:p w14:paraId="6E99C5AD"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La Figura 1 presenta el modelo simplificado y organizado en cuatro bloques de color. Para que sea fácil de seguir, muestra solo los nombres de las tablas y sus relaciones principales; el diagrama completo, con todos los campos, se encuentra en el Apéndice.</w:t>
      </w:r>
    </w:p>
    <w:p w14:paraId="1C417EBA" w14:textId="77777777" w:rsidR="00E558F7" w:rsidRPr="00E558F7" w:rsidRDefault="00E558F7" w:rsidP="00E558F7">
      <w:pPr>
        <w:keepNext/>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lang w:eastAsia="es-PE"/>
          <w14:ligatures w14:val="none"/>
        </w:rPr>
        <w:lastRenderedPageBreak/>
        <w:t>Figura 1</w:t>
      </w:r>
    </w:p>
    <w:p w14:paraId="17A7693C" w14:textId="77777777" w:rsidR="00E558F7" w:rsidRPr="00E558F7" w:rsidRDefault="00E558F7" w:rsidP="00E558F7">
      <w:pPr>
        <w:keepNext/>
        <w:spacing w:after="12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lang w:eastAsia="es-PE"/>
          <w14:ligatures w14:val="none"/>
        </w:rPr>
        <w:t>Vista general del modelo de datos por bloques</w:t>
      </w:r>
    </w:p>
    <w:p w14:paraId="0C7CD71A" w14:textId="77777777" w:rsidR="00E558F7" w:rsidRPr="00E558F7" w:rsidRDefault="00E558F7" w:rsidP="00E558F7">
      <w:pPr>
        <w:keepNext/>
        <w:spacing w:after="0" w:line="240" w:lineRule="auto"/>
        <w:jc w:val="center"/>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Cs/>
          <w:noProof/>
          <w:kern w:val="0"/>
          <w:lang w:val="es-ES" w:eastAsia="es-PE"/>
          <w14:ligatures w14:val="none"/>
        </w:rPr>
        <w:drawing>
          <wp:inline distT="0" distB="0" distL="0" distR="0" wp14:anchorId="360B0F41" wp14:editId="61550A3A">
            <wp:extent cx="4426200" cy="3298809"/>
            <wp:effectExtent l="190500" t="190500" r="184150" b="187960"/>
            <wp:docPr id="139850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3278" name=""/>
                    <pic:cNvPicPr/>
                  </pic:nvPicPr>
                  <pic:blipFill>
                    <a:blip r:embed="rId8"/>
                    <a:stretch>
                      <a:fillRect/>
                    </a:stretch>
                  </pic:blipFill>
                  <pic:spPr>
                    <a:xfrm>
                      <a:off x="0" y="0"/>
                      <a:ext cx="4445102" cy="3312897"/>
                    </a:xfrm>
                    <a:prstGeom prst="rect">
                      <a:avLst/>
                    </a:prstGeom>
                    <a:ln>
                      <a:noFill/>
                    </a:ln>
                    <a:effectLst>
                      <a:outerShdw blurRad="190500" algn="tl" rotWithShape="0">
                        <a:srgbClr val="000000">
                          <a:alpha val="70000"/>
                        </a:srgbClr>
                      </a:outerShdw>
                    </a:effectLst>
                  </pic:spPr>
                </pic:pic>
              </a:graphicData>
            </a:graphic>
          </wp:inline>
        </w:drawing>
      </w:r>
    </w:p>
    <w:p w14:paraId="23FD8D33" w14:textId="33D4496E" w:rsidR="00E558F7" w:rsidRPr="006E35D7" w:rsidRDefault="00E558F7" w:rsidP="006E35D7">
      <w:pPr>
        <w:spacing w:before="80" w:after="24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sz w:val="22"/>
          <w:szCs w:val="22"/>
          <w:lang w:eastAsia="es-PE"/>
          <w14:ligatures w14:val="none"/>
        </w:rPr>
        <w:t xml:space="preserve">Nota. </w:t>
      </w:r>
      <w:r w:rsidRPr="00E558F7">
        <w:rPr>
          <w:rFonts w:ascii="Times New Roman" w:eastAsia="Times New Roman" w:hAnsi="Times New Roman" w:cs="Times New Roman"/>
          <w:kern w:val="0"/>
          <w:sz w:val="22"/>
          <w:szCs w:val="22"/>
          <w:lang w:eastAsia="es-PE"/>
          <w14:ligatures w14:val="none"/>
        </w:rPr>
        <w:t>Las cajas grises son catálogos (listas de opciones fijas) y las líneas punteadas los conectan con las tablas que los usan. El vendedor (USUARIO) también queda registrado en cada pago; esa relación no se dibujó para no saturar la figura.</w:t>
      </w:r>
      <w:r w:rsidRPr="00E558F7">
        <w:rPr>
          <w:rFonts w:ascii="Times New Roman" w:eastAsia="Times New Roman" w:hAnsi="Times New Roman" w:cs="Times New Roman"/>
          <w:b/>
          <w:bCs/>
          <w:color w:val="000000"/>
          <w:kern w:val="0"/>
          <w:lang w:eastAsia="es-PE"/>
          <w14:ligatures w14:val="none"/>
        </w:rPr>
        <w:t xml:space="preserve">  </w:t>
      </w:r>
    </w:p>
    <w:p w14:paraId="511EA8E8" w14:textId="77777777" w:rsidR="00E558F7" w:rsidRPr="00E558F7" w:rsidRDefault="00E558F7" w:rsidP="00E178E2">
      <w:pPr>
        <w:pStyle w:val="Ttulo2"/>
        <w:rPr>
          <w:lang w:eastAsia="es-PE"/>
        </w:rPr>
      </w:pPr>
      <w:r w:rsidRPr="00E558F7">
        <w:rPr>
          <w:lang w:eastAsia="es-PE"/>
        </w:rPr>
        <w:t>Los cuatro bloques explicados</w:t>
      </w:r>
    </w:p>
    <w:p w14:paraId="20429BC8" w14:textId="77777777" w:rsidR="00E558F7" w:rsidRPr="00E558F7" w:rsidRDefault="00E558F7" w:rsidP="00E178E2">
      <w:pPr>
        <w:pStyle w:val="Ttulo3"/>
        <w:rPr>
          <w:lang w:eastAsia="es-PE"/>
        </w:rPr>
      </w:pPr>
      <w:r w:rsidRPr="00E558F7">
        <w:rPr>
          <w:lang w:eastAsia="es-PE"/>
        </w:rPr>
        <w:t>Bloque 1. Clientes, pedidos y vendedores</w:t>
      </w:r>
    </w:p>
    <w:p w14:paraId="365F16C8"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 xml:space="preserve">Todo comienza con el pedido, que equivale a la boleta: tiene número de boleta, fecha de emisión, fecha de entrega prometida, estado y total. Un cliente puede hacer muchos pedidos, pero </w:t>
      </w:r>
      <w:r w:rsidRPr="00E558F7">
        <w:rPr>
          <w:rFonts w:ascii="Times New Roman" w:eastAsia="Times New Roman" w:hAnsi="Times New Roman" w:cs="Times New Roman"/>
          <w:b/>
          <w:bCs/>
          <w:kern w:val="0"/>
          <w:lang w:eastAsia="es-PE"/>
          <w14:ligatures w14:val="none"/>
        </w:rPr>
        <w:t>cada pedido pertenece a un solo cliente</w:t>
      </w:r>
      <w:r w:rsidRPr="00E558F7">
        <w:rPr>
          <w:rFonts w:ascii="Times New Roman" w:eastAsia="Times New Roman" w:hAnsi="Times New Roman" w:cs="Times New Roman"/>
          <w:kern w:val="0"/>
          <w:lang w:eastAsia="es-PE"/>
          <w14:ligatures w14:val="none"/>
        </w:rPr>
        <w:t>. Cada pedido indica su modalidad (stock, si se vende una prenda ya hecha, o confección, si se fabrica a medida) y su estado (pendiente, listo, entregado o anulado). Esas opciones salen de catálogos para que nadie escriba «entregado» de tres maneras distintas. Además, se guarda qué vendedor registró el pedido.</w:t>
      </w:r>
    </w:p>
    <w:p w14:paraId="78F9C94D" w14:textId="77777777" w:rsidR="00E558F7" w:rsidRPr="00E558F7" w:rsidRDefault="00E558F7" w:rsidP="00E178E2">
      <w:pPr>
        <w:pStyle w:val="Ttulo3"/>
        <w:rPr>
          <w:lang w:eastAsia="es-PE"/>
        </w:rPr>
      </w:pPr>
      <w:r w:rsidRPr="00E558F7">
        <w:rPr>
          <w:lang w:eastAsia="es-PE"/>
        </w:rPr>
        <w:t>Bloque 2. Productos, tallas y stock</w:t>
      </w:r>
    </w:p>
    <w:p w14:paraId="21AC763A"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 xml:space="preserve">Los productos son las prendas terminadas que se venden, agrupadas por categoría: polo, camisa, short o conjunto. Como el inventario depende de la talla, cada producto se </w:t>
      </w:r>
      <w:r w:rsidRPr="00E558F7">
        <w:rPr>
          <w:rFonts w:ascii="Times New Roman" w:eastAsia="Times New Roman" w:hAnsi="Times New Roman" w:cs="Times New Roman"/>
          <w:kern w:val="0"/>
          <w:lang w:eastAsia="es-PE"/>
          <w14:ligatures w14:val="none"/>
        </w:rPr>
        <w:lastRenderedPageBreak/>
        <w:t>relaciona con varias tallas y, para cada combinación, se anota cuántas unidades hay y cuál es el mínimo antes de reponer. Por ejemplo, del mismo polo pueden quedar 12 unidades en talla M y solo 2 en talla L. Cada vez que el stock cambia (ingreso de mercadería, venta, ajuste o devolución) se guarda un movimiento con su fecha, cantidad y responsable, de modo que siempre se puede explicar por qué una talla tiene las unidades que tiene.</w:t>
      </w:r>
    </w:p>
    <w:p w14:paraId="70404E3B" w14:textId="77777777" w:rsidR="00E558F7" w:rsidRPr="00E558F7" w:rsidRDefault="00E558F7" w:rsidP="00E178E2">
      <w:pPr>
        <w:pStyle w:val="Ttulo3"/>
        <w:rPr>
          <w:lang w:eastAsia="es-PE"/>
        </w:rPr>
      </w:pPr>
      <w:r w:rsidRPr="00E558F7">
        <w:rPr>
          <w:lang w:eastAsia="es-PE"/>
        </w:rPr>
        <w:t>Bloque 3. Contenido del pedido</w:t>
      </w:r>
    </w:p>
    <w:p w14:paraId="6E06325B"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Un pedido tiene una o varias líneas; cada línea indica cantidad, precio pactado y subtotal. Hay dos caminos. Si la línea es de stock, se enlaza con la prenda y la talla vendidas. Si es a medida, la línea no apunta a ningún producto y se completa una ficha de confección con el tipo de prenda, la tela elegida, la talla, el tipo de estampado (por ejemplo, DTF), la descripción del diseño y la ubicación de la imagen. Esa ficha existe solo en las líneas a medida.</w:t>
      </w:r>
    </w:p>
    <w:p w14:paraId="7EC6AFE3" w14:textId="77777777" w:rsidR="00E558F7" w:rsidRPr="00E558F7" w:rsidRDefault="00E558F7" w:rsidP="00E178E2">
      <w:pPr>
        <w:pStyle w:val="Ttulo3"/>
        <w:rPr>
          <w:lang w:eastAsia="es-PE"/>
        </w:rPr>
      </w:pPr>
      <w:r w:rsidRPr="00E558F7">
        <w:rPr>
          <w:lang w:eastAsia="es-PE"/>
        </w:rPr>
        <w:t>Bloque 4. Pagos</w:t>
      </w:r>
    </w:p>
    <w:p w14:paraId="275687C9" w14:textId="77777777" w:rsidR="00E558F7" w:rsidRPr="00E558F7" w:rsidRDefault="00E558F7" w:rsidP="00E558F7">
      <w:pPr>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El cliente puede pagar en partes: un adelanto y una cancelación final, en efectivo, Yape o BCP. Cada pago es un registro ligado a su pedido, con fecha, monto, tipo, método, número de operación (opcional) y el vendedor que cobró. El saldo no se guarda: se calcula restando al total del pedido la suma de sus pagos, de manera que nunca queda desactualizado.</w:t>
      </w:r>
    </w:p>
    <w:p w14:paraId="3DA3E849" w14:textId="77777777" w:rsidR="00E558F7" w:rsidRPr="00E558F7" w:rsidRDefault="00E558F7" w:rsidP="00E178E2">
      <w:pPr>
        <w:pStyle w:val="Ttulo2"/>
        <w:rPr>
          <w:lang w:eastAsia="es-PE"/>
        </w:rPr>
      </w:pPr>
      <w:r w:rsidRPr="00E558F7">
        <w:rPr>
          <w:lang w:eastAsia="es-PE"/>
        </w:rPr>
        <w:t>Las relaciones en lenguaje sencillo</w:t>
      </w:r>
    </w:p>
    <w:p w14:paraId="5413102F" w14:textId="77777777" w:rsidR="00E558F7" w:rsidRPr="00E558F7" w:rsidRDefault="00E558F7" w:rsidP="00E558F7">
      <w:pPr>
        <w:keepNext/>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La Tabla 2 traduce cada relación principal a una frase que se puede leer en voz alta.</w:t>
      </w:r>
    </w:p>
    <w:p w14:paraId="7A60C8D7" w14:textId="77777777" w:rsidR="00E558F7" w:rsidRPr="00E558F7" w:rsidRDefault="00E558F7" w:rsidP="00E558F7">
      <w:pPr>
        <w:keepNext/>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lang w:eastAsia="es-PE"/>
          <w14:ligatures w14:val="none"/>
        </w:rPr>
        <w:t>Tabla 2</w:t>
      </w:r>
    </w:p>
    <w:p w14:paraId="6E05E447" w14:textId="77777777" w:rsidR="00E558F7" w:rsidRPr="00E558F7" w:rsidRDefault="00E558F7" w:rsidP="00E558F7">
      <w:pPr>
        <w:keepNext/>
        <w:spacing w:after="12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lang w:eastAsia="es-PE"/>
          <w14:ligatures w14:val="none"/>
        </w:rPr>
        <w:t>Cómo se lee cada relación principal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E558F7" w:rsidRPr="00E558F7" w14:paraId="5774CFD6" w14:textId="77777777" w:rsidTr="00EE4F4B">
        <w:trPr>
          <w:cantSplit/>
          <w:tblHeader/>
        </w:trPr>
        <w:tc>
          <w:tcPr>
            <w:tcW w:w="38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73136184"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sz w:val="22"/>
                <w:szCs w:val="22"/>
                <w:lang w:eastAsia="es-PE"/>
                <w14:ligatures w14:val="none"/>
              </w:rPr>
              <w:t>Relación</w:t>
            </w:r>
          </w:p>
        </w:tc>
        <w:tc>
          <w:tcPr>
            <w:tcW w:w="5226"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990EA2E"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sz w:val="22"/>
                <w:szCs w:val="22"/>
                <w:lang w:eastAsia="es-PE"/>
                <w14:ligatures w14:val="none"/>
              </w:rPr>
              <w:t>Se lee así</w:t>
            </w:r>
          </w:p>
        </w:tc>
      </w:tr>
      <w:tr w:rsidR="00E558F7" w:rsidRPr="00E558F7" w14:paraId="32EA0FB8"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561883"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CLIENTE – PEDIDO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CF73646"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cliente puede tener muchos pedidos; cada pedido es de un solo cliente.</w:t>
            </w:r>
          </w:p>
        </w:tc>
      </w:tr>
      <w:tr w:rsidR="00E558F7" w:rsidRPr="00E558F7" w14:paraId="0C768587"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869DC16"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PEDIDO – DETALLE_PEDIDO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02D1473"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pedido tiene una o más líneas; cada línea pertenece a un solo pedido.</w:t>
            </w:r>
          </w:p>
        </w:tc>
      </w:tr>
      <w:tr w:rsidR="00E558F7" w:rsidRPr="00E558F7" w14:paraId="4AB06C66"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ED485C"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PEDIDO – PAGO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FDD3BA"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pedido puede recibir varios pagos (o ninguno todavía); cada pago corresponde a un solo pedido.</w:t>
            </w:r>
          </w:p>
        </w:tc>
      </w:tr>
      <w:tr w:rsidR="00E558F7" w:rsidRPr="00E558F7" w14:paraId="092E462C"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D3B591F"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lastRenderedPageBreak/>
              <w:t>CATEGORIA – PRODUCTO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8D6F2D3"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categoría agrupa muchos productos; cada producto tiene una categoría.</w:t>
            </w:r>
          </w:p>
        </w:tc>
      </w:tr>
      <w:tr w:rsidR="00E558F7" w:rsidRPr="00E558F7" w14:paraId="78332B6A"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F46BE54"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PRODUCTO – PRODUCTO_TALLA</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8008D21"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producto se ofrece en varias tallas y cada talla tiene su propio stock.</w:t>
            </w:r>
          </w:p>
        </w:tc>
      </w:tr>
      <w:tr w:rsidR="00E558F7" w:rsidRPr="00E558F7" w14:paraId="18362C0A"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E156815"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PRODUCTO_TALLA – DETALLE_PEDIDO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646E117"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prenda en una talla puede venderse en muchas líneas de pedido.</w:t>
            </w:r>
          </w:p>
        </w:tc>
      </w:tr>
      <w:tr w:rsidR="00E558F7" w:rsidRPr="00E558F7" w14:paraId="703E2803"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4438B2"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DETALLE_PEDIDO – DETALLE_CONFECCION</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40064A"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línea a medida tiene una ficha de diseño; una línea de stock no tiene ninguna.</w:t>
            </w:r>
          </w:p>
        </w:tc>
      </w:tr>
      <w:tr w:rsidR="00E558F7" w:rsidRPr="00E558F7" w14:paraId="26DBF61A"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B91E0D8"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TELA – DETALLE_CONFECCION</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6B8BB8"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tela puede usarse en muchos diseños; cada diseño lleva una sola tela.</w:t>
            </w:r>
          </w:p>
        </w:tc>
      </w:tr>
      <w:tr w:rsidR="00E558F7" w:rsidRPr="00E558F7" w14:paraId="28461A34"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F7CF845"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TIPO_ESTAMPADO – DETALLE_CONFECCION</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84D4B14"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estampado puede repetirse en muchos diseños; un diseño puede no llevar estampado.</w:t>
            </w:r>
          </w:p>
        </w:tc>
      </w:tr>
      <w:tr w:rsidR="00E558F7" w:rsidRPr="00E558F7" w14:paraId="60FA91CE" w14:textId="77777777" w:rsidTr="00EE4F4B">
        <w:trPr>
          <w:cantSplit/>
        </w:trPr>
        <w:tc>
          <w:tcPr>
            <w:tcW w:w="3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46811DC"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USUARIO – PEDIDO y PAGO</w:t>
            </w:r>
          </w:p>
        </w:tc>
        <w:tc>
          <w:tcPr>
            <w:tcW w:w="52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781FE03"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 vendedor puede registrar muchos pedidos y pagos; cada uno indica quién lo registró.</w:t>
            </w:r>
          </w:p>
        </w:tc>
      </w:tr>
      <w:tr w:rsidR="00E558F7" w:rsidRPr="00E558F7" w14:paraId="0E8D5736" w14:textId="77777777" w:rsidTr="00EE4F4B">
        <w:trPr>
          <w:cantSplit/>
        </w:trPr>
        <w:tc>
          <w:tcPr>
            <w:tcW w:w="38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7B86814"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PRODUCTO_TALLA – MOVIMIENTO_STOCK</w:t>
            </w:r>
          </w:p>
        </w:tc>
        <w:tc>
          <w:tcPr>
            <w:tcW w:w="5226"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487D6B62"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prenda en una talla acumula muchos movimientos de stock con el tiempo.</w:t>
            </w:r>
          </w:p>
        </w:tc>
      </w:tr>
    </w:tbl>
    <w:p w14:paraId="5F576677" w14:textId="77777777" w:rsidR="00E558F7" w:rsidRPr="00E558F7" w:rsidRDefault="00E558F7" w:rsidP="00E558F7">
      <w:pPr>
        <w:spacing w:before="80" w:after="24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sz w:val="22"/>
          <w:szCs w:val="22"/>
          <w:lang w:eastAsia="es-PE"/>
          <w14:ligatures w14:val="none"/>
        </w:rPr>
        <w:t xml:space="preserve">Nota. </w:t>
      </w:r>
      <w:r w:rsidRPr="00E558F7">
        <w:rPr>
          <w:rFonts w:ascii="Times New Roman" w:eastAsia="Times New Roman" w:hAnsi="Times New Roman" w:cs="Times New Roman"/>
          <w:kern w:val="0"/>
          <w:sz w:val="22"/>
          <w:szCs w:val="22"/>
          <w:lang w:eastAsia="es-PE"/>
          <w14:ligatures w14:val="none"/>
        </w:rPr>
        <w:t>Los nombres en mayúsculas corresponden a las cajas de la Figura 1.</w:t>
      </w:r>
    </w:p>
    <w:p w14:paraId="3702D7BF" w14:textId="77777777" w:rsidR="00E558F7" w:rsidRPr="00E558F7" w:rsidRDefault="00E558F7" w:rsidP="00E178E2">
      <w:pPr>
        <w:pStyle w:val="Ttulo2"/>
        <w:rPr>
          <w:lang w:eastAsia="es-PE"/>
        </w:rPr>
      </w:pPr>
      <w:r w:rsidRPr="00E558F7">
        <w:rPr>
          <w:lang w:eastAsia="es-PE"/>
        </w:rPr>
        <w:t>Un ejemplo completo</w:t>
      </w:r>
    </w:p>
    <w:p w14:paraId="031B7F2D" w14:textId="77777777" w:rsidR="00E558F7" w:rsidRPr="00E558F7" w:rsidRDefault="00E558F7" w:rsidP="00E558F7">
      <w:pPr>
        <w:keepNext/>
        <w:spacing w:after="0" w:line="480" w:lineRule="auto"/>
        <w:ind w:firstLine="720"/>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lang w:eastAsia="es-PE"/>
          <w14:ligatures w14:val="none"/>
        </w:rPr>
        <w:t>La Tabla 3 sigue un pedido ilustrativo de 35 polos a medida para mostrar cómo se reparte la información entre las tablas.</w:t>
      </w:r>
    </w:p>
    <w:p w14:paraId="50EA8B15" w14:textId="77777777" w:rsidR="00E558F7" w:rsidRPr="00E558F7" w:rsidRDefault="00E558F7" w:rsidP="00E558F7">
      <w:pPr>
        <w:keepNext/>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lang w:eastAsia="es-PE"/>
          <w14:ligatures w14:val="none"/>
        </w:rPr>
        <w:t>Tabla 3</w:t>
      </w:r>
    </w:p>
    <w:p w14:paraId="50E68523" w14:textId="77777777" w:rsidR="00E558F7" w:rsidRPr="00E558F7" w:rsidRDefault="00E558F7" w:rsidP="00E558F7">
      <w:pPr>
        <w:keepNext/>
        <w:spacing w:after="12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lang w:eastAsia="es-PE"/>
          <w14:ligatures w14:val="none"/>
        </w:rPr>
        <w:t>Ejemplo de un pedido a medida repartido entre las tablas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558F7" w:rsidRPr="00E558F7" w14:paraId="3E5C526D" w14:textId="77777777" w:rsidTr="00EE4F4B">
        <w:trPr>
          <w:cantSplit/>
          <w:tblHeader/>
        </w:trPr>
        <w:tc>
          <w:tcPr>
            <w:tcW w:w="3000"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68E7EC2"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sz w:val="22"/>
                <w:szCs w:val="22"/>
                <w:lang w:eastAsia="es-PE"/>
                <w14:ligatures w14:val="none"/>
              </w:rPr>
              <w:t>Tabla</w:t>
            </w:r>
          </w:p>
        </w:tc>
        <w:tc>
          <w:tcPr>
            <w:tcW w:w="6026" w:type="dxa"/>
            <w:tcBorders>
              <w:top w:val="single" w:sz="8" w:space="0" w:color="000000"/>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13A1B9A9"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sz w:val="22"/>
                <w:szCs w:val="22"/>
                <w:lang w:eastAsia="es-PE"/>
                <w14:ligatures w14:val="none"/>
              </w:rPr>
              <w:t>Qué se registra</w:t>
            </w:r>
          </w:p>
        </w:tc>
      </w:tr>
      <w:tr w:rsidR="00E558F7" w:rsidRPr="00E558F7" w14:paraId="4A47EC23" w14:textId="77777777" w:rsidTr="00EE4F4B">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6D2E4C1"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CLIENTE</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39EB30E"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Nombre y documento del cliente (se registran una sola vez, aunque vuelva a pedir).</w:t>
            </w:r>
          </w:p>
        </w:tc>
      </w:tr>
      <w:tr w:rsidR="00E558F7" w:rsidRPr="00E558F7" w14:paraId="40539FEC" w14:textId="77777777" w:rsidTr="00EE4F4B">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43AE291"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PEDIDO</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212A513"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Boleta 000604, modalidad confección, estado pendiente, total S/ 1,750.00.</w:t>
            </w:r>
          </w:p>
        </w:tc>
      </w:tr>
      <w:tr w:rsidR="00E558F7" w:rsidRPr="00E558F7" w14:paraId="2521E3F9" w14:textId="77777777" w:rsidTr="00EE4F4B">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32AE84A"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DETALLE_PEDIDO</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01E4AA2"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Una línea: 35 polos a S/ 50.00 cada uno, subtotal S/ 1,750.00; sin producto de stock.</w:t>
            </w:r>
          </w:p>
        </w:tc>
      </w:tr>
      <w:tr w:rsidR="00E558F7" w:rsidRPr="00E558F7" w14:paraId="5FC40517" w14:textId="77777777" w:rsidTr="00EE4F4B">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0338700"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DETALLE_CONFECCION</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3CECE0F"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Prenda: polo; tela: algodón; talla: M; estampado: DTF; imagen del logo.</w:t>
            </w:r>
          </w:p>
        </w:tc>
      </w:tr>
      <w:tr w:rsidR="00E558F7" w:rsidRPr="00E558F7" w14:paraId="163CB6FC" w14:textId="77777777" w:rsidTr="00EE4F4B">
        <w:trPr>
          <w:cantSplit/>
        </w:trPr>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043611"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PAGO</w:t>
            </w:r>
          </w:p>
        </w:tc>
        <w:tc>
          <w:tcPr>
            <w:tcW w:w="6026"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29B2DE7"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Adelanto de S/ 500.00 pagado por Yape.</w:t>
            </w:r>
          </w:p>
        </w:tc>
      </w:tr>
      <w:tr w:rsidR="00E558F7" w:rsidRPr="00E558F7" w14:paraId="054191F0" w14:textId="77777777" w:rsidTr="00EE4F4B">
        <w:trPr>
          <w:cantSplit/>
        </w:trPr>
        <w:tc>
          <w:tcPr>
            <w:tcW w:w="3000"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3244A0A4"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Saldo (se calcula)</w:t>
            </w:r>
          </w:p>
        </w:tc>
        <w:tc>
          <w:tcPr>
            <w:tcW w:w="6026" w:type="dxa"/>
            <w:tcBorders>
              <w:top w:val="none" w:sz="0" w:space="0" w:color="FFFFFF"/>
              <w:left w:val="none" w:sz="0" w:space="0" w:color="FFFFFF"/>
              <w:bottom w:val="single" w:sz="8" w:space="0" w:color="000000"/>
              <w:right w:val="none" w:sz="0" w:space="0" w:color="FFFFFF"/>
            </w:tcBorders>
            <w:shd w:val="clear" w:color="auto" w:fill="FFFFFF"/>
            <w:tcMar>
              <w:top w:w="60" w:type="dxa"/>
              <w:left w:w="100" w:type="dxa"/>
              <w:bottom w:w="60" w:type="dxa"/>
              <w:right w:w="100" w:type="dxa"/>
            </w:tcMar>
          </w:tcPr>
          <w:p w14:paraId="0DD37BD0" w14:textId="77777777" w:rsidR="00E558F7" w:rsidRPr="00E558F7" w:rsidRDefault="00E558F7" w:rsidP="00E558F7">
            <w:pPr>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kern w:val="0"/>
                <w:sz w:val="22"/>
                <w:szCs w:val="22"/>
                <w:lang w:eastAsia="es-PE"/>
                <w14:ligatures w14:val="none"/>
              </w:rPr>
              <w:t>S/ 1,750.00 − S/ 500.00 = S/ 1,250.00, hasta que se registre la cancelación.</w:t>
            </w:r>
          </w:p>
        </w:tc>
      </w:tr>
    </w:tbl>
    <w:p w14:paraId="3F886094" w14:textId="77777777" w:rsidR="00E558F7" w:rsidRPr="00E558F7" w:rsidRDefault="00E558F7" w:rsidP="00E558F7">
      <w:pPr>
        <w:spacing w:before="80" w:after="240" w:line="240" w:lineRule="auto"/>
        <w:rPr>
          <w:rFonts w:ascii="Times New Roman" w:eastAsia="Times New Roman" w:hAnsi="Times New Roman" w:cs="Times New Roman"/>
          <w:kern w:val="0"/>
          <w:sz w:val="22"/>
          <w:szCs w:val="22"/>
          <w:lang w:eastAsia="es-PE"/>
          <w14:ligatures w14:val="none"/>
        </w:rPr>
      </w:pPr>
      <w:r w:rsidRPr="00E558F7">
        <w:rPr>
          <w:rFonts w:ascii="Times New Roman" w:eastAsia="Times New Roman" w:hAnsi="Times New Roman" w:cs="Times New Roman"/>
          <w:i/>
          <w:iCs/>
          <w:kern w:val="0"/>
          <w:sz w:val="22"/>
          <w:szCs w:val="22"/>
          <w:lang w:eastAsia="es-PE"/>
          <w14:ligatures w14:val="none"/>
        </w:rPr>
        <w:t xml:space="preserve">Nota. </w:t>
      </w:r>
      <w:r w:rsidRPr="00E558F7">
        <w:rPr>
          <w:rFonts w:ascii="Times New Roman" w:eastAsia="Times New Roman" w:hAnsi="Times New Roman" w:cs="Times New Roman"/>
          <w:kern w:val="0"/>
          <w:sz w:val="22"/>
          <w:szCs w:val="22"/>
          <w:lang w:eastAsia="es-PE"/>
          <w14:ligatures w14:val="none"/>
        </w:rPr>
        <w:t>Datos ilustrativos; el saldo no se almacena en ninguna tabla.</w:t>
      </w:r>
    </w:p>
    <w:p w14:paraId="6DEDF70A" w14:textId="77777777" w:rsidR="00E558F7" w:rsidRPr="00E558F7" w:rsidRDefault="00E558F7" w:rsidP="00E178E2">
      <w:pPr>
        <w:pStyle w:val="Ttulo2"/>
        <w:rPr>
          <w:lang w:eastAsia="es-PE"/>
        </w:rPr>
      </w:pPr>
      <w:r w:rsidRPr="00E558F7">
        <w:rPr>
          <w:lang w:eastAsia="es-PE"/>
        </w:rPr>
        <w:lastRenderedPageBreak/>
        <w:t>Vista detallada del modelo</w:t>
      </w:r>
    </w:p>
    <w:p w14:paraId="5D2B1C56" w14:textId="77777777" w:rsidR="00E558F7" w:rsidRPr="00E558F7" w:rsidRDefault="00E558F7" w:rsidP="00E558F7">
      <w:pPr>
        <w:keepNext/>
        <w:spacing w:after="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b/>
          <w:bCs/>
          <w:kern w:val="0"/>
          <w:lang w:eastAsia="es-PE"/>
          <w14:ligatures w14:val="none"/>
        </w:rPr>
        <w:t>Figura 1</w:t>
      </w:r>
    </w:p>
    <w:p w14:paraId="59EB0A0C" w14:textId="77777777" w:rsidR="00E558F7" w:rsidRPr="00E558F7" w:rsidRDefault="00E558F7" w:rsidP="00E558F7">
      <w:pPr>
        <w:keepNext/>
        <w:spacing w:after="120" w:line="240" w:lineRule="auto"/>
        <w:rPr>
          <w:rFonts w:ascii="Times New Roman" w:eastAsia="Times New Roman" w:hAnsi="Times New Roman" w:cs="Times New Roman"/>
          <w:kern w:val="0"/>
          <w:lang w:eastAsia="es-PE"/>
          <w14:ligatures w14:val="none"/>
        </w:rPr>
      </w:pPr>
      <w:r w:rsidRPr="00E558F7">
        <w:rPr>
          <w:rFonts w:ascii="Times New Roman" w:eastAsia="Times New Roman" w:hAnsi="Times New Roman" w:cs="Times New Roman"/>
          <w:i/>
          <w:iCs/>
          <w:kern w:val="0"/>
          <w:lang w:eastAsia="es-PE"/>
          <w14:ligatures w14:val="none"/>
        </w:rPr>
        <w:t>Vista detallada del modelo ER</w:t>
      </w:r>
      <w:r w:rsidRPr="00E558F7">
        <w:rPr>
          <w:rFonts w:ascii="Times New Roman" w:eastAsia="Times New Roman" w:hAnsi="Times New Roman" w:cs="Times New Roman"/>
          <w:noProof/>
          <w:kern w:val="0"/>
          <w:lang w:eastAsia="es-PE"/>
          <w14:ligatures w14:val="none"/>
        </w:rPr>
        <w:t>.</w:t>
      </w:r>
      <w:r w:rsidRPr="00E558F7">
        <w:rPr>
          <w:rFonts w:ascii="Times New Roman" w:eastAsia="Times New Roman" w:hAnsi="Times New Roman" w:cs="Times New Roman"/>
          <w:noProof/>
          <w:kern w:val="0"/>
          <w:lang w:eastAsia="es-PE"/>
          <w14:ligatures w14:val="none"/>
        </w:rPr>
        <w:drawing>
          <wp:inline distT="0" distB="0" distL="0" distR="0" wp14:anchorId="16763634" wp14:editId="500A2848">
            <wp:extent cx="5539628" cy="3832860"/>
            <wp:effectExtent l="190500" t="190500" r="194945" b="186690"/>
            <wp:docPr id="100450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61383" cy="3847912"/>
                    </a:xfrm>
                    <a:prstGeom prst="rect">
                      <a:avLst/>
                    </a:prstGeom>
                    <a:ln>
                      <a:noFill/>
                    </a:ln>
                    <a:effectLst>
                      <a:outerShdw blurRad="190500" algn="tl" rotWithShape="0">
                        <a:srgbClr val="000000">
                          <a:alpha val="70000"/>
                        </a:srgbClr>
                      </a:outerShdw>
                    </a:effectLst>
                  </pic:spPr>
                </pic:pic>
              </a:graphicData>
            </a:graphic>
          </wp:inline>
        </w:drawing>
      </w:r>
    </w:p>
    <w:p w14:paraId="24510534" w14:textId="28ED6366" w:rsidR="007D7097" w:rsidRPr="007D7097" w:rsidRDefault="00E558F7" w:rsidP="00E558F7">
      <w:r w:rsidRPr="00E558F7">
        <w:rPr>
          <w:rFonts w:ascii="Times New Roman" w:eastAsia="Times New Roman" w:hAnsi="Times New Roman" w:cs="Times New Roman"/>
          <w:i/>
          <w:iCs/>
          <w:kern w:val="0"/>
          <w:sz w:val="22"/>
          <w:szCs w:val="22"/>
          <w:lang w:eastAsia="es-PE"/>
          <w14:ligatures w14:val="none"/>
        </w:rPr>
        <w:t>Nota.</w:t>
      </w:r>
      <w:r w:rsidRPr="00E558F7">
        <w:rPr>
          <w:rFonts w:ascii="Times New Roman" w:eastAsia="Times New Roman" w:hAnsi="Times New Roman" w:cs="Times New Roman"/>
          <w:kern w:val="0"/>
          <w:sz w:val="22"/>
          <w:szCs w:val="22"/>
          <w:lang w:eastAsia="es-PE"/>
          <w14:ligatures w14:val="none"/>
        </w:rPr>
        <w:t xml:space="preserve"> El diagrama muestra el modelo de datos relacional para la gestión de productos, tallas, pedidos, clientes, pagos y stock</w:t>
      </w:r>
      <w:r w:rsidRPr="00E558F7">
        <w:rPr>
          <w:rFonts w:ascii="Times New Roman" w:eastAsia="Times New Roman" w:hAnsi="Times New Roman" w:cs="Times New Roman"/>
          <w:kern w:val="0"/>
          <w:lang w:eastAsia="es-PE"/>
          <w14:ligatures w14:val="none"/>
        </w:rPr>
        <w:t>.</w:t>
      </w:r>
    </w:p>
    <w:p w14:paraId="5FABAC02" w14:textId="64641422" w:rsidR="00EC444E" w:rsidRPr="00D34132" w:rsidRDefault="00EC444E" w:rsidP="007E6476">
      <w:pPr>
        <w:pStyle w:val="Ttulo1"/>
        <w:spacing w:line="360" w:lineRule="auto"/>
        <w:rPr>
          <w:b w:val="0"/>
        </w:rPr>
      </w:pPr>
      <w:r w:rsidRPr="00D34132">
        <w:lastRenderedPageBreak/>
        <w:t xml:space="preserve">7. Breve descripción de las interfaces de la aplicación para los CRUD. </w:t>
      </w:r>
      <w:r>
        <w:rPr>
          <w:b w:val="0"/>
        </w:rPr>
        <w:t>(incluir captura de pantallas y sólo los códigos que fueron agregados y/o modificados por el grupo)</w:t>
      </w:r>
    </w:p>
    <w:p w14:paraId="6BD0113A" w14:textId="7DFED191" w:rsidR="00D34132" w:rsidRPr="00D34132" w:rsidRDefault="00EC444E" w:rsidP="34D86913">
      <w:pPr>
        <w:pStyle w:val="Ttulo1"/>
        <w:spacing w:line="360" w:lineRule="auto"/>
      </w:pPr>
      <w:r w:rsidRPr="00D34132">
        <w:t xml:space="preserve">8. Breve descripción de las interfaces de la aplicación para Maestro Detalle. </w:t>
      </w:r>
      <w:r>
        <w:rPr>
          <w:b w:val="0"/>
        </w:rPr>
        <w:t>(incluir código y capturas de pantallas)</w:t>
      </w:r>
    </w:p>
    <w:p w14:paraId="2FC91E78" w14:textId="0B384A53" w:rsidR="00EC444E" w:rsidRPr="00D34132" w:rsidRDefault="00EC444E" w:rsidP="007E6476">
      <w:pPr>
        <w:pStyle w:val="Ttulo1"/>
        <w:spacing w:line="360" w:lineRule="auto"/>
      </w:pPr>
      <w:r w:rsidRPr="00D34132">
        <w:t xml:space="preserve">9. Breve descripción de las interfaces de la aplicación de Reportes. </w:t>
      </w:r>
      <w:r>
        <w:rPr>
          <w:b w:val="0"/>
        </w:rPr>
        <w:t>(incluir código y capturas de pantallas)</w:t>
      </w:r>
    </w:p>
    <w:p w14:paraId="51A29F2F" w14:textId="11136E8F" w:rsidR="00EC444E" w:rsidRPr="00D34132" w:rsidRDefault="00EC444E" w:rsidP="007E6476">
      <w:pPr>
        <w:pStyle w:val="Ttulo1"/>
        <w:spacing w:line="360" w:lineRule="auto"/>
      </w:pPr>
      <w:r w:rsidRPr="00D34132">
        <w:t xml:space="preserve">10. Aporte de Grupo. </w:t>
      </w:r>
      <w:r>
        <w:rPr>
          <w:b w:val="0"/>
        </w:rPr>
        <w:t>(incluir de ser el caso el aporto del grupo que ha investigado en implementación de la aplicación web)</w:t>
      </w:r>
    </w:p>
    <w:p w14:paraId="7397E4DC" w14:textId="79A8B72D" w:rsidR="00EC444E" w:rsidRPr="00D34132" w:rsidRDefault="00EC444E" w:rsidP="007E6476">
      <w:pPr>
        <w:pStyle w:val="Ttulo1"/>
        <w:spacing w:line="360" w:lineRule="auto"/>
      </w:pPr>
      <w:r w:rsidRPr="00D34132">
        <w:t xml:space="preserve">11. Link de drive que contiene la solución y proyecto desarrollado en visual </w:t>
      </w:r>
      <w:proofErr w:type="spellStart"/>
      <w:r w:rsidRPr="00D34132">
        <w:t>studio</w:t>
      </w:r>
      <w:proofErr w:type="spellEnd"/>
      <w:r w:rsidRPr="00D34132">
        <w:t xml:space="preserve"> 2026 net</w:t>
      </w:r>
      <w:r w:rsidR="00D34132" w:rsidRPr="00D34132">
        <w:t xml:space="preserve"> </w:t>
      </w:r>
      <w:r w:rsidRPr="00D34132">
        <w:t xml:space="preserve">10(comprimido zip), la base de datos, informe del proyecto en formatos de Word, </w:t>
      </w:r>
      <w:proofErr w:type="spellStart"/>
      <w:r w:rsidRPr="00D34132">
        <w:t>pdf</w:t>
      </w:r>
      <w:proofErr w:type="spellEnd"/>
      <w:r w:rsidRPr="00D34132">
        <w:t xml:space="preserve"> y finalmente un video de funcionamiento de la aplicación web desarrollada.</w:t>
      </w:r>
    </w:p>
    <w:p w14:paraId="66C1B3C0" w14:textId="77777777" w:rsidR="00EC444E" w:rsidRPr="00492F00" w:rsidRDefault="00EC444E" w:rsidP="007E6476">
      <w:pPr>
        <w:pStyle w:val="Ttulo1"/>
        <w:spacing w:line="360" w:lineRule="auto"/>
        <w:rPr>
          <w:b w:val="0"/>
          <w:bCs/>
        </w:rPr>
      </w:pPr>
      <w:r w:rsidRPr="00492F00">
        <w:rPr>
          <w:b w:val="0"/>
          <w:bCs/>
        </w:rPr>
        <w:t>(no olvidar compartir la carpeta de drive a jaimemh@unc.edu.pe)</w:t>
      </w:r>
    </w:p>
    <w:p w14:paraId="3019B93F" w14:textId="77777777" w:rsidR="00EC444E" w:rsidRPr="00492F00" w:rsidRDefault="00EC444E" w:rsidP="007E6476">
      <w:pPr>
        <w:pStyle w:val="Ttulo1"/>
        <w:spacing w:line="360" w:lineRule="auto"/>
        <w:rPr>
          <w:b w:val="0"/>
          <w:bCs/>
          <w:lang w:val="es-ES"/>
        </w:rPr>
      </w:pPr>
    </w:p>
    <w:p w14:paraId="5AE0287D" w14:textId="2533D26C" w:rsidR="00EC444E" w:rsidRPr="00492F00" w:rsidRDefault="00EC444E" w:rsidP="007E6476">
      <w:pPr>
        <w:pStyle w:val="Ttulo1"/>
        <w:spacing w:line="360" w:lineRule="auto"/>
        <w:rPr>
          <w:b w:val="0"/>
          <w:bCs/>
          <w:lang w:val="es-ES"/>
        </w:rPr>
      </w:pPr>
    </w:p>
    <w:sectPr w:rsidR="00EC444E" w:rsidRPr="00492F00" w:rsidSect="00975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1D3B"/>
    <w:multiLevelType w:val="multilevel"/>
    <w:tmpl w:val="4C9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1F0774"/>
    <w:multiLevelType w:val="hybridMultilevel"/>
    <w:tmpl w:val="FFFFFFFF"/>
    <w:lvl w:ilvl="0" w:tplc="DCC86382">
      <w:start w:val="1"/>
      <w:numFmt w:val="bullet"/>
      <w:lvlText w:val=""/>
      <w:lvlJc w:val="left"/>
      <w:pPr>
        <w:ind w:left="720" w:hanging="360"/>
      </w:pPr>
      <w:rPr>
        <w:rFonts w:ascii="Symbol" w:hAnsi="Symbol" w:hint="default"/>
      </w:rPr>
    </w:lvl>
    <w:lvl w:ilvl="1" w:tplc="D9E844B6">
      <w:start w:val="1"/>
      <w:numFmt w:val="bullet"/>
      <w:lvlText w:val="o"/>
      <w:lvlJc w:val="left"/>
      <w:pPr>
        <w:ind w:left="1440" w:hanging="360"/>
      </w:pPr>
      <w:rPr>
        <w:rFonts w:ascii="Courier New" w:hAnsi="Courier New" w:hint="default"/>
      </w:rPr>
    </w:lvl>
    <w:lvl w:ilvl="2" w:tplc="6E24D236">
      <w:start w:val="1"/>
      <w:numFmt w:val="bullet"/>
      <w:lvlText w:val=""/>
      <w:lvlJc w:val="left"/>
      <w:pPr>
        <w:ind w:left="2160" w:hanging="360"/>
      </w:pPr>
      <w:rPr>
        <w:rFonts w:ascii="Wingdings" w:hAnsi="Wingdings" w:hint="default"/>
      </w:rPr>
    </w:lvl>
    <w:lvl w:ilvl="3" w:tplc="03F88038">
      <w:start w:val="1"/>
      <w:numFmt w:val="bullet"/>
      <w:lvlText w:val=""/>
      <w:lvlJc w:val="left"/>
      <w:pPr>
        <w:ind w:left="2880" w:hanging="360"/>
      </w:pPr>
      <w:rPr>
        <w:rFonts w:ascii="Symbol" w:hAnsi="Symbol" w:hint="default"/>
      </w:rPr>
    </w:lvl>
    <w:lvl w:ilvl="4" w:tplc="7BC6CC64">
      <w:start w:val="1"/>
      <w:numFmt w:val="bullet"/>
      <w:lvlText w:val="o"/>
      <w:lvlJc w:val="left"/>
      <w:pPr>
        <w:ind w:left="3600" w:hanging="360"/>
      </w:pPr>
      <w:rPr>
        <w:rFonts w:ascii="Courier New" w:hAnsi="Courier New" w:hint="default"/>
      </w:rPr>
    </w:lvl>
    <w:lvl w:ilvl="5" w:tplc="94D418A0">
      <w:start w:val="1"/>
      <w:numFmt w:val="bullet"/>
      <w:lvlText w:val=""/>
      <w:lvlJc w:val="left"/>
      <w:pPr>
        <w:ind w:left="4320" w:hanging="360"/>
      </w:pPr>
      <w:rPr>
        <w:rFonts w:ascii="Wingdings" w:hAnsi="Wingdings" w:hint="default"/>
      </w:rPr>
    </w:lvl>
    <w:lvl w:ilvl="6" w:tplc="10ECAE2C">
      <w:start w:val="1"/>
      <w:numFmt w:val="bullet"/>
      <w:lvlText w:val=""/>
      <w:lvlJc w:val="left"/>
      <w:pPr>
        <w:ind w:left="5040" w:hanging="360"/>
      </w:pPr>
      <w:rPr>
        <w:rFonts w:ascii="Symbol" w:hAnsi="Symbol" w:hint="default"/>
      </w:rPr>
    </w:lvl>
    <w:lvl w:ilvl="7" w:tplc="45C05CA6">
      <w:start w:val="1"/>
      <w:numFmt w:val="bullet"/>
      <w:lvlText w:val="o"/>
      <w:lvlJc w:val="left"/>
      <w:pPr>
        <w:ind w:left="5760" w:hanging="360"/>
      </w:pPr>
      <w:rPr>
        <w:rFonts w:ascii="Courier New" w:hAnsi="Courier New" w:hint="default"/>
      </w:rPr>
    </w:lvl>
    <w:lvl w:ilvl="8" w:tplc="DE9E0DA0">
      <w:start w:val="1"/>
      <w:numFmt w:val="bullet"/>
      <w:lvlText w:val=""/>
      <w:lvlJc w:val="left"/>
      <w:pPr>
        <w:ind w:left="6480" w:hanging="360"/>
      </w:pPr>
      <w:rPr>
        <w:rFonts w:ascii="Wingdings" w:hAnsi="Wingdings" w:hint="default"/>
      </w:rPr>
    </w:lvl>
  </w:abstractNum>
  <w:abstractNum w:abstractNumId="2" w15:restartNumberingAfterBreak="0">
    <w:nsid w:val="7237023A"/>
    <w:multiLevelType w:val="multilevel"/>
    <w:tmpl w:val="57F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01547"/>
    <w:multiLevelType w:val="multilevel"/>
    <w:tmpl w:val="E79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16930">
    <w:abstractNumId w:val="0"/>
  </w:num>
  <w:num w:numId="2" w16cid:durableId="1955936424">
    <w:abstractNumId w:val="3"/>
  </w:num>
  <w:num w:numId="3" w16cid:durableId="2055932766">
    <w:abstractNumId w:val="1"/>
  </w:num>
  <w:num w:numId="4" w16cid:durableId="714431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DE8"/>
    <w:rsid w:val="00016A85"/>
    <w:rsid w:val="000540E1"/>
    <w:rsid w:val="00083180"/>
    <w:rsid w:val="000B6E12"/>
    <w:rsid w:val="0010337F"/>
    <w:rsid w:val="00113792"/>
    <w:rsid w:val="00116CC2"/>
    <w:rsid w:val="00133F90"/>
    <w:rsid w:val="00195BB2"/>
    <w:rsid w:val="00217999"/>
    <w:rsid w:val="0027327F"/>
    <w:rsid w:val="002940C9"/>
    <w:rsid w:val="00294EFA"/>
    <w:rsid w:val="002B23AD"/>
    <w:rsid w:val="0034600F"/>
    <w:rsid w:val="003932C6"/>
    <w:rsid w:val="003A42DC"/>
    <w:rsid w:val="003F4114"/>
    <w:rsid w:val="003F4B6B"/>
    <w:rsid w:val="00444F71"/>
    <w:rsid w:val="00492F00"/>
    <w:rsid w:val="00497008"/>
    <w:rsid w:val="004A2A53"/>
    <w:rsid w:val="004B1BF2"/>
    <w:rsid w:val="004E17B1"/>
    <w:rsid w:val="0053351C"/>
    <w:rsid w:val="005629AA"/>
    <w:rsid w:val="00563ED4"/>
    <w:rsid w:val="005F180A"/>
    <w:rsid w:val="0063403A"/>
    <w:rsid w:val="00642A66"/>
    <w:rsid w:val="0064776D"/>
    <w:rsid w:val="006A79AC"/>
    <w:rsid w:val="006C0D04"/>
    <w:rsid w:val="006E35D7"/>
    <w:rsid w:val="00720D50"/>
    <w:rsid w:val="00733ABF"/>
    <w:rsid w:val="0074038A"/>
    <w:rsid w:val="0074473B"/>
    <w:rsid w:val="00762C05"/>
    <w:rsid w:val="007D7097"/>
    <w:rsid w:val="007E6476"/>
    <w:rsid w:val="00803597"/>
    <w:rsid w:val="008154CB"/>
    <w:rsid w:val="00877A64"/>
    <w:rsid w:val="008B4DC7"/>
    <w:rsid w:val="008B70C7"/>
    <w:rsid w:val="00905B7C"/>
    <w:rsid w:val="009367DA"/>
    <w:rsid w:val="0093718E"/>
    <w:rsid w:val="00954FC1"/>
    <w:rsid w:val="00974BE9"/>
    <w:rsid w:val="00975DE8"/>
    <w:rsid w:val="00992165"/>
    <w:rsid w:val="009A43A5"/>
    <w:rsid w:val="009A7418"/>
    <w:rsid w:val="009B0C91"/>
    <w:rsid w:val="009C4BD8"/>
    <w:rsid w:val="009D1881"/>
    <w:rsid w:val="00A10A67"/>
    <w:rsid w:val="00A406B0"/>
    <w:rsid w:val="00AB2F82"/>
    <w:rsid w:val="00AE0D97"/>
    <w:rsid w:val="00AE52A7"/>
    <w:rsid w:val="00B343FE"/>
    <w:rsid w:val="00B669B0"/>
    <w:rsid w:val="00B726F8"/>
    <w:rsid w:val="00BE3693"/>
    <w:rsid w:val="00C07235"/>
    <w:rsid w:val="00C206BA"/>
    <w:rsid w:val="00C232C2"/>
    <w:rsid w:val="00C31EBC"/>
    <w:rsid w:val="00C341A9"/>
    <w:rsid w:val="00C3741B"/>
    <w:rsid w:val="00C5034A"/>
    <w:rsid w:val="00C64D45"/>
    <w:rsid w:val="00C7009B"/>
    <w:rsid w:val="00CD735D"/>
    <w:rsid w:val="00D34132"/>
    <w:rsid w:val="00D71585"/>
    <w:rsid w:val="00DB08F8"/>
    <w:rsid w:val="00DD6F08"/>
    <w:rsid w:val="00DF312E"/>
    <w:rsid w:val="00E178E2"/>
    <w:rsid w:val="00E2759D"/>
    <w:rsid w:val="00E558F7"/>
    <w:rsid w:val="00EC444E"/>
    <w:rsid w:val="00F2147F"/>
    <w:rsid w:val="00F224D3"/>
    <w:rsid w:val="00F262D1"/>
    <w:rsid w:val="00F657E7"/>
    <w:rsid w:val="00FA4153"/>
    <w:rsid w:val="00FC37EE"/>
    <w:rsid w:val="00FE202F"/>
    <w:rsid w:val="00FF3972"/>
    <w:rsid w:val="01B20843"/>
    <w:rsid w:val="05215D99"/>
    <w:rsid w:val="0719B8AC"/>
    <w:rsid w:val="07845DF9"/>
    <w:rsid w:val="0DAFAD4F"/>
    <w:rsid w:val="0F807198"/>
    <w:rsid w:val="12CC85F2"/>
    <w:rsid w:val="131D639F"/>
    <w:rsid w:val="185DB867"/>
    <w:rsid w:val="1ECEF138"/>
    <w:rsid w:val="1F2A45F5"/>
    <w:rsid w:val="208463BC"/>
    <w:rsid w:val="232A34E6"/>
    <w:rsid w:val="2483025A"/>
    <w:rsid w:val="26DF8C73"/>
    <w:rsid w:val="2BF0471F"/>
    <w:rsid w:val="2E0BDA2B"/>
    <w:rsid w:val="2E8A4D7D"/>
    <w:rsid w:val="3098AA85"/>
    <w:rsid w:val="3369D704"/>
    <w:rsid w:val="33D75AC0"/>
    <w:rsid w:val="34BF9904"/>
    <w:rsid w:val="34D86913"/>
    <w:rsid w:val="35C35944"/>
    <w:rsid w:val="36666418"/>
    <w:rsid w:val="3E81C9B3"/>
    <w:rsid w:val="3EE5523D"/>
    <w:rsid w:val="3F6FDEF0"/>
    <w:rsid w:val="44F35921"/>
    <w:rsid w:val="455D0142"/>
    <w:rsid w:val="467DA998"/>
    <w:rsid w:val="4BDF453E"/>
    <w:rsid w:val="4D1F4AC4"/>
    <w:rsid w:val="4E5611E5"/>
    <w:rsid w:val="5332FA09"/>
    <w:rsid w:val="56AB4341"/>
    <w:rsid w:val="5738CAF8"/>
    <w:rsid w:val="57B81318"/>
    <w:rsid w:val="59F46610"/>
    <w:rsid w:val="5C2C7DAF"/>
    <w:rsid w:val="5DD8A6ED"/>
    <w:rsid w:val="5F327578"/>
    <w:rsid w:val="62ED438B"/>
    <w:rsid w:val="67308A34"/>
    <w:rsid w:val="6A53AA5B"/>
    <w:rsid w:val="6B9E638C"/>
    <w:rsid w:val="6F3A4CA1"/>
    <w:rsid w:val="73B14862"/>
    <w:rsid w:val="75028EC3"/>
    <w:rsid w:val="7704DE3A"/>
    <w:rsid w:val="7869C2A3"/>
    <w:rsid w:val="79E915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4AC4"/>
  <w15:chartTrackingRefBased/>
  <w15:docId w15:val="{ECD8A6A6-AD93-41E1-BC4A-1DBAF31D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DE8"/>
  </w:style>
  <w:style w:type="paragraph" w:styleId="Ttulo1">
    <w:name w:val="heading 1"/>
    <w:basedOn w:val="Normal"/>
    <w:next w:val="Normal"/>
    <w:link w:val="Ttulo1Car"/>
    <w:uiPriority w:val="9"/>
    <w:qFormat/>
    <w:rsid w:val="00D34132"/>
    <w:pPr>
      <w:keepNext/>
      <w:keepLines/>
      <w:spacing w:before="120" w:after="12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D34132"/>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unhideWhenUsed/>
    <w:qFormat/>
    <w:rsid w:val="00E178E2"/>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975D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75D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75D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D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D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D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132"/>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D34132"/>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E178E2"/>
    <w:rPr>
      <w:rFonts w:eastAsiaTheme="majorEastAsia" w:cstheme="majorBidi"/>
      <w:b/>
      <w:szCs w:val="28"/>
    </w:rPr>
  </w:style>
  <w:style w:type="character" w:customStyle="1" w:styleId="Ttulo4Car">
    <w:name w:val="Título 4 Car"/>
    <w:basedOn w:val="Fuentedeprrafopredeter"/>
    <w:link w:val="Ttulo4"/>
    <w:uiPriority w:val="9"/>
    <w:rsid w:val="00975D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75D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75D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5D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5D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5DE8"/>
    <w:rPr>
      <w:rFonts w:eastAsiaTheme="majorEastAsia" w:cstheme="majorBidi"/>
      <w:color w:val="272727" w:themeColor="text1" w:themeTint="D8"/>
    </w:rPr>
  </w:style>
  <w:style w:type="paragraph" w:styleId="Ttulo">
    <w:name w:val="Title"/>
    <w:basedOn w:val="Normal"/>
    <w:next w:val="Normal"/>
    <w:link w:val="TtuloCar"/>
    <w:uiPriority w:val="10"/>
    <w:qFormat/>
    <w:rsid w:val="00975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5D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5D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5D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DE8"/>
    <w:pPr>
      <w:spacing w:before="160"/>
      <w:jc w:val="center"/>
    </w:pPr>
    <w:rPr>
      <w:i/>
      <w:iCs/>
      <w:color w:val="404040" w:themeColor="text1" w:themeTint="BF"/>
    </w:rPr>
  </w:style>
  <w:style w:type="character" w:customStyle="1" w:styleId="CitaCar">
    <w:name w:val="Cita Car"/>
    <w:basedOn w:val="Fuentedeprrafopredeter"/>
    <w:link w:val="Cita"/>
    <w:uiPriority w:val="29"/>
    <w:rsid w:val="00975DE8"/>
    <w:rPr>
      <w:i/>
      <w:iCs/>
      <w:color w:val="404040" w:themeColor="text1" w:themeTint="BF"/>
    </w:rPr>
  </w:style>
  <w:style w:type="paragraph" w:styleId="Prrafodelista">
    <w:name w:val="List Paragraph"/>
    <w:basedOn w:val="Normal"/>
    <w:uiPriority w:val="34"/>
    <w:qFormat/>
    <w:rsid w:val="00975DE8"/>
    <w:pPr>
      <w:ind w:left="720"/>
      <w:contextualSpacing/>
    </w:pPr>
  </w:style>
  <w:style w:type="character" w:styleId="nfasisintenso">
    <w:name w:val="Intense Emphasis"/>
    <w:basedOn w:val="Fuentedeprrafopredeter"/>
    <w:uiPriority w:val="21"/>
    <w:qFormat/>
    <w:rsid w:val="00975DE8"/>
    <w:rPr>
      <w:i/>
      <w:iCs/>
      <w:color w:val="2F5496" w:themeColor="accent1" w:themeShade="BF"/>
    </w:rPr>
  </w:style>
  <w:style w:type="paragraph" w:styleId="Citadestacada">
    <w:name w:val="Intense Quote"/>
    <w:basedOn w:val="Normal"/>
    <w:next w:val="Normal"/>
    <w:link w:val="CitadestacadaCar"/>
    <w:uiPriority w:val="30"/>
    <w:qFormat/>
    <w:rsid w:val="00975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75DE8"/>
    <w:rPr>
      <w:i/>
      <w:iCs/>
      <w:color w:val="2F5496" w:themeColor="accent1" w:themeShade="BF"/>
    </w:rPr>
  </w:style>
  <w:style w:type="character" w:styleId="Referenciaintensa">
    <w:name w:val="Intense Reference"/>
    <w:basedOn w:val="Fuentedeprrafopredeter"/>
    <w:uiPriority w:val="32"/>
    <w:qFormat/>
    <w:rsid w:val="00975DE8"/>
    <w:rPr>
      <w:b/>
      <w:bCs/>
      <w:smallCaps/>
      <w:color w:val="2F5496" w:themeColor="accent1" w:themeShade="BF"/>
      <w:spacing w:val="5"/>
    </w:rPr>
  </w:style>
  <w:style w:type="paragraph" w:styleId="NormalWeb">
    <w:name w:val="Normal (Web)"/>
    <w:basedOn w:val="Normal"/>
    <w:uiPriority w:val="99"/>
    <w:semiHidden/>
    <w:unhideWhenUsed/>
    <w:rsid w:val="00D34132"/>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1727</Words>
  <Characters>9501</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Euler Verástegui De La Cruz</dc:creator>
  <cp:keywords/>
  <dc:description/>
  <cp:lastModifiedBy>Rony Cc</cp:lastModifiedBy>
  <cp:revision>11</cp:revision>
  <dcterms:created xsi:type="dcterms:W3CDTF">2026-09-21T22:03:00Z</dcterms:created>
  <dcterms:modified xsi:type="dcterms:W3CDTF">2026-09-29T23:15:00Z</dcterms:modified>
</cp:coreProperties>
</file>