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</w:pPr>
      <w:r>
        <w:rPr>
          <w:rFonts w:ascii="Arial" w:cs="Arial" w:hAnsi="Arial"/>
          <w:color w:val="8A7A5C"/>
          <w:spacing w:val="30"/>
          <w:sz w:val="16"/>
          <w:szCs w:val="16"/>
          <w:rtl/>
        </w:rPr>
        <w:t xml:space="preserve">THE DIFFERENTIAL · CASE 01 · DESIGN DOC</w:t>
      </w:r>
    </w:p>
    <w:p>
      <w:pPr>
        <w:pBdr>
          <w:bottom w:val="single" w:color="8A7A5C" w:sz="8" w:space="6"/>
        </w:pBdr>
        <w:bidi/>
        <w:spacing w:after="200"/>
      </w:pPr>
      <w:r>
        <w:rPr>
          <w:rFonts w:ascii="Arial" w:cs="Arial" w:hAnsi="Arial"/>
          <w:b/>
          <w:bCs/>
          <w:color w:val="1D3F3A"/>
          <w:sz w:val="42"/>
          <w:szCs w:val="42"/>
          <w:rtl/>
        </w:rPr>
        <w:t xml:space="preserve">Automated Model Risk Auditor | מסמך עיצוב</w:t>
      </w:r>
    </w:p>
    <w:p>
      <w:pPr>
        <w:bidi/>
        <w:spacing w:after="120"/>
      </w:pPr>
      <w:r>
        <w:rPr>
          <w:rFonts w:ascii="Arial" w:cs="Arial" w:hAnsi="Arial"/>
          <w:i/>
          <w:iCs/>
          <w:color w:val="B4452A"/>
          <w:sz w:val="26"/>
          <w:szCs w:val="26"/>
          <w:rtl/>
        </w:rPr>
        <w:t xml:space="preserve">מהארכיטקטורה אל הקוד: אילו מחלקות יש, איך כל פקודה עוברת ביניהן, איזה מצב היא יכולה להיות בו, מי רץ במקביל ומה נשמר.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מסמך העיצוב בא אחרי הארכיטקטורה. הארכיטקטורה ענתה על השאלה "אילו רכיבים יש ומי מדבר עם מי". כאן יורדים רמה אחת: כל רכיב נהפך למחלקות עם שדות ופעולות, ומוגדר מה עובר בין המחלקות. כך אפשר לכתוב קוד בלי לנחש.</w:t>
      </w:r>
    </w:p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1. עקרונות העיצוב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תלות בממשק: מודל, שופט, מפתחות ועצירה חיצונית הם ממשקים, כדי להחליף ולבדוק כל אחד לבד.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השופטים בלתי תלויים: שלושה שופטים שונים מקבלים אותו זוג ואינם רואים זה את זה, וההסכמה נמדדת ולא מניחים אותה.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בדיקה מסוכנת לא נוגעת בעולם: כל בדיקה כזו רצה רק בתוך הסביבה הסגורה.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הגבול נשמר: המערכת מזהה ומבקשת, ואינה מבצעת השעיה בעצמה.</w:t>
      </w:r>
    </w:p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2. דיאגרמת המחלקות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כל קופסה היא מחלקה. החלק העליון הוא השם, אחריו השדות (מה היא מחזיקה), ואחריהם הפעולות (מה היא יודעת לעשות). קופסה עם «interface» היא חוזה בלבד: היא קובעת אילו פעולות חייבות להיות, ומי שמממש אותה מחליט איך. חץ מלא הוא "משתמש ב", חץ מקווקו הוא העברת הודעה או בקשה, ויהלום הוא "מחזיק".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9144000" cy="672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10" w:line="330"/>
        <w:jc w:val="center"/>
      </w:pPr>
      <w:r>
        <w:rPr>
          <w:rFonts w:ascii="Arial" w:cs="Arial" w:hAnsi="Arial"/>
          <w:i/>
          <w:iCs/>
          <w:color w:val="6B6454"/>
          <w:sz w:val="19"/>
          <w:szCs w:val="19"/>
          <w:rtl/>
        </w:rPr>
        <w:t xml:space="preserve">דיאגרמת המחלקות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מה כל מחלקה עושה</w:t>
      </w:r>
    </w:p>
    <w:tbl>
      <w:tblPr>
        <w:bidiVisual/>
        <w:tblW w:type="dxa" w:w="14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19"/>
        <w:gridCol w:w="7319"/>
      </w:tblGrid>
      <w:tr>
        <w:trPr>
          <w:cantSplit/>
          <w:tblHeader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מחלקה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תפקיד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SuiteManager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מנהל את הבדיקות בגרסאות קפואות, ונותן לכל הרצה אצווה.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TestCase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אובייקט ערך: שאלה אחת, הקטגוריה שלה וההתנהגות המצופה.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DiffEngine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שולח כל בדיקה בשני ניסוחים ומשווה בין התשובות.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ModePair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שתי התשובות לאותה בדיקה, והפער ביניהן.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ITargetModel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ממשק למודל הנבדק. המודל מחוץ למערכת.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AttackGenerator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ממציא בדיקות תקיפה חדשות בתוך תקציב קבוע.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SandboxCoordinator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מריץ בדיקות מסוכנות בסביבה סגורה ומוחק אותה אחר כך.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IJudge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ממשק לשופט. כללים ושני מודלים מממשים אותו.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JudgeOrchestra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מפעיל את השופטים במקביל ומחשב הסכמה.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HumanQueue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תור מחלוקות לאדם.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RiskEngine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ציון לקטגוריה, סף קשיח והשוואה לגרסה קודמת.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ReportService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בונה דוח בשלוש רמות, PDF וחתימה.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IKeyProvider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ממשק לכספת המפתחות.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DriftMonitor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דוגם שימוש אמיתי ומזהה סטייה.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IExternalStop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ממשק לגורם חיצוני שאינו בשליטת המערכת. המערכת רק מבקשת.</w:t>
            </w:r>
          </w:p>
        </w:tc>
      </w:tr>
    </w:tbl>
    <w:p>
      <w:pPr>
        <w:spacing w:after="120"/>
      </w:pPr>
    </w:p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3. מכונות מצבים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מצב הוא התשובה לשאלה "איפה זה עומד עכשיו". הגדרת המצבים והמעברים מראש מונעת מצבים לא מוגדרים, כמו פקודה שפורסמה בלי שנרשמה.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מחזור החיים של האובייקט המרכזי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91440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10" w:line="330"/>
        <w:jc w:val="center"/>
      </w:pPr>
      <w:r>
        <w:rPr>
          <w:rFonts w:ascii="Arial" w:cs="Arial" w:hAnsi="Arial"/>
          <w:i/>
          <w:iCs/>
          <w:color w:val="6B6454"/>
          <w:sz w:val="19"/>
          <w:szCs w:val="19"/>
          <w:rtl/>
        </w:rPr>
        <w:t xml:space="preserve">מעברי מצב. ירוק הוא סיום תקין, אדום הוא דחייה, צהוב הוא מצב ביניים.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המצב של הרכיב שמגיב לסביבה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7429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10" w:line="330"/>
        <w:jc w:val="center"/>
      </w:pPr>
      <w:r>
        <w:rPr>
          <w:rFonts w:ascii="Arial" w:cs="Arial" w:hAnsi="Arial"/>
          <w:i/>
          <w:iCs/>
          <w:color w:val="6B6454"/>
          <w:sz w:val="19"/>
          <w:szCs w:val="19"/>
          <w:rtl/>
        </w:rPr>
        <w:t xml:space="preserve">מצבים ומעברים</w:t>
      </w:r>
    </w:p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4. דיאגרמת רצף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מי קורא למי ובאיזה סדר, מלמעלה למטה. חץ רגיל הוא קריאה, חץ מקווקו הוא תשובה, וחץ אדום הוא תוצאה שחוסמת.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9144000" cy="529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10" w:line="330"/>
        <w:jc w:val="center"/>
      </w:pPr>
      <w:r>
        <w:rPr>
          <w:rFonts w:ascii="Arial" w:cs="Arial" w:hAnsi="Arial"/>
          <w:i/>
          <w:iCs/>
          <w:color w:val="6B6454"/>
          <w:sz w:val="19"/>
          <w:szCs w:val="19"/>
          <w:rtl/>
        </w:rPr>
        <w:t xml:space="preserve">הרצף התקין מקצה לקצה</w:t>
      </w:r>
    </w:p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5. מודל תהליכונים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תהליכון הוא "עובד" שרץ במקביל לאחרים. כשכמה תהליכונים נוגעים באותו מצב, חייבים נעילה, אחרת שניים עלולים לשנות אותו באותו רגע ולהשאיר אותו שבור.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9144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10" w:line="330"/>
        <w:jc w:val="center"/>
      </w:pPr>
      <w:r>
        <w:rPr>
          <w:rFonts w:ascii="Arial" w:cs="Arial" w:hAnsi="Arial"/>
          <w:i/>
          <w:iCs/>
          <w:color w:val="6B6454"/>
          <w:sz w:val="19"/>
          <w:szCs w:val="19"/>
          <w:rtl/>
        </w:rPr>
        <w:t xml:space="preserve">תהליכונים ומה שהם חולקים</w:t>
      </w:r>
    </w:p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6. עיצוב טבלאות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מה נשמר לטווח ארוך, ואיך הטבלאות מקושרות. PK הוא מפתח ראשי שמזהה שורה, ו-FK הוא הפניה לשורה בטבלה אחרת.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8953500" cy="704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10" w:line="330"/>
        <w:jc w:val="center"/>
      </w:pPr>
      <w:r>
        <w:rPr>
          <w:rFonts w:ascii="Arial" w:cs="Arial" w:hAnsi="Arial"/>
          <w:i/>
          <w:iCs/>
          <w:color w:val="6B6454"/>
          <w:sz w:val="19"/>
          <w:szCs w:val="19"/>
          <w:rtl/>
        </w:rPr>
        <w:t xml:space="preserve">טבלאות ומפתחות זרים</w:t>
      </w:r>
    </w:p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7. סדר המימוש לפי גרסאות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V1.0.0 שלד: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SuiteManager, DiffEngine, שופט אחד, ציון ודוח פשוט.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V2.0.0 שיפוט אמיתי: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IJudge עם שלושה מימושים, JudgeOrchestra ו-HumanQueue.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V3.0.0 חדר מבודד: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AttackGenerator ו-SandboxCoordinator.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V4.0.0 דוח חתום: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ReportService, IKeyProvider והשוואת גרסאות.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V5.0.0 מעקב: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DriftMonitor ו-IExternalStop.</w:t>
      </w:r>
    </w:p>
    <w:sectPr>
      <w:footerReference w:type="default" r:id="rId7"/>
      <w:pgSz w:w="16838" w:h="11906" w:orient="landscape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61907cab76c75d1fb34acaa7c2309872fc86379.png"/><Relationship Id="rId9" Type="http://schemas.openxmlformats.org/officeDocument/2006/relationships/image" Target="media/753ac91f6d348a45fbe254f22f9a6d9bba9b6b3a.png"/><Relationship Id="rId10" Type="http://schemas.openxmlformats.org/officeDocument/2006/relationships/image" Target="media/199d017e9148fc67ae69fcb314600ab1aff8dd0e.png"/><Relationship Id="rId11" Type="http://schemas.openxmlformats.org/officeDocument/2006/relationships/image" Target="media/155151fad8145c994efc8f31c0d26e740660ff8c.png"/><Relationship Id="rId12" Type="http://schemas.openxmlformats.org/officeDocument/2006/relationships/image" Target="media/ce8a1e0dd3daeef833aa326514f52c3e426b577c.png"/><Relationship Id="rId13" Type="http://schemas.openxmlformats.org/officeDocument/2006/relationships/image" Target="media/0106b7376646fbb7b2f10a5a52b76975337bb0f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Automated Model Risk Auditor | מסמך עיצוב</dc:title>
  <dc:creator>The Differential</dc:creator>
  <cp:lastModifiedBy>Un-named</cp:lastModifiedBy>
  <cp:revision>1</cp:revision>
  <dcterms:created xsi:type="dcterms:W3CDTF">2026-10-12T11:42:01.783Z</dcterms:created>
  <dcterms:modified xsi:type="dcterms:W3CDTF">2026-10-12T11:42:01.783Z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