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</w:pPr>
      <w:r>
        <w:rPr>
          <w:rFonts w:ascii="Arial" w:cs="Arial" w:hAnsi="Arial"/>
          <w:color w:val="8A7A5C"/>
          <w:spacing w:val="30"/>
          <w:sz w:val="16"/>
          <w:szCs w:val="16"/>
          <w:rtl/>
        </w:rPr>
        <w:t xml:space="preserve">THE DIFFERENTIAL · CASE 01</w:t>
      </w:r>
    </w:p>
    <w:p>
      <w:pPr>
        <w:pBdr>
          <w:bottom w:val="single" w:color="8A7A5C" w:sz="8" w:space="6"/>
        </w:pBdr>
        <w:bidi/>
        <w:spacing w:after="100"/>
      </w:pPr>
      <w:r>
        <w:rPr>
          <w:rFonts w:ascii="Arial" w:cs="Arial" w:hAnsi="Arial"/>
          <w:b/>
          <w:bCs/>
          <w:color w:val="1D3F3A"/>
          <w:sz w:val="36"/>
          <w:szCs w:val="36"/>
          <w:rtl/>
        </w:rPr>
        <w:t xml:space="preserve">Automated Model Risk Auditor</w:t>
      </w:r>
    </w:p>
    <w:p>
      <w:pPr>
        <w:bidi/>
        <w:spacing w:after="60"/>
      </w:pPr>
      <w:r>
        <w:rPr>
          <w:rFonts w:ascii="Arial" w:cs="Arial" w:hAnsi="Arial"/>
          <w:i/>
          <w:iCs/>
          <w:color w:val="B4452A"/>
          <w:sz w:val="21"/>
          <w:szCs w:val="21"/>
          <w:rtl/>
        </w:rPr>
        <w:t xml:space="preserve">בדיקה שלא סומכת על שופט אחד. שלא אפשר לרמות בהתנהגות יפה. ושממשיכה לעקוב גם אחרי השחרור.</w:t>
      </w:r>
    </w:p>
    <w:p>
      <w:pPr>
        <w:keepNext/>
        <w:bidi/>
        <w:spacing w:after="30" w:before="90"/>
      </w:pPr>
      <w:r>
        <w:rPr>
          <w:rFonts w:ascii="Arial" w:cs="Arial" w:hAnsi="Arial"/>
          <w:b/>
          <w:bCs/>
          <w:color w:val="2F6F68"/>
          <w:sz w:val="20"/>
          <w:szCs w:val="20"/>
          <w:rtl/>
        </w:rPr>
        <w:t xml:space="preserve">החלקים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ניהול מאגר הבדיקות: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מאגר בדיקות חי ומסודר, שבו כל שינוי יוצר גרסה חדשה, וכל תוצאה נרשמת מול הגרסה שהפיקה אותה.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זיהוי מודל שמתנהג אחרת כשבודקים אותו: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כל שאלה נשאלת פעמיים, פעם כבדיקה מוצהרת ופעם בתוך שיחה רגילה, והתשובות מושוות.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שלושה שופטים שונים: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כל תשובה נבדקת בשלוש שיטות שונות, וההכרעה נקבעת לפי ההסכמה ביניהן.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ציון סיכון ושער שחרור: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כל התוצאות הופכות לציון אחד, אבל קטגוריה קריטית שחצתה סף קשיח מפילה את המודל בלי קשר לציון.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ייצור בדיקות תקיפה אוטומטי: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המערכת ממציאה ניסוחי תקיפה חדשים בשלוש שיטות, בלי לחרוג מתקציב קבוע.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הרצה בחדר מבודד: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בדיקות שדורשות הרצת קוד רצות בסביבה שנראית אמיתית אבל חסומה מהעולם.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מעקב אחרי רגרסיה: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כל גרסה חדשה של מודל מושווה לקודמות, ורק שינוי אמיתי מתריע.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דוח חתום לרגולטור: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כל התוצאות מסוכמות בדוח בשלוש רמות, וחתום כך שכל שינוי בו מתגלה.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ניטור אחרי השחרור: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דגימה קטנה מהשימוש האמיתי עוברת דרך אותם שופטים, כדי לגלות סטייה הדרגתית.</w:t>
      </w:r>
    </w:p>
    <w:p>
      <w:pPr>
        <w:keepNext/>
        <w:bidi/>
        <w:spacing w:after="30" w:before="90"/>
      </w:pPr>
      <w:r>
        <w:rPr>
          <w:rFonts w:ascii="Arial" w:cs="Arial" w:hAnsi="Arial"/>
          <w:b/>
          <w:bCs/>
          <w:color w:val="2F6F68"/>
          <w:sz w:val="20"/>
          <w:szCs w:val="20"/>
          <w:rtl/>
        </w:rPr>
        <w:t xml:space="preserve">ההחלטות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שופט אחד או שלושה?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בחרנו שלושה שופטים שונים.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ציון ממוצע בלבד או גם סף קשיח?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בחרנו סף קשיח.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תרחישים ידניים או גם אוטומטיים?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בחרנו גם יצירה אוטומטית.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להריץ ישירות או בתוך חדר מבודד?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בחרנו microVM מבודד.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פעם אחת לפני שחרור או גם אחרי?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בחרנו ניטור רציף.</w:t>
      </w:r>
    </w:p>
    <w:p>
      <w:pPr>
        <w:pStyle w:val="ListParagraph"/>
        <w:numPr>
          <w:ilvl w:val="0"/>
          <w:numId w:val="2"/>
        </w:numPr>
        <w:bidi/>
        <w:spacing w:after="30" w:line="250"/>
      </w:pPr>
      <w:r>
        <w:rPr>
          <w:rFonts w:ascii="Arial" w:cs="Arial" w:hAnsi="Arial"/>
          <w:b/>
          <w:bCs/>
          <w:sz w:val="21"/>
          <w:szCs w:val="21"/>
          <w:rtl/>
        </w:rPr>
        <w:t xml:space="preserve">ציון אחד או דוח חתום בשלוש רמות? </w:t>
      </w:r>
      <w:r>
        <w:rPr>
          <w:rFonts w:ascii="Arial" w:cs="Arial" w:hAnsi="Arial"/>
          <w:b w:val="false"/>
          <w:bCs w:val="false"/>
          <w:sz w:val="21"/>
          <w:szCs w:val="21"/>
          <w:rtl/>
        </w:rPr>
        <w:t xml:space="preserve">בחרנו דוח חתום.</w:t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7A5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Automated Model Risk Auditor</dc:title>
  <dc:creator>The Differential</dc:creator>
  <cp:lastModifiedBy>Un-named</cp:lastModifiedBy>
  <cp:revision>1</cp:revision>
  <dcterms:created xsi:type="dcterms:W3CDTF">2026-10-12T10:40:39.424Z</dcterms:created>
  <dcterms:modified xsi:type="dcterms:W3CDTF">2026-10-12T10:40:39.424Z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