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POC: Coordinated Pause Escrow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מטרה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להוכיח שהליבה הקריפטוגרפית עובדת: מי שנעל התחייבות לא יכול לשנות אותה, ואף אחד לא יכול להציץ לפני שכולם נעלו.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שתי חברות מתחרות, כל אחת נועלת התחייבות להשהות פיתוח. ההתחייבויות נחשפות יחד, ורק אחרי ששתיהן ננעלו.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הרכיבים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Commitment Generator (בכל צד): יוצר התחייבות נעולה ושולח רק את הגיבוב שלה.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Escrow Coordinator (המתווך): שומר התחייבויות בלבד, לא את התוכן שלהן.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Reveal Engine: חושף רק כששני הצדדים נעלו ואומתו.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איך זה עובד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Pedersen commitment: C = g^m · h^r מודולו ראשוני של 2048 ביט. הערך r אקראי, ולכן ההתחייבות לא מגלה דבר על ההודעה (הסתרה).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פתיחת ההתחייבות לתוכן אחר דורשת פתרון לוגריתם דיסקרטי, ולכן אי אפשר לשנות אחרי הנעילה (קשירה).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מצבי המתווך: COLLECTING, ALL_LOCKED, TRIGGERED או ABORTED.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נבדק (ארבעה תרחישים)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הרצה תקינה: שני הצדדים נועלים ופותחים, ואירוע ההשהיה המדומה מופעל.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ניסיון הצצה: בקשת חשיפה לפני שכולם נעלו נדחית.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ניסיון רמאות: פתיחה לתוכן אחר, או נעילה שנייה, נדחות.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צד נעלם: אחרי זמן קצוב המתווך מבטל ושום דבר לא נחשף (Liveness).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גבולות ה-POC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בפנים: ליבת הפרוטוקול הקריפטוגרפי, שני צמתים מדומים ואירוע השהיה מדומה.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בחוץ: שכבת אמון ארגונית אמיתית, זהות מפעיל ה-Escrow ותקשורת אמיתית בין חברות.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הקוד משתמש בספרייה הסטנדרטית של פייתון בלבד, וגם רץ בדפדפן.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שאלה אתית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פרוטוקול שנועד לאפשר תיאום בין מתחרים בלי לעבור על חוק האנטי-טראסט יכול להפוך בעצמו לכלי לתיאום קרטלי. מה מונע שימוש לרעה בפרוטוקול עצמו? זו שאלה שחייבים לענות עליה באפיון.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מסקנה, ומה עובר לאפיון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הליבה הקריפטוגרפית מוכחת.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Liveness: ההרצה מראה ביטול אחרי זמן קצוב. האפיון יגדיר את הזמן ואת ההשלכות.</w:t>
      </w:r>
    </w:p>
    <w:p>
      <w:pPr>
        <w:pStyle w:val="ListParagraph"/>
        <w:numPr>
          <w:ilvl w:val="0"/>
          <w:numId w:val="2"/>
        </w:numPr>
        <w:bidi/>
        <w:spacing w:after="90" w:line="320"/>
      </w:pPr>
      <w:r>
        <w:rPr>
          <w:rFonts w:ascii="Arial" w:cs="Arial" w:hAnsi="Arial"/>
          <w:sz w:val="24"/>
          <w:szCs w:val="24"/>
          <w:rtl/>
        </w:rPr>
        <w:t xml:space="preserve">מי מפעיל את ה-Escrow בעולם האמיתי: נדרשת רשות מהימנה ומוסכמת. נשאר פתוח לאפיון.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POC: Coordinated Pause Escrow</dc:title>
  <dc:creator>The Differential</dc:creator>
  <cp:lastModifiedBy>Un-named</cp:lastModifiedBy>
  <cp:revision>1</cp:revision>
  <dcterms:created xsi:type="dcterms:W3CDTF">2026-10-06T21:18:13.665Z</dcterms:created>
  <dcterms:modified xsi:type="dcterms:W3CDTF">2026-10-06T21:18:13.666Z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