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 w:val="false"/>
        </w:rPr>
        <w:t xml:space="preserve">Ideation Document: Model Kill-Switch Protocol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it does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A distributed, cryptographic "emergency stop" protocol that lets a group of authorized bodies (M-of-N) block an AI model on the network in real time — without waiting for legislation, without depending on a single party that could be hijacked or corrupted, and with an undeniable public record of every action. A direct answer to the question the article itself poses (paragraph 7): "how easy is it for the government to shut down a model that has gone out of control".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Motivation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The three federal bills described in paragraph 8 — a blanket ban, an administrative pause, a court-ordered release block — all phrase a "kill switch" at the policy level, and none of them specifies how it happens technically at the infrastructure level.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Target audience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AI labs that want (or are regulatorily required) to provide a trustworthy stop mechanism; regulators who need certainty that the stop will be enforced in practice and not only on paper.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Similar solutions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Permissive Action Links (PAL) in the nuclear weapons world — distributed authorization to arm a weapon, not to stop it, but the same principle that "no single party is enough"; Emergency Stop / E-Stop (ISO 13850) in industry — an immediate physical stop, but without a distributed verification layer; Circuit Breakers in stock markets — automatic trading halts at threshold conditions, but without a multi-party authorization dimension.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Expected challenges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Finding the balance between "too easy to stop" (exposure to malicious or mistaken shutdown) and "too hard to stop" (returning to the original problem); guaranteeing a real Fail-Safe even when central communication goes down; preventing a situation in which the authorization to stop itself becomes an attack vector (who controls the switch itself).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 Document: Model Kill-Switch Protocol</dc:title>
  <dc:creator>The Differential</dc:creator>
  <cp:lastModifiedBy>Un-named</cp:lastModifiedBy>
  <cp:revision>1</cp:revision>
  <dcterms:created xsi:type="dcterms:W3CDTF">2026-10-06T11:49:36.240Z</dcterms:created>
  <dcterms:modified xsi:type="dcterms:W3CDTF">2026-10-06T11:49:36.240Z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