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039F4" w14:textId="77777777" w:rsidR="008057DB" w:rsidRPr="008057DB" w:rsidRDefault="008057DB" w:rsidP="008057DB">
      <w:pPr>
        <w:rPr>
          <w:b/>
          <w:bCs/>
        </w:rPr>
      </w:pPr>
      <w:r w:rsidRPr="008057DB">
        <w:rPr>
          <w:b/>
          <w:bCs/>
          <w:rtl/>
        </w:rPr>
        <w:t>3.1 מבט על — תפקידי הרכיבים וממשקיהם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4147"/>
        <w:gridCol w:w="1370"/>
        <w:gridCol w:w="1495"/>
      </w:tblGrid>
      <w:tr w:rsidR="008057DB" w:rsidRPr="008057DB" w14:paraId="07F64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C15AB" w14:textId="77777777" w:rsidR="008057DB" w:rsidRPr="008057DB" w:rsidRDefault="008057DB" w:rsidP="008057DB">
            <w:pPr>
              <w:rPr>
                <w:b/>
                <w:bCs/>
                <w:rtl/>
              </w:rPr>
            </w:pPr>
            <w:r w:rsidRPr="008057DB">
              <w:rPr>
                <w:b/>
                <w:bCs/>
                <w:rtl/>
              </w:rPr>
              <w:t>רכיב</w:t>
            </w:r>
          </w:p>
        </w:tc>
        <w:tc>
          <w:tcPr>
            <w:tcW w:w="0" w:type="auto"/>
            <w:vAlign w:val="center"/>
            <w:hideMark/>
          </w:tcPr>
          <w:p w14:paraId="0D27F44D" w14:textId="77777777" w:rsidR="008057DB" w:rsidRPr="008057DB" w:rsidRDefault="008057DB" w:rsidP="008057DB">
            <w:pPr>
              <w:rPr>
                <w:b/>
                <w:bCs/>
              </w:rPr>
            </w:pPr>
            <w:r w:rsidRPr="008057DB">
              <w:rPr>
                <w:b/>
                <w:bCs/>
                <w:rtl/>
              </w:rPr>
              <w:t>תפקיד</w:t>
            </w:r>
          </w:p>
        </w:tc>
        <w:tc>
          <w:tcPr>
            <w:tcW w:w="0" w:type="auto"/>
            <w:vAlign w:val="center"/>
            <w:hideMark/>
          </w:tcPr>
          <w:p w14:paraId="50D3E3C5" w14:textId="77777777" w:rsidR="008057DB" w:rsidRPr="008057DB" w:rsidRDefault="008057DB" w:rsidP="008057DB">
            <w:pPr>
              <w:rPr>
                <w:b/>
                <w:bCs/>
              </w:rPr>
            </w:pPr>
            <w:r w:rsidRPr="008057DB">
              <w:rPr>
                <w:b/>
                <w:bCs/>
                <w:rtl/>
              </w:rPr>
              <w:t>ממשקים נכנסים</w:t>
            </w:r>
          </w:p>
        </w:tc>
        <w:tc>
          <w:tcPr>
            <w:tcW w:w="0" w:type="auto"/>
            <w:vAlign w:val="center"/>
            <w:hideMark/>
          </w:tcPr>
          <w:p w14:paraId="6BD5E670" w14:textId="77777777" w:rsidR="008057DB" w:rsidRPr="008057DB" w:rsidRDefault="008057DB" w:rsidP="008057DB">
            <w:pPr>
              <w:rPr>
                <w:b/>
                <w:bCs/>
              </w:rPr>
            </w:pPr>
            <w:r w:rsidRPr="008057DB">
              <w:rPr>
                <w:b/>
                <w:bCs/>
                <w:rtl/>
              </w:rPr>
              <w:t>ממשקים יוצאים</w:t>
            </w:r>
          </w:p>
        </w:tc>
      </w:tr>
      <w:tr w:rsidR="008057DB" w:rsidRPr="008057DB" w14:paraId="194A1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3123" w14:textId="77777777" w:rsidR="008057DB" w:rsidRPr="008057DB" w:rsidRDefault="008057DB" w:rsidP="008057DB">
            <w:r w:rsidRPr="008057DB">
              <w:rPr>
                <w:b/>
                <w:bCs/>
                <w:rtl/>
              </w:rPr>
              <w:t xml:space="preserve">מנהל סוויטת </w:t>
            </w:r>
            <w:proofErr w:type="spellStart"/>
            <w:r w:rsidRPr="008057DB">
              <w:rPr>
                <w:b/>
                <w:bCs/>
                <w:rtl/>
              </w:rPr>
              <w:t>פרומפטים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EB706" w14:textId="77777777" w:rsidR="008057DB" w:rsidRPr="008057DB" w:rsidRDefault="008057DB" w:rsidP="008057DB">
            <w:r w:rsidRPr="008057DB">
              <w:rPr>
                <w:rtl/>
              </w:rPr>
              <w:t>מחזיק את ה</w:t>
            </w:r>
            <w:r w:rsidRPr="008057DB">
              <w:t xml:space="preserve">-Golden Set </w:t>
            </w:r>
            <w:r w:rsidRPr="008057DB">
              <w:rPr>
                <w:rtl/>
              </w:rPr>
              <w:t xml:space="preserve">הקבוע וכל </w:t>
            </w:r>
            <w:proofErr w:type="spellStart"/>
            <w:r w:rsidRPr="008057DB">
              <w:rPr>
                <w:rtl/>
              </w:rPr>
              <w:t>פרומפט</w:t>
            </w:r>
            <w:proofErr w:type="spellEnd"/>
            <w:r w:rsidRPr="008057DB">
              <w:rPr>
                <w:rtl/>
              </w:rPr>
              <w:t xml:space="preserve"> יריב שנוצר דינמית. מספק</w:t>
            </w:r>
            <w:r w:rsidRPr="008057DB">
              <w:t xml:space="preserve"> batch </w:t>
            </w:r>
            <w:r w:rsidRPr="008057DB">
              <w:rPr>
                <w:rtl/>
              </w:rPr>
              <w:t>לכל ריצת בדיקה</w:t>
            </w:r>
            <w:r w:rsidRPr="008057DB">
              <w:t>.</w:t>
            </w:r>
          </w:p>
        </w:tc>
        <w:tc>
          <w:tcPr>
            <w:tcW w:w="0" w:type="auto"/>
            <w:vAlign w:val="center"/>
            <w:hideMark/>
          </w:tcPr>
          <w:p w14:paraId="7EA03A91" w14:textId="77777777" w:rsidR="008057DB" w:rsidRPr="008057DB" w:rsidRDefault="008057DB" w:rsidP="008057DB">
            <w:proofErr w:type="spellStart"/>
            <w:r w:rsidRPr="008057DB">
              <w:rPr>
                <w:rtl/>
              </w:rPr>
              <w:t>פרומפטים</w:t>
            </w:r>
            <w:proofErr w:type="spellEnd"/>
            <w:r w:rsidRPr="008057DB">
              <w:rPr>
                <w:rtl/>
              </w:rPr>
              <w:t xml:space="preserve"> חדשים מהמחולל </w:t>
            </w:r>
            <w:proofErr w:type="spellStart"/>
            <w:r w:rsidRPr="008057DB">
              <w:rPr>
                <w:rtl/>
              </w:rPr>
              <w:t>היריבי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3C143" w14:textId="77777777" w:rsidR="008057DB" w:rsidRPr="008057DB" w:rsidRDefault="008057DB" w:rsidP="008057DB">
            <w:proofErr w:type="spellStart"/>
            <w:r w:rsidRPr="008057DB">
              <w:rPr>
                <w:rtl/>
              </w:rPr>
              <w:t>פרומפטים</w:t>
            </w:r>
            <w:proofErr w:type="spellEnd"/>
            <w:r w:rsidRPr="008057DB">
              <w:rPr>
                <w:rtl/>
              </w:rPr>
              <w:t xml:space="preserve"> למנוע הבדיקה הדיפרנציאלית</w:t>
            </w:r>
          </w:p>
        </w:tc>
      </w:tr>
      <w:tr w:rsidR="008057DB" w:rsidRPr="008057DB" w14:paraId="3C6D8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697B" w14:textId="77777777" w:rsidR="008057DB" w:rsidRPr="008057DB" w:rsidRDefault="008057DB" w:rsidP="008057DB">
            <w:r w:rsidRPr="008057DB">
              <w:rPr>
                <w:b/>
                <w:bCs/>
                <w:rtl/>
              </w:rPr>
              <w:t>מנוע בדיקה דיפרנציאלית</w:t>
            </w:r>
          </w:p>
        </w:tc>
        <w:tc>
          <w:tcPr>
            <w:tcW w:w="0" w:type="auto"/>
            <w:vAlign w:val="center"/>
            <w:hideMark/>
          </w:tcPr>
          <w:p w14:paraId="2C3E7491" w14:textId="77777777" w:rsidR="008057DB" w:rsidRPr="008057DB" w:rsidRDefault="008057DB" w:rsidP="008057DB">
            <w:r w:rsidRPr="008057DB">
              <w:rPr>
                <w:rtl/>
              </w:rPr>
              <w:t xml:space="preserve">מריץ כל </w:t>
            </w:r>
            <w:proofErr w:type="spellStart"/>
            <w:r w:rsidRPr="008057DB">
              <w:rPr>
                <w:rtl/>
              </w:rPr>
              <w:t>פרומפט</w:t>
            </w:r>
            <w:proofErr w:type="spellEnd"/>
            <w:r w:rsidRPr="008057DB">
              <w:rPr>
                <w:rtl/>
              </w:rPr>
              <w:t xml:space="preserve"> פעמיים על המודל הנבדק</w:t>
            </w:r>
            <w:r w:rsidRPr="008057DB">
              <w:t xml:space="preserve">: Mode A </w:t>
            </w:r>
            <w:r w:rsidRPr="008057DB">
              <w:rPr>
                <w:rtl/>
              </w:rPr>
              <w:t>(המודל "יודע" שהוא נבדק — קונטקסט גלוי) ו</w:t>
            </w:r>
            <w:r w:rsidRPr="008057DB">
              <w:t xml:space="preserve">-Mode B </w:t>
            </w:r>
            <w:r w:rsidRPr="008057DB">
              <w:rPr>
                <w:rtl/>
              </w:rPr>
              <w:t>(הבדיקה מוסווית כתעבורת ייצור רגילה). משווה את שתי התשובות ב</w:t>
            </w:r>
            <w:r w:rsidRPr="008057DB">
              <w:t xml:space="preserve">-embedding space (Sentence-Transformers, cosine distance) </w:t>
            </w:r>
            <w:r w:rsidRPr="008057DB">
              <w:rPr>
                <w:rtl/>
              </w:rPr>
              <w:t>כדי לזהות</w:t>
            </w:r>
            <w:r w:rsidRPr="008057DB">
              <w:t xml:space="preserve"> "gaming" — </w:t>
            </w:r>
            <w:r w:rsidRPr="008057DB">
              <w:rPr>
                <w:rtl/>
              </w:rPr>
              <w:t>מודל שמתנהג טוב רק כשהוא יודע שבודקים אותו</w:t>
            </w:r>
            <w:r w:rsidRPr="008057DB">
              <w:t>.</w:t>
            </w:r>
          </w:p>
        </w:tc>
        <w:tc>
          <w:tcPr>
            <w:tcW w:w="0" w:type="auto"/>
            <w:vAlign w:val="center"/>
            <w:hideMark/>
          </w:tcPr>
          <w:p w14:paraId="730AB331" w14:textId="77777777" w:rsidR="008057DB" w:rsidRPr="008057DB" w:rsidRDefault="008057DB" w:rsidP="008057DB">
            <w:proofErr w:type="spellStart"/>
            <w:r w:rsidRPr="008057DB">
              <w:rPr>
                <w:rtl/>
              </w:rPr>
              <w:t>פרומפטים</w:t>
            </w:r>
            <w:proofErr w:type="spellEnd"/>
            <w:r w:rsidRPr="008057DB">
              <w:rPr>
                <w:rtl/>
              </w:rPr>
              <w:t xml:space="preserve"> מהסוויטה</w:t>
            </w:r>
          </w:p>
        </w:tc>
        <w:tc>
          <w:tcPr>
            <w:tcW w:w="0" w:type="auto"/>
            <w:vAlign w:val="center"/>
            <w:hideMark/>
          </w:tcPr>
          <w:p w14:paraId="7C895ACE" w14:textId="77777777" w:rsidR="008057DB" w:rsidRPr="008057DB" w:rsidRDefault="008057DB" w:rsidP="008057DB">
            <w:r w:rsidRPr="008057DB">
              <w:rPr>
                <w:rtl/>
              </w:rPr>
              <w:t>שני זוגות תשובה לתזמורת השופטים</w:t>
            </w:r>
          </w:p>
        </w:tc>
      </w:tr>
      <w:tr w:rsidR="008057DB" w:rsidRPr="008057DB" w14:paraId="7C703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97BA" w14:textId="77777777" w:rsidR="008057DB" w:rsidRPr="008057DB" w:rsidRDefault="008057DB" w:rsidP="008057DB">
            <w:r w:rsidRPr="008057DB">
              <w:rPr>
                <w:b/>
                <w:bCs/>
                <w:rtl/>
              </w:rPr>
              <w:t>תזמורת שופטים מרובים</w:t>
            </w:r>
          </w:p>
        </w:tc>
        <w:tc>
          <w:tcPr>
            <w:tcW w:w="0" w:type="auto"/>
            <w:vAlign w:val="center"/>
            <w:hideMark/>
          </w:tcPr>
          <w:p w14:paraId="267F9D07" w14:textId="77777777" w:rsidR="008057DB" w:rsidRPr="008057DB" w:rsidRDefault="008057DB" w:rsidP="008057DB">
            <w:r w:rsidRPr="008057DB">
              <w:rPr>
                <w:rtl/>
              </w:rPr>
              <w:t>מפזרת כל זוג-תשובות למספר שופטי</w:t>
            </w:r>
            <w:r w:rsidRPr="008057DB">
              <w:t xml:space="preserve"> LLM </w:t>
            </w:r>
            <w:r w:rsidRPr="008057DB">
              <w:rPr>
                <w:rtl/>
              </w:rPr>
              <w:t>במקביל, ומסלימה לתור ביקורת אנוש כשהשופטים חלוקים מעבר לסף מוגדר</w:t>
            </w:r>
            <w:r w:rsidRPr="008057DB">
              <w:t>.</w:t>
            </w:r>
          </w:p>
        </w:tc>
        <w:tc>
          <w:tcPr>
            <w:tcW w:w="0" w:type="auto"/>
            <w:vAlign w:val="center"/>
            <w:hideMark/>
          </w:tcPr>
          <w:p w14:paraId="08B7E2F3" w14:textId="77777777" w:rsidR="008057DB" w:rsidRPr="008057DB" w:rsidRDefault="008057DB" w:rsidP="008057DB">
            <w:r w:rsidRPr="008057DB">
              <w:rPr>
                <w:rtl/>
              </w:rPr>
              <w:t>זוגות תשובה מהמנוע הדיפרנציאלי</w:t>
            </w:r>
          </w:p>
        </w:tc>
        <w:tc>
          <w:tcPr>
            <w:tcW w:w="0" w:type="auto"/>
            <w:vAlign w:val="center"/>
            <w:hideMark/>
          </w:tcPr>
          <w:p w14:paraId="118A29BF" w14:textId="77777777" w:rsidR="008057DB" w:rsidRPr="008057DB" w:rsidRDefault="008057DB" w:rsidP="008057DB">
            <w:r w:rsidRPr="008057DB">
              <w:rPr>
                <w:rtl/>
              </w:rPr>
              <w:t>ציונים לרכיב צבירת הסיכון</w:t>
            </w:r>
          </w:p>
        </w:tc>
      </w:tr>
      <w:tr w:rsidR="008057DB" w:rsidRPr="008057DB" w14:paraId="7F9AF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76DA" w14:textId="77777777" w:rsidR="008057DB" w:rsidRPr="008057DB" w:rsidRDefault="008057DB" w:rsidP="008057DB">
            <w:r w:rsidRPr="008057DB">
              <w:rPr>
                <w:b/>
                <w:bCs/>
                <w:rtl/>
              </w:rPr>
              <w:t>שופטי</w:t>
            </w:r>
            <w:r w:rsidRPr="008057DB">
              <w:rPr>
                <w:b/>
                <w:bCs/>
              </w:rPr>
              <w:t xml:space="preserve"> LLM</w:t>
            </w:r>
          </w:p>
        </w:tc>
        <w:tc>
          <w:tcPr>
            <w:tcW w:w="0" w:type="auto"/>
            <w:vAlign w:val="center"/>
            <w:hideMark/>
          </w:tcPr>
          <w:p w14:paraId="40C3849A" w14:textId="77777777" w:rsidR="008057DB" w:rsidRPr="008057DB" w:rsidRDefault="008057DB" w:rsidP="008057DB">
            <w:r w:rsidRPr="008057DB">
              <w:rPr>
                <w:rtl/>
              </w:rPr>
              <w:t>מודלים עצמאיים</w:t>
            </w:r>
            <w:r w:rsidRPr="008057DB">
              <w:t xml:space="preserve"> (</w:t>
            </w:r>
            <w:r w:rsidRPr="008057DB">
              <w:rPr>
                <w:rtl/>
              </w:rPr>
              <w:t>לא המודל הנבדק עצמו — נמנע מ</w:t>
            </w:r>
            <w:r w:rsidRPr="008057DB">
              <w:t xml:space="preserve">-conflict of interest) </w:t>
            </w:r>
            <w:r w:rsidRPr="008057DB">
              <w:rPr>
                <w:rtl/>
              </w:rPr>
              <w:t>שמניחים ציון חומרה 0–1 עם נימוק טקסטואלי</w:t>
            </w:r>
            <w:r w:rsidRPr="008057DB">
              <w:t>.</w:t>
            </w:r>
          </w:p>
        </w:tc>
        <w:tc>
          <w:tcPr>
            <w:tcW w:w="0" w:type="auto"/>
            <w:vAlign w:val="center"/>
            <w:hideMark/>
          </w:tcPr>
          <w:p w14:paraId="27C2E815" w14:textId="77777777" w:rsidR="008057DB" w:rsidRPr="008057DB" w:rsidRDefault="008057DB" w:rsidP="008057DB">
            <w:r w:rsidRPr="008057DB">
              <w:rPr>
                <w:rtl/>
              </w:rPr>
              <w:t>קריאות מהתזמורת</w:t>
            </w:r>
          </w:p>
        </w:tc>
        <w:tc>
          <w:tcPr>
            <w:tcW w:w="0" w:type="auto"/>
            <w:vAlign w:val="center"/>
            <w:hideMark/>
          </w:tcPr>
          <w:p w14:paraId="7B4E22D3" w14:textId="77777777" w:rsidR="008057DB" w:rsidRPr="008057DB" w:rsidRDefault="008057DB" w:rsidP="008057DB">
            <w:r w:rsidRPr="008057DB">
              <w:rPr>
                <w:rtl/>
              </w:rPr>
              <w:t>ציון + נימוק</w:t>
            </w:r>
          </w:p>
        </w:tc>
      </w:tr>
      <w:tr w:rsidR="008057DB" w:rsidRPr="008057DB" w14:paraId="6F720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FDA1" w14:textId="77777777" w:rsidR="008057DB" w:rsidRPr="008057DB" w:rsidRDefault="008057DB" w:rsidP="008057DB">
            <w:r w:rsidRPr="008057DB">
              <w:rPr>
                <w:b/>
                <w:bCs/>
                <w:rtl/>
              </w:rPr>
              <w:t>תור ביקורת אנוש</w:t>
            </w:r>
          </w:p>
        </w:tc>
        <w:tc>
          <w:tcPr>
            <w:tcW w:w="0" w:type="auto"/>
            <w:vAlign w:val="center"/>
            <w:hideMark/>
          </w:tcPr>
          <w:p w14:paraId="21B00DBD" w14:textId="77777777" w:rsidR="008057DB" w:rsidRPr="008057DB" w:rsidRDefault="008057DB" w:rsidP="008057DB">
            <w:r w:rsidRPr="008057DB">
              <w:rPr>
                <w:rtl/>
              </w:rPr>
              <w:t>קו הגנה אחרון כשהשופטים האוטומטיים לא מגיעים להסכמה</w:t>
            </w:r>
            <w:r w:rsidRPr="008057DB">
              <w:t xml:space="preserve"> (Cohen's Kappa </w:t>
            </w:r>
            <w:r w:rsidRPr="008057DB">
              <w:rPr>
                <w:rtl/>
              </w:rPr>
              <w:t>נמוך</w:t>
            </w:r>
            <w:r w:rsidRPr="008057DB">
              <w:t xml:space="preserve">). </w:t>
            </w:r>
            <w:r w:rsidRPr="008057DB">
              <w:rPr>
                <w:rtl/>
              </w:rPr>
              <w:t>מבטל את הפרדוקס "מי שופט את השופטים" על ידי הכנסת שיקול דעת אנושי בדיוק בנקודות אי-הוודאות, ולא בכל בדיקה</w:t>
            </w:r>
            <w:r w:rsidRPr="008057DB">
              <w:t>.</w:t>
            </w:r>
          </w:p>
        </w:tc>
        <w:tc>
          <w:tcPr>
            <w:tcW w:w="0" w:type="auto"/>
            <w:vAlign w:val="center"/>
            <w:hideMark/>
          </w:tcPr>
          <w:p w14:paraId="7A0BD610" w14:textId="77777777" w:rsidR="008057DB" w:rsidRPr="008057DB" w:rsidRDefault="008057DB" w:rsidP="008057DB">
            <w:r w:rsidRPr="008057DB">
              <w:rPr>
                <w:rtl/>
              </w:rPr>
              <w:t>מקרים במחלוקת</w:t>
            </w:r>
          </w:p>
        </w:tc>
        <w:tc>
          <w:tcPr>
            <w:tcW w:w="0" w:type="auto"/>
            <w:vAlign w:val="center"/>
            <w:hideMark/>
          </w:tcPr>
          <w:p w14:paraId="33200BD0" w14:textId="77777777" w:rsidR="008057DB" w:rsidRPr="008057DB" w:rsidRDefault="008057DB" w:rsidP="008057DB">
            <w:r w:rsidRPr="008057DB">
              <w:rPr>
                <w:rtl/>
              </w:rPr>
              <w:t>החלטה סופית שחוזרת לצבירת הסיכון</w:t>
            </w:r>
          </w:p>
        </w:tc>
      </w:tr>
      <w:tr w:rsidR="008057DB" w:rsidRPr="008057DB" w14:paraId="68B7F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C2D56" w14:textId="77777777" w:rsidR="008057DB" w:rsidRPr="008057DB" w:rsidRDefault="008057DB" w:rsidP="008057DB">
            <w:r w:rsidRPr="008057DB">
              <w:rPr>
                <w:b/>
                <w:bCs/>
                <w:rtl/>
              </w:rPr>
              <w:t>מנוע צבירת סיכון</w:t>
            </w:r>
          </w:p>
        </w:tc>
        <w:tc>
          <w:tcPr>
            <w:tcW w:w="0" w:type="auto"/>
            <w:vAlign w:val="center"/>
            <w:hideMark/>
          </w:tcPr>
          <w:p w14:paraId="27F3DE56" w14:textId="77777777" w:rsidR="008057DB" w:rsidRPr="008057DB" w:rsidRDefault="008057DB" w:rsidP="008057DB">
            <w:r w:rsidRPr="008057DB">
              <w:rPr>
                <w:rtl/>
              </w:rPr>
              <w:t>מחשב הסכמה בין-שופטים</w:t>
            </w:r>
            <w:r w:rsidRPr="008057DB">
              <w:t xml:space="preserve"> (Kappa/</w:t>
            </w:r>
            <w:proofErr w:type="spellStart"/>
            <w:r w:rsidRPr="008057DB">
              <w:t>Krippendorff</w:t>
            </w:r>
            <w:proofErr w:type="spellEnd"/>
            <w:r w:rsidRPr="008057DB">
              <w:t xml:space="preserve">), </w:t>
            </w:r>
            <w:r w:rsidRPr="008057DB">
              <w:rPr>
                <w:rtl/>
              </w:rPr>
              <w:t>בודק אם נחצה סף קשיח (חומרה קיצונית בקטגוריה יחידה מספיקה לפסילה, בלי תלות בממוצע), ורק אם לא — מחשב ציון מצרפי משוקלל מול סף כללי</w:t>
            </w:r>
            <w:r w:rsidRPr="008057DB">
              <w:t>.</w:t>
            </w:r>
          </w:p>
        </w:tc>
        <w:tc>
          <w:tcPr>
            <w:tcW w:w="0" w:type="auto"/>
            <w:vAlign w:val="center"/>
            <w:hideMark/>
          </w:tcPr>
          <w:p w14:paraId="51A55585" w14:textId="77777777" w:rsidR="008057DB" w:rsidRPr="008057DB" w:rsidRDefault="008057DB" w:rsidP="008057DB">
            <w:r w:rsidRPr="008057DB">
              <w:rPr>
                <w:rtl/>
              </w:rPr>
              <w:t>ציונים משופטים + אנוש</w:t>
            </w:r>
          </w:p>
        </w:tc>
        <w:tc>
          <w:tcPr>
            <w:tcW w:w="0" w:type="auto"/>
            <w:vAlign w:val="center"/>
            <w:hideMark/>
          </w:tcPr>
          <w:p w14:paraId="4ECEA5B5" w14:textId="77777777" w:rsidR="008057DB" w:rsidRPr="008057DB" w:rsidRDefault="008057DB" w:rsidP="008057DB">
            <w:r w:rsidRPr="008057DB">
              <w:t>PASS / FAIL</w:t>
            </w:r>
          </w:p>
        </w:tc>
      </w:tr>
      <w:tr w:rsidR="008057DB" w:rsidRPr="008057DB" w14:paraId="480C5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DE4F" w14:textId="77777777" w:rsidR="008057DB" w:rsidRPr="008057DB" w:rsidRDefault="008057DB" w:rsidP="008057DB">
            <w:r w:rsidRPr="008057DB">
              <w:rPr>
                <w:b/>
                <w:bCs/>
                <w:rtl/>
              </w:rPr>
              <w:t xml:space="preserve">מחולל </w:t>
            </w:r>
            <w:proofErr w:type="spellStart"/>
            <w:r w:rsidRPr="008057DB">
              <w:rPr>
                <w:b/>
                <w:bCs/>
                <w:rtl/>
              </w:rPr>
              <w:t>פרומפטים</w:t>
            </w:r>
            <w:proofErr w:type="spellEnd"/>
            <w:r w:rsidRPr="008057DB">
              <w:rPr>
                <w:b/>
                <w:bCs/>
                <w:rtl/>
              </w:rPr>
              <w:t xml:space="preserve"> יריבי</w:t>
            </w:r>
          </w:p>
        </w:tc>
        <w:tc>
          <w:tcPr>
            <w:tcW w:w="0" w:type="auto"/>
            <w:vAlign w:val="center"/>
            <w:hideMark/>
          </w:tcPr>
          <w:p w14:paraId="089F600F" w14:textId="77777777" w:rsidR="008057DB" w:rsidRPr="008057DB" w:rsidRDefault="008057DB" w:rsidP="008057DB">
            <w:r w:rsidRPr="008057DB">
              <w:rPr>
                <w:rtl/>
              </w:rPr>
              <w:t>מריץ</w:t>
            </w:r>
            <w:r w:rsidRPr="008057DB">
              <w:t xml:space="preserve"> GCG (Greedy Coordinate Gradient), </w:t>
            </w:r>
            <w:proofErr w:type="spellStart"/>
            <w:r w:rsidRPr="008057DB">
              <w:t>AutoDAN</w:t>
            </w:r>
            <w:proofErr w:type="spellEnd"/>
            <w:r w:rsidRPr="008057DB">
              <w:t xml:space="preserve"> (</w:t>
            </w:r>
            <w:r w:rsidRPr="008057DB">
              <w:rPr>
                <w:rtl/>
              </w:rPr>
              <w:t>אלגוריתם גנטי</w:t>
            </w:r>
            <w:r w:rsidRPr="008057DB">
              <w:t xml:space="preserve">, DEAP) </w:t>
            </w:r>
            <w:r w:rsidRPr="008057DB">
              <w:rPr>
                <w:rtl/>
              </w:rPr>
              <w:t>ו</w:t>
            </w:r>
            <w:r w:rsidRPr="008057DB">
              <w:t xml:space="preserve">-PAIR </w:t>
            </w:r>
            <w:r w:rsidRPr="008057DB">
              <w:rPr>
                <w:rtl/>
              </w:rPr>
              <w:t xml:space="preserve">(שיפור </w:t>
            </w:r>
            <w:proofErr w:type="spellStart"/>
            <w:r w:rsidRPr="008057DB">
              <w:rPr>
                <w:rtl/>
              </w:rPr>
              <w:t>איטרטיבי</w:t>
            </w:r>
            <w:proofErr w:type="spellEnd"/>
            <w:r w:rsidRPr="008057DB">
              <w:rPr>
                <w:rtl/>
              </w:rPr>
              <w:t xml:space="preserve"> אוטומטי) כנגד המודל הנבדק, בתוך ארגז חול מבודד. </w:t>
            </w:r>
            <w:proofErr w:type="spellStart"/>
            <w:r w:rsidRPr="008057DB">
              <w:rPr>
                <w:rtl/>
              </w:rPr>
              <w:t>פרומפטים</w:t>
            </w:r>
            <w:proofErr w:type="spellEnd"/>
            <w:r w:rsidRPr="008057DB">
              <w:rPr>
                <w:rtl/>
              </w:rPr>
              <w:t xml:space="preserve"> שהצליחו לעקוף הגנות חוזרים לסוויטה — כך שכל דור בודק מקשיח את הבא אחריו</w:t>
            </w:r>
            <w:r w:rsidRPr="008057DB">
              <w:t>.</w:t>
            </w:r>
          </w:p>
        </w:tc>
        <w:tc>
          <w:tcPr>
            <w:tcW w:w="0" w:type="auto"/>
            <w:vAlign w:val="center"/>
            <w:hideMark/>
          </w:tcPr>
          <w:p w14:paraId="6534CD87" w14:textId="77777777" w:rsidR="008057DB" w:rsidRPr="008057DB" w:rsidRDefault="008057DB" w:rsidP="008057DB">
            <w:r w:rsidRPr="008057DB">
              <w:rPr>
                <w:rtl/>
              </w:rPr>
              <w:t>קריאה יזומה (לא תלוי-אירוע — רץ כמחקר מקביל)</w:t>
            </w:r>
          </w:p>
        </w:tc>
        <w:tc>
          <w:tcPr>
            <w:tcW w:w="0" w:type="auto"/>
            <w:vAlign w:val="center"/>
            <w:hideMark/>
          </w:tcPr>
          <w:p w14:paraId="35BDA915" w14:textId="77777777" w:rsidR="008057DB" w:rsidRPr="008057DB" w:rsidRDefault="008057DB" w:rsidP="008057DB">
            <w:proofErr w:type="spellStart"/>
            <w:r w:rsidRPr="008057DB">
              <w:rPr>
                <w:rtl/>
              </w:rPr>
              <w:t>פרומפטים</w:t>
            </w:r>
            <w:proofErr w:type="spellEnd"/>
            <w:r w:rsidRPr="008057DB">
              <w:rPr>
                <w:rtl/>
              </w:rPr>
              <w:t xml:space="preserve"> חדשים למנהל הסוויטה</w:t>
            </w:r>
          </w:p>
        </w:tc>
      </w:tr>
      <w:tr w:rsidR="008057DB" w:rsidRPr="008057DB" w14:paraId="4373F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F3A2" w14:textId="77777777" w:rsidR="008057DB" w:rsidRPr="008057DB" w:rsidRDefault="008057DB" w:rsidP="008057DB">
            <w:r w:rsidRPr="008057DB">
              <w:rPr>
                <w:b/>
                <w:bCs/>
                <w:rtl/>
              </w:rPr>
              <w:t>מתאם ארגז חול</w:t>
            </w:r>
          </w:p>
        </w:tc>
        <w:tc>
          <w:tcPr>
            <w:tcW w:w="0" w:type="auto"/>
            <w:vAlign w:val="center"/>
            <w:hideMark/>
          </w:tcPr>
          <w:p w14:paraId="30354A9F" w14:textId="77777777" w:rsidR="008057DB" w:rsidRPr="008057DB" w:rsidRDefault="008057DB" w:rsidP="008057DB">
            <w:r w:rsidRPr="008057DB">
              <w:rPr>
                <w:rtl/>
              </w:rPr>
              <w:t>מנהל</w:t>
            </w:r>
            <w:r w:rsidRPr="008057DB">
              <w:t xml:space="preserve"> sessions </w:t>
            </w:r>
            <w:r w:rsidRPr="008057DB">
              <w:rPr>
                <w:rtl/>
              </w:rPr>
              <w:t>מבודדים</w:t>
            </w:r>
            <w:r w:rsidRPr="008057DB">
              <w:t xml:space="preserve"> (Firecracker </w:t>
            </w:r>
            <w:proofErr w:type="spellStart"/>
            <w:r w:rsidRPr="008057DB">
              <w:t>microVM</w:t>
            </w:r>
            <w:proofErr w:type="spellEnd"/>
            <w:r w:rsidRPr="008057DB">
              <w:t xml:space="preserve"> </w:t>
            </w:r>
            <w:r w:rsidRPr="008057DB">
              <w:rPr>
                <w:rtl/>
              </w:rPr>
              <w:t>לבידוד</w:t>
            </w:r>
            <w:r w:rsidRPr="008057DB">
              <w:t xml:space="preserve"> VM-level, </w:t>
            </w:r>
            <w:proofErr w:type="spellStart"/>
            <w:r w:rsidRPr="008057DB">
              <w:t>gVisor</w:t>
            </w:r>
            <w:proofErr w:type="spellEnd"/>
            <w:r w:rsidRPr="008057DB">
              <w:t xml:space="preserve"> </w:t>
            </w:r>
            <w:r w:rsidRPr="008057DB">
              <w:rPr>
                <w:rtl/>
              </w:rPr>
              <w:t>לבידוד</w:t>
            </w:r>
            <w:r w:rsidRPr="008057DB">
              <w:t xml:space="preserve"> </w:t>
            </w:r>
            <w:proofErr w:type="spellStart"/>
            <w:r w:rsidRPr="008057DB">
              <w:t>syscall</w:t>
            </w:r>
            <w:proofErr w:type="spellEnd"/>
            <w:r w:rsidRPr="008057DB">
              <w:t xml:space="preserve">-level </w:t>
            </w:r>
            <w:r w:rsidRPr="008057DB">
              <w:rPr>
                <w:rtl/>
              </w:rPr>
              <w:t>קליל יותר</w:t>
            </w:r>
            <w:r w:rsidRPr="008057DB">
              <w:t xml:space="preserve">) </w:t>
            </w:r>
            <w:r w:rsidRPr="008057DB">
              <w:rPr>
                <w:rtl/>
              </w:rPr>
              <w:t>שבהם ריצות ה</w:t>
            </w:r>
            <w:r w:rsidRPr="008057DB">
              <w:t xml:space="preserve">-red-teaming </w:t>
            </w:r>
            <w:r w:rsidRPr="008057DB">
              <w:rPr>
                <w:rtl/>
              </w:rPr>
              <w:t>מתבצעות ללא סיכון לתשתית הייצור</w:t>
            </w:r>
            <w:r w:rsidRPr="008057DB">
              <w:t>.</w:t>
            </w:r>
          </w:p>
        </w:tc>
        <w:tc>
          <w:tcPr>
            <w:tcW w:w="0" w:type="auto"/>
            <w:vAlign w:val="center"/>
            <w:hideMark/>
          </w:tcPr>
          <w:p w14:paraId="077C7528" w14:textId="77777777" w:rsidR="008057DB" w:rsidRPr="008057DB" w:rsidRDefault="008057DB" w:rsidP="008057DB">
            <w:r w:rsidRPr="008057DB">
              <w:rPr>
                <w:rtl/>
              </w:rPr>
              <w:t>בקשת הרצה מהמחולל</w:t>
            </w:r>
          </w:p>
        </w:tc>
        <w:tc>
          <w:tcPr>
            <w:tcW w:w="0" w:type="auto"/>
            <w:vAlign w:val="center"/>
            <w:hideMark/>
          </w:tcPr>
          <w:p w14:paraId="4CA72645" w14:textId="77777777" w:rsidR="008057DB" w:rsidRPr="008057DB" w:rsidRDefault="008057DB" w:rsidP="008057DB">
            <w:r w:rsidRPr="008057DB">
              <w:rPr>
                <w:rtl/>
              </w:rPr>
              <w:t>תוצאות ריצה + ניקוי/הריסת הסביבה בסיום</w:t>
            </w:r>
          </w:p>
        </w:tc>
      </w:tr>
      <w:tr w:rsidR="008057DB" w:rsidRPr="008057DB" w14:paraId="5DDB0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C208" w14:textId="77777777" w:rsidR="008057DB" w:rsidRPr="008057DB" w:rsidRDefault="008057DB" w:rsidP="008057DB">
            <w:r w:rsidRPr="008057DB">
              <w:rPr>
                <w:b/>
                <w:bCs/>
                <w:rtl/>
              </w:rPr>
              <w:lastRenderedPageBreak/>
              <w:t>שירות דוח תאימות</w:t>
            </w:r>
          </w:p>
        </w:tc>
        <w:tc>
          <w:tcPr>
            <w:tcW w:w="0" w:type="auto"/>
            <w:vAlign w:val="center"/>
            <w:hideMark/>
          </w:tcPr>
          <w:p w14:paraId="6743882B" w14:textId="77777777" w:rsidR="008057DB" w:rsidRPr="008057DB" w:rsidRDefault="008057DB" w:rsidP="008057DB">
            <w:r w:rsidRPr="008057DB">
              <w:rPr>
                <w:rtl/>
              </w:rPr>
              <w:t>לאחר</w:t>
            </w:r>
            <w:r w:rsidRPr="008057DB">
              <w:t xml:space="preserve"> PASS — </w:t>
            </w:r>
            <w:r w:rsidRPr="008057DB">
              <w:rPr>
                <w:rtl/>
              </w:rPr>
              <w:t>מפיק</w:t>
            </w:r>
            <w:r w:rsidRPr="008057DB">
              <w:t xml:space="preserve"> PDF (</w:t>
            </w:r>
            <w:proofErr w:type="spellStart"/>
            <w:r w:rsidRPr="008057DB">
              <w:t>WeasyPrint</w:t>
            </w:r>
            <w:proofErr w:type="spellEnd"/>
            <w:r w:rsidRPr="008057DB">
              <w:t xml:space="preserve">) </w:t>
            </w:r>
            <w:r w:rsidRPr="008057DB">
              <w:rPr>
                <w:rtl/>
              </w:rPr>
              <w:t>עם כל תוצאות הבדיקה, חותם דיגיטלית</w:t>
            </w:r>
            <w:r w:rsidRPr="008057DB">
              <w:t xml:space="preserve"> (Ed25519, </w:t>
            </w:r>
            <w:r w:rsidRPr="008057DB">
              <w:rPr>
                <w:rtl/>
              </w:rPr>
              <w:t>מפתח מ</w:t>
            </w:r>
            <w:r w:rsidRPr="008057DB">
              <w:t>-Vault).</w:t>
            </w:r>
          </w:p>
        </w:tc>
        <w:tc>
          <w:tcPr>
            <w:tcW w:w="0" w:type="auto"/>
            <w:vAlign w:val="center"/>
            <w:hideMark/>
          </w:tcPr>
          <w:p w14:paraId="24CBBC9A" w14:textId="77777777" w:rsidR="008057DB" w:rsidRPr="008057DB" w:rsidRDefault="008057DB" w:rsidP="008057DB">
            <w:r w:rsidRPr="008057DB">
              <w:t xml:space="preserve">PASS </w:t>
            </w:r>
            <w:r w:rsidRPr="008057DB">
              <w:rPr>
                <w:rtl/>
              </w:rPr>
              <w:t>ממנוע הסיכון</w:t>
            </w:r>
          </w:p>
        </w:tc>
        <w:tc>
          <w:tcPr>
            <w:tcW w:w="0" w:type="auto"/>
            <w:vAlign w:val="center"/>
            <w:hideMark/>
          </w:tcPr>
          <w:p w14:paraId="370F37C3" w14:textId="77777777" w:rsidR="008057DB" w:rsidRPr="008057DB" w:rsidRDefault="008057DB" w:rsidP="008057DB">
            <w:r w:rsidRPr="008057DB">
              <w:rPr>
                <w:rtl/>
              </w:rPr>
              <w:t>דוח</w:t>
            </w:r>
            <w:r w:rsidRPr="008057DB">
              <w:t xml:space="preserve"> PDF </w:t>
            </w:r>
            <w:r w:rsidRPr="008057DB">
              <w:rPr>
                <w:rtl/>
              </w:rPr>
              <w:t>חתום, ניתן להצגה לרגולטור/לקוח</w:t>
            </w:r>
          </w:p>
        </w:tc>
      </w:tr>
      <w:tr w:rsidR="008057DB" w:rsidRPr="008057DB" w14:paraId="217FC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25A5" w14:textId="77777777" w:rsidR="008057DB" w:rsidRPr="008057DB" w:rsidRDefault="008057DB" w:rsidP="008057DB">
            <w:r w:rsidRPr="008057DB">
              <w:rPr>
                <w:b/>
                <w:bCs/>
                <w:rtl/>
              </w:rPr>
              <w:t>ניטור רציף אחרי פריסה</w:t>
            </w:r>
          </w:p>
        </w:tc>
        <w:tc>
          <w:tcPr>
            <w:tcW w:w="0" w:type="auto"/>
            <w:vAlign w:val="center"/>
            <w:hideMark/>
          </w:tcPr>
          <w:p w14:paraId="023CEF0E" w14:textId="77777777" w:rsidR="008057DB" w:rsidRPr="008057DB" w:rsidRDefault="008057DB" w:rsidP="008057DB">
            <w:r w:rsidRPr="008057DB">
              <w:rPr>
                <w:rtl/>
              </w:rPr>
              <w:t>דוגם תעבורת ייצור אמיתית</w:t>
            </w:r>
            <w:r w:rsidRPr="008057DB">
              <w:t xml:space="preserve"> (</w:t>
            </w:r>
            <w:r w:rsidRPr="008057DB">
              <w:rPr>
                <w:rtl/>
              </w:rPr>
              <w:t>רק</w:t>
            </w:r>
            <w:r w:rsidRPr="008057DB">
              <w:t xml:space="preserve"> hash </w:t>
            </w:r>
            <w:r w:rsidRPr="008057DB">
              <w:rPr>
                <w:rtl/>
              </w:rPr>
              <w:t>של קלט לפרטיות</w:t>
            </w:r>
            <w:r w:rsidRPr="008057DB">
              <w:t xml:space="preserve">, embedding </w:t>
            </w:r>
            <w:r w:rsidRPr="008057DB">
              <w:rPr>
                <w:rtl/>
              </w:rPr>
              <w:t>של פלט</w:t>
            </w:r>
            <w:r w:rsidRPr="008057DB">
              <w:t xml:space="preserve">), </w:t>
            </w:r>
            <w:r w:rsidRPr="008057DB">
              <w:rPr>
                <w:rtl/>
              </w:rPr>
              <w:t>משווה מול</w:t>
            </w:r>
            <w:r w:rsidRPr="008057DB">
              <w:t xml:space="preserve"> baseline </w:t>
            </w:r>
            <w:r w:rsidRPr="008057DB">
              <w:rPr>
                <w:rtl/>
              </w:rPr>
              <w:t>ומחשב</w:t>
            </w:r>
            <w:r w:rsidRPr="008057DB">
              <w:t xml:space="preserve"> Z-score. </w:t>
            </w:r>
            <w:r w:rsidRPr="008057DB">
              <w:rPr>
                <w:rtl/>
              </w:rPr>
              <w:t>חריגה = סחיפה</w:t>
            </w:r>
            <w:r w:rsidRPr="008057DB">
              <w:t xml:space="preserve"> (Drift) </w:t>
            </w:r>
            <w:r w:rsidRPr="008057DB">
              <w:rPr>
                <w:rtl/>
              </w:rPr>
              <w:t>מזוהה</w:t>
            </w:r>
            <w:r w:rsidRPr="008057DB">
              <w:t>.</w:t>
            </w:r>
          </w:p>
        </w:tc>
        <w:tc>
          <w:tcPr>
            <w:tcW w:w="0" w:type="auto"/>
            <w:vAlign w:val="center"/>
            <w:hideMark/>
          </w:tcPr>
          <w:p w14:paraId="76ABA3D4" w14:textId="77777777" w:rsidR="008057DB" w:rsidRPr="008057DB" w:rsidRDefault="008057DB" w:rsidP="008057DB">
            <w:r w:rsidRPr="008057DB">
              <w:rPr>
                <w:rtl/>
              </w:rPr>
              <w:t>תעבורת ייצור (מודל שעבר)</w:t>
            </w:r>
          </w:p>
        </w:tc>
        <w:tc>
          <w:tcPr>
            <w:tcW w:w="0" w:type="auto"/>
            <w:vAlign w:val="center"/>
            <w:hideMark/>
          </w:tcPr>
          <w:p w14:paraId="31B9019E" w14:textId="77777777" w:rsidR="008057DB" w:rsidRPr="008057DB" w:rsidRDefault="008057DB" w:rsidP="008057DB">
            <w:r w:rsidRPr="008057DB">
              <w:rPr>
                <w:rtl/>
              </w:rPr>
              <w:t>בקשת השעיה ל</w:t>
            </w:r>
            <w:r w:rsidRPr="008057DB">
              <w:t xml:space="preserve">-Kill-Switch </w:t>
            </w:r>
            <w:r w:rsidRPr="008057DB">
              <w:rPr>
                <w:rtl/>
              </w:rPr>
              <w:t>בחריגה</w:t>
            </w:r>
          </w:p>
        </w:tc>
      </w:tr>
      <w:tr w:rsidR="008057DB" w:rsidRPr="008057DB" w14:paraId="6D618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2D45" w14:textId="77777777" w:rsidR="008057DB" w:rsidRPr="008057DB" w:rsidRDefault="008057DB" w:rsidP="008057DB">
            <w:r w:rsidRPr="008057DB">
              <w:rPr>
                <w:b/>
                <w:bCs/>
                <w:rtl/>
              </w:rPr>
              <w:t>פרוטוקול</w:t>
            </w:r>
            <w:r w:rsidRPr="008057DB">
              <w:rPr>
                <w:b/>
                <w:bCs/>
              </w:rPr>
              <w:t xml:space="preserve"> Kill-Switch</w:t>
            </w:r>
          </w:p>
        </w:tc>
        <w:tc>
          <w:tcPr>
            <w:tcW w:w="0" w:type="auto"/>
            <w:vAlign w:val="center"/>
            <w:hideMark/>
          </w:tcPr>
          <w:p w14:paraId="01E573BB" w14:textId="77777777" w:rsidR="008057DB" w:rsidRPr="008057DB" w:rsidRDefault="008057DB" w:rsidP="008057DB">
            <w:r w:rsidRPr="008057DB">
              <w:rPr>
                <w:rtl/>
              </w:rPr>
              <w:t>פרויקט חיצוני נפרד — מקבל בקשת השעיה כפי שהיא מגיעה מכל גורם אחר, עוברת את כל שרשרת האימות שלו. הקישור בין הפרויקטים הוא ברמת ה</w:t>
            </w:r>
            <w:r w:rsidRPr="008057DB">
              <w:t xml:space="preserve">-API </w:t>
            </w:r>
            <w:r w:rsidRPr="008057DB">
              <w:rPr>
                <w:rtl/>
              </w:rPr>
              <w:t>בלבד</w:t>
            </w:r>
            <w:r w:rsidRPr="008057DB">
              <w:t>.</w:t>
            </w:r>
          </w:p>
        </w:tc>
        <w:tc>
          <w:tcPr>
            <w:tcW w:w="0" w:type="auto"/>
            <w:vAlign w:val="center"/>
            <w:hideMark/>
          </w:tcPr>
          <w:p w14:paraId="5A95813B" w14:textId="77777777" w:rsidR="008057DB" w:rsidRPr="008057DB" w:rsidRDefault="008057DB" w:rsidP="008057DB">
            <w:r w:rsidRPr="008057DB">
              <w:rPr>
                <w:rtl/>
              </w:rPr>
              <w:t>בקשת השעיה מהניטור הרציף</w:t>
            </w:r>
          </w:p>
        </w:tc>
        <w:tc>
          <w:tcPr>
            <w:tcW w:w="0" w:type="auto"/>
            <w:vAlign w:val="center"/>
            <w:hideMark/>
          </w:tcPr>
          <w:p w14:paraId="348BAC66" w14:textId="77777777" w:rsidR="008057DB" w:rsidRPr="008057DB" w:rsidRDefault="008057DB" w:rsidP="008057DB">
            <w:r w:rsidRPr="008057DB">
              <w:t>— (</w:t>
            </w:r>
            <w:r w:rsidRPr="008057DB">
              <w:rPr>
                <w:rtl/>
              </w:rPr>
              <w:t>מחוץ לתחום הארכיטקטורה הזו</w:t>
            </w:r>
            <w:r w:rsidRPr="008057DB">
              <w:t>)</w:t>
            </w:r>
          </w:p>
        </w:tc>
      </w:tr>
      <w:tr w:rsidR="008057DB" w:rsidRPr="008057DB" w14:paraId="033B6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B02D" w14:textId="77777777" w:rsidR="008057DB" w:rsidRPr="008057DB" w:rsidRDefault="008057DB" w:rsidP="008057DB">
            <w:r w:rsidRPr="008057DB">
              <w:rPr>
                <w:b/>
                <w:bCs/>
                <w:rtl/>
              </w:rPr>
              <w:t>ניהול מפתחות</w:t>
            </w:r>
          </w:p>
        </w:tc>
        <w:tc>
          <w:tcPr>
            <w:tcW w:w="0" w:type="auto"/>
            <w:vAlign w:val="center"/>
            <w:hideMark/>
          </w:tcPr>
          <w:p w14:paraId="5C06A110" w14:textId="77777777" w:rsidR="008057DB" w:rsidRPr="008057DB" w:rsidRDefault="008057DB" w:rsidP="008057DB">
            <w:r w:rsidRPr="008057DB">
              <w:t xml:space="preserve">Vault/HSM — </w:t>
            </w:r>
            <w:r w:rsidRPr="008057DB">
              <w:rPr>
                <w:rtl/>
              </w:rPr>
              <w:t>מחזיק את מפתח החתימה של דוחות התאימות</w:t>
            </w:r>
            <w:r w:rsidRPr="008057DB">
              <w:t>.</w:t>
            </w:r>
          </w:p>
        </w:tc>
        <w:tc>
          <w:tcPr>
            <w:tcW w:w="0" w:type="auto"/>
            <w:vAlign w:val="center"/>
            <w:hideMark/>
          </w:tcPr>
          <w:p w14:paraId="055DC02D" w14:textId="77777777" w:rsidR="008057DB" w:rsidRPr="008057DB" w:rsidRDefault="008057DB" w:rsidP="008057DB">
            <w:r w:rsidRPr="008057DB">
              <w:rPr>
                <w:rtl/>
              </w:rPr>
              <w:t>בקשות הנפקה</w:t>
            </w:r>
          </w:p>
        </w:tc>
        <w:tc>
          <w:tcPr>
            <w:tcW w:w="0" w:type="auto"/>
            <w:vAlign w:val="center"/>
            <w:hideMark/>
          </w:tcPr>
          <w:p w14:paraId="78A23E42" w14:textId="77777777" w:rsidR="008057DB" w:rsidRPr="008057DB" w:rsidRDefault="008057DB" w:rsidP="008057DB">
            <w:r w:rsidRPr="008057DB">
              <w:rPr>
                <w:rtl/>
              </w:rPr>
              <w:t>מפתח חתימה זמני</w:t>
            </w:r>
          </w:p>
        </w:tc>
      </w:tr>
    </w:tbl>
    <w:p w14:paraId="190C1C65" w14:textId="77777777" w:rsidR="008057DB" w:rsidRPr="008057DB" w:rsidRDefault="008057DB" w:rsidP="008057DB">
      <w:pPr>
        <w:rPr>
          <w:b/>
          <w:bCs/>
        </w:rPr>
      </w:pPr>
      <w:r w:rsidRPr="008057DB">
        <w:rPr>
          <w:b/>
          <w:bCs/>
          <w:rtl/>
        </w:rPr>
        <w:t>3.2 התאמה לאפיון — מיפוי פיצ'רים לרכיבים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1533"/>
        <w:gridCol w:w="2598"/>
        <w:gridCol w:w="3981"/>
      </w:tblGrid>
      <w:tr w:rsidR="008057DB" w:rsidRPr="008057DB" w14:paraId="2385E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A0E63" w14:textId="77777777" w:rsidR="008057DB" w:rsidRPr="008057DB" w:rsidRDefault="008057DB" w:rsidP="008057DB">
            <w:pPr>
              <w:rPr>
                <w:b/>
                <w:bCs/>
                <w:rtl/>
              </w:rPr>
            </w:pPr>
            <w:r w:rsidRPr="008057D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6F69F38" w14:textId="77777777" w:rsidR="008057DB" w:rsidRPr="008057DB" w:rsidRDefault="008057DB" w:rsidP="008057DB">
            <w:pPr>
              <w:rPr>
                <w:b/>
                <w:bCs/>
              </w:rPr>
            </w:pPr>
            <w:r w:rsidRPr="008057DB">
              <w:rPr>
                <w:b/>
                <w:bCs/>
                <w:rtl/>
              </w:rPr>
              <w:t>פיצ'ר מהאפיון</w:t>
            </w:r>
          </w:p>
        </w:tc>
        <w:tc>
          <w:tcPr>
            <w:tcW w:w="0" w:type="auto"/>
            <w:vAlign w:val="center"/>
            <w:hideMark/>
          </w:tcPr>
          <w:p w14:paraId="0E46E41D" w14:textId="77777777" w:rsidR="008057DB" w:rsidRPr="008057DB" w:rsidRDefault="008057DB" w:rsidP="008057DB">
            <w:pPr>
              <w:rPr>
                <w:b/>
                <w:bCs/>
              </w:rPr>
            </w:pPr>
            <w:r w:rsidRPr="008057DB">
              <w:rPr>
                <w:b/>
                <w:bCs/>
                <w:rtl/>
              </w:rPr>
              <w:t>רכיבים מעורבים</w:t>
            </w:r>
          </w:p>
        </w:tc>
        <w:tc>
          <w:tcPr>
            <w:tcW w:w="0" w:type="auto"/>
            <w:vAlign w:val="center"/>
            <w:hideMark/>
          </w:tcPr>
          <w:p w14:paraId="50A9F76D" w14:textId="77777777" w:rsidR="008057DB" w:rsidRPr="008057DB" w:rsidRDefault="008057DB" w:rsidP="008057DB">
            <w:pPr>
              <w:rPr>
                <w:b/>
                <w:bCs/>
              </w:rPr>
            </w:pPr>
            <w:r w:rsidRPr="008057DB">
              <w:rPr>
                <w:b/>
                <w:bCs/>
                <w:rtl/>
              </w:rPr>
              <w:t>סדר פעולות</w:t>
            </w:r>
          </w:p>
        </w:tc>
      </w:tr>
      <w:tr w:rsidR="008057DB" w:rsidRPr="008057DB" w14:paraId="1A205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E919" w14:textId="77777777" w:rsidR="008057DB" w:rsidRPr="008057DB" w:rsidRDefault="008057DB" w:rsidP="008057DB">
            <w:r w:rsidRPr="008057DB">
              <w:t>1</w:t>
            </w:r>
          </w:p>
        </w:tc>
        <w:tc>
          <w:tcPr>
            <w:tcW w:w="0" w:type="auto"/>
            <w:vAlign w:val="center"/>
            <w:hideMark/>
          </w:tcPr>
          <w:p w14:paraId="2DA34AF6" w14:textId="77777777" w:rsidR="008057DB" w:rsidRPr="008057DB" w:rsidRDefault="008057DB" w:rsidP="008057DB">
            <w:r w:rsidRPr="008057DB">
              <w:rPr>
                <w:rtl/>
              </w:rPr>
              <w:t>בדיקה דיפרנציאלית</w:t>
            </w:r>
            <w:r w:rsidRPr="008057DB">
              <w:t xml:space="preserve"> (Mode A/B)</w:t>
            </w:r>
          </w:p>
        </w:tc>
        <w:tc>
          <w:tcPr>
            <w:tcW w:w="0" w:type="auto"/>
            <w:vAlign w:val="center"/>
            <w:hideMark/>
          </w:tcPr>
          <w:p w14:paraId="6C7F81E7" w14:textId="77777777" w:rsidR="008057DB" w:rsidRPr="008057DB" w:rsidRDefault="008057DB" w:rsidP="008057DB">
            <w:r w:rsidRPr="008057DB">
              <w:rPr>
                <w:rtl/>
              </w:rPr>
              <w:t xml:space="preserve">סוויטת </w:t>
            </w:r>
            <w:proofErr w:type="spellStart"/>
            <w:r w:rsidRPr="008057DB">
              <w:rPr>
                <w:rtl/>
              </w:rPr>
              <w:t>פרומפטים</w:t>
            </w:r>
            <w:proofErr w:type="spellEnd"/>
            <w:r w:rsidRPr="008057DB">
              <w:rPr>
                <w:rtl/>
              </w:rPr>
              <w:t xml:space="preserve"> → מנוע בדיקה דיפרנציאלית → מודל נבדק (פעמיים)</w:t>
            </w:r>
          </w:p>
        </w:tc>
        <w:tc>
          <w:tcPr>
            <w:tcW w:w="0" w:type="auto"/>
            <w:vAlign w:val="center"/>
            <w:hideMark/>
          </w:tcPr>
          <w:p w14:paraId="72A76025" w14:textId="77777777" w:rsidR="008057DB" w:rsidRPr="008057DB" w:rsidRDefault="008057DB" w:rsidP="008057DB">
            <w:r w:rsidRPr="008057DB">
              <w:rPr>
                <w:rtl/>
              </w:rPr>
              <w:t xml:space="preserve">כל </w:t>
            </w:r>
            <w:proofErr w:type="spellStart"/>
            <w:r w:rsidRPr="008057DB">
              <w:rPr>
                <w:rtl/>
              </w:rPr>
              <w:t>פרומפט</w:t>
            </w:r>
            <w:proofErr w:type="spellEnd"/>
            <w:r w:rsidRPr="008057DB">
              <w:rPr>
                <w:rtl/>
              </w:rPr>
              <w:t xml:space="preserve"> נשלח פעמיים, במקביל, לפני שההשוואה מתבצעת — כדי לשלול הבדלים שמקורם בתזמון ולא בהתנהגות</w:t>
            </w:r>
          </w:p>
        </w:tc>
      </w:tr>
      <w:tr w:rsidR="008057DB" w:rsidRPr="008057DB" w14:paraId="572B2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1285" w14:textId="77777777" w:rsidR="008057DB" w:rsidRPr="008057DB" w:rsidRDefault="008057DB" w:rsidP="008057DB">
            <w:r w:rsidRPr="008057DB">
              <w:t>2</w:t>
            </w:r>
          </w:p>
        </w:tc>
        <w:tc>
          <w:tcPr>
            <w:tcW w:w="0" w:type="auto"/>
            <w:vAlign w:val="center"/>
            <w:hideMark/>
          </w:tcPr>
          <w:p w14:paraId="25285BF9" w14:textId="77777777" w:rsidR="008057DB" w:rsidRPr="008057DB" w:rsidRDefault="008057DB" w:rsidP="008057DB">
            <w:r w:rsidRPr="008057DB">
              <w:rPr>
                <w:rtl/>
              </w:rPr>
              <w:t>שיפוט מרובה + הסלמה לאנוש</w:t>
            </w:r>
          </w:p>
        </w:tc>
        <w:tc>
          <w:tcPr>
            <w:tcW w:w="0" w:type="auto"/>
            <w:vAlign w:val="center"/>
            <w:hideMark/>
          </w:tcPr>
          <w:p w14:paraId="185D2944" w14:textId="77777777" w:rsidR="008057DB" w:rsidRPr="008057DB" w:rsidRDefault="008057DB" w:rsidP="008057DB">
            <w:r w:rsidRPr="008057DB">
              <w:rPr>
                <w:rtl/>
              </w:rPr>
              <w:t>מנוע דיפרנציאלי → תזמורת שופטים → שופטי</w:t>
            </w:r>
            <w:r w:rsidRPr="008057DB">
              <w:t xml:space="preserve"> LLM → </w:t>
            </w:r>
            <w:r w:rsidRPr="008057DB">
              <w:rPr>
                <w:rtl/>
              </w:rPr>
              <w:t>(בתנאי) תור אנוש</w:t>
            </w:r>
          </w:p>
        </w:tc>
        <w:tc>
          <w:tcPr>
            <w:tcW w:w="0" w:type="auto"/>
            <w:vAlign w:val="center"/>
            <w:hideMark/>
          </w:tcPr>
          <w:p w14:paraId="4904C5F5" w14:textId="77777777" w:rsidR="008057DB" w:rsidRPr="008057DB" w:rsidRDefault="008057DB" w:rsidP="008057DB">
            <w:r w:rsidRPr="008057DB">
              <w:rPr>
                <w:rtl/>
              </w:rPr>
              <w:t>הסלמה לאנוש קורית</w:t>
            </w:r>
            <w:r w:rsidRPr="008057DB">
              <w:t xml:space="preserve"> </w:t>
            </w:r>
            <w:r w:rsidRPr="008057DB">
              <w:rPr>
                <w:b/>
                <w:bCs/>
                <w:rtl/>
              </w:rPr>
              <w:t>רק</w:t>
            </w:r>
            <w:r w:rsidRPr="008057DB">
              <w:t xml:space="preserve"> </w:t>
            </w:r>
            <w:proofErr w:type="spellStart"/>
            <w:r w:rsidRPr="008057DB">
              <w:rPr>
                <w:rtl/>
              </w:rPr>
              <w:t>כש</w:t>
            </w:r>
            <w:proofErr w:type="spellEnd"/>
            <w:r w:rsidRPr="008057DB">
              <w:t xml:space="preserve">-Kappa </w:t>
            </w:r>
            <w:r w:rsidRPr="008057DB">
              <w:rPr>
                <w:rtl/>
              </w:rPr>
              <w:t>נופל מתחת לסף — כלומר רוב הבדיקות זולות ואוטומטיות, ורק המקרים הגבוליים באמת יקרים</w:t>
            </w:r>
          </w:p>
        </w:tc>
      </w:tr>
      <w:tr w:rsidR="008057DB" w:rsidRPr="008057DB" w14:paraId="3129C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BAEB2" w14:textId="77777777" w:rsidR="008057DB" w:rsidRPr="008057DB" w:rsidRDefault="008057DB" w:rsidP="008057DB">
            <w:r w:rsidRPr="008057DB">
              <w:t>3</w:t>
            </w:r>
          </w:p>
        </w:tc>
        <w:tc>
          <w:tcPr>
            <w:tcW w:w="0" w:type="auto"/>
            <w:vAlign w:val="center"/>
            <w:hideMark/>
          </w:tcPr>
          <w:p w14:paraId="6B89A0C7" w14:textId="77777777" w:rsidR="008057DB" w:rsidRPr="008057DB" w:rsidRDefault="008057DB" w:rsidP="008057DB">
            <w:r w:rsidRPr="008057DB">
              <w:rPr>
                <w:rtl/>
              </w:rPr>
              <w:t>צבירת סיכון וסף קשיח</w:t>
            </w:r>
          </w:p>
        </w:tc>
        <w:tc>
          <w:tcPr>
            <w:tcW w:w="0" w:type="auto"/>
            <w:vAlign w:val="center"/>
            <w:hideMark/>
          </w:tcPr>
          <w:p w14:paraId="19E9E263" w14:textId="77777777" w:rsidR="008057DB" w:rsidRPr="008057DB" w:rsidRDefault="008057DB" w:rsidP="008057DB">
            <w:r w:rsidRPr="008057DB">
              <w:rPr>
                <w:rtl/>
              </w:rPr>
              <w:t>תזמורת שופטים → מנוע צבירת סיכון</w:t>
            </w:r>
          </w:p>
        </w:tc>
        <w:tc>
          <w:tcPr>
            <w:tcW w:w="0" w:type="auto"/>
            <w:vAlign w:val="center"/>
            <w:hideMark/>
          </w:tcPr>
          <w:p w14:paraId="3C9EBF9D" w14:textId="77777777" w:rsidR="008057DB" w:rsidRPr="008057DB" w:rsidRDefault="008057DB" w:rsidP="008057DB">
            <w:r w:rsidRPr="008057DB">
              <w:rPr>
                <w:rtl/>
              </w:rPr>
              <w:t>בדיקת סף קשיח מתבצעת</w:t>
            </w:r>
            <w:r w:rsidRPr="008057DB">
              <w:t xml:space="preserve"> </w:t>
            </w:r>
            <w:r w:rsidRPr="008057DB">
              <w:rPr>
                <w:b/>
                <w:bCs/>
                <w:rtl/>
              </w:rPr>
              <w:t>לפני</w:t>
            </w:r>
            <w:r w:rsidRPr="008057DB">
              <w:t xml:space="preserve"> </w:t>
            </w:r>
            <w:r w:rsidRPr="008057DB">
              <w:rPr>
                <w:rtl/>
              </w:rPr>
              <w:t>חישוב הממוצע המשוקלל — חומרה קיצונית בממד יחיד לא יכולה "להיבלע" בממוצע טוב בממדים אחרים</w:t>
            </w:r>
          </w:p>
        </w:tc>
      </w:tr>
      <w:tr w:rsidR="008057DB" w:rsidRPr="008057DB" w14:paraId="384C0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D47D" w14:textId="77777777" w:rsidR="008057DB" w:rsidRPr="008057DB" w:rsidRDefault="008057DB" w:rsidP="008057DB">
            <w:r w:rsidRPr="008057DB">
              <w:t>4</w:t>
            </w:r>
          </w:p>
        </w:tc>
        <w:tc>
          <w:tcPr>
            <w:tcW w:w="0" w:type="auto"/>
            <w:vAlign w:val="center"/>
            <w:hideMark/>
          </w:tcPr>
          <w:p w14:paraId="4F2F810C" w14:textId="77777777" w:rsidR="008057DB" w:rsidRPr="008057DB" w:rsidRDefault="008057DB" w:rsidP="008057DB">
            <w:r w:rsidRPr="008057DB">
              <w:rPr>
                <w:rtl/>
              </w:rPr>
              <w:t xml:space="preserve">יצירת </w:t>
            </w:r>
            <w:proofErr w:type="spellStart"/>
            <w:r w:rsidRPr="008057DB">
              <w:rPr>
                <w:rtl/>
              </w:rPr>
              <w:t>פרומפטים</w:t>
            </w:r>
            <w:proofErr w:type="spellEnd"/>
            <w:r w:rsidRPr="008057DB">
              <w:rPr>
                <w:rtl/>
              </w:rPr>
              <w:t xml:space="preserve"> יריבים</w:t>
            </w:r>
            <w:r w:rsidRPr="008057DB">
              <w:t xml:space="preserve"> (Red Teaming)</w:t>
            </w:r>
          </w:p>
        </w:tc>
        <w:tc>
          <w:tcPr>
            <w:tcW w:w="0" w:type="auto"/>
            <w:vAlign w:val="center"/>
            <w:hideMark/>
          </w:tcPr>
          <w:p w14:paraId="6C7687B1" w14:textId="77777777" w:rsidR="008057DB" w:rsidRPr="008057DB" w:rsidRDefault="008057DB" w:rsidP="008057DB">
            <w:r w:rsidRPr="008057DB">
              <w:rPr>
                <w:rtl/>
              </w:rPr>
              <w:t xml:space="preserve">מחולל יריבי ↔ מתאם ארגז חול → מנהל סוויטת </w:t>
            </w:r>
            <w:proofErr w:type="spellStart"/>
            <w:r w:rsidRPr="008057DB">
              <w:rPr>
                <w:rtl/>
              </w:rPr>
              <w:t>פרומפטים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08571" w14:textId="77777777" w:rsidR="008057DB" w:rsidRPr="008057DB" w:rsidRDefault="008057DB" w:rsidP="008057DB">
            <w:r w:rsidRPr="008057DB">
              <w:rPr>
                <w:rtl/>
              </w:rPr>
              <w:t>לולאה עצמאית שרצה</w:t>
            </w:r>
            <w:r w:rsidRPr="008057DB">
              <w:t xml:space="preserve"> </w:t>
            </w:r>
            <w:r w:rsidRPr="008057DB">
              <w:rPr>
                <w:b/>
                <w:bCs/>
                <w:rtl/>
              </w:rPr>
              <w:t>מקבילית</w:t>
            </w:r>
            <w:r w:rsidRPr="008057DB">
              <w:t xml:space="preserve"> </w:t>
            </w:r>
            <w:r w:rsidRPr="008057DB">
              <w:rPr>
                <w:rtl/>
              </w:rPr>
              <w:t>לצינור ההערכה הרגיל, לא בתוכו — כך שמחקר יריבי לא מעכב בדיקות שוטפות</w:t>
            </w:r>
          </w:p>
        </w:tc>
      </w:tr>
      <w:tr w:rsidR="008057DB" w:rsidRPr="008057DB" w14:paraId="3F1EB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2F81" w14:textId="77777777" w:rsidR="008057DB" w:rsidRPr="008057DB" w:rsidRDefault="008057DB" w:rsidP="008057DB">
            <w:r w:rsidRPr="008057DB">
              <w:t>5</w:t>
            </w:r>
          </w:p>
        </w:tc>
        <w:tc>
          <w:tcPr>
            <w:tcW w:w="0" w:type="auto"/>
            <w:vAlign w:val="center"/>
            <w:hideMark/>
          </w:tcPr>
          <w:p w14:paraId="0DFE3E42" w14:textId="77777777" w:rsidR="008057DB" w:rsidRPr="008057DB" w:rsidRDefault="008057DB" w:rsidP="008057DB">
            <w:r w:rsidRPr="008057DB">
              <w:rPr>
                <w:rtl/>
              </w:rPr>
              <w:t xml:space="preserve">בידוד ריצות </w:t>
            </w:r>
            <w:proofErr w:type="spellStart"/>
            <w:r w:rsidRPr="008057DB">
              <w:rPr>
                <w:rtl/>
              </w:rPr>
              <w:t>יריביות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72E02" w14:textId="77777777" w:rsidR="008057DB" w:rsidRPr="008057DB" w:rsidRDefault="008057DB" w:rsidP="008057DB">
            <w:r w:rsidRPr="008057DB">
              <w:rPr>
                <w:rtl/>
              </w:rPr>
              <w:t>מתאם ארגז חול</w:t>
            </w:r>
            <w:r w:rsidRPr="008057DB">
              <w:t xml:space="preserve"> (Firecracker/</w:t>
            </w:r>
            <w:proofErr w:type="spellStart"/>
            <w:r w:rsidRPr="008057DB">
              <w:t>gVisor</w:t>
            </w:r>
            <w:proofErr w:type="spellEnd"/>
            <w:r w:rsidRPr="008057DB">
              <w:t>)</w:t>
            </w:r>
          </w:p>
        </w:tc>
        <w:tc>
          <w:tcPr>
            <w:tcW w:w="0" w:type="auto"/>
            <w:vAlign w:val="center"/>
            <w:hideMark/>
          </w:tcPr>
          <w:p w14:paraId="419D003B" w14:textId="77777777" w:rsidR="008057DB" w:rsidRPr="008057DB" w:rsidRDefault="008057DB" w:rsidP="008057DB">
            <w:r w:rsidRPr="008057DB">
              <w:rPr>
                <w:rtl/>
              </w:rPr>
              <w:t>כל</w:t>
            </w:r>
            <w:r w:rsidRPr="008057DB">
              <w:t xml:space="preserve"> session </w:t>
            </w:r>
            <w:r w:rsidRPr="008057DB">
              <w:rPr>
                <w:rtl/>
              </w:rPr>
              <w:t>מבודד רשת ומשאבים; נהרס בסיום ריצה — מונע "בריחה" של תוכן מסוכן שנוצר תוך כדי</w:t>
            </w:r>
            <w:r w:rsidRPr="008057DB">
              <w:t xml:space="preserve"> red-teaming</w:t>
            </w:r>
          </w:p>
        </w:tc>
      </w:tr>
      <w:tr w:rsidR="008057DB" w:rsidRPr="008057DB" w14:paraId="4DAAE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8B8D" w14:textId="77777777" w:rsidR="008057DB" w:rsidRPr="008057DB" w:rsidRDefault="008057DB" w:rsidP="008057DB">
            <w:r w:rsidRPr="008057DB">
              <w:t>6</w:t>
            </w:r>
          </w:p>
        </w:tc>
        <w:tc>
          <w:tcPr>
            <w:tcW w:w="0" w:type="auto"/>
            <w:vAlign w:val="center"/>
            <w:hideMark/>
          </w:tcPr>
          <w:p w14:paraId="523D5CD7" w14:textId="77777777" w:rsidR="008057DB" w:rsidRPr="008057DB" w:rsidRDefault="008057DB" w:rsidP="008057DB">
            <w:r w:rsidRPr="008057DB">
              <w:rPr>
                <w:rtl/>
              </w:rPr>
              <w:t>דוח תאימות חתום</w:t>
            </w:r>
          </w:p>
        </w:tc>
        <w:tc>
          <w:tcPr>
            <w:tcW w:w="0" w:type="auto"/>
            <w:vAlign w:val="center"/>
            <w:hideMark/>
          </w:tcPr>
          <w:p w14:paraId="171F7BED" w14:textId="77777777" w:rsidR="008057DB" w:rsidRPr="008057DB" w:rsidRDefault="008057DB" w:rsidP="008057DB">
            <w:r w:rsidRPr="008057DB">
              <w:rPr>
                <w:rtl/>
              </w:rPr>
              <w:t>מנוע צבירת סיכון → שירות דוח תאימות ↔ ניהול מפתחות</w:t>
            </w:r>
          </w:p>
        </w:tc>
        <w:tc>
          <w:tcPr>
            <w:tcW w:w="0" w:type="auto"/>
            <w:vAlign w:val="center"/>
            <w:hideMark/>
          </w:tcPr>
          <w:p w14:paraId="2DE1E214" w14:textId="77777777" w:rsidR="008057DB" w:rsidRPr="008057DB" w:rsidRDefault="008057DB" w:rsidP="008057DB">
            <w:r w:rsidRPr="008057DB">
              <w:rPr>
                <w:rtl/>
              </w:rPr>
              <w:t>רק</w:t>
            </w:r>
            <w:r w:rsidRPr="008057DB">
              <w:t xml:space="preserve"> PASS </w:t>
            </w:r>
            <w:r w:rsidRPr="008057DB">
              <w:rPr>
                <w:rtl/>
              </w:rPr>
              <w:t>מייצר דוח; דוח נחתם ברגע ההפקה, לא בדיעבד, כדי שחותמת הזמן תשקף בדיוק מתי ההחלטה התקבלה</w:t>
            </w:r>
          </w:p>
        </w:tc>
      </w:tr>
      <w:tr w:rsidR="008057DB" w:rsidRPr="008057DB" w14:paraId="47BBF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4BDA" w14:textId="77777777" w:rsidR="008057DB" w:rsidRPr="008057DB" w:rsidRDefault="008057DB" w:rsidP="008057DB">
            <w:r w:rsidRPr="008057DB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60FFC84E" w14:textId="77777777" w:rsidR="008057DB" w:rsidRPr="008057DB" w:rsidRDefault="008057DB" w:rsidP="008057DB">
            <w:r w:rsidRPr="008057DB">
              <w:rPr>
                <w:rtl/>
              </w:rPr>
              <w:t>ניטור רציף אחרי פריסה</w:t>
            </w:r>
          </w:p>
        </w:tc>
        <w:tc>
          <w:tcPr>
            <w:tcW w:w="0" w:type="auto"/>
            <w:vAlign w:val="center"/>
            <w:hideMark/>
          </w:tcPr>
          <w:p w14:paraId="4FB43792" w14:textId="77777777" w:rsidR="008057DB" w:rsidRPr="008057DB" w:rsidRDefault="008057DB" w:rsidP="008057DB">
            <w:r w:rsidRPr="008057DB">
              <w:rPr>
                <w:rtl/>
              </w:rPr>
              <w:t>ניטור רציף ↔ תעבורת ייצור</w:t>
            </w:r>
          </w:p>
        </w:tc>
        <w:tc>
          <w:tcPr>
            <w:tcW w:w="0" w:type="auto"/>
            <w:vAlign w:val="center"/>
            <w:hideMark/>
          </w:tcPr>
          <w:p w14:paraId="4FC4B0B5" w14:textId="77777777" w:rsidR="008057DB" w:rsidRPr="008057DB" w:rsidRDefault="008057DB" w:rsidP="008057DB">
            <w:r w:rsidRPr="008057DB">
              <w:rPr>
                <w:rtl/>
              </w:rPr>
              <w:t>דגימה נעשית ברמת</w:t>
            </w:r>
            <w:r w:rsidRPr="008057DB">
              <w:t xml:space="preserve"> </w:t>
            </w:r>
            <w:proofErr w:type="spellStart"/>
            <w:r w:rsidRPr="008057DB">
              <w:t>hash+embedding</w:t>
            </w:r>
            <w:proofErr w:type="spellEnd"/>
            <w:r w:rsidRPr="008057DB">
              <w:t xml:space="preserve"> </w:t>
            </w:r>
            <w:r w:rsidRPr="008057DB">
              <w:rPr>
                <w:rtl/>
              </w:rPr>
              <w:t>בלבד — הפרדה מכוונת מהמידע שנשמר בשלב הבדיקה המקורית (שם כן נשמר טקסט מלא, כי זה סביבת בדיקה מבוקרת)</w:t>
            </w:r>
          </w:p>
        </w:tc>
      </w:tr>
      <w:tr w:rsidR="008057DB" w:rsidRPr="008057DB" w14:paraId="671CD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ED15" w14:textId="77777777" w:rsidR="008057DB" w:rsidRPr="008057DB" w:rsidRDefault="008057DB" w:rsidP="008057DB">
            <w:r w:rsidRPr="008057DB">
              <w:t>8</w:t>
            </w:r>
          </w:p>
        </w:tc>
        <w:tc>
          <w:tcPr>
            <w:tcW w:w="0" w:type="auto"/>
            <w:vAlign w:val="center"/>
            <w:hideMark/>
          </w:tcPr>
          <w:p w14:paraId="23FDF301" w14:textId="77777777" w:rsidR="008057DB" w:rsidRPr="008057DB" w:rsidRDefault="008057DB" w:rsidP="008057DB">
            <w:r w:rsidRPr="008057DB">
              <w:rPr>
                <w:rtl/>
              </w:rPr>
              <w:t>קישור ל</w:t>
            </w:r>
            <w:r w:rsidRPr="008057DB">
              <w:t xml:space="preserve">-Kill-Switch </w:t>
            </w:r>
            <w:r w:rsidRPr="008057DB">
              <w:rPr>
                <w:rtl/>
              </w:rPr>
              <w:t>בזיהוי סחיפה</w:t>
            </w:r>
          </w:p>
        </w:tc>
        <w:tc>
          <w:tcPr>
            <w:tcW w:w="0" w:type="auto"/>
            <w:vAlign w:val="center"/>
            <w:hideMark/>
          </w:tcPr>
          <w:p w14:paraId="606045ED" w14:textId="77777777" w:rsidR="008057DB" w:rsidRPr="008057DB" w:rsidRDefault="008057DB" w:rsidP="008057DB">
            <w:r w:rsidRPr="008057DB">
              <w:rPr>
                <w:rtl/>
              </w:rPr>
              <w:t>ניטור רציף → פרוטוקול</w:t>
            </w:r>
            <w:r w:rsidRPr="008057DB">
              <w:t xml:space="preserve"> Kill-Switch (</w:t>
            </w:r>
            <w:r w:rsidRPr="008057DB">
              <w:rPr>
                <w:rtl/>
              </w:rPr>
              <w:t>חיצוני</w:t>
            </w:r>
            <w:r w:rsidRPr="008057DB">
              <w:t>)</w:t>
            </w:r>
          </w:p>
        </w:tc>
        <w:tc>
          <w:tcPr>
            <w:tcW w:w="0" w:type="auto"/>
            <w:vAlign w:val="center"/>
            <w:hideMark/>
          </w:tcPr>
          <w:p w14:paraId="686789C2" w14:textId="77777777" w:rsidR="008057DB" w:rsidRPr="008057DB" w:rsidRDefault="008057DB" w:rsidP="008057DB">
            <w:r w:rsidRPr="008057DB">
              <w:rPr>
                <w:rtl/>
              </w:rPr>
              <w:t>ה</w:t>
            </w:r>
            <w:r w:rsidRPr="008057DB">
              <w:t xml:space="preserve">-Auditor </w:t>
            </w:r>
            <w:r w:rsidRPr="008057DB">
              <w:rPr>
                <w:b/>
                <w:bCs/>
                <w:rtl/>
              </w:rPr>
              <w:t>מבקש</w:t>
            </w:r>
            <w:r w:rsidRPr="008057DB">
              <w:t xml:space="preserve">, </w:t>
            </w:r>
            <w:r w:rsidRPr="008057DB">
              <w:rPr>
                <w:rtl/>
              </w:rPr>
              <w:t>לא</w:t>
            </w:r>
            <w:r w:rsidRPr="008057DB">
              <w:t xml:space="preserve"> </w:t>
            </w:r>
            <w:r w:rsidRPr="008057DB">
              <w:rPr>
                <w:b/>
                <w:bCs/>
                <w:rtl/>
              </w:rPr>
              <w:t>מבצע</w:t>
            </w:r>
            <w:r w:rsidRPr="008057DB">
              <w:t xml:space="preserve">, </w:t>
            </w:r>
            <w:r w:rsidRPr="008057DB">
              <w:rPr>
                <w:rtl/>
              </w:rPr>
              <w:t xml:space="preserve">השעיה — השמירה על הפרדת הרשאות בין "מי מזהה בעיה" ל"מי מוסמך לפעול" היא עצמה עיקרון ארכיטקטוני, לא רק </w:t>
            </w:r>
            <w:proofErr w:type="spellStart"/>
            <w:r w:rsidRPr="008057DB">
              <w:rPr>
                <w:rtl/>
              </w:rPr>
              <w:t>פרטנרשיפ</w:t>
            </w:r>
            <w:proofErr w:type="spellEnd"/>
            <w:r w:rsidRPr="008057DB">
              <w:rPr>
                <w:rtl/>
              </w:rPr>
              <w:t xml:space="preserve"> נוחה בין שני פרויקטים</w:t>
            </w:r>
          </w:p>
        </w:tc>
      </w:tr>
    </w:tbl>
    <w:p w14:paraId="5779EC2B" w14:textId="77777777" w:rsidR="008057DB" w:rsidRPr="008057DB" w:rsidRDefault="008057DB" w:rsidP="008057DB">
      <w:pPr>
        <w:rPr>
          <w:b/>
          <w:bCs/>
        </w:rPr>
      </w:pPr>
      <w:r w:rsidRPr="008057DB">
        <w:rPr>
          <w:b/>
          <w:bCs/>
          <w:rtl/>
        </w:rPr>
        <w:t>3.3 עיצוב נתונים וישויות מידע</w:t>
      </w:r>
    </w:p>
    <w:p w14:paraId="7B660EE0" w14:textId="77777777" w:rsidR="008057DB" w:rsidRPr="008057DB" w:rsidRDefault="008057DB" w:rsidP="008057DB">
      <w:pPr>
        <w:rPr>
          <w:rtl/>
        </w:rPr>
      </w:pPr>
      <w:r w:rsidRPr="008057DB">
        <w:rPr>
          <w:b/>
          <w:bCs/>
          <w:rtl/>
        </w:rPr>
        <w:t>נתונים חולפים (</w:t>
      </w:r>
      <w:r w:rsidRPr="008057DB">
        <w:rPr>
          <w:b/>
          <w:bCs/>
        </w:rPr>
        <w:t>Transient</w:t>
      </w:r>
      <w:r w:rsidRPr="008057DB">
        <w:rPr>
          <w:b/>
          <w:bCs/>
          <w:rtl/>
        </w:rPr>
        <w:t>):</w:t>
      </w:r>
    </w:p>
    <w:p w14:paraId="15559EBD" w14:textId="77777777" w:rsidR="008057DB" w:rsidRPr="008057DB" w:rsidRDefault="008057DB" w:rsidP="008057DB">
      <w:pPr>
        <w:numPr>
          <w:ilvl w:val="0"/>
          <w:numId w:val="1"/>
        </w:numPr>
        <w:rPr>
          <w:rtl/>
        </w:rPr>
      </w:pPr>
      <w:proofErr w:type="spellStart"/>
      <w:r w:rsidRPr="008057DB">
        <w:t>DifferentialTestPair</w:t>
      </w:r>
      <w:proofErr w:type="spellEnd"/>
      <w:r w:rsidRPr="008057DB">
        <w:rPr>
          <w:rtl/>
        </w:rPr>
        <w:t xml:space="preserve"> — מנוע דיפרנציאלי → תזמורת שופטים: כולל שני מחרוזות תשובה + ציון הסטייה הסמנטית ביניהן; לא נשמר בפני עצמו, רק כקלט להמשך.</w:t>
      </w:r>
    </w:p>
    <w:p w14:paraId="10B779C7" w14:textId="77777777" w:rsidR="008057DB" w:rsidRPr="008057DB" w:rsidRDefault="008057DB" w:rsidP="008057DB">
      <w:pPr>
        <w:numPr>
          <w:ilvl w:val="0"/>
          <w:numId w:val="1"/>
        </w:numPr>
        <w:rPr>
          <w:rtl/>
        </w:rPr>
      </w:pPr>
      <w:proofErr w:type="spellStart"/>
      <w:r w:rsidRPr="008057DB">
        <w:t>JudgeInvocationRequest</w:t>
      </w:r>
      <w:proofErr w:type="spellEnd"/>
      <w:r w:rsidRPr="008057DB">
        <w:t>/Response</w:t>
      </w:r>
      <w:r w:rsidRPr="008057DB">
        <w:rPr>
          <w:rtl/>
        </w:rPr>
        <w:t xml:space="preserve"> — תזמורת ↔ שופטי </w:t>
      </w:r>
      <w:r w:rsidRPr="008057DB">
        <w:t>LLM</w:t>
      </w:r>
      <w:r w:rsidRPr="008057DB">
        <w:rPr>
          <w:rtl/>
        </w:rPr>
        <w:t>: קלט (זוג תשובות + הנחיות שיפוט), פלט (ציון + נימוק).</w:t>
      </w:r>
    </w:p>
    <w:p w14:paraId="69C774D9" w14:textId="77777777" w:rsidR="008057DB" w:rsidRPr="008057DB" w:rsidRDefault="008057DB" w:rsidP="008057DB">
      <w:pPr>
        <w:numPr>
          <w:ilvl w:val="0"/>
          <w:numId w:val="1"/>
        </w:numPr>
        <w:rPr>
          <w:rtl/>
        </w:rPr>
      </w:pPr>
      <w:proofErr w:type="spellStart"/>
      <w:r w:rsidRPr="008057DB">
        <w:t>SandboxExecutionRequest</w:t>
      </w:r>
      <w:proofErr w:type="spellEnd"/>
      <w:r w:rsidRPr="008057DB">
        <w:rPr>
          <w:rtl/>
        </w:rPr>
        <w:t xml:space="preserve"> — מחולל יריבי → מתאם ארגז חול: פרמטרי טכניקה (</w:t>
      </w:r>
      <w:r w:rsidRPr="008057DB">
        <w:t>GCG/</w:t>
      </w:r>
      <w:proofErr w:type="spellStart"/>
      <w:r w:rsidRPr="008057DB">
        <w:t>AutoDAN</w:t>
      </w:r>
      <w:proofErr w:type="spellEnd"/>
      <w:r w:rsidRPr="008057DB">
        <w:t>/PAIR</w:t>
      </w:r>
      <w:r w:rsidRPr="008057DB">
        <w:rPr>
          <w:rtl/>
        </w:rPr>
        <w:t xml:space="preserve">), תקציב </w:t>
      </w:r>
      <w:proofErr w:type="spellStart"/>
      <w:r w:rsidRPr="008057DB">
        <w:rPr>
          <w:rtl/>
        </w:rPr>
        <w:t>איטרציות</w:t>
      </w:r>
      <w:proofErr w:type="spellEnd"/>
      <w:r w:rsidRPr="008057DB">
        <w:rPr>
          <w:rtl/>
        </w:rPr>
        <w:t xml:space="preserve">, </w:t>
      </w:r>
      <w:r w:rsidRPr="008057DB">
        <w:t>timeout</w:t>
      </w:r>
      <w:r w:rsidRPr="008057DB">
        <w:rPr>
          <w:rtl/>
        </w:rPr>
        <w:t>.</w:t>
      </w:r>
    </w:p>
    <w:p w14:paraId="23DA9375" w14:textId="77777777" w:rsidR="008057DB" w:rsidRPr="008057DB" w:rsidRDefault="008057DB" w:rsidP="008057DB">
      <w:pPr>
        <w:rPr>
          <w:rtl/>
        </w:rPr>
      </w:pPr>
      <w:r w:rsidRPr="008057DB">
        <w:rPr>
          <w:b/>
          <w:bCs/>
          <w:rtl/>
        </w:rPr>
        <w:t>נתונים מתמידים (</w:t>
      </w:r>
      <w:r w:rsidRPr="008057DB">
        <w:rPr>
          <w:b/>
          <w:bCs/>
        </w:rPr>
        <w:t>Persisted</w:t>
      </w:r>
      <w:r w:rsidRPr="008057DB">
        <w:rPr>
          <w:b/>
          <w:bCs/>
          <w:rtl/>
        </w:rPr>
        <w:t>, לפי סעיף 4):</w:t>
      </w:r>
    </w:p>
    <w:p w14:paraId="1357B531" w14:textId="77777777" w:rsidR="008057DB" w:rsidRPr="008057DB" w:rsidRDefault="008057DB" w:rsidP="008057DB">
      <w:pPr>
        <w:numPr>
          <w:ilvl w:val="0"/>
          <w:numId w:val="2"/>
        </w:numPr>
        <w:rPr>
          <w:rtl/>
        </w:rPr>
      </w:pPr>
      <w:r w:rsidRPr="008057DB">
        <w:rPr>
          <w:rtl/>
        </w:rPr>
        <w:t>כל זוג-בדיקה נשמר כ-</w:t>
      </w:r>
      <w:proofErr w:type="spellStart"/>
      <w:r w:rsidRPr="008057DB">
        <w:t>DifferentialTestResult</w:t>
      </w:r>
      <w:proofErr w:type="spellEnd"/>
      <w:r w:rsidRPr="008057DB">
        <w:rPr>
          <w:rtl/>
        </w:rPr>
        <w:t xml:space="preserve"> (כולל הציון והדגל </w:t>
      </w:r>
      <w:proofErr w:type="spellStart"/>
      <w:r w:rsidRPr="008057DB">
        <w:t>flagged_as_gaming</w:t>
      </w:r>
      <w:proofErr w:type="spellEnd"/>
      <w:r w:rsidRPr="008057DB">
        <w:rPr>
          <w:rtl/>
        </w:rPr>
        <w:t>) — הוכחה לכך שהבדיקה בוצעה, גם אם המודל בסוף עבר.</w:t>
      </w:r>
    </w:p>
    <w:p w14:paraId="26CEC96E" w14:textId="77777777" w:rsidR="008057DB" w:rsidRPr="008057DB" w:rsidRDefault="008057DB" w:rsidP="008057DB">
      <w:pPr>
        <w:numPr>
          <w:ilvl w:val="0"/>
          <w:numId w:val="2"/>
        </w:numPr>
        <w:rPr>
          <w:rtl/>
        </w:rPr>
      </w:pPr>
      <w:r w:rsidRPr="008057DB">
        <w:rPr>
          <w:rtl/>
        </w:rPr>
        <w:t>כל שיפוט נשמר כ-</w:t>
      </w:r>
      <w:proofErr w:type="spellStart"/>
      <w:r w:rsidRPr="008057DB">
        <w:t>JudgmentRecord</w:t>
      </w:r>
      <w:proofErr w:type="spellEnd"/>
      <w:r w:rsidRPr="008057DB">
        <w:rPr>
          <w:rtl/>
        </w:rPr>
        <w:t xml:space="preserve"> בנפרד — כדי לאפשר ביקורת רטרוספקטיבית על שופט בודד שמתגלה כבעייתי (</w:t>
      </w:r>
      <w:r w:rsidRPr="008057DB">
        <w:t>drift</w:t>
      </w:r>
      <w:r w:rsidRPr="008057DB">
        <w:rPr>
          <w:rtl/>
        </w:rPr>
        <w:t xml:space="preserve"> בשופט עצמו).</w:t>
      </w:r>
    </w:p>
    <w:p w14:paraId="66125661" w14:textId="77777777" w:rsidR="008057DB" w:rsidRPr="008057DB" w:rsidRDefault="008057DB" w:rsidP="008057DB">
      <w:pPr>
        <w:numPr>
          <w:ilvl w:val="0"/>
          <w:numId w:val="2"/>
        </w:numPr>
        <w:rPr>
          <w:rtl/>
        </w:rPr>
      </w:pPr>
      <w:r w:rsidRPr="008057DB">
        <w:rPr>
          <w:rtl/>
        </w:rPr>
        <w:t>ה-</w:t>
      </w:r>
      <w:proofErr w:type="spellStart"/>
      <w:r w:rsidRPr="008057DB">
        <w:t>RiskAssessment</w:t>
      </w:r>
      <w:proofErr w:type="spellEnd"/>
      <w:r w:rsidRPr="008057DB">
        <w:rPr>
          <w:rtl/>
        </w:rPr>
        <w:t xml:space="preserve"> הסופי הוא הרשומה שהחוצה ל-</w:t>
      </w:r>
      <w:proofErr w:type="spellStart"/>
      <w:r w:rsidRPr="008057DB">
        <w:t>ComplianceReport</w:t>
      </w:r>
      <w:proofErr w:type="spellEnd"/>
      <w:r w:rsidRPr="008057DB">
        <w:rPr>
          <w:rtl/>
        </w:rPr>
        <w:t xml:space="preserve"> — הפרדה מכוונת בין "ההחלטה" לבין "התיעוד הפורמלי שלה", כך שאפשר לשנות את פורמט הדוח בלי לגעת בלוגיקת ההחלטה.</w:t>
      </w:r>
    </w:p>
    <w:p w14:paraId="6888A3C6" w14:textId="77777777" w:rsidR="008057DB" w:rsidRPr="008057DB" w:rsidRDefault="008057DB" w:rsidP="008057DB">
      <w:pPr>
        <w:numPr>
          <w:ilvl w:val="0"/>
          <w:numId w:val="2"/>
        </w:numPr>
        <w:rPr>
          <w:rtl/>
        </w:rPr>
      </w:pPr>
      <w:proofErr w:type="spellStart"/>
      <w:r w:rsidRPr="008057DB">
        <w:t>ProductionSample</w:t>
      </w:r>
      <w:proofErr w:type="spellEnd"/>
      <w:r w:rsidRPr="008057DB">
        <w:rPr>
          <w:rtl/>
        </w:rPr>
        <w:t xml:space="preserve"> ו-</w:t>
      </w:r>
      <w:proofErr w:type="spellStart"/>
      <w:r w:rsidRPr="008057DB">
        <w:t>AnomalyEvent</w:t>
      </w:r>
      <w:proofErr w:type="spellEnd"/>
      <w:r w:rsidRPr="008057DB">
        <w:rPr>
          <w:rtl/>
        </w:rPr>
        <w:t xml:space="preserve"> נשמרים בטבלת </w:t>
      </w:r>
      <w:proofErr w:type="spellStart"/>
      <w:r w:rsidRPr="008057DB">
        <w:t>Hypertable</w:t>
      </w:r>
      <w:proofErr w:type="spellEnd"/>
      <w:r w:rsidRPr="008057DB">
        <w:rPr>
          <w:rtl/>
        </w:rPr>
        <w:t xml:space="preserve"> נפרדת (</w:t>
      </w:r>
      <w:proofErr w:type="spellStart"/>
      <w:r w:rsidRPr="008057DB">
        <w:t>TimescaleDB</w:t>
      </w:r>
      <w:proofErr w:type="spellEnd"/>
      <w:r w:rsidRPr="008057DB">
        <w:rPr>
          <w:rtl/>
        </w:rPr>
        <w:t>) בגלל נפח והיקף זמן שונה לחלוטין משאר המסד — עיצוב מכוון להפרדת עומסי כתיבה.</w:t>
      </w:r>
    </w:p>
    <w:p w14:paraId="24692ABD" w14:textId="77777777" w:rsidR="00F83241" w:rsidRDefault="00F83241"/>
    <w:sectPr w:rsidR="00F83241" w:rsidSect="000C1D7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340F0"/>
    <w:multiLevelType w:val="multilevel"/>
    <w:tmpl w:val="F26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057F0"/>
    <w:multiLevelType w:val="multilevel"/>
    <w:tmpl w:val="B052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617711">
    <w:abstractNumId w:val="0"/>
  </w:num>
  <w:num w:numId="2" w16cid:durableId="1919751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7DB"/>
    <w:rsid w:val="000C1D79"/>
    <w:rsid w:val="0059416E"/>
    <w:rsid w:val="008057DB"/>
    <w:rsid w:val="00DD4051"/>
    <w:rsid w:val="00EB793B"/>
    <w:rsid w:val="00F8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272A"/>
  <w15:chartTrackingRefBased/>
  <w15:docId w15:val="{C50223A3-16F4-4135-AFD7-2B63055A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05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875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Gralnic</dc:creator>
  <cp:keywords/>
  <dc:description/>
  <cp:lastModifiedBy>Rony Gralnic</cp:lastModifiedBy>
  <cp:revision>1</cp:revision>
  <dcterms:created xsi:type="dcterms:W3CDTF">2026-09-30T11:13:00Z</dcterms:created>
  <dcterms:modified xsi:type="dcterms:W3CDTF">2026-09-30T11:22:00Z</dcterms:modified>
</cp:coreProperties>
</file>