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3793" w14:textId="77777777" w:rsidR="005E596F" w:rsidRPr="005E596F" w:rsidRDefault="005E596F" w:rsidP="005E596F">
      <w:pPr>
        <w:rPr>
          <w:b/>
          <w:bCs/>
        </w:rPr>
      </w:pPr>
      <w:r w:rsidRPr="005E596F">
        <w:rPr>
          <w:rFonts w:ascii="Segoe UI Emoji" w:hAnsi="Segoe UI Emoji" w:cs="Segoe UI Emoji" w:hint="cs"/>
          <w:b/>
          <w:bCs/>
          <w:rtl/>
        </w:rPr>
        <w:t>📄</w:t>
      </w:r>
      <w:r w:rsidRPr="005E596F">
        <w:rPr>
          <w:b/>
          <w:bCs/>
          <w:rtl/>
        </w:rPr>
        <w:t xml:space="preserve"> </w:t>
      </w:r>
      <w:r w:rsidRPr="005E596F">
        <w:rPr>
          <w:rFonts w:ascii="Arial" w:hAnsi="Arial" w:cs="Arial" w:hint="cs"/>
          <w:b/>
          <w:bCs/>
          <w:rtl/>
        </w:rPr>
        <w:t>אפיון</w:t>
      </w:r>
      <w:r w:rsidRPr="005E596F">
        <w:rPr>
          <w:b/>
          <w:bCs/>
          <w:rtl/>
        </w:rPr>
        <w:t xml:space="preserve"> </w:t>
      </w:r>
      <w:r w:rsidRPr="005E596F">
        <w:rPr>
          <w:rFonts w:ascii="Arial" w:hAnsi="Arial" w:cs="Arial" w:hint="cs"/>
          <w:b/>
          <w:bCs/>
          <w:rtl/>
        </w:rPr>
        <w:t>פיצ</w:t>
      </w:r>
      <w:r w:rsidRPr="005E596F">
        <w:rPr>
          <w:b/>
          <w:bCs/>
          <w:rtl/>
        </w:rPr>
        <w:t>'</w:t>
      </w:r>
      <w:r w:rsidRPr="005E596F">
        <w:rPr>
          <w:rFonts w:ascii="Arial" w:hAnsi="Arial" w:cs="Arial" w:hint="cs"/>
          <w:b/>
          <w:bCs/>
          <w:rtl/>
        </w:rPr>
        <w:t>רים</w:t>
      </w:r>
      <w:r w:rsidRPr="005E596F">
        <w:rPr>
          <w:b/>
          <w:bCs/>
          <w:rtl/>
        </w:rPr>
        <w:t xml:space="preserve">: </w:t>
      </w:r>
      <w:r w:rsidRPr="005E596F">
        <w:rPr>
          <w:b/>
          <w:bCs/>
        </w:rPr>
        <w:t>Coordinated Pause Escrow System</w:t>
      </w:r>
    </w:p>
    <w:p w14:paraId="1672C94A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פיצ'ר 1 — יצירת והגשת התחייבות (</w:t>
      </w:r>
      <w:r w:rsidRPr="005E596F">
        <w:rPr>
          <w:b/>
          <w:bCs/>
        </w:rPr>
        <w:t>Commitment Generation</w:t>
      </w:r>
      <w:r w:rsidRPr="005E596F">
        <w:rPr>
          <w:b/>
          <w:bCs/>
          <w:rtl/>
        </w:rPr>
        <w:t xml:space="preserve"> &amp; </w:t>
      </w:r>
      <w:r w:rsidRPr="005E596F">
        <w:rPr>
          <w:b/>
          <w:bCs/>
        </w:rPr>
        <w:t>Submission</w:t>
      </w:r>
      <w:r w:rsidRPr="005E596F">
        <w:rPr>
          <w:b/>
          <w:bCs/>
          <w:rtl/>
        </w:rPr>
        <w:t>)</w:t>
      </w:r>
    </w:p>
    <w:p w14:paraId="4CA0C8EA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מה הפיצ'ר עושה?</w:t>
      </w:r>
    </w:p>
    <w:p w14:paraId="4F489937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מאפשר לכל חברה "לנעול" התחייבות (למשל, "אני מוכן להשהות פיתוח יכולת </w:t>
      </w:r>
      <w:r w:rsidRPr="005E596F">
        <w:t>X</w:t>
      </w:r>
      <w:r w:rsidRPr="005E596F">
        <w:rPr>
          <w:rtl/>
        </w:rPr>
        <w:t xml:space="preserve"> למשך </w:t>
      </w:r>
      <w:r w:rsidRPr="005E596F">
        <w:t>Y</w:t>
      </w:r>
      <w:r w:rsidRPr="005E596F">
        <w:rPr>
          <w:rtl/>
        </w:rPr>
        <w:t xml:space="preserve"> חודשים") מבלי לחשוף את תוכן ההתחייבות לאף אחד — לא למתחרה, ולא אפילו ל-</w:t>
      </w:r>
      <w:r w:rsidRPr="005E596F">
        <w:t>Escrow</w:t>
      </w:r>
      <w:r w:rsidRPr="005E596F">
        <w:rPr>
          <w:rtl/>
        </w:rPr>
        <w:t xml:space="preserve"> עצמו — עד לרגע החשיפה המבוקר.</w:t>
      </w:r>
    </w:p>
    <w:p w14:paraId="2F2AB583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איך הפיצ'ר עובד?</w:t>
      </w:r>
    </w:p>
    <w:p w14:paraId="148236F6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כל חברה בוחרת ערך סודי </w:t>
      </w:r>
      <w:r w:rsidRPr="005E596F">
        <w:t>v</w:t>
      </w:r>
      <w:r w:rsidRPr="005E596F">
        <w:rPr>
          <w:rtl/>
        </w:rPr>
        <w:t xml:space="preserve"> (תוכן ההתחייבות בפועל) ומספר אקראי </w:t>
      </w:r>
      <w:r w:rsidRPr="005E596F">
        <w:t>r</w:t>
      </w:r>
      <w:r w:rsidRPr="005E596F">
        <w:rPr>
          <w:rtl/>
        </w:rPr>
        <w:t xml:space="preserve"> (</w:t>
      </w:r>
      <w:r w:rsidRPr="005E596F">
        <w:t>blinding factor</w:t>
      </w:r>
      <w:r w:rsidRPr="005E596F">
        <w:rPr>
          <w:rtl/>
        </w:rPr>
        <w:t xml:space="preserve">), ומחשבת </w:t>
      </w:r>
      <w:r w:rsidRPr="005E596F">
        <w:rPr>
          <w:b/>
          <w:bCs/>
        </w:rPr>
        <w:t>Pedersen Commitment</w:t>
      </w:r>
      <w:r w:rsidRPr="005E596F">
        <w:rPr>
          <w:rtl/>
        </w:rPr>
        <w:t xml:space="preserve">: </w:t>
      </w:r>
      <w:r w:rsidRPr="005E596F">
        <w:t xml:space="preserve">C = </w:t>
      </w:r>
      <w:proofErr w:type="spellStart"/>
      <w:r w:rsidRPr="005E596F">
        <w:t>g^v</w:t>
      </w:r>
      <w:proofErr w:type="spellEnd"/>
      <w:r w:rsidRPr="005E596F">
        <w:t xml:space="preserve"> · </w:t>
      </w:r>
      <w:proofErr w:type="spellStart"/>
      <w:r w:rsidRPr="005E596F">
        <w:t>h^r</w:t>
      </w:r>
      <w:proofErr w:type="spellEnd"/>
      <w:r w:rsidRPr="005E596F">
        <w:t xml:space="preserve"> mod p</w:t>
      </w:r>
      <w:r w:rsidRPr="005E596F">
        <w:rPr>
          <w:rtl/>
        </w:rPr>
        <w:t xml:space="preserve">, כאשר </w:t>
      </w:r>
      <w:r w:rsidRPr="005E596F">
        <w:t>g</w:t>
      </w:r>
      <w:r w:rsidRPr="005E596F">
        <w:rPr>
          <w:rtl/>
        </w:rPr>
        <w:t xml:space="preserve"> ו-</w:t>
      </w:r>
      <w:r w:rsidRPr="005E596F">
        <w:t>h</w:t>
      </w:r>
      <w:r w:rsidRPr="005E596F">
        <w:rPr>
          <w:rtl/>
        </w:rPr>
        <w:t xml:space="preserve"> הם </w:t>
      </w:r>
      <w:r w:rsidRPr="005E596F">
        <w:t>generators</w:t>
      </w:r>
      <w:r w:rsidRPr="005E596F">
        <w:rPr>
          <w:rtl/>
        </w:rPr>
        <w:t xml:space="preserve"> קבועים ומוסכמים מראש על עקום אליפטי. התכונה המתמטית המרכזית: </w:t>
      </w:r>
      <w:r w:rsidRPr="005E596F">
        <w:t>C</w:t>
      </w:r>
      <w:r w:rsidRPr="005E596F">
        <w:rPr>
          <w:rtl/>
        </w:rPr>
        <w:t xml:space="preserve"> </w:t>
      </w:r>
      <w:r w:rsidRPr="005E596F">
        <w:rPr>
          <w:b/>
          <w:bCs/>
          <w:rtl/>
        </w:rPr>
        <w:t>קושר</w:t>
      </w:r>
      <w:r w:rsidRPr="005E596F">
        <w:rPr>
          <w:rtl/>
        </w:rPr>
        <w:t xml:space="preserve"> את השולח לערך </w:t>
      </w:r>
      <w:r w:rsidRPr="005E596F">
        <w:t>v</w:t>
      </w:r>
      <w:r w:rsidRPr="005E596F">
        <w:rPr>
          <w:rtl/>
        </w:rPr>
        <w:t xml:space="preserve"> באופן בלתי-ניתן-לשינוי (</w:t>
      </w:r>
      <w:r w:rsidRPr="005E596F">
        <w:t>binding</w:t>
      </w:r>
      <w:r w:rsidRPr="005E596F">
        <w:rPr>
          <w:rtl/>
        </w:rPr>
        <w:t xml:space="preserve"> — אי אפשר "לזייף" </w:t>
      </w:r>
      <w:r w:rsidRPr="005E596F">
        <w:t>reveal</w:t>
      </w:r>
      <w:r w:rsidRPr="005E596F">
        <w:rPr>
          <w:rtl/>
        </w:rPr>
        <w:t xml:space="preserve"> אחר בדיעבד), אך </w:t>
      </w:r>
      <w:r w:rsidRPr="005E596F">
        <w:rPr>
          <w:b/>
          <w:bCs/>
          <w:rtl/>
        </w:rPr>
        <w:t>לא חושף עליו דבר</w:t>
      </w:r>
      <w:r w:rsidRPr="005E596F">
        <w:rPr>
          <w:rtl/>
        </w:rPr>
        <w:t xml:space="preserve"> (</w:t>
      </w:r>
      <w:r w:rsidRPr="005E596F">
        <w:t>hiding</w:t>
      </w:r>
      <w:r w:rsidRPr="005E596F">
        <w:rPr>
          <w:rtl/>
        </w:rPr>
        <w:t xml:space="preserve"> — בהינתן </w:t>
      </w:r>
      <w:r w:rsidRPr="005E596F">
        <w:t>C</w:t>
      </w:r>
      <w:r w:rsidRPr="005E596F">
        <w:rPr>
          <w:rtl/>
        </w:rPr>
        <w:t xml:space="preserve"> בלבד, אי אפשר לשחזר את </w:t>
      </w:r>
      <w:r w:rsidRPr="005E596F">
        <w:t>v</w:t>
      </w:r>
      <w:r w:rsidRPr="005E596F">
        <w:rPr>
          <w:rtl/>
        </w:rPr>
        <w:t>) בזכות ה-</w:t>
      </w:r>
      <w:r w:rsidRPr="005E596F">
        <w:t>blinding factor</w:t>
      </w:r>
      <w:r w:rsidRPr="005E596F">
        <w:rPr>
          <w:rtl/>
        </w:rPr>
        <w:t xml:space="preserve"> האקראי.</w:t>
      </w:r>
    </w:p>
    <w:p w14:paraId="62834312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טכנולוגיות ותשתיות תעשייה משלימות</w:t>
      </w:r>
    </w:p>
    <w:p w14:paraId="60B10339" w14:textId="77777777" w:rsidR="005E596F" w:rsidRPr="005E596F" w:rsidRDefault="005E596F" w:rsidP="005E596F">
      <w:pPr>
        <w:numPr>
          <w:ilvl w:val="0"/>
          <w:numId w:val="1"/>
        </w:numPr>
        <w:rPr>
          <w:rtl/>
        </w:rPr>
      </w:pPr>
      <w:proofErr w:type="spellStart"/>
      <w:r w:rsidRPr="005E596F">
        <w:rPr>
          <w:b/>
          <w:bCs/>
        </w:rPr>
        <w:t>libsodium</w:t>
      </w:r>
      <w:proofErr w:type="spellEnd"/>
      <w:r w:rsidRPr="005E596F">
        <w:rPr>
          <w:b/>
          <w:bCs/>
        </w:rPr>
        <w:t xml:space="preserve"> / </w:t>
      </w:r>
      <w:proofErr w:type="spellStart"/>
      <w:r w:rsidRPr="005E596F">
        <w:rPr>
          <w:b/>
          <w:bCs/>
        </w:rPr>
        <w:t>py_ecc</w:t>
      </w:r>
      <w:proofErr w:type="spellEnd"/>
      <w:r w:rsidRPr="005E596F">
        <w:rPr>
          <w:b/>
          <w:bCs/>
        </w:rPr>
        <w:t xml:space="preserve"> (</w:t>
      </w:r>
      <w:r w:rsidRPr="005E596F">
        <w:rPr>
          <w:b/>
          <w:bCs/>
          <w:rtl/>
        </w:rPr>
        <w:t>עקומים אליפטיים</w:t>
      </w:r>
      <w:r w:rsidRPr="005E596F">
        <w:rPr>
          <w:b/>
          <w:bCs/>
        </w:rPr>
        <w:t>)</w:t>
      </w:r>
      <w:r w:rsidRPr="005E596F">
        <w:t xml:space="preserve"> — </w:t>
      </w:r>
      <w:r w:rsidRPr="005E596F">
        <w:rPr>
          <w:rtl/>
        </w:rPr>
        <w:t xml:space="preserve">ספריות </w:t>
      </w:r>
      <w:proofErr w:type="spellStart"/>
      <w:r w:rsidRPr="005E596F">
        <w:rPr>
          <w:rtl/>
        </w:rPr>
        <w:t>קריפטוגרפיות</w:t>
      </w:r>
      <w:proofErr w:type="spellEnd"/>
      <w:r w:rsidRPr="005E596F">
        <w:rPr>
          <w:rtl/>
        </w:rPr>
        <w:t xml:space="preserve"> מוכחות שמממשות את חשבון העקום האליפטי</w:t>
      </w:r>
      <w:r w:rsidRPr="005E596F">
        <w:t xml:space="preserve"> (secp256k1 </w:t>
      </w:r>
      <w:r w:rsidRPr="005E596F">
        <w:rPr>
          <w:rtl/>
        </w:rPr>
        <w:t>או</w:t>
      </w:r>
      <w:r w:rsidRPr="005E596F">
        <w:t xml:space="preserve"> Curve25519) </w:t>
      </w:r>
      <w:r w:rsidRPr="005E596F">
        <w:rPr>
          <w:rtl/>
        </w:rPr>
        <w:t>שעליו מבוסס ה</w:t>
      </w:r>
      <w:r w:rsidRPr="005E596F">
        <w:t xml:space="preserve">-commitment — </w:t>
      </w:r>
      <w:r w:rsidRPr="005E596F">
        <w:rPr>
          <w:rtl/>
        </w:rPr>
        <w:t xml:space="preserve">לא כותבים אריתמטיקה </w:t>
      </w:r>
      <w:proofErr w:type="spellStart"/>
      <w:r w:rsidRPr="005E596F">
        <w:rPr>
          <w:rtl/>
        </w:rPr>
        <w:t>קריפטוגרפית</w:t>
      </w:r>
      <w:proofErr w:type="spellEnd"/>
      <w:r w:rsidRPr="005E596F">
        <w:rPr>
          <w:rtl/>
        </w:rPr>
        <w:t xml:space="preserve"> מאפס, אלא נסמכים על ספרייה שעברה ביקורת אבטחה נרחבת</w:t>
      </w:r>
      <w:r w:rsidRPr="005E596F">
        <w:t>.</w:t>
      </w:r>
    </w:p>
    <w:p w14:paraId="01D57AF3" w14:textId="77777777" w:rsidR="005E596F" w:rsidRPr="005E596F" w:rsidRDefault="005E596F" w:rsidP="005E596F">
      <w:pPr>
        <w:numPr>
          <w:ilvl w:val="0"/>
          <w:numId w:val="1"/>
        </w:numPr>
      </w:pPr>
      <w:r w:rsidRPr="005E596F">
        <w:rPr>
          <w:b/>
          <w:bCs/>
        </w:rPr>
        <w:t>CONIKS (</w:t>
      </w:r>
      <w:proofErr w:type="spellStart"/>
      <w:r w:rsidRPr="005E596F">
        <w:rPr>
          <w:b/>
          <w:bCs/>
          <w:rtl/>
        </w:rPr>
        <w:t>רפרנס</w:t>
      </w:r>
      <w:proofErr w:type="spellEnd"/>
      <w:r w:rsidRPr="005E596F">
        <w:rPr>
          <w:b/>
          <w:bCs/>
          <w:rtl/>
        </w:rPr>
        <w:t xml:space="preserve"> מחקרי אמיתי</w:t>
      </w:r>
      <w:r w:rsidRPr="005E596F">
        <w:rPr>
          <w:b/>
          <w:bCs/>
        </w:rPr>
        <w:t>)</w:t>
      </w:r>
      <w:r w:rsidRPr="005E596F">
        <w:t xml:space="preserve"> — </w:t>
      </w:r>
      <w:r w:rsidRPr="005E596F">
        <w:rPr>
          <w:rtl/>
        </w:rPr>
        <w:t>מערכת אקדמית שפורסמה ב-2015</w:t>
      </w:r>
      <w:r w:rsidRPr="005E596F">
        <w:t xml:space="preserve"> (Melara et al.) </w:t>
      </w:r>
      <w:r w:rsidRPr="005E596F">
        <w:rPr>
          <w:rtl/>
        </w:rPr>
        <w:t>לניהול "מדריך מפתחות" שקוף שמונע</w:t>
      </w:r>
      <w:r w:rsidRPr="005E596F">
        <w:t xml:space="preserve"> equivocation </w:t>
      </w:r>
      <w:r w:rsidRPr="005E596F">
        <w:rPr>
          <w:rtl/>
        </w:rPr>
        <w:t>(ראו פיצ'ר 3) — הרעיון הבסיסי של</w:t>
      </w:r>
      <w:r w:rsidRPr="005E596F">
        <w:t xml:space="preserve"> bulletin board </w:t>
      </w:r>
      <w:r w:rsidRPr="005E596F">
        <w:rPr>
          <w:rtl/>
        </w:rPr>
        <w:t>עם</w:t>
      </w:r>
      <w:r w:rsidRPr="005E596F">
        <w:t xml:space="preserve"> consistency checks </w:t>
      </w:r>
      <w:r w:rsidRPr="005E596F">
        <w:rPr>
          <w:rtl/>
        </w:rPr>
        <w:t>שאומץ שם מהווה בסיס עיצובי ישיר לפרויקט שלנו</w:t>
      </w:r>
      <w:r w:rsidRPr="005E596F">
        <w:t>.</w:t>
      </w:r>
    </w:p>
    <w:p w14:paraId="75DA7C90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מבנה נתונים</w:t>
      </w:r>
    </w:p>
    <w:p w14:paraId="59E99AAC" w14:textId="77777777" w:rsidR="005E596F" w:rsidRPr="005E596F" w:rsidRDefault="005E596F" w:rsidP="005E596F">
      <w:r w:rsidRPr="005E596F">
        <w:t>Commitment {</w:t>
      </w:r>
    </w:p>
    <w:p w14:paraId="71DF9AB6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commitment_id</w:t>
      </w:r>
      <w:proofErr w:type="spellEnd"/>
      <w:r w:rsidRPr="005E596F">
        <w:t xml:space="preserve">: </w:t>
      </w:r>
      <w:proofErr w:type="spellStart"/>
      <w:r w:rsidRPr="005E596F">
        <w:t>uuid</w:t>
      </w:r>
      <w:proofErr w:type="spellEnd"/>
    </w:p>
    <w:p w14:paraId="2A3F3D57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company_id</w:t>
      </w:r>
      <w:proofErr w:type="spellEnd"/>
      <w:r w:rsidRPr="005E596F">
        <w:t>: string</w:t>
      </w:r>
    </w:p>
    <w:p w14:paraId="57210AF2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commitment_value</w:t>
      </w:r>
      <w:proofErr w:type="spellEnd"/>
      <w:r w:rsidRPr="005E596F">
        <w:t xml:space="preserve">: bytes    // </w:t>
      </w:r>
      <w:proofErr w:type="spellStart"/>
      <w:r w:rsidRPr="005E596F">
        <w:t>g^v</w:t>
      </w:r>
      <w:proofErr w:type="spellEnd"/>
      <w:r w:rsidRPr="005E596F">
        <w:t xml:space="preserve"> · </w:t>
      </w:r>
      <w:proofErr w:type="spellStart"/>
      <w:r w:rsidRPr="005E596F">
        <w:t>h^r</w:t>
      </w:r>
      <w:proofErr w:type="spellEnd"/>
      <w:r w:rsidRPr="005E596F">
        <w:t xml:space="preserve"> — </w:t>
      </w:r>
      <w:r w:rsidRPr="005E596F">
        <w:rPr>
          <w:rtl/>
        </w:rPr>
        <w:t>לא הערך</w:t>
      </w:r>
      <w:r w:rsidRPr="005E596F">
        <w:t xml:space="preserve"> v </w:t>
      </w:r>
      <w:r w:rsidRPr="005E596F">
        <w:rPr>
          <w:rtl/>
        </w:rPr>
        <w:t>עצמו</w:t>
      </w:r>
      <w:r w:rsidRPr="005E596F">
        <w:t>!</w:t>
      </w:r>
    </w:p>
    <w:p w14:paraId="29ADC5AD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submitted_at</w:t>
      </w:r>
      <w:proofErr w:type="spellEnd"/>
      <w:r w:rsidRPr="005E596F">
        <w:t>: timestamp</w:t>
      </w:r>
    </w:p>
    <w:p w14:paraId="0A853692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purpose_tag</w:t>
      </w:r>
      <w:proofErr w:type="spellEnd"/>
      <w:r w:rsidRPr="005E596F">
        <w:t xml:space="preserve">: string        // </w:t>
      </w:r>
      <w:r w:rsidRPr="005E596F">
        <w:rPr>
          <w:rtl/>
        </w:rPr>
        <w:t>ראו פיצ'ר 5 — הגבלת מטרה</w:t>
      </w:r>
    </w:p>
    <w:p w14:paraId="338B45C6" w14:textId="77777777" w:rsidR="005E596F" w:rsidRPr="005E596F" w:rsidRDefault="005E596F" w:rsidP="005E596F">
      <w:pPr>
        <w:rPr>
          <w:rtl/>
        </w:rPr>
      </w:pPr>
      <w:r w:rsidRPr="005E596F">
        <w:t>}</w:t>
      </w:r>
    </w:p>
    <w:p w14:paraId="01008264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קלט/פלט</w:t>
      </w:r>
    </w:p>
    <w:p w14:paraId="0B96F86B" w14:textId="77777777" w:rsidR="005E596F" w:rsidRPr="005E596F" w:rsidRDefault="005E596F" w:rsidP="005E596F">
      <w:pPr>
        <w:rPr>
          <w:rtl/>
        </w:rPr>
      </w:pPr>
      <w:r w:rsidRPr="005E596F">
        <w:rPr>
          <w:b/>
          <w:bCs/>
          <w:rtl/>
        </w:rPr>
        <w:t>קלט:</w:t>
      </w:r>
      <w:r w:rsidRPr="005E596F">
        <w:rPr>
          <w:rtl/>
        </w:rPr>
        <w:t xml:space="preserve"> ערך סודי </w:t>
      </w:r>
      <w:r w:rsidRPr="005E596F">
        <w:t>v</w:t>
      </w:r>
      <w:r w:rsidRPr="005E596F">
        <w:rPr>
          <w:rtl/>
        </w:rPr>
        <w:t xml:space="preserve"> (רק בזיכרון הפרטי של החברה השולחת).</w:t>
      </w:r>
      <w:r w:rsidRPr="005E596F">
        <w:rPr>
          <w:rtl/>
        </w:rPr>
        <w:br/>
      </w:r>
      <w:r w:rsidRPr="005E596F">
        <w:rPr>
          <w:b/>
          <w:bCs/>
          <w:rtl/>
        </w:rPr>
        <w:t>פלט:</w:t>
      </w:r>
      <w:r w:rsidRPr="005E596F">
        <w:rPr>
          <w:rtl/>
        </w:rPr>
        <w:t xml:space="preserve"> </w:t>
      </w:r>
      <w:r w:rsidRPr="005E596F">
        <w:t>Commitment</w:t>
      </w:r>
      <w:r w:rsidRPr="005E596F">
        <w:rPr>
          <w:rtl/>
        </w:rPr>
        <w:t xml:space="preserve"> פומבי שאינו חושף מידע.</w:t>
      </w:r>
    </w:p>
    <w:p w14:paraId="39C4DC4B" w14:textId="77777777" w:rsidR="005E596F" w:rsidRPr="005E596F" w:rsidRDefault="005E596F" w:rsidP="005E596F">
      <w:pPr>
        <w:rPr>
          <w:rtl/>
        </w:rPr>
      </w:pPr>
      <w:r w:rsidRPr="005E596F">
        <w:pict w14:anchorId="63BB71A0">
          <v:rect id="_x0000_i1061" style="width:0;height:1.5pt" o:hralign="center" o:hrstd="t" o:hr="t" fillcolor="#a0a0a0" stroked="f"/>
        </w:pict>
      </w:r>
    </w:p>
    <w:p w14:paraId="5043E9CC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פיצ'ר 2 — חשיפה מתואמת והפעלה (</w:t>
      </w:r>
      <w:r w:rsidRPr="005E596F">
        <w:rPr>
          <w:b/>
          <w:bCs/>
        </w:rPr>
        <w:t>Threshold Reveal</w:t>
      </w:r>
      <w:r w:rsidRPr="005E596F">
        <w:rPr>
          <w:b/>
          <w:bCs/>
          <w:rtl/>
        </w:rPr>
        <w:t xml:space="preserve"> &amp; </w:t>
      </w:r>
      <w:r w:rsidRPr="005E596F">
        <w:rPr>
          <w:b/>
          <w:bCs/>
        </w:rPr>
        <w:t>Trigger</w:t>
      </w:r>
      <w:r w:rsidRPr="005E596F">
        <w:rPr>
          <w:b/>
          <w:bCs/>
          <w:rtl/>
        </w:rPr>
        <w:t>)</w:t>
      </w:r>
    </w:p>
    <w:p w14:paraId="586D1046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מה הפיצ'ר עושה?</w:t>
      </w:r>
    </w:p>
    <w:p w14:paraId="6B162D1C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lastRenderedPageBreak/>
        <w:t xml:space="preserve">מוודא שאף התחייבות </w:t>
      </w:r>
      <w:r w:rsidRPr="005E596F">
        <w:rPr>
          <w:b/>
          <w:bCs/>
          <w:rtl/>
        </w:rPr>
        <w:t>לא נחשפת בבודדות</w:t>
      </w:r>
      <w:r w:rsidRPr="005E596F">
        <w:rPr>
          <w:rtl/>
        </w:rPr>
        <w:t xml:space="preserve"> — רק כש</w:t>
      </w:r>
      <w:r w:rsidRPr="005E596F">
        <w:rPr>
          <w:b/>
          <w:bCs/>
          <w:rtl/>
        </w:rPr>
        <w:t>כל</w:t>
      </w:r>
      <w:r w:rsidRPr="005E596F">
        <w:rPr>
          <w:rtl/>
        </w:rPr>
        <w:t xml:space="preserve"> הצדדים הרלוונטיים (או סף </w:t>
      </w:r>
      <w:r w:rsidRPr="005E596F">
        <w:t>M</w:t>
      </w:r>
      <w:r w:rsidRPr="005E596F">
        <w:rPr>
          <w:rtl/>
        </w:rPr>
        <w:t>-מתוך-</w:t>
      </w:r>
      <w:r w:rsidRPr="005E596F">
        <w:t>N</w:t>
      </w:r>
      <w:r w:rsidRPr="005E596F">
        <w:rPr>
          <w:rtl/>
        </w:rPr>
        <w:t xml:space="preserve"> מוגדר מראש) הגישו </w:t>
      </w:r>
      <w:r w:rsidRPr="005E596F">
        <w:t>commitment</w:t>
      </w:r>
      <w:r w:rsidRPr="005E596F">
        <w:rPr>
          <w:rtl/>
        </w:rPr>
        <w:t xml:space="preserve">, כל ההתחייבויות נחשפות </w:t>
      </w:r>
      <w:r w:rsidRPr="005E596F">
        <w:rPr>
          <w:b/>
          <w:bCs/>
          <w:rtl/>
        </w:rPr>
        <w:t>יחד, באותו רגע</w:t>
      </w:r>
      <w:r w:rsidRPr="005E596F">
        <w:rPr>
          <w:rtl/>
        </w:rPr>
        <w:t>, ומפעילות את מנגנון ההשהיה המשותפת.</w:t>
      </w:r>
    </w:p>
    <w:p w14:paraId="4CCD89A6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איך הפיצ'ר עובד?</w:t>
      </w:r>
    </w:p>
    <w:p w14:paraId="04269686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>ה-</w:t>
      </w:r>
      <w:r w:rsidRPr="005E596F">
        <w:t>Escrow Coordinator</w:t>
      </w:r>
      <w:r w:rsidRPr="005E596F">
        <w:rPr>
          <w:rtl/>
        </w:rPr>
        <w:t xml:space="preserve"> סופר </w:t>
      </w:r>
      <w:r w:rsidRPr="005E596F">
        <w:t>commitments</w:t>
      </w:r>
      <w:r w:rsidRPr="005E596F">
        <w:rPr>
          <w:rtl/>
        </w:rPr>
        <w:t xml:space="preserve"> שהתקבלו. ברגע שסף מוגדר הושג, הוא משדר </w:t>
      </w:r>
      <w:r w:rsidRPr="005E596F">
        <w:rPr>
          <w:b/>
          <w:bCs/>
          <w:rtl/>
        </w:rPr>
        <w:t xml:space="preserve">בקשת </w:t>
      </w:r>
      <w:r w:rsidRPr="005E596F">
        <w:rPr>
          <w:b/>
          <w:bCs/>
        </w:rPr>
        <w:t>reveal</w:t>
      </w:r>
      <w:r w:rsidRPr="005E596F">
        <w:rPr>
          <w:rtl/>
        </w:rPr>
        <w:t xml:space="preserve"> לכל המשתתפים בו-זמנית. כל צד חושף את (</w:t>
      </w:r>
      <w:r w:rsidRPr="005E596F">
        <w:t>v, r</w:t>
      </w:r>
      <w:r w:rsidRPr="005E596F">
        <w:rPr>
          <w:rtl/>
        </w:rPr>
        <w:t>) המקוריים שלו; ה-</w:t>
      </w:r>
      <w:r w:rsidRPr="005E596F">
        <w:t>Coordinator</w:t>
      </w:r>
      <w:r w:rsidRPr="005E596F">
        <w:rPr>
          <w:rtl/>
        </w:rPr>
        <w:t xml:space="preserve"> (וכל צד שלישי) יכול לוודא באופן עצמאי ש-</w:t>
      </w:r>
      <w:proofErr w:type="spellStart"/>
      <w:r w:rsidRPr="005E596F">
        <w:t>g^v</w:t>
      </w:r>
      <w:proofErr w:type="spellEnd"/>
      <w:r w:rsidRPr="005E596F">
        <w:t xml:space="preserve"> · </w:t>
      </w:r>
      <w:proofErr w:type="spellStart"/>
      <w:r w:rsidRPr="005E596F">
        <w:t>h^r</w:t>
      </w:r>
      <w:proofErr w:type="spellEnd"/>
      <w:r w:rsidRPr="005E596F">
        <w:rPr>
          <w:rtl/>
        </w:rPr>
        <w:t xml:space="preserve"> אכן שווה ל-</w:t>
      </w:r>
      <w:r w:rsidRPr="005E596F">
        <w:t>C</w:t>
      </w:r>
      <w:r w:rsidRPr="005E596F">
        <w:rPr>
          <w:rtl/>
        </w:rPr>
        <w:t xml:space="preserve"> המקורי שהוגש — </w:t>
      </w:r>
      <w:r w:rsidRPr="005E596F">
        <w:rPr>
          <w:b/>
          <w:bCs/>
          <w:rtl/>
        </w:rPr>
        <w:t>הוכחה מתמטית</w:t>
      </w:r>
      <w:r w:rsidRPr="005E596F">
        <w:rPr>
          <w:rtl/>
        </w:rPr>
        <w:t xml:space="preserve"> שהחשיפה אמיתית ולא "המצאה בדיעבד". רק לאחר שכל ה-</w:t>
      </w:r>
      <w:r w:rsidRPr="005E596F">
        <w:t>reveals</w:t>
      </w:r>
      <w:r w:rsidRPr="005E596F">
        <w:rPr>
          <w:rtl/>
        </w:rPr>
        <w:t xml:space="preserve"> אומתו, מנגנון ה"טריגר" מופעל.</w:t>
      </w:r>
    </w:p>
    <w:p w14:paraId="576957C3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טכנולוגיות ותשתיות תעשייה משלימות</w:t>
      </w:r>
    </w:p>
    <w:p w14:paraId="7F58BFCF" w14:textId="77777777" w:rsidR="005E596F" w:rsidRPr="005E596F" w:rsidRDefault="005E596F" w:rsidP="005E596F">
      <w:pPr>
        <w:numPr>
          <w:ilvl w:val="0"/>
          <w:numId w:val="2"/>
        </w:numPr>
        <w:rPr>
          <w:rtl/>
        </w:rPr>
      </w:pPr>
      <w:r w:rsidRPr="005E596F">
        <w:rPr>
          <w:b/>
          <w:bCs/>
        </w:rPr>
        <w:t>Hash Time-Locked Contracts (HTLC)</w:t>
      </w:r>
      <w:r w:rsidRPr="005E596F">
        <w:t xml:space="preserve"> — </w:t>
      </w:r>
      <w:r w:rsidRPr="005E596F">
        <w:rPr>
          <w:rtl/>
        </w:rPr>
        <w:t xml:space="preserve">טכנולוגיה אמיתית מעולם </w:t>
      </w:r>
      <w:proofErr w:type="spellStart"/>
      <w:r w:rsidRPr="005E596F">
        <w:rPr>
          <w:rtl/>
        </w:rPr>
        <w:t>הבלוקצ'יין</w:t>
      </w:r>
      <w:proofErr w:type="spellEnd"/>
      <w:r w:rsidRPr="005E596F">
        <w:t xml:space="preserve"> (</w:t>
      </w:r>
      <w:r w:rsidRPr="005E596F">
        <w:rPr>
          <w:rtl/>
        </w:rPr>
        <w:t>הליבה של</w:t>
      </w:r>
      <w:r w:rsidRPr="005E596F">
        <w:t xml:space="preserve"> Lightning Network </w:t>
      </w:r>
      <w:r w:rsidRPr="005E596F">
        <w:rPr>
          <w:rtl/>
        </w:rPr>
        <w:t>ושל</w:t>
      </w:r>
      <w:r w:rsidRPr="005E596F">
        <w:t xml:space="preserve"> atomic swaps </w:t>
      </w:r>
      <w:r w:rsidRPr="005E596F">
        <w:rPr>
          <w:rtl/>
        </w:rPr>
        <w:t>בין מטבעות שונים</w:t>
      </w:r>
      <w:r w:rsidRPr="005E596F">
        <w:t xml:space="preserve">) </w:t>
      </w:r>
      <w:r w:rsidRPr="005E596F">
        <w:rPr>
          <w:rtl/>
        </w:rPr>
        <w:t>שפותרת בדיוק את הבעיה "איך מבטיחים שפעולה מתבצעת רק אם שני הצדדים עומדים בהתחייבות, בלי סמכות מרכזית". אימוץ הרעיון: לצרף לכל</w:t>
      </w:r>
      <w:r w:rsidRPr="005E596F">
        <w:t xml:space="preserve"> commitment </w:t>
      </w:r>
      <w:r w:rsidRPr="005E596F">
        <w:rPr>
          <w:rtl/>
        </w:rPr>
        <w:t>תנאי</w:t>
      </w:r>
      <w:r w:rsidRPr="005E596F">
        <w:t xml:space="preserve"> time-lock — </w:t>
      </w:r>
      <w:r w:rsidRPr="005E596F">
        <w:rPr>
          <w:rtl/>
        </w:rPr>
        <w:t>אם ה</w:t>
      </w:r>
      <w:r w:rsidRPr="005E596F">
        <w:t xml:space="preserve">-reveal </w:t>
      </w:r>
      <w:r w:rsidRPr="005E596F">
        <w:rPr>
          <w:rtl/>
        </w:rPr>
        <w:t>לא מתבצע תוך חלון זמן מוגדר, ההתחייבות "פוקעת" אוטומטית (ראו פיצ'ר 4), בדיוק כמו ב</w:t>
      </w:r>
      <w:r w:rsidRPr="005E596F">
        <w:t xml:space="preserve">-atomic swap </w:t>
      </w:r>
      <w:r w:rsidRPr="005E596F">
        <w:rPr>
          <w:rtl/>
        </w:rPr>
        <w:t>שנכשל ומוחזר</w:t>
      </w:r>
      <w:r w:rsidRPr="005E596F">
        <w:t>.</w:t>
      </w:r>
    </w:p>
    <w:p w14:paraId="0AC35E97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מבנה נתונים</w:t>
      </w:r>
    </w:p>
    <w:p w14:paraId="04107A09" w14:textId="77777777" w:rsidR="005E596F" w:rsidRPr="005E596F" w:rsidRDefault="005E596F" w:rsidP="005E596F">
      <w:proofErr w:type="spellStart"/>
      <w:r w:rsidRPr="005E596F">
        <w:t>RevealEvent</w:t>
      </w:r>
      <w:proofErr w:type="spellEnd"/>
      <w:r w:rsidRPr="005E596F">
        <w:t xml:space="preserve"> {</w:t>
      </w:r>
    </w:p>
    <w:p w14:paraId="07266112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commitment_id</w:t>
      </w:r>
      <w:proofErr w:type="spellEnd"/>
      <w:r w:rsidRPr="005E596F">
        <w:t xml:space="preserve">: </w:t>
      </w:r>
      <w:proofErr w:type="spellStart"/>
      <w:r w:rsidRPr="005E596F">
        <w:t>uuid</w:t>
      </w:r>
      <w:proofErr w:type="spellEnd"/>
    </w:p>
    <w:p w14:paraId="6666B30C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revealed_value</w:t>
      </w:r>
      <w:proofErr w:type="spellEnd"/>
      <w:r w:rsidRPr="005E596F">
        <w:t>: bytes</w:t>
      </w:r>
    </w:p>
    <w:p w14:paraId="0CEFC674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blinding_factor</w:t>
      </w:r>
      <w:proofErr w:type="spellEnd"/>
      <w:r w:rsidRPr="005E596F">
        <w:t>: bytes</w:t>
      </w:r>
    </w:p>
    <w:p w14:paraId="659D039D" w14:textId="77777777" w:rsidR="005E596F" w:rsidRPr="005E596F" w:rsidRDefault="005E596F" w:rsidP="005E596F">
      <w:r w:rsidRPr="005E596F">
        <w:t xml:space="preserve">  verified: bool             // </w:t>
      </w:r>
      <w:proofErr w:type="spellStart"/>
      <w:r w:rsidRPr="005E596F">
        <w:t>g^v</w:t>
      </w:r>
      <w:proofErr w:type="spellEnd"/>
      <w:r w:rsidRPr="005E596F">
        <w:t xml:space="preserve"> · </w:t>
      </w:r>
      <w:proofErr w:type="spellStart"/>
      <w:r w:rsidRPr="005E596F">
        <w:t>h^r</w:t>
      </w:r>
      <w:proofErr w:type="spellEnd"/>
      <w:r w:rsidRPr="005E596F">
        <w:t xml:space="preserve"> == C?</w:t>
      </w:r>
    </w:p>
    <w:p w14:paraId="53A09612" w14:textId="77777777" w:rsidR="005E596F" w:rsidRPr="005E596F" w:rsidRDefault="005E596F" w:rsidP="005E596F">
      <w:pPr>
        <w:rPr>
          <w:rtl/>
        </w:rPr>
      </w:pPr>
      <w:r w:rsidRPr="005E596F">
        <w:t>}</w:t>
      </w:r>
    </w:p>
    <w:p w14:paraId="52AA09ED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קלט/פלט</w:t>
      </w:r>
    </w:p>
    <w:p w14:paraId="604BBDAF" w14:textId="77777777" w:rsidR="005E596F" w:rsidRPr="005E596F" w:rsidRDefault="005E596F" w:rsidP="005E596F">
      <w:pPr>
        <w:rPr>
          <w:rtl/>
        </w:rPr>
      </w:pPr>
      <w:r w:rsidRPr="005E596F">
        <w:rPr>
          <w:b/>
          <w:bCs/>
          <w:rtl/>
        </w:rPr>
        <w:t>קלט:</w:t>
      </w:r>
      <w:r w:rsidRPr="005E596F">
        <w:rPr>
          <w:rtl/>
        </w:rPr>
        <w:t xml:space="preserve"> (</w:t>
      </w:r>
      <w:r w:rsidRPr="005E596F">
        <w:t>v, r</w:t>
      </w:r>
      <w:r w:rsidRPr="005E596F">
        <w:rPr>
          <w:rtl/>
        </w:rPr>
        <w:t>) מכל משתתף, אחרי הגעה לסף.</w:t>
      </w:r>
      <w:r w:rsidRPr="005E596F">
        <w:rPr>
          <w:rtl/>
        </w:rPr>
        <w:br/>
      </w:r>
      <w:r w:rsidRPr="005E596F">
        <w:rPr>
          <w:b/>
          <w:bCs/>
          <w:rtl/>
        </w:rPr>
        <w:t>פלט:</w:t>
      </w:r>
      <w:r w:rsidRPr="005E596F">
        <w:rPr>
          <w:rtl/>
        </w:rPr>
        <w:t xml:space="preserve"> אימות מתמטי + הפעלת אירוע ההשהיה המשותפת.</w:t>
      </w:r>
    </w:p>
    <w:p w14:paraId="54B8D4B0" w14:textId="77777777" w:rsidR="005E596F" w:rsidRPr="005E596F" w:rsidRDefault="005E596F" w:rsidP="005E596F">
      <w:pPr>
        <w:rPr>
          <w:rtl/>
        </w:rPr>
      </w:pPr>
      <w:r w:rsidRPr="005E596F">
        <w:pict w14:anchorId="2902ED2E">
          <v:rect id="_x0000_i1062" style="width:0;height:1.5pt" o:hralign="center" o:hrstd="t" o:hr="t" fillcolor="#a0a0a0" stroked="f"/>
        </w:pict>
      </w:r>
    </w:p>
    <w:p w14:paraId="51C45647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 xml:space="preserve">פיצ'ר 3 — מניעת </w:t>
      </w:r>
      <w:r w:rsidRPr="005E596F">
        <w:rPr>
          <w:b/>
          <w:bCs/>
        </w:rPr>
        <w:t>Equivocation</w:t>
      </w:r>
      <w:r w:rsidRPr="005E596F">
        <w:rPr>
          <w:b/>
          <w:bCs/>
          <w:rtl/>
        </w:rPr>
        <w:t xml:space="preserve"> (שליחת התחייבויות סותרות)</w:t>
      </w:r>
    </w:p>
    <w:p w14:paraId="742EC2AC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מה הפיצ'ר עושה?</w:t>
      </w:r>
    </w:p>
    <w:p w14:paraId="40EF3B5E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מונע מצב שבו חברה זדונית שולחת </w:t>
      </w:r>
      <w:r w:rsidRPr="005E596F">
        <w:rPr>
          <w:b/>
          <w:bCs/>
        </w:rPr>
        <w:t>commitment</w:t>
      </w:r>
      <w:r w:rsidRPr="005E596F">
        <w:rPr>
          <w:b/>
          <w:bCs/>
          <w:rtl/>
        </w:rPr>
        <w:t xml:space="preserve"> שונה</w:t>
      </w:r>
      <w:r w:rsidRPr="005E596F">
        <w:rPr>
          <w:rtl/>
        </w:rPr>
        <w:t xml:space="preserve"> לצדדים שונים (למשל, מראה לחברה </w:t>
      </w:r>
      <w:r w:rsidRPr="005E596F">
        <w:t>A</w:t>
      </w:r>
      <w:r w:rsidRPr="005E596F">
        <w:rPr>
          <w:rtl/>
        </w:rPr>
        <w:t xml:space="preserve"> שהיא "מחויבת", אך בפועל שולחת ל-</w:t>
      </w:r>
      <w:r w:rsidRPr="005E596F">
        <w:t>Coordinator commitment</w:t>
      </w:r>
      <w:r w:rsidRPr="005E596F">
        <w:rPr>
          <w:rtl/>
        </w:rPr>
        <w:t xml:space="preserve"> אחר לגמרי) — בעיה קלאסית בפרוטוקולים מבוזרים בלי רשות מרכזית מהימנה.</w:t>
      </w:r>
    </w:p>
    <w:p w14:paraId="34C55ACB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איך הפיצ'ר עובד?</w:t>
      </w:r>
    </w:p>
    <w:p w14:paraId="1238E8D4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כל </w:t>
      </w:r>
      <w:r w:rsidRPr="005E596F">
        <w:t>commitment</w:t>
      </w:r>
      <w:r w:rsidRPr="005E596F">
        <w:rPr>
          <w:rtl/>
        </w:rPr>
        <w:t xml:space="preserve"> מתפרסם ב-</w:t>
      </w:r>
      <w:r w:rsidRPr="005E596F">
        <w:rPr>
          <w:b/>
          <w:bCs/>
          <w:rtl/>
        </w:rPr>
        <w:t xml:space="preserve">יומן פומבי מבוסס </w:t>
      </w:r>
      <w:r w:rsidRPr="005E596F">
        <w:rPr>
          <w:b/>
          <w:bCs/>
        </w:rPr>
        <w:t>Merkle Tree</w:t>
      </w:r>
      <w:r w:rsidRPr="005E596F">
        <w:rPr>
          <w:rtl/>
        </w:rPr>
        <w:t xml:space="preserve"> (בדיוק כמו </w:t>
      </w:r>
      <w:r w:rsidRPr="005E596F">
        <w:t>Certificate Transparency</w:t>
      </w:r>
      <w:r w:rsidRPr="005E596F">
        <w:rPr>
          <w:rtl/>
        </w:rPr>
        <w:t xml:space="preserve"> שהזכרנו ב-</w:t>
      </w:r>
      <w:r w:rsidRPr="005E596F">
        <w:t>Kill-Switch</w:t>
      </w:r>
      <w:r w:rsidRPr="005E596F">
        <w:rPr>
          <w:rtl/>
        </w:rPr>
        <w:t xml:space="preserve"> — עקביות ארכיטקטונית נחמדה בין שני הפרויקטים) — כל המשתתפים יכולים לבדוק עצמאית שהיומן </w:t>
      </w:r>
      <w:r w:rsidRPr="005E596F">
        <w:rPr>
          <w:b/>
          <w:bCs/>
          <w:rtl/>
        </w:rPr>
        <w:t>לא סוטר</w:t>
      </w:r>
      <w:r w:rsidRPr="005E596F">
        <w:rPr>
          <w:rtl/>
        </w:rPr>
        <w:t xml:space="preserve"> (</w:t>
      </w:r>
      <w:r w:rsidRPr="005E596F">
        <w:t>fork</w:t>
      </w:r>
      <w:r w:rsidRPr="005E596F">
        <w:rPr>
          <w:rtl/>
        </w:rPr>
        <w:t xml:space="preserve">) — כלומר, שכולם רואים בדיוק את אותה רשימת </w:t>
      </w:r>
      <w:r w:rsidRPr="005E596F">
        <w:t>commitments</w:t>
      </w:r>
      <w:r w:rsidRPr="005E596F">
        <w:rPr>
          <w:rtl/>
        </w:rPr>
        <w:t xml:space="preserve">, לא גרסאות שונות. אם מישהו מנסה "לפצל" את היומן (להראות גרסה </w:t>
      </w:r>
      <w:r w:rsidRPr="005E596F">
        <w:rPr>
          <w:rtl/>
        </w:rPr>
        <w:lastRenderedPageBreak/>
        <w:t xml:space="preserve">אחת לצד </w:t>
      </w:r>
      <w:r w:rsidRPr="005E596F">
        <w:t>A</w:t>
      </w:r>
      <w:r w:rsidRPr="005E596F">
        <w:rPr>
          <w:rtl/>
        </w:rPr>
        <w:t xml:space="preserve"> וגרסה אחרת לצד </w:t>
      </w:r>
      <w:r w:rsidRPr="005E596F">
        <w:t>B</w:t>
      </w:r>
      <w:r w:rsidRPr="005E596F">
        <w:rPr>
          <w:rtl/>
        </w:rPr>
        <w:t xml:space="preserve">), זה מתגלה ברגע ששני הצדדים משווים </w:t>
      </w:r>
      <w:r w:rsidRPr="005E596F">
        <w:t>gossip</w:t>
      </w:r>
      <w:r w:rsidRPr="005E596F">
        <w:rPr>
          <w:rtl/>
        </w:rPr>
        <w:t xml:space="preserve"> ביניהם (</w:t>
      </w:r>
      <w:r w:rsidRPr="005E596F">
        <w:rPr>
          <w:b/>
          <w:bCs/>
        </w:rPr>
        <w:t>gossip-based consistency checking</w:t>
      </w:r>
      <w:r w:rsidRPr="005E596F">
        <w:rPr>
          <w:rtl/>
        </w:rPr>
        <w:t>, בדיוק כמו ב-</w:t>
      </w:r>
      <w:r w:rsidRPr="005E596F">
        <w:t>CONIKS</w:t>
      </w:r>
      <w:r w:rsidRPr="005E596F">
        <w:rPr>
          <w:rtl/>
        </w:rPr>
        <w:t>).</w:t>
      </w:r>
    </w:p>
    <w:p w14:paraId="2C48C0A5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טכנולוגיות ותשתיות תעשייה משלימות</w:t>
      </w:r>
    </w:p>
    <w:p w14:paraId="7E13332F" w14:textId="77777777" w:rsidR="005E596F" w:rsidRPr="005E596F" w:rsidRDefault="005E596F" w:rsidP="005E596F">
      <w:pPr>
        <w:numPr>
          <w:ilvl w:val="0"/>
          <w:numId w:val="3"/>
        </w:numPr>
        <w:rPr>
          <w:rtl/>
        </w:rPr>
      </w:pPr>
      <w:r w:rsidRPr="005E596F">
        <w:rPr>
          <w:b/>
          <w:bCs/>
        </w:rPr>
        <w:t>Merkle Trees + Signed Tree Heads (STH)</w:t>
      </w:r>
      <w:r w:rsidRPr="005E596F">
        <w:t xml:space="preserve"> — </w:t>
      </w:r>
      <w:r w:rsidRPr="005E596F">
        <w:rPr>
          <w:rtl/>
        </w:rPr>
        <w:t>אותה תשתית מתמטית שעומדת מאחורי</w:t>
      </w:r>
      <w:r w:rsidRPr="005E596F">
        <w:t xml:space="preserve"> Certificate Transparency: </w:t>
      </w:r>
      <w:r w:rsidRPr="005E596F">
        <w:rPr>
          <w:rtl/>
        </w:rPr>
        <w:t>כל עדכון ליומן מיוצג כעץ</w:t>
      </w:r>
      <w:r w:rsidRPr="005E596F">
        <w:t xml:space="preserve"> Merkle, </w:t>
      </w:r>
      <w:proofErr w:type="spellStart"/>
      <w:r w:rsidRPr="005E596F">
        <w:rPr>
          <w:rtl/>
        </w:rPr>
        <w:t>וה</w:t>
      </w:r>
      <w:proofErr w:type="spellEnd"/>
      <w:r w:rsidRPr="005E596F">
        <w:t xml:space="preserve">-root </w:t>
      </w:r>
      <w:r w:rsidRPr="005E596F">
        <w:rPr>
          <w:rtl/>
        </w:rPr>
        <w:t>מפתח</w:t>
      </w:r>
      <w:r w:rsidRPr="005E596F">
        <w:t xml:space="preserve"> (hash) </w:t>
      </w:r>
      <w:r w:rsidRPr="005E596F">
        <w:rPr>
          <w:rtl/>
        </w:rPr>
        <w:t>נחתם ומתפרסם באופן קבוע — כל שינוי ביומן, כולל ניסיון</w:t>
      </w:r>
      <w:r w:rsidRPr="005E596F">
        <w:t xml:space="preserve"> equivocation, </w:t>
      </w:r>
      <w:r w:rsidRPr="005E596F">
        <w:rPr>
          <w:rtl/>
        </w:rPr>
        <w:t>ישנה את ה</w:t>
      </w:r>
      <w:r w:rsidRPr="005E596F">
        <w:t xml:space="preserve">-root </w:t>
      </w:r>
      <w:r w:rsidRPr="005E596F">
        <w:rPr>
          <w:rtl/>
        </w:rPr>
        <w:t>ויתגלה מיידית</w:t>
      </w:r>
      <w:r w:rsidRPr="005E596F">
        <w:t>.</w:t>
      </w:r>
    </w:p>
    <w:p w14:paraId="419F8996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מבנה נתונים</w:t>
      </w:r>
    </w:p>
    <w:p w14:paraId="206E0E8B" w14:textId="77777777" w:rsidR="005E596F" w:rsidRPr="005E596F" w:rsidRDefault="005E596F" w:rsidP="005E596F">
      <w:proofErr w:type="spellStart"/>
      <w:r w:rsidRPr="005E596F">
        <w:t>LedgerEntry</w:t>
      </w:r>
      <w:proofErr w:type="spellEnd"/>
      <w:r w:rsidRPr="005E596F">
        <w:t xml:space="preserve"> {</w:t>
      </w:r>
    </w:p>
    <w:p w14:paraId="3930B62D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leaf_hash</w:t>
      </w:r>
      <w:proofErr w:type="spellEnd"/>
      <w:r w:rsidRPr="005E596F">
        <w:t>: bytes</w:t>
      </w:r>
    </w:p>
    <w:p w14:paraId="1CC9A15C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merkle_root_</w:t>
      </w:r>
      <w:proofErr w:type="gramStart"/>
      <w:r w:rsidRPr="005E596F">
        <w:t>after</w:t>
      </w:r>
      <w:proofErr w:type="spellEnd"/>
      <w:r w:rsidRPr="005E596F">
        <w:t>:</w:t>
      </w:r>
      <w:proofErr w:type="gramEnd"/>
      <w:r w:rsidRPr="005E596F">
        <w:t xml:space="preserve"> bytes</w:t>
      </w:r>
    </w:p>
    <w:p w14:paraId="7E40050F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signed_tree_head</w:t>
      </w:r>
      <w:proofErr w:type="spellEnd"/>
      <w:r w:rsidRPr="005E596F">
        <w:t>: bytes</w:t>
      </w:r>
    </w:p>
    <w:p w14:paraId="790F0AF4" w14:textId="77777777" w:rsidR="005E596F" w:rsidRPr="005E596F" w:rsidRDefault="005E596F" w:rsidP="005E596F">
      <w:r w:rsidRPr="005E596F">
        <w:t xml:space="preserve">  timestamp: timestamp</w:t>
      </w:r>
    </w:p>
    <w:p w14:paraId="5124323E" w14:textId="77777777" w:rsidR="005E596F" w:rsidRPr="005E596F" w:rsidRDefault="005E596F" w:rsidP="005E596F">
      <w:pPr>
        <w:rPr>
          <w:rtl/>
        </w:rPr>
      </w:pPr>
      <w:r w:rsidRPr="005E596F">
        <w:t>}</w:t>
      </w:r>
    </w:p>
    <w:p w14:paraId="74A85B3F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קלט/פלט</w:t>
      </w:r>
    </w:p>
    <w:p w14:paraId="79C18136" w14:textId="77777777" w:rsidR="005E596F" w:rsidRPr="005E596F" w:rsidRDefault="005E596F" w:rsidP="005E596F">
      <w:pPr>
        <w:rPr>
          <w:rtl/>
        </w:rPr>
      </w:pPr>
      <w:r w:rsidRPr="005E596F">
        <w:rPr>
          <w:b/>
          <w:bCs/>
          <w:rtl/>
        </w:rPr>
        <w:t>קלט:</w:t>
      </w:r>
      <w:r w:rsidRPr="005E596F">
        <w:rPr>
          <w:rtl/>
        </w:rPr>
        <w:t xml:space="preserve"> </w:t>
      </w:r>
      <w:r w:rsidRPr="005E596F">
        <w:t>commitment</w:t>
      </w:r>
      <w:r w:rsidRPr="005E596F">
        <w:rPr>
          <w:rtl/>
        </w:rPr>
        <w:t xml:space="preserve"> חדש להוספה ליומן.</w:t>
      </w:r>
      <w:r w:rsidRPr="005E596F">
        <w:rPr>
          <w:rtl/>
        </w:rPr>
        <w:br/>
      </w:r>
      <w:r w:rsidRPr="005E596F">
        <w:rPr>
          <w:b/>
          <w:bCs/>
          <w:rtl/>
        </w:rPr>
        <w:t>פלט:</w:t>
      </w:r>
      <w:r w:rsidRPr="005E596F">
        <w:rPr>
          <w:rtl/>
        </w:rPr>
        <w:t xml:space="preserve"> </w:t>
      </w:r>
      <w:r w:rsidRPr="005E596F">
        <w:t>Merkle root</w:t>
      </w:r>
      <w:r w:rsidRPr="005E596F">
        <w:rPr>
          <w:rtl/>
        </w:rPr>
        <w:t xml:space="preserve"> מעודכן, חתום, ניתן לאימות ע"י כל צד.</w:t>
      </w:r>
    </w:p>
    <w:p w14:paraId="0F86E23E" w14:textId="77777777" w:rsidR="005E596F" w:rsidRPr="005E596F" w:rsidRDefault="005E596F" w:rsidP="005E596F">
      <w:pPr>
        <w:rPr>
          <w:rtl/>
        </w:rPr>
      </w:pPr>
      <w:r w:rsidRPr="005E596F">
        <w:pict w14:anchorId="7051C052">
          <v:rect id="_x0000_i1063" style="width:0;height:1.5pt" o:hralign="center" o:hrstd="t" o:hr="t" fillcolor="#a0a0a0" stroked="f"/>
        </w:pict>
      </w:r>
    </w:p>
    <w:p w14:paraId="44A20E1C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פיצ'ר 4 — טיפול ב-</w:t>
      </w:r>
      <w:r w:rsidRPr="005E596F">
        <w:rPr>
          <w:b/>
          <w:bCs/>
        </w:rPr>
        <w:t>Liveness</w:t>
      </w:r>
      <w:r w:rsidRPr="005E596F">
        <w:rPr>
          <w:b/>
          <w:bCs/>
          <w:rtl/>
        </w:rPr>
        <w:t xml:space="preserve"> ופקיעת תוקף (</w:t>
      </w:r>
      <w:r w:rsidRPr="005E596F">
        <w:rPr>
          <w:b/>
          <w:bCs/>
        </w:rPr>
        <w:t>Timeout</w:t>
      </w:r>
      <w:r w:rsidRPr="005E596F">
        <w:rPr>
          <w:b/>
          <w:bCs/>
          <w:rtl/>
        </w:rPr>
        <w:t xml:space="preserve"> &amp; </w:t>
      </w:r>
      <w:r w:rsidRPr="005E596F">
        <w:rPr>
          <w:b/>
          <w:bCs/>
        </w:rPr>
        <w:t>Abort Handling</w:t>
      </w:r>
      <w:r w:rsidRPr="005E596F">
        <w:rPr>
          <w:b/>
          <w:bCs/>
          <w:rtl/>
        </w:rPr>
        <w:t>)</w:t>
      </w:r>
    </w:p>
    <w:p w14:paraId="18041ABF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מה הפיצ'ר עושה?</w:t>
      </w:r>
    </w:p>
    <w:p w14:paraId="7082CB4E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פותר את הבעיה שזיהינו בייזום/מחקר: מה קורה אם צד </w:t>
      </w:r>
      <w:r w:rsidRPr="005E596F">
        <w:rPr>
          <w:b/>
          <w:bCs/>
          <w:rtl/>
        </w:rPr>
        <w:t>נועל</w:t>
      </w:r>
      <w:r w:rsidRPr="005E596F">
        <w:rPr>
          <w:rtl/>
        </w:rPr>
        <w:t xml:space="preserve"> </w:t>
      </w:r>
      <w:r w:rsidRPr="005E596F">
        <w:t>commitment</w:t>
      </w:r>
      <w:r w:rsidRPr="005E596F">
        <w:rPr>
          <w:rtl/>
        </w:rPr>
        <w:t xml:space="preserve"> ואז נעלם/מתחרט ולא חושף לעולם? הפיצ'ר מבטיח שהמערכת לא נתקעת לנצח במצב "ממתין".</w:t>
      </w:r>
    </w:p>
    <w:p w14:paraId="64BE58D5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איך הפיצ'ר עובד?</w:t>
      </w:r>
    </w:p>
    <w:p w14:paraId="7562D9FD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לכל </w:t>
      </w:r>
      <w:r w:rsidRPr="005E596F">
        <w:t>commitment</w:t>
      </w:r>
      <w:r w:rsidRPr="005E596F">
        <w:rPr>
          <w:rtl/>
        </w:rPr>
        <w:t xml:space="preserve"> יש </w:t>
      </w:r>
      <w:r w:rsidRPr="005E596F">
        <w:rPr>
          <w:b/>
          <w:bCs/>
          <w:rtl/>
        </w:rPr>
        <w:t>חלון זמן</w:t>
      </w:r>
      <w:r w:rsidRPr="005E596F">
        <w:rPr>
          <w:rtl/>
        </w:rPr>
        <w:t xml:space="preserve"> מוגדר (למשל 72 שעות) שבתוכו כל הצדדים חייבים להשלים </w:t>
      </w:r>
      <w:r w:rsidRPr="005E596F">
        <w:t>reveal</w:t>
      </w:r>
      <w:r w:rsidRPr="005E596F">
        <w:rPr>
          <w:rtl/>
        </w:rPr>
        <w:t xml:space="preserve">. אם הזמן חולף בלי שהסף הושג — </w:t>
      </w:r>
      <w:r w:rsidRPr="005E596F">
        <w:rPr>
          <w:b/>
          <w:bCs/>
          <w:rtl/>
        </w:rPr>
        <w:t>כל</w:t>
      </w:r>
      <w:r w:rsidRPr="005E596F">
        <w:rPr>
          <w:rtl/>
        </w:rPr>
        <w:t xml:space="preserve"> ה-</w:t>
      </w:r>
      <w:r w:rsidRPr="005E596F">
        <w:t>commitments</w:t>
      </w:r>
      <w:r w:rsidRPr="005E596F">
        <w:rPr>
          <w:rtl/>
        </w:rPr>
        <w:t xml:space="preserve"> שכבר הוגשו "פוקעים" ומבוטלים אוטומטית (איש לא מחויב לדבר), וכל צד יכול להגיש </w:t>
      </w:r>
      <w:r w:rsidRPr="005E596F">
        <w:t>commitment</w:t>
      </w:r>
      <w:r w:rsidRPr="005E596F">
        <w:rPr>
          <w:rtl/>
        </w:rPr>
        <w:t xml:space="preserve"> חדש מאוחר יותר. זה בדיוק מנגנון ה-</w:t>
      </w:r>
      <w:r w:rsidRPr="005E596F">
        <w:rPr>
          <w:b/>
          <w:bCs/>
        </w:rPr>
        <w:t>refund path</w:t>
      </w:r>
      <w:r w:rsidRPr="005E596F">
        <w:rPr>
          <w:rtl/>
        </w:rPr>
        <w:t xml:space="preserve"> ב-</w:t>
      </w:r>
      <w:r w:rsidRPr="005E596F">
        <w:t>HTLC</w:t>
      </w:r>
      <w:r w:rsidRPr="005E596F">
        <w:rPr>
          <w:rtl/>
        </w:rPr>
        <w:t xml:space="preserve"> — אם ה-</w:t>
      </w:r>
      <w:r w:rsidRPr="005E596F">
        <w:t>swap</w:t>
      </w:r>
      <w:r w:rsidRPr="005E596F">
        <w:rPr>
          <w:rtl/>
        </w:rPr>
        <w:t xml:space="preserve"> לא מסתיים בזמן, הכסף חוזר לבעליו המקוריים באופן אוטומטי וללא צורך בהסכמה נוספת.</w:t>
      </w:r>
    </w:p>
    <w:p w14:paraId="6C51AD5A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מבנה נתונים</w:t>
      </w:r>
    </w:p>
    <w:p w14:paraId="14744C03" w14:textId="77777777" w:rsidR="005E596F" w:rsidRPr="005E596F" w:rsidRDefault="005E596F" w:rsidP="005E596F">
      <w:proofErr w:type="spellStart"/>
      <w:r w:rsidRPr="005E596F">
        <w:t>CommitmentWindow</w:t>
      </w:r>
      <w:proofErr w:type="spellEnd"/>
      <w:r w:rsidRPr="005E596F">
        <w:t xml:space="preserve"> {</w:t>
      </w:r>
    </w:p>
    <w:p w14:paraId="4C94BB5F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window_id</w:t>
      </w:r>
      <w:proofErr w:type="spellEnd"/>
      <w:r w:rsidRPr="005E596F">
        <w:t xml:space="preserve">: </w:t>
      </w:r>
      <w:proofErr w:type="spellStart"/>
      <w:r w:rsidRPr="005E596F">
        <w:t>uuid</w:t>
      </w:r>
      <w:proofErr w:type="spellEnd"/>
    </w:p>
    <w:p w14:paraId="00E512C4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opened_at</w:t>
      </w:r>
      <w:proofErr w:type="spellEnd"/>
      <w:r w:rsidRPr="005E596F">
        <w:t>: timestamp</w:t>
      </w:r>
    </w:p>
    <w:p w14:paraId="6F0DA837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expires_at</w:t>
      </w:r>
      <w:proofErr w:type="spellEnd"/>
      <w:r w:rsidRPr="005E596F">
        <w:t>: timestamp</w:t>
      </w:r>
    </w:p>
    <w:p w14:paraId="79FB3CF7" w14:textId="77777777" w:rsidR="005E596F" w:rsidRPr="005E596F" w:rsidRDefault="005E596F" w:rsidP="005E596F">
      <w:r w:rsidRPr="005E596F">
        <w:t xml:space="preserve">  </w:t>
      </w:r>
      <w:proofErr w:type="spellStart"/>
      <w:r w:rsidRPr="005E596F">
        <w:t>required_threshold</w:t>
      </w:r>
      <w:proofErr w:type="spellEnd"/>
      <w:r w:rsidRPr="005E596F">
        <w:t>: int</w:t>
      </w:r>
    </w:p>
    <w:p w14:paraId="365EC631" w14:textId="77777777" w:rsidR="005E596F" w:rsidRPr="005E596F" w:rsidRDefault="005E596F" w:rsidP="005E596F">
      <w:r w:rsidRPr="005E596F">
        <w:t xml:space="preserve">  status: </w:t>
      </w:r>
      <w:proofErr w:type="spellStart"/>
      <w:proofErr w:type="gramStart"/>
      <w:r w:rsidRPr="005E596F">
        <w:t>enum</w:t>
      </w:r>
      <w:proofErr w:type="spellEnd"/>
      <w:r w:rsidRPr="005E596F">
        <w:t>(</w:t>
      </w:r>
      <w:proofErr w:type="gramEnd"/>
      <w:r w:rsidRPr="005E596F">
        <w:t>OPEN, FULFILLED, EXPIRED)</w:t>
      </w:r>
    </w:p>
    <w:p w14:paraId="6CE62662" w14:textId="77777777" w:rsidR="005E596F" w:rsidRPr="005E596F" w:rsidRDefault="005E596F" w:rsidP="005E596F">
      <w:pPr>
        <w:rPr>
          <w:rtl/>
        </w:rPr>
      </w:pPr>
      <w:r w:rsidRPr="005E596F">
        <w:lastRenderedPageBreak/>
        <w:t>}</w:t>
      </w:r>
    </w:p>
    <w:p w14:paraId="545B5C9C" w14:textId="77777777" w:rsidR="005E596F" w:rsidRPr="005E596F" w:rsidRDefault="005E596F" w:rsidP="005E596F">
      <w:r w:rsidRPr="005E596F">
        <w:pict w14:anchorId="0B4BF5FD">
          <v:rect id="_x0000_i1064" style="width:0;height:1.5pt" o:hralign="center" o:hrstd="t" o:hr="t" fillcolor="#a0a0a0" stroked="f"/>
        </w:pict>
      </w:r>
    </w:p>
    <w:p w14:paraId="4FFCB2CC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פיצ'ר 5 — הגנה מפני שימוש לרעה (</w:t>
      </w:r>
      <w:r w:rsidRPr="005E596F">
        <w:rPr>
          <w:b/>
          <w:bCs/>
        </w:rPr>
        <w:t>Anti-Collusion Safeguards</w:t>
      </w:r>
      <w:r w:rsidRPr="005E596F">
        <w:rPr>
          <w:b/>
          <w:bCs/>
          <w:rtl/>
        </w:rPr>
        <w:t>)</w:t>
      </w:r>
    </w:p>
    <w:p w14:paraId="2C642C0E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מה הפיצ'ר עושה? — הפיצ'ר הקריטי ביותר מבחינה אתית</w:t>
      </w:r>
    </w:p>
    <w:p w14:paraId="19FAD6CD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>פותר את הפרדוקס שזיהינו במחקר: פרוטוקול שנועד "לעקוף" איסור אנטי-</w:t>
      </w:r>
      <w:proofErr w:type="spellStart"/>
      <w:r w:rsidRPr="005E596F">
        <w:rPr>
          <w:rtl/>
        </w:rPr>
        <w:t>טראסט</w:t>
      </w:r>
      <w:proofErr w:type="spellEnd"/>
      <w:r w:rsidRPr="005E596F">
        <w:rPr>
          <w:rtl/>
        </w:rPr>
        <w:t xml:space="preserve"> למטרה טובה (השהיית סיכון בטיחותי) יכול תיאורטית לשמש לתיאום </w:t>
      </w:r>
      <w:proofErr w:type="spellStart"/>
      <w:r w:rsidRPr="005E596F">
        <w:rPr>
          <w:rtl/>
        </w:rPr>
        <w:t>קרטליסטי</w:t>
      </w:r>
      <w:proofErr w:type="spellEnd"/>
      <w:r w:rsidRPr="005E596F">
        <w:rPr>
          <w:rtl/>
        </w:rPr>
        <w:t xml:space="preserve"> בלתי חוקי (למשל תיאום מחירים). הפיצ'ר הזה מגביל טכנית את השימוש </w:t>
      </w:r>
      <w:r w:rsidRPr="005E596F">
        <w:rPr>
          <w:b/>
          <w:bCs/>
          <w:rtl/>
        </w:rPr>
        <w:t>רק</w:t>
      </w:r>
      <w:r w:rsidRPr="005E596F">
        <w:rPr>
          <w:rtl/>
        </w:rPr>
        <w:t xml:space="preserve"> למטרה המוצהרת.</w:t>
      </w:r>
    </w:p>
    <w:p w14:paraId="470F356A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איך הפיצ'ר עובד?</w:t>
      </w:r>
    </w:p>
    <w:p w14:paraId="2D80ED2A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כל </w:t>
      </w:r>
      <w:r w:rsidRPr="005E596F">
        <w:t>commitment</w:t>
      </w:r>
      <w:r w:rsidRPr="005E596F">
        <w:rPr>
          <w:rtl/>
        </w:rPr>
        <w:t xml:space="preserve"> חייב לכלול </w:t>
      </w:r>
      <w:proofErr w:type="spellStart"/>
      <w:r w:rsidRPr="005E596F">
        <w:t>purpose_tag</w:t>
      </w:r>
      <w:proofErr w:type="spellEnd"/>
      <w:r w:rsidRPr="005E596F">
        <w:rPr>
          <w:rtl/>
        </w:rPr>
        <w:t xml:space="preserve"> מתוך רשימה </w:t>
      </w:r>
      <w:r w:rsidRPr="005E596F">
        <w:rPr>
          <w:b/>
          <w:bCs/>
          <w:rtl/>
        </w:rPr>
        <w:t>סגורה ומאושרת מראש</w:t>
      </w:r>
      <w:r w:rsidRPr="005E596F">
        <w:rPr>
          <w:rtl/>
        </w:rPr>
        <w:t xml:space="preserve"> (למשל: "</w:t>
      </w:r>
      <w:proofErr w:type="spellStart"/>
      <w:r w:rsidRPr="005E596F">
        <w:t>capability-pause:bio-weapons-uplift</w:t>
      </w:r>
      <w:proofErr w:type="spellEnd"/>
      <w:r w:rsidRPr="005E596F">
        <w:rPr>
          <w:rtl/>
        </w:rPr>
        <w:t>", "</w:t>
      </w:r>
      <w:proofErr w:type="spellStart"/>
      <w:r w:rsidRPr="005E596F">
        <w:t>capability-pause:autonomous-replication</w:t>
      </w:r>
      <w:proofErr w:type="spellEnd"/>
      <w:r w:rsidRPr="005E596F">
        <w:rPr>
          <w:rtl/>
        </w:rPr>
        <w:t>") — לא טקסט חופשי. ה-</w:t>
      </w:r>
      <w:r w:rsidRPr="005E596F">
        <w:t>tag</w:t>
      </w:r>
      <w:r w:rsidRPr="005E596F">
        <w:rPr>
          <w:rtl/>
        </w:rPr>
        <w:t xml:space="preserve"> עצמו נחתם ע"י </w:t>
      </w:r>
      <w:r w:rsidRPr="005E596F">
        <w:rPr>
          <w:b/>
          <w:bCs/>
          <w:rtl/>
        </w:rPr>
        <w:t>גורם שלישי ניטרלי</w:t>
      </w:r>
      <w:r w:rsidRPr="005E596F">
        <w:rPr>
          <w:rtl/>
        </w:rPr>
        <w:t xml:space="preserve"> (רגולטור משקיף, לא צד מסחרי) שמאשר שהמטרה המוצהרת אכן תואמת קטגוריית בטיחות מוכרת — </w:t>
      </w:r>
      <w:r w:rsidRPr="005E596F">
        <w:rPr>
          <w:b/>
          <w:bCs/>
          <w:rtl/>
        </w:rPr>
        <w:t>לפני</w:t>
      </w:r>
      <w:r w:rsidRPr="005E596F">
        <w:rPr>
          <w:rtl/>
        </w:rPr>
        <w:t xml:space="preserve"> שההתחייבות בכלל מתקבלת ליומן. בנוסף, זהות </w:t>
      </w:r>
      <w:r w:rsidRPr="005E596F">
        <w:rPr>
          <w:b/>
          <w:bCs/>
          <w:rtl/>
        </w:rPr>
        <w:t>מי</w:t>
      </w:r>
      <w:r w:rsidRPr="005E596F">
        <w:rPr>
          <w:rtl/>
        </w:rPr>
        <w:t xml:space="preserve"> משתתף (אך לא </w:t>
      </w:r>
      <w:r w:rsidRPr="005E596F">
        <w:rPr>
          <w:b/>
          <w:bCs/>
          <w:rtl/>
        </w:rPr>
        <w:t>מה</w:t>
      </w:r>
      <w:r w:rsidRPr="005E596F">
        <w:rPr>
          <w:rtl/>
        </w:rPr>
        <w:t xml:space="preserve"> הוא מתחייב אליו) היא </w:t>
      </w:r>
      <w:r w:rsidRPr="005E596F">
        <w:rPr>
          <w:b/>
          <w:bCs/>
          <w:rtl/>
        </w:rPr>
        <w:t>פומבית לחלוטין</w:t>
      </w:r>
      <w:r w:rsidRPr="005E596F">
        <w:rPr>
          <w:rtl/>
        </w:rPr>
        <w:t xml:space="preserve"> מהרגע הראשון — כך שאי אפשר לקיים "מועדון סודי" שמתאם ביניהם נושאים שאינם המטרה המוצהרת.</w:t>
      </w:r>
    </w:p>
    <w:p w14:paraId="46172CF0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טכנולוגיות ותשתיות תעשייה משלימות</w:t>
      </w:r>
    </w:p>
    <w:p w14:paraId="0223D460" w14:textId="77777777" w:rsidR="005E596F" w:rsidRPr="005E596F" w:rsidRDefault="005E596F" w:rsidP="005E596F">
      <w:pPr>
        <w:numPr>
          <w:ilvl w:val="0"/>
          <w:numId w:val="4"/>
        </w:numPr>
        <w:rPr>
          <w:rtl/>
        </w:rPr>
      </w:pPr>
      <w:r w:rsidRPr="005E596F">
        <w:rPr>
          <w:b/>
          <w:bCs/>
        </w:rPr>
        <w:t>Regulatory Observer Key</w:t>
      </w:r>
      <w:r w:rsidRPr="005E596F">
        <w:t xml:space="preserve"> — </w:t>
      </w:r>
      <w:r w:rsidRPr="005E596F">
        <w:rPr>
          <w:rtl/>
        </w:rPr>
        <w:t>מפתח ציבורי נוסף שמוחזק ע"י גוף רגולטורי (לא צד עסקי), שחייב "לחתום" על כל</w:t>
      </w:r>
      <w:r w:rsidRPr="005E596F">
        <w:t xml:space="preserve"> </w:t>
      </w:r>
      <w:proofErr w:type="spellStart"/>
      <w:r w:rsidRPr="005E596F">
        <w:t>purpose_tag</w:t>
      </w:r>
      <w:proofErr w:type="spellEnd"/>
      <w:r w:rsidRPr="005E596F">
        <w:t xml:space="preserve"> </w:t>
      </w:r>
      <w:r w:rsidRPr="005E596F">
        <w:rPr>
          <w:rtl/>
        </w:rPr>
        <w:t>חדש לפני שהוא מתווסף לרשימה הסגורה — שכבת בקרה אנושית-מוסדית שאי אפשר לעקוף טכנית</w:t>
      </w:r>
      <w:r w:rsidRPr="005E596F">
        <w:t>.</w:t>
      </w:r>
    </w:p>
    <w:p w14:paraId="33970A8B" w14:textId="77777777" w:rsidR="005E596F" w:rsidRPr="005E596F" w:rsidRDefault="005E596F" w:rsidP="005E596F">
      <w:pPr>
        <w:numPr>
          <w:ilvl w:val="0"/>
          <w:numId w:val="4"/>
        </w:numPr>
      </w:pPr>
      <w:r w:rsidRPr="005E596F">
        <w:rPr>
          <w:b/>
          <w:bCs/>
        </w:rPr>
        <w:t>Safe Harbor Legal Pattern (</w:t>
      </w:r>
      <w:r w:rsidRPr="005E596F">
        <w:rPr>
          <w:b/>
          <w:bCs/>
          <w:rtl/>
        </w:rPr>
        <w:t>הפניה משפטית, לא ספרייה</w:t>
      </w:r>
      <w:r w:rsidRPr="005E596F">
        <w:rPr>
          <w:b/>
          <w:bCs/>
        </w:rPr>
        <w:t>)</w:t>
      </w:r>
      <w:r w:rsidRPr="005E596F">
        <w:t xml:space="preserve"> — </w:t>
      </w:r>
      <w:r w:rsidRPr="005E596F">
        <w:rPr>
          <w:rtl/>
        </w:rPr>
        <w:t>קונספט משפטי מוכר</w:t>
      </w:r>
      <w:r w:rsidRPr="005E596F">
        <w:t xml:space="preserve"> (</w:t>
      </w:r>
      <w:r w:rsidRPr="005E596F">
        <w:rPr>
          <w:rtl/>
        </w:rPr>
        <w:t>למשל ב</w:t>
      </w:r>
      <w:r w:rsidRPr="005E596F">
        <w:t xml:space="preserve">-antitrust law </w:t>
      </w:r>
      <w:r w:rsidRPr="005E596F">
        <w:rPr>
          <w:rtl/>
        </w:rPr>
        <w:t>האמריקאי</w:t>
      </w:r>
      <w:r w:rsidRPr="005E596F">
        <w:t xml:space="preserve">) </w:t>
      </w:r>
      <w:r w:rsidRPr="005E596F">
        <w:rPr>
          <w:rtl/>
        </w:rPr>
        <w:t>שבו פעילות מוגדרת בבירור וצרה נהנית מחסינות אם היא עומדת בתנאים מוגדרים מראש — הפרויקט מתוכנן כך שההיצמדות הטכנית ל</w:t>
      </w:r>
      <w:r w:rsidRPr="005E596F">
        <w:t>-</w:t>
      </w:r>
      <w:proofErr w:type="spellStart"/>
      <w:r w:rsidRPr="005E596F">
        <w:t>purpose_tag</w:t>
      </w:r>
      <w:proofErr w:type="spellEnd"/>
      <w:r w:rsidRPr="005E596F">
        <w:t xml:space="preserve"> </w:t>
      </w:r>
      <w:r w:rsidRPr="005E596F">
        <w:rPr>
          <w:rtl/>
        </w:rPr>
        <w:t>המאושר היא בדיוק מה שיאפשר בעתיד לבסס</w:t>
      </w:r>
      <w:r w:rsidRPr="005E596F">
        <w:t xml:space="preserve"> safe harbor </w:t>
      </w:r>
      <w:r w:rsidRPr="005E596F">
        <w:rPr>
          <w:rtl/>
        </w:rPr>
        <w:t>משפטי אמיתי</w:t>
      </w:r>
      <w:r w:rsidRPr="005E596F">
        <w:t>.</w:t>
      </w:r>
    </w:p>
    <w:p w14:paraId="447C3BA8" w14:textId="77777777" w:rsidR="005E596F" w:rsidRPr="005E596F" w:rsidRDefault="005E596F" w:rsidP="005E596F">
      <w:r w:rsidRPr="005E596F">
        <w:pict w14:anchorId="7C28A979">
          <v:rect id="_x0000_i1065" style="width:0;height:1.5pt" o:hralign="center" o:hrstd="t" o:hr="t" fillcolor="#a0a0a0" stroked="f"/>
        </w:pict>
      </w:r>
    </w:p>
    <w:p w14:paraId="6D097F9C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t>פיצ'ר 6 — הרחבה ל-</w:t>
      </w:r>
      <w:r w:rsidRPr="005E596F">
        <w:rPr>
          <w:b/>
          <w:bCs/>
        </w:rPr>
        <w:t>N</w:t>
      </w:r>
      <w:r w:rsidRPr="005E596F">
        <w:rPr>
          <w:b/>
          <w:bCs/>
          <w:rtl/>
        </w:rPr>
        <w:t xml:space="preserve"> צדדים (</w:t>
      </w:r>
      <w:r w:rsidRPr="005E596F">
        <w:rPr>
          <w:b/>
          <w:bCs/>
        </w:rPr>
        <w:t>Multi-Party Coordination</w:t>
      </w:r>
      <w:r w:rsidRPr="005E596F">
        <w:rPr>
          <w:b/>
          <w:bCs/>
          <w:rtl/>
        </w:rPr>
        <w:t>)</w:t>
      </w:r>
    </w:p>
    <w:p w14:paraId="20716CE0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מה הפיצ'ר עושה?</w:t>
      </w:r>
    </w:p>
    <w:p w14:paraId="3A6A81C0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מרחיב את הפרוטוקול מעבר לשני צדדים בלבד לכל מספר חברות, עם סף </w:t>
      </w:r>
      <w:r w:rsidRPr="005E596F">
        <w:t>M</w:t>
      </w:r>
      <w:r w:rsidRPr="005E596F">
        <w:rPr>
          <w:rtl/>
        </w:rPr>
        <w:t>-מתוך-</w:t>
      </w:r>
      <w:r w:rsidRPr="005E596F">
        <w:t>N</w:t>
      </w:r>
      <w:r w:rsidRPr="005E596F">
        <w:rPr>
          <w:rtl/>
        </w:rPr>
        <w:t xml:space="preserve"> גמיש (למשל, "ההשהיה מופעלת רק אם לפחות 4 מתוך 6 המעבדות הגדולות התחייבו").</w:t>
      </w:r>
    </w:p>
    <w:p w14:paraId="23007B51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איך הפיצ'ר עובד?</w:t>
      </w:r>
    </w:p>
    <w:p w14:paraId="6487A0B9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משתמשים בפרוטוקול </w:t>
      </w:r>
      <w:r w:rsidRPr="005E596F">
        <w:rPr>
          <w:b/>
          <w:bCs/>
        </w:rPr>
        <w:t>Secure Multi-Party Computation (MPC)</w:t>
      </w:r>
      <w:r w:rsidRPr="005E596F">
        <w:rPr>
          <w:rtl/>
        </w:rPr>
        <w:t xml:space="preserve"> כללי המאפשר ל-</w:t>
      </w:r>
      <w:r w:rsidRPr="005E596F">
        <w:t>N</w:t>
      </w:r>
      <w:r w:rsidRPr="005E596F">
        <w:rPr>
          <w:rtl/>
        </w:rPr>
        <w:t xml:space="preserve"> צדדים לחשב יחד פונקציה (כאן: "האם הגענו לסף?") מבלי לחשוף קלטים פרטיים זה לזה, ומבלי להזדקק לצד שלישי מהימן יחיד. עמידות ל-</w:t>
      </w:r>
      <w:r w:rsidRPr="005E596F">
        <w:rPr>
          <w:b/>
          <w:bCs/>
        </w:rPr>
        <w:t>Byzantine faults</w:t>
      </w:r>
      <w:r w:rsidRPr="005E596F">
        <w:rPr>
          <w:rtl/>
        </w:rPr>
        <w:t xml:space="preserve"> — כלומר, המערכת ממשיכה לתפקד נכון גם אם חלק (פחות ממחצית) מהמשתתפים מתנהגים בצורה לא-הוגנת או נופלים.</w:t>
      </w:r>
    </w:p>
    <w:p w14:paraId="422DD24B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טכנולוגיות ותשתיות תעשייה משלימות</w:t>
      </w:r>
    </w:p>
    <w:p w14:paraId="72E94F19" w14:textId="77777777" w:rsidR="005E596F" w:rsidRPr="005E596F" w:rsidRDefault="005E596F" w:rsidP="005E596F">
      <w:pPr>
        <w:numPr>
          <w:ilvl w:val="0"/>
          <w:numId w:val="5"/>
        </w:numPr>
        <w:rPr>
          <w:rtl/>
        </w:rPr>
      </w:pPr>
      <w:r w:rsidRPr="005E596F">
        <w:rPr>
          <w:b/>
          <w:bCs/>
        </w:rPr>
        <w:t>MP-SPDZ (</w:t>
      </w:r>
      <w:r w:rsidRPr="005E596F">
        <w:rPr>
          <w:b/>
          <w:bCs/>
          <w:rtl/>
        </w:rPr>
        <w:t>ספריית</w:t>
      </w:r>
      <w:r w:rsidRPr="005E596F">
        <w:rPr>
          <w:b/>
          <w:bCs/>
        </w:rPr>
        <w:t xml:space="preserve"> MPC</w:t>
      </w:r>
      <w:proofErr w:type="gramStart"/>
      <w:r w:rsidRPr="005E596F">
        <w:rPr>
          <w:b/>
          <w:bCs/>
        </w:rPr>
        <w:t xml:space="preserve"> </w:t>
      </w:r>
      <w:r w:rsidRPr="005E596F">
        <w:rPr>
          <w:b/>
          <w:bCs/>
          <w:rtl/>
        </w:rPr>
        <w:t>אקדמית פתוחה</w:t>
      </w:r>
      <w:r w:rsidRPr="005E596F">
        <w:rPr>
          <w:b/>
          <w:bCs/>
        </w:rPr>
        <w:t>)</w:t>
      </w:r>
      <w:r w:rsidRPr="005E596F">
        <w:t xml:space="preserve"> —</w:t>
      </w:r>
      <w:proofErr w:type="gramEnd"/>
      <w:r w:rsidRPr="005E596F">
        <w:t xml:space="preserve"> framework </w:t>
      </w:r>
      <w:r w:rsidRPr="005E596F">
        <w:rPr>
          <w:rtl/>
        </w:rPr>
        <w:t>מוכר ומתוחזק היטב למימוש פרוטוקולי</w:t>
      </w:r>
      <w:r w:rsidRPr="005E596F">
        <w:t xml:space="preserve"> MPC </w:t>
      </w:r>
      <w:r w:rsidRPr="005E596F">
        <w:rPr>
          <w:rtl/>
        </w:rPr>
        <w:t>מגוונים, המאפשר לבדוק את הרעיון בפועל בלי לממש קריפטוגרפיה מבוזרת מורכבת מאפס</w:t>
      </w:r>
      <w:r w:rsidRPr="005E596F">
        <w:t>.</w:t>
      </w:r>
    </w:p>
    <w:p w14:paraId="7B8C79B3" w14:textId="77777777" w:rsidR="005E596F" w:rsidRPr="005E596F" w:rsidRDefault="005E596F" w:rsidP="005E596F">
      <w:r w:rsidRPr="005E596F">
        <w:pict w14:anchorId="3EFA7A7F">
          <v:rect id="_x0000_i1066" style="width:0;height:1.5pt" o:hralign="center" o:hrstd="t" o:hr="t" fillcolor="#a0a0a0" stroked="f"/>
        </w:pict>
      </w:r>
    </w:p>
    <w:p w14:paraId="5725BF89" w14:textId="77777777" w:rsidR="005E596F" w:rsidRPr="005E596F" w:rsidRDefault="005E596F" w:rsidP="005E596F">
      <w:pPr>
        <w:rPr>
          <w:b/>
          <w:bCs/>
        </w:rPr>
      </w:pPr>
      <w:r w:rsidRPr="005E596F">
        <w:rPr>
          <w:b/>
          <w:bCs/>
          <w:rtl/>
        </w:rPr>
        <w:lastRenderedPageBreak/>
        <w:t>פיצ'ר 7 — הוכחת השתתפות ללא חשיפה (</w:t>
      </w:r>
      <w:r w:rsidRPr="005E596F">
        <w:rPr>
          <w:b/>
          <w:bCs/>
        </w:rPr>
        <w:t>Zero-Knowledge Proof of Participation</w:t>
      </w:r>
      <w:r w:rsidRPr="005E596F">
        <w:rPr>
          <w:b/>
          <w:bCs/>
          <w:rtl/>
        </w:rPr>
        <w:t>)</w:t>
      </w:r>
    </w:p>
    <w:p w14:paraId="5E31E02E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מה הפיצ'ר עושה?</w:t>
      </w:r>
    </w:p>
    <w:p w14:paraId="3A7236C1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מאפשר לגורם חיצוני (עיתונאי, רגולטור, ציבור) לוודא </w:t>
      </w:r>
      <w:r w:rsidRPr="005E596F">
        <w:rPr>
          <w:b/>
          <w:bCs/>
          <w:rtl/>
        </w:rPr>
        <w:t xml:space="preserve">"לפחות </w:t>
      </w:r>
      <w:r w:rsidRPr="005E596F">
        <w:rPr>
          <w:b/>
          <w:bCs/>
        </w:rPr>
        <w:t>K</w:t>
      </w:r>
      <w:r w:rsidRPr="005E596F">
        <w:rPr>
          <w:b/>
          <w:bCs/>
          <w:rtl/>
        </w:rPr>
        <w:t xml:space="preserve"> חברות כבר התחייבו"</w:t>
      </w:r>
      <w:r w:rsidRPr="005E596F">
        <w:rPr>
          <w:rtl/>
        </w:rPr>
        <w:t xml:space="preserve"> — בלי לדעת אילו חברות בדיוק, ובלי לדעת תוכן ההתחייבות — שקיפות חלקית שמעודדת אמון ציבורי בתהליך מבלי לפגוע ביתרון התחרותי של המשתתפים המוקדמים.</w:t>
      </w:r>
    </w:p>
    <w:p w14:paraId="4AAB4F1F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איך הפיצ'ר עובד?</w:t>
      </w:r>
    </w:p>
    <w:p w14:paraId="29073D44" w14:textId="77777777" w:rsidR="005E596F" w:rsidRPr="005E596F" w:rsidRDefault="005E596F" w:rsidP="005E596F">
      <w:pPr>
        <w:rPr>
          <w:rtl/>
        </w:rPr>
      </w:pPr>
      <w:r w:rsidRPr="005E596F">
        <w:rPr>
          <w:rtl/>
        </w:rPr>
        <w:t xml:space="preserve">נבנה </w:t>
      </w:r>
      <w:proofErr w:type="spellStart"/>
      <w:r w:rsidRPr="005E596F">
        <w:rPr>
          <w:b/>
          <w:bCs/>
        </w:rPr>
        <w:t>zk</w:t>
      </w:r>
      <w:proofErr w:type="spellEnd"/>
      <w:r w:rsidRPr="005E596F">
        <w:rPr>
          <w:b/>
          <w:bCs/>
        </w:rPr>
        <w:t>-SNARK</w:t>
      </w:r>
      <w:r w:rsidRPr="005E596F">
        <w:rPr>
          <w:rtl/>
        </w:rPr>
        <w:t xml:space="preserve"> (</w:t>
      </w:r>
      <w:r w:rsidRPr="005E596F">
        <w:t>Zero-Knowledge Succinct Non-Interactive Argument of Knowledge</w:t>
      </w:r>
      <w:r w:rsidRPr="005E596F">
        <w:rPr>
          <w:rtl/>
        </w:rPr>
        <w:t xml:space="preserve">) — הוכחה </w:t>
      </w:r>
      <w:proofErr w:type="spellStart"/>
      <w:r w:rsidRPr="005E596F">
        <w:rPr>
          <w:rtl/>
        </w:rPr>
        <w:t>קריפטוגרפית</w:t>
      </w:r>
      <w:proofErr w:type="spellEnd"/>
      <w:r w:rsidRPr="005E596F">
        <w:rPr>
          <w:rtl/>
        </w:rPr>
        <w:t xml:space="preserve"> קומפקטית שמאמתת טענה ("קיימים לפחות </w:t>
      </w:r>
      <w:r w:rsidRPr="005E596F">
        <w:t>K</w:t>
      </w:r>
      <w:r w:rsidRPr="005E596F">
        <w:rPr>
          <w:rtl/>
        </w:rPr>
        <w:t xml:space="preserve"> ערכים תקפים ביומן ה-</w:t>
      </w:r>
      <w:r w:rsidRPr="005E596F">
        <w:t>Merkle</w:t>
      </w:r>
      <w:r w:rsidRPr="005E596F">
        <w:rPr>
          <w:rtl/>
        </w:rPr>
        <w:t>") מבלי לחשוף אילו ערכים הם, ומבלי לדרוש אינטראקציה נוספת מהמוכיח.</w:t>
      </w:r>
    </w:p>
    <w:p w14:paraId="15C62DDA" w14:textId="77777777" w:rsidR="005E596F" w:rsidRPr="005E596F" w:rsidRDefault="005E596F" w:rsidP="005E596F">
      <w:pPr>
        <w:rPr>
          <w:b/>
          <w:bCs/>
          <w:rtl/>
        </w:rPr>
      </w:pPr>
      <w:r w:rsidRPr="005E596F">
        <w:rPr>
          <w:b/>
          <w:bCs/>
          <w:rtl/>
        </w:rPr>
        <w:t>טכנולוגיות ותשתיות תעשייה משלימות</w:t>
      </w:r>
    </w:p>
    <w:p w14:paraId="6ED9B6FF" w14:textId="77777777" w:rsidR="005E596F" w:rsidRPr="005E596F" w:rsidRDefault="005E596F" w:rsidP="005E596F">
      <w:pPr>
        <w:numPr>
          <w:ilvl w:val="0"/>
          <w:numId w:val="6"/>
        </w:numPr>
        <w:rPr>
          <w:rtl/>
        </w:rPr>
      </w:pPr>
      <w:proofErr w:type="spellStart"/>
      <w:r w:rsidRPr="005E596F">
        <w:rPr>
          <w:b/>
          <w:bCs/>
        </w:rPr>
        <w:t>circom</w:t>
      </w:r>
      <w:proofErr w:type="spellEnd"/>
      <w:r w:rsidRPr="005E596F">
        <w:rPr>
          <w:b/>
          <w:bCs/>
        </w:rPr>
        <w:t xml:space="preserve"> + </w:t>
      </w:r>
      <w:proofErr w:type="spellStart"/>
      <w:r w:rsidRPr="005E596F">
        <w:rPr>
          <w:b/>
          <w:bCs/>
        </w:rPr>
        <w:t>snarkjs</w:t>
      </w:r>
      <w:proofErr w:type="spellEnd"/>
      <w:r w:rsidRPr="005E596F">
        <w:t xml:space="preserve"> — </w:t>
      </w:r>
      <w:r w:rsidRPr="005E596F">
        <w:rPr>
          <w:rtl/>
        </w:rPr>
        <w:t>ערכת כלים פופולרית וקלה יחסית לכתיבת מעגלים אריתמטיים</w:t>
      </w:r>
      <w:r w:rsidRPr="005E596F">
        <w:t xml:space="preserve"> (arithmetic circuits) </w:t>
      </w:r>
      <w:r w:rsidRPr="005E596F">
        <w:rPr>
          <w:rtl/>
        </w:rPr>
        <w:t>לצורך יצירת</w:t>
      </w:r>
      <w:r w:rsidRPr="005E596F">
        <w:t xml:space="preserve"> </w:t>
      </w:r>
      <w:proofErr w:type="spellStart"/>
      <w:r w:rsidRPr="005E596F">
        <w:t>zk</w:t>
      </w:r>
      <w:proofErr w:type="spellEnd"/>
      <w:r w:rsidRPr="005E596F">
        <w:t xml:space="preserve">-SNARKs, </w:t>
      </w:r>
      <w:r w:rsidRPr="005E596F">
        <w:rPr>
          <w:rtl/>
        </w:rPr>
        <w:t xml:space="preserve">בשימוש נרחב בקהילת </w:t>
      </w:r>
      <w:proofErr w:type="spellStart"/>
      <w:r w:rsidRPr="005E596F">
        <w:rPr>
          <w:rtl/>
        </w:rPr>
        <w:t>הקריפטו</w:t>
      </w:r>
      <w:proofErr w:type="spellEnd"/>
      <w:r w:rsidRPr="005E596F">
        <w:rPr>
          <w:rtl/>
        </w:rPr>
        <w:t xml:space="preserve"> — מאפשרת לממש את ההוכחה בלי לבנות את התאוריה המתמטית המורכבת מאפס</w:t>
      </w:r>
      <w:r w:rsidRPr="005E596F">
        <w:t>.</w:t>
      </w:r>
    </w:p>
    <w:p w14:paraId="30639247" w14:textId="77777777" w:rsidR="00F83241" w:rsidRDefault="00F83241"/>
    <w:sectPr w:rsidR="00F83241" w:rsidSect="000C1D7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7958F3"/>
    <w:multiLevelType w:val="multilevel"/>
    <w:tmpl w:val="4EA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616F3"/>
    <w:multiLevelType w:val="multilevel"/>
    <w:tmpl w:val="3DB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F7C8D"/>
    <w:multiLevelType w:val="multilevel"/>
    <w:tmpl w:val="083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87233"/>
    <w:multiLevelType w:val="multilevel"/>
    <w:tmpl w:val="9C8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CE6E07"/>
    <w:multiLevelType w:val="multilevel"/>
    <w:tmpl w:val="887A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57227"/>
    <w:multiLevelType w:val="multilevel"/>
    <w:tmpl w:val="40E0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552056">
    <w:abstractNumId w:val="2"/>
  </w:num>
  <w:num w:numId="2" w16cid:durableId="1426226679">
    <w:abstractNumId w:val="5"/>
  </w:num>
  <w:num w:numId="3" w16cid:durableId="1676574416">
    <w:abstractNumId w:val="3"/>
  </w:num>
  <w:num w:numId="4" w16cid:durableId="982195185">
    <w:abstractNumId w:val="0"/>
  </w:num>
  <w:num w:numId="5" w16cid:durableId="277639517">
    <w:abstractNumId w:val="1"/>
  </w:num>
  <w:num w:numId="6" w16cid:durableId="879047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6F"/>
    <w:rsid w:val="000C1D79"/>
    <w:rsid w:val="0059416E"/>
    <w:rsid w:val="005E596F"/>
    <w:rsid w:val="00DD4051"/>
    <w:rsid w:val="00EB793B"/>
    <w:rsid w:val="00F83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4053B"/>
  <w15:chartTrackingRefBased/>
  <w15:docId w15:val="{F63CCA99-5877-4DDB-AEFD-3890F042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E5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1300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Rony Gralnic</dc:creator>
  <cp:keywords/>
  <dc:description/>
  <cp:lastModifiedBy>Rony Gralnic</cp:lastModifiedBy>
  <cp:revision>1</cp:revision>
  <dcterms:created xsi:type="dcterms:W3CDTF">2026-09-30T11:10:00Z</dcterms:created>
  <dcterms:modified xsi:type="dcterms:W3CDTF">2026-09-30T11:20:00Z</dcterms:modified>
</cp:coreProperties>
</file>