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D2D2" w14:textId="77777777" w:rsidR="0039304E" w:rsidRPr="0039304E" w:rsidRDefault="0039304E" w:rsidP="0039304E">
      <w:pPr>
        <w:rPr>
          <w:b/>
          <w:bCs/>
        </w:rPr>
      </w:pPr>
      <w:r w:rsidRPr="0039304E">
        <w:rPr>
          <w:rFonts w:ascii="Segoe UI Emoji" w:hAnsi="Segoe UI Emoji" w:cs="Segoe UI Emoji" w:hint="cs"/>
          <w:b/>
          <w:bCs/>
          <w:rtl/>
        </w:rPr>
        <w:t>🔬</w:t>
      </w:r>
      <w:r w:rsidRPr="0039304E">
        <w:rPr>
          <w:b/>
          <w:bCs/>
          <w:rtl/>
        </w:rPr>
        <w:t xml:space="preserve"> </w:t>
      </w:r>
      <w:r w:rsidRPr="0039304E">
        <w:rPr>
          <w:rFonts w:ascii="Arial" w:hAnsi="Arial" w:cs="Arial" w:hint="cs"/>
          <w:b/>
          <w:bCs/>
          <w:rtl/>
        </w:rPr>
        <w:t>מחקר</w:t>
      </w:r>
      <w:r w:rsidRPr="0039304E">
        <w:rPr>
          <w:b/>
          <w:bCs/>
          <w:rtl/>
        </w:rPr>
        <w:t xml:space="preserve"> </w:t>
      </w:r>
      <w:r w:rsidRPr="0039304E">
        <w:rPr>
          <w:rFonts w:ascii="Arial" w:hAnsi="Arial" w:cs="Arial" w:hint="cs"/>
          <w:b/>
          <w:bCs/>
          <w:rtl/>
        </w:rPr>
        <w:t>ו</w:t>
      </w:r>
      <w:r w:rsidRPr="0039304E">
        <w:rPr>
          <w:b/>
          <w:bCs/>
          <w:rtl/>
        </w:rPr>
        <w:t>-</w:t>
      </w:r>
      <w:r w:rsidRPr="0039304E">
        <w:rPr>
          <w:b/>
          <w:bCs/>
        </w:rPr>
        <w:t>POC</w:t>
      </w:r>
      <w:r w:rsidRPr="0039304E">
        <w:rPr>
          <w:b/>
          <w:bCs/>
          <w:rtl/>
        </w:rPr>
        <w:t xml:space="preserve"> — לשלושת השורדים</w:t>
      </w:r>
    </w:p>
    <w:p w14:paraId="589D8533" w14:textId="77777777" w:rsidR="0039304E" w:rsidRPr="0039304E" w:rsidRDefault="0039304E" w:rsidP="0039304E">
      <w:pPr>
        <w:rPr>
          <w:rtl/>
        </w:rPr>
      </w:pPr>
      <w:r w:rsidRPr="0039304E">
        <w:rPr>
          <w:rtl/>
        </w:rPr>
        <w:t xml:space="preserve">(לפי התבנית ששלחת: מחקר בסיסי → </w:t>
      </w:r>
      <w:r w:rsidRPr="0039304E">
        <w:t>PoC</w:t>
      </w:r>
      <w:r w:rsidRPr="0039304E">
        <w:rPr>
          <w:rtl/>
        </w:rPr>
        <w:t xml:space="preserve"> ראשון. את "5 הפיצ'רים המרכזיים" נשמור לפרק האפיון המלא בשלב הבא — כאן המטרה היא להוכיח קונספט, לא לפרט את כל המערכת.)</w:t>
      </w:r>
    </w:p>
    <w:p w14:paraId="2E0BD73C" w14:textId="77777777" w:rsidR="0039304E" w:rsidRPr="0039304E" w:rsidRDefault="0039304E" w:rsidP="0039304E">
      <w:pPr>
        <w:rPr>
          <w:rtl/>
        </w:rPr>
      </w:pPr>
      <w:r w:rsidRPr="0039304E">
        <w:pict w14:anchorId="182FD03F">
          <v:rect id="_x0000_i1049" style="width:0;height:1.5pt" o:hralign="center" o:hrstd="t" o:hr="t" fillcolor="#a0a0a0" stroked="f"/>
        </w:pict>
      </w:r>
    </w:p>
    <w:p w14:paraId="174CED3E" w14:textId="77777777" w:rsidR="0039304E" w:rsidRPr="0039304E" w:rsidRDefault="0039304E" w:rsidP="0039304E">
      <w:pPr>
        <w:rPr>
          <w:b/>
          <w:bCs/>
        </w:rPr>
      </w:pPr>
      <w:r w:rsidRPr="0039304E">
        <w:rPr>
          <w:rFonts w:ascii="Segoe UI Emoji" w:hAnsi="Segoe UI Emoji" w:cs="Segoe UI Emoji"/>
          <w:b/>
          <w:bCs/>
        </w:rPr>
        <w:t>🔐</w:t>
      </w:r>
      <w:r w:rsidRPr="0039304E">
        <w:rPr>
          <w:b/>
          <w:bCs/>
        </w:rPr>
        <w:t xml:space="preserve"> Model Kill-Switch Protocol</w:t>
      </w:r>
    </w:p>
    <w:p w14:paraId="7D363232" w14:textId="77777777" w:rsidR="0039304E" w:rsidRPr="0039304E" w:rsidRDefault="0039304E" w:rsidP="0039304E">
      <w:r w:rsidRPr="0039304E">
        <w:rPr>
          <w:b/>
          <w:bCs/>
          <w:rtl/>
        </w:rPr>
        <w:t>מחקר בסיסי:</w:t>
      </w:r>
    </w:p>
    <w:p w14:paraId="23309DBB" w14:textId="77777777" w:rsidR="0039304E" w:rsidRPr="0039304E" w:rsidRDefault="0039304E" w:rsidP="0039304E">
      <w:pPr>
        <w:numPr>
          <w:ilvl w:val="0"/>
          <w:numId w:val="1"/>
        </w:numPr>
        <w:rPr>
          <w:rtl/>
        </w:rPr>
      </w:pPr>
      <w:r w:rsidRPr="0039304E">
        <w:rPr>
          <w:b/>
          <w:bCs/>
          <w:rtl/>
        </w:rPr>
        <w:t>מה התועלת האבטחתית בפועל?</w:t>
      </w:r>
      <w:r w:rsidRPr="0039304E">
        <w:rPr>
          <w:rtl/>
        </w:rPr>
        <w:t xml:space="preserve"> מנגנון עצירה שאי אפשר לזייף, עם ראיית ביקורת (</w:t>
      </w:r>
      <w:r w:rsidRPr="0039304E">
        <w:t>audit trail</w:t>
      </w:r>
      <w:r w:rsidRPr="0039304E">
        <w:rPr>
          <w:rtl/>
        </w:rPr>
        <w:t>) לכל ניסיון — לעומת "לכבות את השרת" פשוט, שהוא לא ניתן-להאצלה (</w:t>
      </w:r>
      <w:r w:rsidRPr="0039304E">
        <w:t>delegation</w:t>
      </w:r>
      <w:r w:rsidRPr="0039304E">
        <w:rPr>
          <w:rtl/>
        </w:rPr>
        <w:t>), לא מבחין בין גורמים מוסמכים שונים, ולא משאיר עדות.</w:t>
      </w:r>
    </w:p>
    <w:p w14:paraId="1B1FC243" w14:textId="77777777" w:rsidR="0039304E" w:rsidRPr="0039304E" w:rsidRDefault="0039304E" w:rsidP="0039304E">
      <w:pPr>
        <w:numPr>
          <w:ilvl w:val="0"/>
          <w:numId w:val="1"/>
        </w:numPr>
        <w:rPr>
          <w:rtl/>
        </w:rPr>
      </w:pPr>
      <w:r w:rsidRPr="0039304E">
        <w:rPr>
          <w:b/>
          <w:bCs/>
          <w:rtl/>
        </w:rPr>
        <w:t>רכיבי המערכת:</w:t>
      </w:r>
      <w:r w:rsidRPr="0039304E">
        <w:rPr>
          <w:rtl/>
        </w:rPr>
        <w:t xml:space="preserve"> </w:t>
      </w:r>
      <w:r w:rsidRPr="0039304E">
        <w:t>Gateway</w:t>
      </w:r>
      <w:r w:rsidRPr="0039304E">
        <w:rPr>
          <w:rtl/>
        </w:rPr>
        <w:t xml:space="preserve"> (מיירט בקשות), </w:t>
      </w:r>
      <w:r w:rsidRPr="0039304E">
        <w:t>Signer</w:t>
      </w:r>
      <w:r w:rsidRPr="0039304E">
        <w:rPr>
          <w:rtl/>
        </w:rPr>
        <w:t xml:space="preserve"> (בצד הגורם המוסמך), </w:t>
      </w:r>
      <w:r w:rsidRPr="0039304E">
        <w:t>Verifier</w:t>
      </w:r>
      <w:r w:rsidRPr="0039304E">
        <w:rPr>
          <w:rtl/>
        </w:rPr>
        <w:t xml:space="preserve"> (בתוך ה-</w:t>
      </w:r>
      <w:r w:rsidRPr="0039304E">
        <w:t>Gateway</w:t>
      </w:r>
      <w:r w:rsidRPr="0039304E">
        <w:rPr>
          <w:rtl/>
        </w:rPr>
        <w:t xml:space="preserve">), </w:t>
      </w:r>
      <w:r w:rsidRPr="0039304E">
        <w:t>Audit Log</w:t>
      </w:r>
      <w:r w:rsidRPr="0039304E">
        <w:rPr>
          <w:rtl/>
        </w:rPr>
        <w:t>.</w:t>
      </w:r>
    </w:p>
    <w:p w14:paraId="2C6C4814" w14:textId="77777777" w:rsidR="0039304E" w:rsidRPr="0039304E" w:rsidRDefault="0039304E" w:rsidP="0039304E">
      <w:pPr>
        <w:numPr>
          <w:ilvl w:val="0"/>
          <w:numId w:val="1"/>
        </w:numPr>
        <w:rPr>
          <w:rtl/>
        </w:rPr>
      </w:pPr>
      <w:r w:rsidRPr="0039304E">
        <w:rPr>
          <w:b/>
          <w:bCs/>
          <w:rtl/>
        </w:rPr>
        <w:t>אתגרי אבטחה:</w:t>
      </w:r>
      <w:r w:rsidRPr="0039304E">
        <w:rPr>
          <w:rtl/>
        </w:rPr>
        <w:t xml:space="preserve"> </w:t>
      </w:r>
      <w:r w:rsidRPr="0039304E">
        <w:t>Replay attacks</w:t>
      </w:r>
      <w:r w:rsidRPr="0039304E">
        <w:rPr>
          <w:rtl/>
        </w:rPr>
        <w:t xml:space="preserve"> (שליחת פקודה ישנה שוב), ניהול מפתחות (מי מחזיק את מפתח החתימה, ואיך הוא מתחלף), זמינות (</w:t>
      </w:r>
      <w:r w:rsidRPr="0039304E">
        <w:t>Gateway</w:t>
      </w:r>
      <w:r w:rsidRPr="0039304E">
        <w:rPr>
          <w:rtl/>
        </w:rPr>
        <w:t xml:space="preserve"> עצמו הופך ל-</w:t>
      </w:r>
      <w:r w:rsidRPr="0039304E">
        <w:t>Single Point of Failure</w:t>
      </w:r>
      <w:r w:rsidRPr="0039304E">
        <w:rPr>
          <w:rtl/>
        </w:rPr>
        <w:t>).</w:t>
      </w:r>
    </w:p>
    <w:p w14:paraId="5115E288" w14:textId="77777777" w:rsidR="0039304E" w:rsidRPr="0039304E" w:rsidRDefault="0039304E" w:rsidP="0039304E">
      <w:pPr>
        <w:numPr>
          <w:ilvl w:val="0"/>
          <w:numId w:val="1"/>
        </w:numPr>
        <w:rPr>
          <w:rtl/>
        </w:rPr>
      </w:pPr>
      <w:r w:rsidRPr="0039304E">
        <w:rPr>
          <w:b/>
          <w:bCs/>
          <w:rtl/>
        </w:rPr>
        <w:t>השוואה למתחרה מוביל (=</w:t>
      </w:r>
      <w:r w:rsidRPr="0039304E">
        <w:rPr>
          <w:b/>
          <w:bCs/>
        </w:rPr>
        <w:t>root/SSH access</w:t>
      </w:r>
      <w:r w:rsidRPr="0039304E">
        <w:rPr>
          <w:b/>
          <w:bCs/>
          <w:rtl/>
        </w:rPr>
        <w:t xml:space="preserve"> לכיבוי ידני):</w:t>
      </w:r>
      <w:r w:rsidRPr="0039304E">
        <w:rPr>
          <w:rtl/>
        </w:rPr>
        <w:t xml:space="preserve"> הפתרון שלנו </w:t>
      </w:r>
      <w:r w:rsidRPr="0039304E">
        <w:t>scalable</w:t>
      </w:r>
      <w:r w:rsidRPr="0039304E">
        <w:rPr>
          <w:rtl/>
        </w:rPr>
        <w:t xml:space="preserve"> (אפשר להאציל הרשאות לגורמים שונים), </w:t>
      </w:r>
      <w:r w:rsidRPr="0039304E">
        <w:t>auditable</w:t>
      </w:r>
      <w:r w:rsidRPr="0039304E">
        <w:rPr>
          <w:rtl/>
        </w:rPr>
        <w:t xml:space="preserve"> (כל ניסיון עצירה נרשם ומאומת), ו-</w:t>
      </w:r>
      <w:r w:rsidRPr="0039304E">
        <w:t>policy-driven</w:t>
      </w:r>
      <w:r w:rsidRPr="0039304E">
        <w:rPr>
          <w:rtl/>
        </w:rPr>
        <w:t xml:space="preserve"> (אפשר להגדיר כללים מראש) — בעוד גישת </w:t>
      </w:r>
      <w:r w:rsidRPr="0039304E">
        <w:t>root</w:t>
      </w:r>
      <w:r w:rsidRPr="0039304E">
        <w:rPr>
          <w:rtl/>
        </w:rPr>
        <w:t xml:space="preserve"> היא </w:t>
      </w:r>
      <w:r w:rsidRPr="0039304E">
        <w:t>all-or-nothing</w:t>
      </w:r>
      <w:r w:rsidRPr="0039304E">
        <w:rPr>
          <w:rtl/>
        </w:rPr>
        <w:t>, לא מתועדת, ולא ניתנת להאצלה בטוחה.</w:t>
      </w:r>
    </w:p>
    <w:p w14:paraId="4FA06F3F" w14:textId="77777777" w:rsidR="0039304E" w:rsidRPr="0039304E" w:rsidRDefault="0039304E" w:rsidP="0039304E">
      <w:pPr>
        <w:numPr>
          <w:ilvl w:val="0"/>
          <w:numId w:val="1"/>
        </w:numPr>
        <w:rPr>
          <w:rtl/>
        </w:rPr>
      </w:pPr>
      <w:r w:rsidRPr="0039304E">
        <w:rPr>
          <w:b/>
          <w:bCs/>
          <w:rtl/>
        </w:rPr>
        <w:t>סוגיה אתית:</w:t>
      </w:r>
      <w:r w:rsidRPr="0039304E">
        <w:rPr>
          <w:rtl/>
        </w:rPr>
        <w:t xml:space="preserve"> ריכוז "מפתח הכיבוי" בידי גורם יחיד הוא בעצמו סיכון — מי שומר על השומרים? (נרשום כשאלה פתוחה לאפיון/ארכיטקטורה).</w:t>
      </w:r>
    </w:p>
    <w:p w14:paraId="58D896AE" w14:textId="77777777" w:rsidR="0039304E" w:rsidRPr="0039304E" w:rsidRDefault="0039304E" w:rsidP="0039304E">
      <w:pPr>
        <w:rPr>
          <w:rtl/>
        </w:rPr>
      </w:pPr>
      <w:r w:rsidRPr="0039304E">
        <w:rPr>
          <w:b/>
          <w:bCs/>
        </w:rPr>
        <w:t xml:space="preserve">PoC </w:t>
      </w:r>
      <w:r w:rsidRPr="0039304E">
        <w:rPr>
          <w:b/>
          <w:bCs/>
          <w:rtl/>
        </w:rPr>
        <w:t>ראשון שלי</w:t>
      </w:r>
      <w:r w:rsidRPr="0039304E">
        <w:rPr>
          <w:b/>
          <w:bCs/>
        </w:rPr>
        <w:t>:</w:t>
      </w:r>
    </w:p>
    <w:p w14:paraId="08198667" w14:textId="77777777" w:rsidR="0039304E" w:rsidRPr="0039304E" w:rsidRDefault="0039304E" w:rsidP="0039304E">
      <w:pPr>
        <w:numPr>
          <w:ilvl w:val="0"/>
          <w:numId w:val="2"/>
        </w:numPr>
      </w:pPr>
      <w:r w:rsidRPr="0039304E">
        <w:rPr>
          <w:b/>
          <w:bCs/>
          <w:rtl/>
        </w:rPr>
        <w:t>מטרות:</w:t>
      </w:r>
      <w:r w:rsidRPr="0039304E">
        <w:rPr>
          <w:rtl/>
        </w:rPr>
        <w:t xml:space="preserve"> (1) להוכיח שניתן לאמת חתימה </w:t>
      </w:r>
      <w:proofErr w:type="spellStart"/>
      <w:r w:rsidRPr="0039304E">
        <w:rPr>
          <w:rtl/>
        </w:rPr>
        <w:t>קריפטוגרפית</w:t>
      </w:r>
      <w:proofErr w:type="spellEnd"/>
      <w:r w:rsidRPr="0039304E">
        <w:rPr>
          <w:rtl/>
        </w:rPr>
        <w:t xml:space="preserve"> בזמן ריצה מול בקשת </w:t>
      </w:r>
      <w:r w:rsidRPr="0039304E">
        <w:t>HTTP</w:t>
      </w:r>
      <w:r w:rsidRPr="0039304E">
        <w:rPr>
          <w:rtl/>
        </w:rPr>
        <w:t xml:space="preserve"> אמיתית. (2) להוכיח שפקודה לא-חתומה או ישנה (</w:t>
      </w:r>
      <w:r w:rsidRPr="0039304E">
        <w:t>replay</w:t>
      </w:r>
      <w:r w:rsidRPr="0039304E">
        <w:rPr>
          <w:rtl/>
        </w:rPr>
        <w:t xml:space="preserve">) נדחית אוטומטית. (3) למדוד </w:t>
      </w:r>
      <w:r w:rsidRPr="0039304E">
        <w:t>latency</w:t>
      </w:r>
      <w:r w:rsidRPr="0039304E">
        <w:rPr>
          <w:rtl/>
        </w:rPr>
        <w:t xml:space="preserve"> — לוודא שהאימות לא מוסיף עיכוב משמעותי (יעד: מתחת ל-200</w:t>
      </w:r>
      <w:proofErr w:type="spellStart"/>
      <w:r w:rsidRPr="0039304E">
        <w:t>ms</w:t>
      </w:r>
      <w:proofErr w:type="spellEnd"/>
      <w:r w:rsidRPr="0039304E">
        <w:rPr>
          <w:rtl/>
        </w:rPr>
        <w:t>).</w:t>
      </w:r>
    </w:p>
    <w:p w14:paraId="5645D431" w14:textId="77777777" w:rsidR="0039304E" w:rsidRPr="0039304E" w:rsidRDefault="0039304E" w:rsidP="0039304E">
      <w:pPr>
        <w:numPr>
          <w:ilvl w:val="0"/>
          <w:numId w:val="2"/>
        </w:numPr>
        <w:rPr>
          <w:rtl/>
        </w:rPr>
      </w:pPr>
      <w:r w:rsidRPr="0039304E">
        <w:rPr>
          <w:b/>
          <w:bCs/>
          <w:rtl/>
        </w:rPr>
        <w:t>טכנולוגיות ל-</w:t>
      </w:r>
      <w:r w:rsidRPr="0039304E">
        <w:rPr>
          <w:b/>
          <w:bCs/>
        </w:rPr>
        <w:t>POC</w:t>
      </w:r>
      <w:r w:rsidRPr="0039304E">
        <w:rPr>
          <w:b/>
          <w:bCs/>
          <w:rtl/>
        </w:rPr>
        <w:t>:</w:t>
      </w:r>
      <w:r w:rsidRPr="0039304E">
        <w:rPr>
          <w:rtl/>
        </w:rPr>
        <w:t xml:space="preserve"> </w:t>
      </w:r>
      <w:r w:rsidRPr="0039304E">
        <w:t xml:space="preserve">Python + </w:t>
      </w:r>
      <w:proofErr w:type="spellStart"/>
      <w:r w:rsidRPr="0039304E">
        <w:t>FastAPI</w:t>
      </w:r>
      <w:proofErr w:type="spellEnd"/>
      <w:r w:rsidRPr="0039304E">
        <w:rPr>
          <w:rtl/>
        </w:rPr>
        <w:t xml:space="preserve"> ל-</w:t>
      </w:r>
      <w:r w:rsidRPr="0039304E">
        <w:t xml:space="preserve">Gateway, </w:t>
      </w:r>
      <w:proofErr w:type="spellStart"/>
      <w:r w:rsidRPr="0039304E">
        <w:t>PyNaCl</w:t>
      </w:r>
      <w:proofErr w:type="spellEnd"/>
      <w:r w:rsidRPr="0039304E">
        <w:rPr>
          <w:rtl/>
        </w:rPr>
        <w:t xml:space="preserve"> (עוטף </w:t>
      </w:r>
      <w:proofErr w:type="spellStart"/>
      <w:r w:rsidRPr="0039304E">
        <w:t>libsodium</w:t>
      </w:r>
      <w:proofErr w:type="spellEnd"/>
      <w:r w:rsidRPr="0039304E">
        <w:rPr>
          <w:rtl/>
        </w:rPr>
        <w:t xml:space="preserve">) לחתימות </w:t>
      </w:r>
      <w:r w:rsidRPr="0039304E">
        <w:t>Ed25519, Redis</w:t>
      </w:r>
      <w:r w:rsidRPr="0039304E">
        <w:rPr>
          <w:rtl/>
        </w:rPr>
        <w:t xml:space="preserve"> לניהול </w:t>
      </w:r>
      <w:r w:rsidRPr="0039304E">
        <w:t>nonce</w:t>
      </w:r>
      <w:r w:rsidRPr="0039304E">
        <w:rPr>
          <w:rtl/>
        </w:rPr>
        <w:t xml:space="preserve"> (מניעת </w:t>
      </w:r>
      <w:r w:rsidRPr="0039304E">
        <w:t>replay</w:t>
      </w:r>
      <w:r w:rsidRPr="0039304E">
        <w:rPr>
          <w:rtl/>
        </w:rPr>
        <w:t xml:space="preserve">), </w:t>
      </w:r>
      <w:r w:rsidRPr="0039304E">
        <w:t>SQLite</w:t>
      </w:r>
      <w:r w:rsidRPr="0039304E">
        <w:rPr>
          <w:rtl/>
        </w:rPr>
        <w:t xml:space="preserve"> ללוג ביקורת.</w:t>
      </w:r>
    </w:p>
    <w:p w14:paraId="4FEA2D2C" w14:textId="77777777" w:rsidR="0039304E" w:rsidRPr="0039304E" w:rsidRDefault="0039304E" w:rsidP="0039304E">
      <w:pPr>
        <w:numPr>
          <w:ilvl w:val="0"/>
          <w:numId w:val="2"/>
        </w:numPr>
        <w:rPr>
          <w:rtl/>
        </w:rPr>
      </w:pPr>
      <w:r w:rsidRPr="0039304E">
        <w:rPr>
          <w:b/>
          <w:bCs/>
          <w:rtl/>
        </w:rPr>
        <w:t>גבולות ה-</w:t>
      </w:r>
      <w:r w:rsidRPr="0039304E">
        <w:rPr>
          <w:b/>
          <w:bCs/>
        </w:rPr>
        <w:t>POC</w:t>
      </w:r>
      <w:r w:rsidRPr="0039304E">
        <w:rPr>
          <w:b/>
          <w:bCs/>
          <w:rtl/>
        </w:rPr>
        <w:t>:</w:t>
      </w:r>
      <w:r w:rsidRPr="0039304E">
        <w:rPr>
          <w:rtl/>
        </w:rPr>
        <w:t xml:space="preserve"> בלי ממשק </w:t>
      </w:r>
      <w:proofErr w:type="spellStart"/>
      <w:r w:rsidRPr="0039304E">
        <w:rPr>
          <w:rtl/>
        </w:rPr>
        <w:t>אדמין</w:t>
      </w:r>
      <w:proofErr w:type="spellEnd"/>
      <w:r w:rsidRPr="0039304E">
        <w:rPr>
          <w:rtl/>
        </w:rPr>
        <w:t xml:space="preserve"> מלא, בלי </w:t>
      </w:r>
      <w:r w:rsidRPr="0039304E">
        <w:t>rotation</w:t>
      </w:r>
      <w:r w:rsidRPr="0039304E">
        <w:rPr>
          <w:rtl/>
        </w:rPr>
        <w:t xml:space="preserve"> אוטומטי של מפתחות, בלי אינטגרציה עם מודל </w:t>
      </w:r>
      <w:r w:rsidRPr="0039304E">
        <w:t>production</w:t>
      </w:r>
      <w:r w:rsidRPr="0039304E">
        <w:rPr>
          <w:rtl/>
        </w:rPr>
        <w:t xml:space="preserve"> אמיתי — רק </w:t>
      </w:r>
      <w:r w:rsidRPr="0039304E">
        <w:t>Gateway</w:t>
      </w:r>
      <w:r w:rsidRPr="0039304E">
        <w:rPr>
          <w:rtl/>
        </w:rPr>
        <w:t xml:space="preserve"> שעוטף </w:t>
      </w:r>
      <w:r w:rsidRPr="0039304E">
        <w:t>endpoint</w:t>
      </w:r>
      <w:r w:rsidRPr="0039304E">
        <w:rPr>
          <w:rtl/>
        </w:rPr>
        <w:t xml:space="preserve"> מדומה שמייצג "מודל".</w:t>
      </w:r>
    </w:p>
    <w:p w14:paraId="65D3D4DD" w14:textId="77777777" w:rsidR="0039304E" w:rsidRPr="0039304E" w:rsidRDefault="0039304E" w:rsidP="0039304E">
      <w:pPr>
        <w:numPr>
          <w:ilvl w:val="0"/>
          <w:numId w:val="2"/>
        </w:numPr>
        <w:rPr>
          <w:rtl/>
        </w:rPr>
      </w:pPr>
      <w:r w:rsidRPr="0039304E">
        <w:rPr>
          <w:b/>
          <w:bCs/>
          <w:rtl/>
        </w:rPr>
        <w:t>תרשים זרימה בסיסי:</w:t>
      </w:r>
      <w:r w:rsidRPr="0039304E">
        <w:rPr>
          <w:rtl/>
        </w:rPr>
        <w:t xml:space="preserve"> </w:t>
      </w:r>
      <w:r w:rsidRPr="0039304E">
        <w:t>Client → Gateway</w:t>
      </w:r>
      <w:r w:rsidRPr="0039304E">
        <w:rPr>
          <w:rtl/>
        </w:rPr>
        <w:t xml:space="preserve"> (בודק </w:t>
      </w:r>
      <w:r w:rsidRPr="0039304E">
        <w:t>state</w:t>
      </w:r>
      <w:r w:rsidRPr="0039304E">
        <w:rPr>
          <w:rtl/>
        </w:rPr>
        <w:t xml:space="preserve">) → אם </w:t>
      </w:r>
      <w:r w:rsidRPr="0039304E">
        <w:t>ACTIVE → Model API</w:t>
      </w:r>
      <w:r w:rsidRPr="0039304E">
        <w:rPr>
          <w:rtl/>
        </w:rPr>
        <w:t xml:space="preserve"> | </w:t>
      </w:r>
      <w:r w:rsidRPr="0039304E">
        <w:t>Admin</w:t>
      </w:r>
      <w:r w:rsidRPr="0039304E">
        <w:rPr>
          <w:rtl/>
        </w:rPr>
        <w:t xml:space="preserve"> → חותם </w:t>
      </w:r>
      <w:proofErr w:type="spellStart"/>
      <w:r w:rsidRPr="0039304E">
        <w:t>STOP+nonce+timestamp</w:t>
      </w:r>
      <w:proofErr w:type="spellEnd"/>
      <w:r w:rsidRPr="0039304E">
        <w:t xml:space="preserve"> → Gateway</w:t>
      </w:r>
      <w:r w:rsidRPr="0039304E">
        <w:rPr>
          <w:rtl/>
        </w:rPr>
        <w:t xml:space="preserve"> מאמת → מעדכן </w:t>
      </w:r>
      <w:r w:rsidRPr="0039304E">
        <w:t>state</w:t>
      </w:r>
      <w:r w:rsidRPr="0039304E">
        <w:rPr>
          <w:rtl/>
        </w:rPr>
        <w:t>.</w:t>
      </w:r>
    </w:p>
    <w:p w14:paraId="0A9A0100" w14:textId="77777777" w:rsidR="0039304E" w:rsidRPr="0039304E" w:rsidRDefault="0039304E" w:rsidP="0039304E">
      <w:pPr>
        <w:numPr>
          <w:ilvl w:val="0"/>
          <w:numId w:val="2"/>
        </w:numPr>
        <w:rPr>
          <w:rtl/>
        </w:rPr>
      </w:pPr>
      <w:r w:rsidRPr="0039304E">
        <w:rPr>
          <w:b/>
          <w:bCs/>
          <w:rtl/>
        </w:rPr>
        <w:t>מסקנה צפויה:</w:t>
      </w:r>
      <w:r w:rsidRPr="0039304E">
        <w:rPr>
          <w:rtl/>
        </w:rPr>
        <w:t xml:space="preserve"> ה-</w:t>
      </w:r>
      <w:r w:rsidRPr="0039304E">
        <w:t>POC</w:t>
      </w:r>
      <w:r w:rsidRPr="0039304E">
        <w:rPr>
          <w:rtl/>
        </w:rPr>
        <w:t xml:space="preserve"> יוכיח את הליבה — עצירה מהירה, מאומתת ובלתי-ניתנת-לזיוף. שאלות ניהול מפתחות </w:t>
      </w:r>
      <w:proofErr w:type="spellStart"/>
      <w:r w:rsidRPr="0039304E">
        <w:rPr>
          <w:rtl/>
        </w:rPr>
        <w:t>וגרנולריות</w:t>
      </w:r>
      <w:proofErr w:type="spellEnd"/>
      <w:r w:rsidRPr="0039304E">
        <w:rPr>
          <w:rtl/>
        </w:rPr>
        <w:t xml:space="preserve"> יישארו לפרק האפיון.</w:t>
      </w:r>
    </w:p>
    <w:p w14:paraId="512500E4" w14:textId="77777777" w:rsidR="0039304E" w:rsidRPr="0039304E" w:rsidRDefault="0039304E" w:rsidP="0039304E">
      <w:pPr>
        <w:rPr>
          <w:rtl/>
        </w:rPr>
      </w:pPr>
      <w:r w:rsidRPr="0039304E">
        <w:pict w14:anchorId="7D54CF7C">
          <v:rect id="_x0000_i1050" style="width:0;height:1.5pt" o:hralign="center" o:hrstd="t" o:hr="t" fillcolor="#a0a0a0" stroked="f"/>
        </w:pict>
      </w:r>
    </w:p>
    <w:p w14:paraId="13A004E5" w14:textId="77777777" w:rsidR="0039304E" w:rsidRPr="0039304E" w:rsidRDefault="0039304E" w:rsidP="0039304E">
      <w:pPr>
        <w:rPr>
          <w:b/>
          <w:bCs/>
        </w:rPr>
      </w:pPr>
      <w:r w:rsidRPr="0039304E">
        <w:rPr>
          <w:rFonts w:ascii="Segoe UI Emoji" w:hAnsi="Segoe UI Emoji" w:cs="Segoe UI Emoji"/>
          <w:b/>
          <w:bCs/>
        </w:rPr>
        <w:t>🤖</w:t>
      </w:r>
      <w:r w:rsidRPr="0039304E">
        <w:rPr>
          <w:b/>
          <w:bCs/>
        </w:rPr>
        <w:t xml:space="preserve"> Automated Model Risk Auditor</w:t>
      </w:r>
    </w:p>
    <w:p w14:paraId="7CE88567" w14:textId="77777777" w:rsidR="0039304E" w:rsidRPr="0039304E" w:rsidRDefault="0039304E" w:rsidP="0039304E">
      <w:r w:rsidRPr="0039304E">
        <w:rPr>
          <w:b/>
          <w:bCs/>
          <w:rtl/>
        </w:rPr>
        <w:t>מחקר בסיסי:</w:t>
      </w:r>
    </w:p>
    <w:p w14:paraId="7F52B3CE" w14:textId="77777777" w:rsidR="0039304E" w:rsidRPr="0039304E" w:rsidRDefault="0039304E" w:rsidP="0039304E">
      <w:pPr>
        <w:numPr>
          <w:ilvl w:val="0"/>
          <w:numId w:val="3"/>
        </w:numPr>
        <w:rPr>
          <w:rtl/>
        </w:rPr>
      </w:pPr>
      <w:r w:rsidRPr="0039304E">
        <w:rPr>
          <w:b/>
          <w:bCs/>
          <w:rtl/>
        </w:rPr>
        <w:t>מה התועלת מול בדיקה אנושית?</w:t>
      </w:r>
      <w:r w:rsidRPr="0039304E">
        <w:rPr>
          <w:rtl/>
        </w:rPr>
        <w:t xml:space="preserve"> מהירות </w:t>
      </w:r>
      <w:proofErr w:type="spellStart"/>
      <w:r w:rsidRPr="0039304E">
        <w:rPr>
          <w:rtl/>
        </w:rPr>
        <w:t>וסקיילביליות</w:t>
      </w:r>
      <w:proofErr w:type="spellEnd"/>
      <w:r w:rsidRPr="0039304E">
        <w:rPr>
          <w:rtl/>
        </w:rPr>
        <w:t xml:space="preserve"> — אך העניין המרכזי שגילינו בייזום הוא </w:t>
      </w:r>
      <w:r w:rsidRPr="0039304E">
        <w:rPr>
          <w:b/>
          <w:bCs/>
          <w:rtl/>
        </w:rPr>
        <w:t>פרדוקס השופט</w:t>
      </w:r>
      <w:r w:rsidRPr="0039304E">
        <w:rPr>
          <w:rtl/>
        </w:rPr>
        <w:t>, אז המחקר כאן ממוקד בזה.</w:t>
      </w:r>
    </w:p>
    <w:p w14:paraId="22C8DB8D" w14:textId="77777777" w:rsidR="0039304E" w:rsidRPr="0039304E" w:rsidRDefault="0039304E" w:rsidP="0039304E">
      <w:pPr>
        <w:numPr>
          <w:ilvl w:val="0"/>
          <w:numId w:val="3"/>
        </w:numPr>
        <w:rPr>
          <w:rtl/>
        </w:rPr>
      </w:pPr>
      <w:r w:rsidRPr="0039304E">
        <w:rPr>
          <w:b/>
          <w:bCs/>
          <w:rtl/>
        </w:rPr>
        <w:lastRenderedPageBreak/>
        <w:t>רכיבי המערכת:</w:t>
      </w:r>
      <w:r w:rsidRPr="0039304E">
        <w:rPr>
          <w:rtl/>
        </w:rPr>
        <w:t xml:space="preserve"> </w:t>
      </w:r>
      <w:r w:rsidRPr="0039304E">
        <w:t>Prompt Suite</w:t>
      </w:r>
      <w:r w:rsidRPr="0039304E">
        <w:rPr>
          <w:rtl/>
        </w:rPr>
        <w:t xml:space="preserve"> (סט תרחישים), </w:t>
      </w:r>
      <w:r w:rsidRPr="0039304E">
        <w:t>Execution Engine</w:t>
      </w:r>
      <w:r w:rsidRPr="0039304E">
        <w:rPr>
          <w:rtl/>
        </w:rPr>
        <w:t xml:space="preserve"> (מריץ מול המודל הנבדק), </w:t>
      </w:r>
      <w:r w:rsidRPr="0039304E">
        <w:t>Judge</w:t>
      </w:r>
      <w:r w:rsidRPr="0039304E">
        <w:rPr>
          <w:rtl/>
        </w:rPr>
        <w:t xml:space="preserve"> (מעריך תשובות), </w:t>
      </w:r>
      <w:r w:rsidRPr="0039304E">
        <w:t>Aggregator</w:t>
      </w:r>
      <w:r w:rsidRPr="0039304E">
        <w:rPr>
          <w:rtl/>
        </w:rPr>
        <w:t xml:space="preserve"> (מצרף לציון סיכון).</w:t>
      </w:r>
    </w:p>
    <w:p w14:paraId="0E9B717D" w14:textId="77777777" w:rsidR="0039304E" w:rsidRPr="0039304E" w:rsidRDefault="0039304E" w:rsidP="0039304E">
      <w:pPr>
        <w:numPr>
          <w:ilvl w:val="0"/>
          <w:numId w:val="3"/>
        </w:numPr>
        <w:rPr>
          <w:rtl/>
        </w:rPr>
      </w:pPr>
      <w:r w:rsidRPr="0039304E">
        <w:rPr>
          <w:b/>
          <w:bCs/>
          <w:rtl/>
        </w:rPr>
        <w:t>אתגר אבטחה/אמינות מרכזי:</w:t>
      </w:r>
      <w:r w:rsidRPr="0039304E">
        <w:rPr>
          <w:rtl/>
        </w:rPr>
        <w:t xml:space="preserve"> האם מודל "יודע" שהוא נבדק ומתנהג אחרת? (בדיוק תחום המחקר של </w:t>
      </w:r>
      <w:r w:rsidRPr="0039304E">
        <w:t>Apollo Research</w:t>
      </w:r>
      <w:r w:rsidRPr="0039304E">
        <w:rPr>
          <w:rtl/>
        </w:rPr>
        <w:t xml:space="preserve"> שמצאנו בייזום).</w:t>
      </w:r>
    </w:p>
    <w:p w14:paraId="7C5D83E6" w14:textId="77777777" w:rsidR="0039304E" w:rsidRPr="0039304E" w:rsidRDefault="0039304E" w:rsidP="0039304E">
      <w:pPr>
        <w:numPr>
          <w:ilvl w:val="0"/>
          <w:numId w:val="3"/>
        </w:numPr>
        <w:rPr>
          <w:rtl/>
        </w:rPr>
      </w:pPr>
      <w:r w:rsidRPr="0039304E">
        <w:rPr>
          <w:b/>
          <w:bCs/>
          <w:rtl/>
        </w:rPr>
        <w:t>השוואה למתחרה מוביל (</w:t>
      </w:r>
      <w:proofErr w:type="spellStart"/>
      <w:r w:rsidRPr="0039304E">
        <w:rPr>
          <w:b/>
          <w:bCs/>
        </w:rPr>
        <w:t>Giskard</w:t>
      </w:r>
      <w:proofErr w:type="spellEnd"/>
      <w:r w:rsidRPr="0039304E">
        <w:rPr>
          <w:b/>
          <w:bCs/>
          <w:rtl/>
        </w:rPr>
        <w:t>):</w:t>
      </w:r>
      <w:r w:rsidRPr="0039304E">
        <w:rPr>
          <w:rtl/>
        </w:rPr>
        <w:t xml:space="preserve"> </w:t>
      </w:r>
      <w:proofErr w:type="spellStart"/>
      <w:r w:rsidRPr="0039304E">
        <w:t>Giskard</w:t>
      </w:r>
      <w:proofErr w:type="spellEnd"/>
      <w:r w:rsidRPr="0039304E">
        <w:rPr>
          <w:rtl/>
        </w:rPr>
        <w:t xml:space="preserve"> בודק הטיה/הזיה כלליות. הזווית הייחודית שלנו: לבדוק באופן שיטתי אם יש </w:t>
      </w:r>
      <w:r w:rsidRPr="0039304E">
        <w:rPr>
          <w:b/>
          <w:bCs/>
          <w:rtl/>
        </w:rPr>
        <w:t>פער התנהגותי</w:t>
      </w:r>
      <w:r w:rsidRPr="0039304E">
        <w:rPr>
          <w:rtl/>
        </w:rPr>
        <w:t xml:space="preserve"> בין מצב שבו המודל "יודע" שהוא נבדק למצב שבו הוא לא יודע — זה לא נמצא בכלים הקיימים.</w:t>
      </w:r>
    </w:p>
    <w:p w14:paraId="2A9A174D" w14:textId="77777777" w:rsidR="0039304E" w:rsidRPr="0039304E" w:rsidRDefault="0039304E" w:rsidP="0039304E">
      <w:pPr>
        <w:numPr>
          <w:ilvl w:val="0"/>
          <w:numId w:val="3"/>
        </w:numPr>
        <w:rPr>
          <w:rtl/>
        </w:rPr>
      </w:pPr>
      <w:r w:rsidRPr="0039304E">
        <w:rPr>
          <w:b/>
          <w:bCs/>
          <w:rtl/>
        </w:rPr>
        <w:t>סוגיה אתית:</w:t>
      </w:r>
      <w:r w:rsidRPr="0039304E">
        <w:rPr>
          <w:rtl/>
        </w:rPr>
        <w:t xml:space="preserve"> אסור להריץ </w:t>
      </w:r>
      <w:r w:rsidRPr="0039304E">
        <w:t>prompts</w:t>
      </w:r>
      <w:r w:rsidRPr="0039304E">
        <w:rPr>
          <w:rtl/>
        </w:rPr>
        <w:t xml:space="preserve"> מסוכנים אמיתיים (כמו בקשות נשק ביולוגי אמיתיות) — ה-</w:t>
      </w:r>
      <w:r w:rsidRPr="0039304E">
        <w:t>POC</w:t>
      </w:r>
      <w:r w:rsidRPr="0039304E">
        <w:rPr>
          <w:rtl/>
        </w:rPr>
        <w:t xml:space="preserve"> יעבוד רק עם </w:t>
      </w:r>
      <w:r w:rsidRPr="0039304E">
        <w:t>prompts</w:t>
      </w:r>
      <w:r w:rsidRPr="0039304E">
        <w:rPr>
          <w:rtl/>
        </w:rPr>
        <w:t xml:space="preserve"> מדומים/מבוקרים שמדגימים את המנגנון, לא עם תוכן מסוכן אמיתי.</w:t>
      </w:r>
    </w:p>
    <w:p w14:paraId="747CAB7A" w14:textId="77777777" w:rsidR="0039304E" w:rsidRPr="0039304E" w:rsidRDefault="0039304E" w:rsidP="0039304E">
      <w:pPr>
        <w:rPr>
          <w:rtl/>
        </w:rPr>
      </w:pPr>
      <w:r w:rsidRPr="0039304E">
        <w:rPr>
          <w:b/>
          <w:bCs/>
        </w:rPr>
        <w:t xml:space="preserve">PoC </w:t>
      </w:r>
      <w:r w:rsidRPr="0039304E">
        <w:rPr>
          <w:b/>
          <w:bCs/>
          <w:rtl/>
        </w:rPr>
        <w:t>ראשון שלי</w:t>
      </w:r>
      <w:r w:rsidRPr="0039304E">
        <w:rPr>
          <w:b/>
          <w:bCs/>
        </w:rPr>
        <w:t>:</w:t>
      </w:r>
    </w:p>
    <w:p w14:paraId="6DCB6499" w14:textId="77777777" w:rsidR="0039304E" w:rsidRPr="0039304E" w:rsidRDefault="0039304E" w:rsidP="0039304E">
      <w:pPr>
        <w:numPr>
          <w:ilvl w:val="0"/>
          <w:numId w:val="4"/>
        </w:numPr>
      </w:pPr>
      <w:r w:rsidRPr="0039304E">
        <w:rPr>
          <w:b/>
          <w:bCs/>
          <w:rtl/>
        </w:rPr>
        <w:t>מטרות:</w:t>
      </w:r>
      <w:r w:rsidRPr="0039304E">
        <w:rPr>
          <w:rtl/>
        </w:rPr>
        <w:t xml:space="preserve"> להוכיח שקיים (או לא קיים) פער סטטיסטי מובהק בתגובות מודל בין "מצב מוצהר כבדיקה" למצב "מוסווה כשיחה רגילה" — </w:t>
      </w:r>
      <w:r w:rsidRPr="0039304E">
        <w:t>proxy</w:t>
      </w:r>
      <w:r w:rsidRPr="0039304E">
        <w:rPr>
          <w:rtl/>
        </w:rPr>
        <w:t xml:space="preserve"> ראשוני לזיהוי </w:t>
      </w:r>
      <w:r w:rsidRPr="0039304E">
        <w:t>scheming</w:t>
      </w:r>
      <w:r w:rsidRPr="0039304E">
        <w:rPr>
          <w:rtl/>
        </w:rPr>
        <w:t>.</w:t>
      </w:r>
    </w:p>
    <w:p w14:paraId="2EDF3666" w14:textId="77777777" w:rsidR="0039304E" w:rsidRPr="0039304E" w:rsidRDefault="0039304E" w:rsidP="0039304E">
      <w:pPr>
        <w:numPr>
          <w:ilvl w:val="0"/>
          <w:numId w:val="4"/>
        </w:numPr>
        <w:rPr>
          <w:rtl/>
        </w:rPr>
      </w:pPr>
      <w:r w:rsidRPr="0039304E">
        <w:rPr>
          <w:b/>
          <w:bCs/>
          <w:rtl/>
        </w:rPr>
        <w:t>טכנולוגיות:</w:t>
      </w:r>
      <w:r w:rsidRPr="0039304E">
        <w:rPr>
          <w:rtl/>
        </w:rPr>
        <w:t xml:space="preserve"> </w:t>
      </w:r>
      <w:r w:rsidRPr="0039304E">
        <w:t>Python, API</w:t>
      </w:r>
      <w:r w:rsidRPr="0039304E">
        <w:rPr>
          <w:rtl/>
        </w:rPr>
        <w:t xml:space="preserve"> של מודל </w:t>
      </w:r>
      <w:r w:rsidRPr="0039304E">
        <w:t>LLM</w:t>
      </w:r>
      <w:r w:rsidRPr="0039304E">
        <w:rPr>
          <w:rtl/>
        </w:rPr>
        <w:t xml:space="preserve"> ציבורי (למשל דרך </w:t>
      </w:r>
      <w:r w:rsidRPr="0039304E">
        <w:t>Anthropic/OpenAI API</w:t>
      </w:r>
      <w:r w:rsidRPr="0039304E">
        <w:rPr>
          <w:rtl/>
        </w:rPr>
        <w:t xml:space="preserve">), </w:t>
      </w:r>
      <w:r w:rsidRPr="0039304E">
        <w:t>pandas</w:t>
      </w:r>
      <w:r w:rsidRPr="0039304E">
        <w:rPr>
          <w:rtl/>
        </w:rPr>
        <w:t xml:space="preserve"> לניתוח תוצאות, סט </w:t>
      </w:r>
      <w:r w:rsidRPr="0039304E">
        <w:t>prompts</w:t>
      </w:r>
      <w:r w:rsidRPr="0039304E">
        <w:rPr>
          <w:rtl/>
        </w:rPr>
        <w:t xml:space="preserve"> קטן (10-20) שנבנה ידנית מתוך טכניקות </w:t>
      </w:r>
      <w:r w:rsidRPr="0039304E">
        <w:t>jailbreak</w:t>
      </w:r>
      <w:r w:rsidRPr="0039304E">
        <w:rPr>
          <w:rtl/>
        </w:rPr>
        <w:t xml:space="preserve"> ציבוריות מוכרות.</w:t>
      </w:r>
    </w:p>
    <w:p w14:paraId="4436A16D" w14:textId="77777777" w:rsidR="0039304E" w:rsidRPr="0039304E" w:rsidRDefault="0039304E" w:rsidP="0039304E">
      <w:pPr>
        <w:numPr>
          <w:ilvl w:val="0"/>
          <w:numId w:val="4"/>
        </w:numPr>
        <w:rPr>
          <w:rtl/>
        </w:rPr>
      </w:pPr>
      <w:r w:rsidRPr="0039304E">
        <w:rPr>
          <w:b/>
          <w:bCs/>
          <w:rtl/>
        </w:rPr>
        <w:t>גבולות ה-</w:t>
      </w:r>
      <w:r w:rsidRPr="0039304E">
        <w:rPr>
          <w:b/>
          <w:bCs/>
        </w:rPr>
        <w:t>POC</w:t>
      </w:r>
      <w:r w:rsidRPr="0039304E">
        <w:rPr>
          <w:b/>
          <w:bCs/>
          <w:rtl/>
        </w:rPr>
        <w:t>:</w:t>
      </w:r>
      <w:r w:rsidRPr="0039304E">
        <w:rPr>
          <w:rtl/>
        </w:rPr>
        <w:t xml:space="preserve"> שופט מבוסס-חוקים בלבד (</w:t>
      </w:r>
      <w:r w:rsidRPr="0039304E">
        <w:t>regex/keyword matching</w:t>
      </w:r>
      <w:r w:rsidRPr="0039304E">
        <w:rPr>
          <w:rtl/>
        </w:rPr>
        <w:t xml:space="preserve"> + בדיקה ידנית על מדגם) — לא </w:t>
      </w:r>
      <w:r w:rsidRPr="0039304E">
        <w:t>LLM-judge</w:t>
      </w:r>
      <w:r w:rsidRPr="0039304E">
        <w:rPr>
          <w:rtl/>
        </w:rPr>
        <w:t xml:space="preserve"> מלא, זה יבוא באפיון.</w:t>
      </w:r>
    </w:p>
    <w:p w14:paraId="7EDB992D" w14:textId="77777777" w:rsidR="0039304E" w:rsidRPr="0039304E" w:rsidRDefault="0039304E" w:rsidP="0039304E">
      <w:pPr>
        <w:numPr>
          <w:ilvl w:val="0"/>
          <w:numId w:val="4"/>
        </w:numPr>
        <w:rPr>
          <w:rtl/>
        </w:rPr>
      </w:pPr>
      <w:r w:rsidRPr="0039304E">
        <w:rPr>
          <w:b/>
          <w:bCs/>
          <w:rtl/>
        </w:rPr>
        <w:t>תרשים זרימה:</w:t>
      </w:r>
      <w:r w:rsidRPr="0039304E">
        <w:rPr>
          <w:rtl/>
        </w:rPr>
        <w:t xml:space="preserve"> </w:t>
      </w:r>
      <w:r w:rsidRPr="0039304E">
        <w:t>Prompt Set</w:t>
      </w:r>
      <w:r w:rsidRPr="0039304E">
        <w:rPr>
          <w:rtl/>
        </w:rPr>
        <w:t xml:space="preserve"> → [</w:t>
      </w:r>
      <w:r w:rsidRPr="0039304E">
        <w:t>Mode A</w:t>
      </w:r>
      <w:r w:rsidRPr="0039304E">
        <w:rPr>
          <w:rtl/>
        </w:rPr>
        <w:t>: מוצג כבדיקה] / [</w:t>
      </w:r>
      <w:r w:rsidRPr="0039304E">
        <w:t>Mode B</w:t>
      </w:r>
      <w:r w:rsidRPr="0039304E">
        <w:rPr>
          <w:rtl/>
        </w:rPr>
        <w:t>: מוסווה כשיחה רגילה] → מודל → לוג תגובות → מנתח הפרשים → דוח.</w:t>
      </w:r>
    </w:p>
    <w:p w14:paraId="49905799" w14:textId="77777777" w:rsidR="0039304E" w:rsidRPr="0039304E" w:rsidRDefault="0039304E" w:rsidP="0039304E">
      <w:pPr>
        <w:numPr>
          <w:ilvl w:val="0"/>
          <w:numId w:val="4"/>
        </w:numPr>
        <w:rPr>
          <w:rtl/>
        </w:rPr>
      </w:pPr>
      <w:r w:rsidRPr="0039304E">
        <w:rPr>
          <w:b/>
          <w:bCs/>
          <w:rtl/>
        </w:rPr>
        <w:t>מסקנה צפויה:</w:t>
      </w:r>
      <w:r w:rsidRPr="0039304E">
        <w:rPr>
          <w:rtl/>
        </w:rPr>
        <w:t xml:space="preserve"> אם נמצא פער מובהק — זה יהיה הבסיס למנגנון הגילוי המלא באפיון. אם לא נמצא פער — זה עדיין ממצא מחקרי לגיטימי שישפיע על כיוון האפיון (למשל: מעבר להתמקדות בבדיקות עקביות רגילות במקום </w:t>
      </w:r>
      <w:r w:rsidRPr="0039304E">
        <w:t>scheming detection</w:t>
      </w:r>
      <w:r w:rsidRPr="0039304E">
        <w:rPr>
          <w:rtl/>
        </w:rPr>
        <w:t>).</w:t>
      </w:r>
    </w:p>
    <w:p w14:paraId="417D52FC" w14:textId="77777777" w:rsidR="0039304E" w:rsidRPr="0039304E" w:rsidRDefault="0039304E" w:rsidP="0039304E">
      <w:pPr>
        <w:rPr>
          <w:rtl/>
        </w:rPr>
      </w:pPr>
      <w:r w:rsidRPr="0039304E">
        <w:pict w14:anchorId="39A8B6A4">
          <v:rect id="_x0000_i1051" style="width:0;height:1.5pt" o:hralign="center" o:hrstd="t" o:hr="t" fillcolor="#a0a0a0" stroked="f"/>
        </w:pict>
      </w:r>
    </w:p>
    <w:p w14:paraId="7FE5758B" w14:textId="77777777" w:rsidR="0039304E" w:rsidRPr="0039304E" w:rsidRDefault="0039304E" w:rsidP="0039304E">
      <w:pPr>
        <w:rPr>
          <w:b/>
          <w:bCs/>
        </w:rPr>
      </w:pPr>
      <w:r w:rsidRPr="0039304E">
        <w:rPr>
          <w:rFonts w:ascii="Segoe UI Emoji" w:hAnsi="Segoe UI Emoji" w:cs="Segoe UI Emoji"/>
          <w:b/>
          <w:bCs/>
        </w:rPr>
        <w:t>🔒</w:t>
      </w:r>
      <w:r w:rsidRPr="0039304E">
        <w:rPr>
          <w:b/>
          <w:bCs/>
        </w:rPr>
        <w:t xml:space="preserve"> Coordinated Pause Escrow System</w:t>
      </w:r>
    </w:p>
    <w:p w14:paraId="20DB5A32" w14:textId="77777777" w:rsidR="0039304E" w:rsidRPr="0039304E" w:rsidRDefault="0039304E" w:rsidP="0039304E">
      <w:r w:rsidRPr="0039304E">
        <w:rPr>
          <w:b/>
          <w:bCs/>
          <w:rtl/>
        </w:rPr>
        <w:t>מחקר בסיסי:</w:t>
      </w:r>
    </w:p>
    <w:p w14:paraId="1A1FFE04" w14:textId="77777777" w:rsidR="0039304E" w:rsidRPr="0039304E" w:rsidRDefault="0039304E" w:rsidP="0039304E">
      <w:pPr>
        <w:numPr>
          <w:ilvl w:val="0"/>
          <w:numId w:val="5"/>
        </w:numPr>
        <w:rPr>
          <w:rtl/>
        </w:rPr>
      </w:pPr>
      <w:r w:rsidRPr="0039304E">
        <w:rPr>
          <w:b/>
          <w:bCs/>
          <w:rtl/>
        </w:rPr>
        <w:t>מה התועלת בפועל?</w:t>
      </w:r>
      <w:r w:rsidRPr="0039304E">
        <w:rPr>
          <w:rtl/>
        </w:rPr>
        <w:t xml:space="preserve"> אי-חשיפת כוונה למתחרה לפני התחייבות הדדית מלאה — אבל המחקר חושף מיד סיכון חדש: </w:t>
      </w:r>
      <w:r w:rsidRPr="0039304E">
        <w:rPr>
          <w:b/>
          <w:bCs/>
          <w:rtl/>
        </w:rPr>
        <w:t>חוסר "רשות מפעילה" מוסכמת</w:t>
      </w:r>
      <w:r w:rsidRPr="0039304E">
        <w:rPr>
          <w:rtl/>
        </w:rPr>
        <w:t xml:space="preserve"> (</w:t>
      </w:r>
      <w:r w:rsidRPr="0039304E">
        <w:t>unlike e-voting</w:t>
      </w:r>
      <w:r w:rsidRPr="0039304E">
        <w:rPr>
          <w:rtl/>
        </w:rPr>
        <w:t>, שיש בו "רשות בחירות" מהימנה).</w:t>
      </w:r>
    </w:p>
    <w:p w14:paraId="5860AEBA" w14:textId="77777777" w:rsidR="0039304E" w:rsidRPr="0039304E" w:rsidRDefault="0039304E" w:rsidP="0039304E">
      <w:pPr>
        <w:numPr>
          <w:ilvl w:val="0"/>
          <w:numId w:val="5"/>
        </w:numPr>
        <w:rPr>
          <w:rtl/>
        </w:rPr>
      </w:pPr>
      <w:r w:rsidRPr="0039304E">
        <w:rPr>
          <w:b/>
          <w:bCs/>
          <w:rtl/>
        </w:rPr>
        <w:t>רכיבי המערכת:</w:t>
      </w:r>
      <w:r w:rsidRPr="0039304E">
        <w:rPr>
          <w:rtl/>
        </w:rPr>
        <w:t xml:space="preserve"> </w:t>
      </w:r>
      <w:r w:rsidRPr="0039304E">
        <w:t>Commitment Generator</w:t>
      </w:r>
      <w:r w:rsidRPr="0039304E">
        <w:rPr>
          <w:rtl/>
        </w:rPr>
        <w:t xml:space="preserve"> (בכל צד), </w:t>
      </w:r>
      <w:r w:rsidRPr="0039304E">
        <w:t>Escrow Coordinator</w:t>
      </w:r>
      <w:r w:rsidRPr="0039304E">
        <w:rPr>
          <w:rtl/>
        </w:rPr>
        <w:t xml:space="preserve"> (מתווך), </w:t>
      </w:r>
      <w:r w:rsidRPr="0039304E">
        <w:t>Reveal Engine</w:t>
      </w:r>
      <w:r w:rsidRPr="0039304E">
        <w:rPr>
          <w:rtl/>
        </w:rPr>
        <w:t xml:space="preserve"> (חושף כששני הצדדים נעלו).</w:t>
      </w:r>
    </w:p>
    <w:p w14:paraId="101BF628" w14:textId="77777777" w:rsidR="0039304E" w:rsidRPr="0039304E" w:rsidRDefault="0039304E" w:rsidP="0039304E">
      <w:pPr>
        <w:numPr>
          <w:ilvl w:val="0"/>
          <w:numId w:val="5"/>
        </w:numPr>
        <w:rPr>
          <w:rtl/>
        </w:rPr>
      </w:pPr>
      <w:r w:rsidRPr="0039304E">
        <w:rPr>
          <w:b/>
          <w:bCs/>
          <w:rtl/>
        </w:rPr>
        <w:t>אתגר אבטחה מרכזי:</w:t>
      </w:r>
      <w:r w:rsidRPr="0039304E">
        <w:rPr>
          <w:rtl/>
        </w:rPr>
        <w:t xml:space="preserve"> בעיית ה-</w:t>
      </w:r>
      <w:r w:rsidRPr="0039304E">
        <w:t>Liveness</w:t>
      </w:r>
      <w:r w:rsidRPr="0039304E">
        <w:rPr>
          <w:rtl/>
        </w:rPr>
        <w:t xml:space="preserve"> — מה קורה אם צד אחד "נועל" התחייבות ואז נעלם/מתחרט? האם ההתחייבות נשארת תקועה לנצח?</w:t>
      </w:r>
    </w:p>
    <w:p w14:paraId="1BBF152E" w14:textId="77777777" w:rsidR="0039304E" w:rsidRPr="0039304E" w:rsidRDefault="0039304E" w:rsidP="0039304E">
      <w:pPr>
        <w:numPr>
          <w:ilvl w:val="0"/>
          <w:numId w:val="5"/>
        </w:numPr>
        <w:rPr>
          <w:rtl/>
        </w:rPr>
      </w:pPr>
      <w:r w:rsidRPr="0039304E">
        <w:rPr>
          <w:b/>
          <w:bCs/>
          <w:rtl/>
        </w:rPr>
        <w:t>סוגיה אתית חדשה שעלתה במחקר (חשובה!):</w:t>
      </w:r>
      <w:r w:rsidRPr="0039304E">
        <w:rPr>
          <w:rtl/>
        </w:rPr>
        <w:t xml:space="preserve"> יש כאן פרדוקס מטריד — פרוטוקול שנועד "לעקוף" את איסור האנטי-</w:t>
      </w:r>
      <w:proofErr w:type="spellStart"/>
      <w:r w:rsidRPr="0039304E">
        <w:rPr>
          <w:rtl/>
        </w:rPr>
        <w:t>טראסט</w:t>
      </w:r>
      <w:proofErr w:type="spellEnd"/>
      <w:r w:rsidRPr="0039304E">
        <w:rPr>
          <w:rtl/>
        </w:rPr>
        <w:t xml:space="preserve"> כדי לאפשר תיאום בין מתחרים, יכול הלכה למעשה </w:t>
      </w:r>
      <w:r w:rsidRPr="0039304E">
        <w:rPr>
          <w:b/>
          <w:bCs/>
          <w:rtl/>
        </w:rPr>
        <w:t>להיות בעצמו</w:t>
      </w:r>
      <w:r w:rsidRPr="0039304E">
        <w:rPr>
          <w:rtl/>
        </w:rPr>
        <w:t xml:space="preserve"> כלי לתיאום </w:t>
      </w:r>
      <w:proofErr w:type="spellStart"/>
      <w:r w:rsidRPr="0039304E">
        <w:rPr>
          <w:rtl/>
        </w:rPr>
        <w:t>קרטליסטי</w:t>
      </w:r>
      <w:proofErr w:type="spellEnd"/>
      <w:r w:rsidRPr="0039304E">
        <w:rPr>
          <w:rtl/>
        </w:rPr>
        <w:t xml:space="preserve"> בלתי חוקי אם ישמש למטרה אחרת (למשל תיאום מחירים). זו נקודה שחובה לדון בה מפורשות באפיון — מה מונע שימוש לרעה בפרוטוקול עצמו?</w:t>
      </w:r>
    </w:p>
    <w:p w14:paraId="0C9C457A" w14:textId="77777777" w:rsidR="0039304E" w:rsidRPr="0039304E" w:rsidRDefault="0039304E" w:rsidP="0039304E">
      <w:pPr>
        <w:rPr>
          <w:rtl/>
        </w:rPr>
      </w:pPr>
      <w:r w:rsidRPr="0039304E">
        <w:rPr>
          <w:b/>
          <w:bCs/>
        </w:rPr>
        <w:t xml:space="preserve">PoC </w:t>
      </w:r>
      <w:r w:rsidRPr="0039304E">
        <w:rPr>
          <w:b/>
          <w:bCs/>
          <w:rtl/>
        </w:rPr>
        <w:t>ראשון שלי</w:t>
      </w:r>
      <w:r w:rsidRPr="0039304E">
        <w:rPr>
          <w:b/>
          <w:bCs/>
        </w:rPr>
        <w:t>:</w:t>
      </w:r>
    </w:p>
    <w:p w14:paraId="622222E6" w14:textId="77777777" w:rsidR="0039304E" w:rsidRPr="0039304E" w:rsidRDefault="0039304E" w:rsidP="0039304E">
      <w:pPr>
        <w:numPr>
          <w:ilvl w:val="0"/>
          <w:numId w:val="6"/>
        </w:numPr>
      </w:pPr>
      <w:r w:rsidRPr="0039304E">
        <w:rPr>
          <w:b/>
          <w:bCs/>
          <w:rtl/>
        </w:rPr>
        <w:lastRenderedPageBreak/>
        <w:t>מטרות:</w:t>
      </w:r>
      <w:r w:rsidRPr="0039304E">
        <w:rPr>
          <w:rtl/>
        </w:rPr>
        <w:t xml:space="preserve"> להוכיח </w:t>
      </w:r>
      <w:r w:rsidRPr="0039304E">
        <w:t>commitment scheme</w:t>
      </w:r>
      <w:r w:rsidRPr="0039304E">
        <w:rPr>
          <w:rtl/>
        </w:rPr>
        <w:t xml:space="preserve"> פשוט (</w:t>
      </w:r>
      <w:r w:rsidRPr="0039304E">
        <w:t>Pedersen Commitment</w:t>
      </w:r>
      <w:r w:rsidRPr="0039304E">
        <w:rPr>
          <w:rtl/>
        </w:rPr>
        <w:t>) בין שני "צמתים מדומים" — לוודא ש(1) אף צד לא יכול לדעת את התחייבות הצד השני לפני ששניהם נעלו, ו-(2) ברגע ששתי ההתחייבויות קיימות, ה-</w:t>
      </w:r>
      <w:r w:rsidRPr="0039304E">
        <w:t>reveal</w:t>
      </w:r>
      <w:r w:rsidRPr="0039304E">
        <w:rPr>
          <w:rtl/>
        </w:rPr>
        <w:t xml:space="preserve"> חושף את שתיהן יחד ומפעיל "אירוע השהיה" מדומה.</w:t>
      </w:r>
    </w:p>
    <w:p w14:paraId="52A1B9A1" w14:textId="77777777" w:rsidR="0039304E" w:rsidRPr="0039304E" w:rsidRDefault="0039304E" w:rsidP="0039304E">
      <w:pPr>
        <w:numPr>
          <w:ilvl w:val="0"/>
          <w:numId w:val="6"/>
        </w:numPr>
        <w:rPr>
          <w:rtl/>
        </w:rPr>
      </w:pPr>
      <w:r w:rsidRPr="0039304E">
        <w:rPr>
          <w:b/>
          <w:bCs/>
          <w:rtl/>
        </w:rPr>
        <w:t>טכנולוגיות:</w:t>
      </w:r>
      <w:r w:rsidRPr="0039304E">
        <w:rPr>
          <w:rtl/>
        </w:rPr>
        <w:t xml:space="preserve"> </w:t>
      </w:r>
      <w:r w:rsidRPr="0039304E">
        <w:t>Python</w:t>
      </w:r>
      <w:r w:rsidRPr="0039304E">
        <w:rPr>
          <w:rtl/>
        </w:rPr>
        <w:t xml:space="preserve">, ספריית </w:t>
      </w:r>
      <w:r w:rsidRPr="0039304E">
        <w:t>cryptography</w:t>
      </w:r>
      <w:r w:rsidRPr="0039304E">
        <w:rPr>
          <w:rtl/>
        </w:rPr>
        <w:t xml:space="preserve">, שני תהליכים נפרדים ("חברה א׳", "חברה ב׳") שמתקשרים דרך </w:t>
      </w:r>
      <w:r w:rsidRPr="0039304E">
        <w:t>socket</w:t>
      </w:r>
      <w:r w:rsidRPr="0039304E">
        <w:rPr>
          <w:rtl/>
        </w:rPr>
        <w:t xml:space="preserve"> מקומי, קובץ </w:t>
      </w:r>
      <w:r w:rsidRPr="0039304E">
        <w:t>log</w:t>
      </w:r>
      <w:r w:rsidRPr="0039304E">
        <w:rPr>
          <w:rtl/>
        </w:rPr>
        <w:t xml:space="preserve"> לתיעוד השלבים.</w:t>
      </w:r>
    </w:p>
    <w:p w14:paraId="215B3ACB" w14:textId="77777777" w:rsidR="0039304E" w:rsidRPr="0039304E" w:rsidRDefault="0039304E" w:rsidP="0039304E">
      <w:pPr>
        <w:numPr>
          <w:ilvl w:val="0"/>
          <w:numId w:val="6"/>
        </w:numPr>
        <w:rPr>
          <w:rtl/>
        </w:rPr>
      </w:pPr>
      <w:r w:rsidRPr="0039304E">
        <w:rPr>
          <w:b/>
          <w:bCs/>
          <w:rtl/>
        </w:rPr>
        <w:t>גבולות ה-</w:t>
      </w:r>
      <w:r w:rsidRPr="0039304E">
        <w:rPr>
          <w:b/>
          <w:bCs/>
        </w:rPr>
        <w:t>POC</w:t>
      </w:r>
      <w:r w:rsidRPr="0039304E">
        <w:rPr>
          <w:b/>
          <w:bCs/>
          <w:rtl/>
        </w:rPr>
        <w:t>:</w:t>
      </w:r>
      <w:r w:rsidRPr="0039304E">
        <w:rPr>
          <w:rtl/>
        </w:rPr>
        <w:t xml:space="preserve"> לא כולל שכבת אמון ארגונית אמיתית (כפי שסוכם מראש) — מדגים אך ורק את ליבת הפרוטוקול </w:t>
      </w:r>
      <w:proofErr w:type="spellStart"/>
      <w:r w:rsidRPr="0039304E">
        <w:rPr>
          <w:rtl/>
        </w:rPr>
        <w:t>הקריפטוגרפי</w:t>
      </w:r>
      <w:proofErr w:type="spellEnd"/>
      <w:r w:rsidRPr="0039304E">
        <w:rPr>
          <w:rtl/>
        </w:rPr>
        <w:t>.</w:t>
      </w:r>
    </w:p>
    <w:p w14:paraId="43EB4767" w14:textId="77777777" w:rsidR="0039304E" w:rsidRPr="0039304E" w:rsidRDefault="0039304E" w:rsidP="0039304E">
      <w:pPr>
        <w:numPr>
          <w:ilvl w:val="0"/>
          <w:numId w:val="6"/>
        </w:numPr>
        <w:rPr>
          <w:rtl/>
        </w:rPr>
      </w:pPr>
      <w:r w:rsidRPr="0039304E">
        <w:rPr>
          <w:b/>
          <w:bCs/>
          <w:rtl/>
        </w:rPr>
        <w:t>תרשים זרימה:</w:t>
      </w:r>
      <w:r w:rsidRPr="0039304E">
        <w:rPr>
          <w:rtl/>
        </w:rPr>
        <w:t xml:space="preserve"> חברה א׳ --</w:t>
      </w:r>
      <w:r w:rsidRPr="0039304E">
        <w:t>commit(hash)</w:t>
      </w:r>
      <w:r w:rsidRPr="0039304E">
        <w:rPr>
          <w:rtl/>
        </w:rPr>
        <w:t xml:space="preserve">--&gt; </w:t>
      </w:r>
      <w:r w:rsidRPr="0039304E">
        <w:t>Escrow</w:t>
      </w:r>
      <w:r w:rsidRPr="0039304E">
        <w:rPr>
          <w:rtl/>
        </w:rPr>
        <w:t xml:space="preserve"> | חברה ב׳ --</w:t>
      </w:r>
      <w:r w:rsidRPr="0039304E">
        <w:t>commit(hash)</w:t>
      </w:r>
      <w:r w:rsidRPr="0039304E">
        <w:rPr>
          <w:rtl/>
        </w:rPr>
        <w:t xml:space="preserve">--&gt; </w:t>
      </w:r>
      <w:r w:rsidRPr="0039304E">
        <w:t>Escrow</w:t>
      </w:r>
      <w:r w:rsidRPr="0039304E">
        <w:rPr>
          <w:rtl/>
        </w:rPr>
        <w:t xml:space="preserve"> | </w:t>
      </w:r>
      <w:r w:rsidRPr="0039304E">
        <w:t>Escrow</w:t>
      </w:r>
      <w:r w:rsidRPr="0039304E">
        <w:rPr>
          <w:rtl/>
        </w:rPr>
        <w:t xml:space="preserve"> (שני </w:t>
      </w:r>
      <w:r w:rsidRPr="0039304E">
        <w:t>commitments</w:t>
      </w:r>
      <w:r w:rsidRPr="0039304E">
        <w:rPr>
          <w:rtl/>
        </w:rPr>
        <w:t xml:space="preserve"> התקבלו?) --&gt; </w:t>
      </w:r>
      <w:r w:rsidRPr="0039304E">
        <w:t>reveal ← trigger</w:t>
      </w:r>
      <w:r w:rsidRPr="0039304E">
        <w:rPr>
          <w:rtl/>
        </w:rPr>
        <w:t xml:space="preserve"> השהיה.</w:t>
      </w:r>
    </w:p>
    <w:p w14:paraId="341F0319" w14:textId="77777777" w:rsidR="0039304E" w:rsidRPr="0039304E" w:rsidRDefault="0039304E" w:rsidP="0039304E">
      <w:pPr>
        <w:numPr>
          <w:ilvl w:val="0"/>
          <w:numId w:val="6"/>
        </w:numPr>
        <w:rPr>
          <w:rtl/>
        </w:rPr>
      </w:pPr>
      <w:r w:rsidRPr="0039304E">
        <w:rPr>
          <w:b/>
          <w:bCs/>
          <w:rtl/>
        </w:rPr>
        <w:t>מסקנה צפויה:</w:t>
      </w:r>
      <w:r w:rsidRPr="0039304E">
        <w:rPr>
          <w:rtl/>
        </w:rPr>
        <w:t xml:space="preserve"> הליבה </w:t>
      </w:r>
      <w:proofErr w:type="spellStart"/>
      <w:r w:rsidRPr="0039304E">
        <w:rPr>
          <w:rtl/>
        </w:rPr>
        <w:t>הקריפטוגרפית</w:t>
      </w:r>
      <w:proofErr w:type="spellEnd"/>
      <w:r w:rsidRPr="0039304E">
        <w:rPr>
          <w:rtl/>
        </w:rPr>
        <w:t xml:space="preserve"> תוכח בהצלחה — אבל שאלת ה-</w:t>
      </w:r>
      <w:r w:rsidRPr="0039304E">
        <w:t>Liveness</w:t>
      </w:r>
      <w:r w:rsidRPr="0039304E">
        <w:rPr>
          <w:rtl/>
        </w:rPr>
        <w:t xml:space="preserve"> ושאלת "מי בכלל מפעיל את ה-</w:t>
      </w:r>
      <w:r w:rsidRPr="0039304E">
        <w:t>Escrow</w:t>
      </w:r>
      <w:r w:rsidRPr="0039304E">
        <w:rPr>
          <w:rtl/>
        </w:rPr>
        <w:t xml:space="preserve"> בעולם האמיתי" יעברו כנטל כבד לפרק האפיון.</w:t>
      </w:r>
    </w:p>
    <w:p w14:paraId="24C6B744" w14:textId="77777777" w:rsidR="0039304E" w:rsidRPr="0039304E" w:rsidRDefault="0039304E" w:rsidP="0039304E">
      <w:pPr>
        <w:rPr>
          <w:rtl/>
        </w:rPr>
      </w:pPr>
      <w:r w:rsidRPr="0039304E">
        <w:pict w14:anchorId="18738F51">
          <v:rect id="_x0000_i1052" style="width:0;height:1.5pt" o:hralign="center" o:hrstd="t" o:hr="t" fillcolor="#a0a0a0" stroked="f"/>
        </w:pict>
      </w:r>
    </w:p>
    <w:p w14:paraId="767175BB" w14:textId="77777777" w:rsidR="0039304E" w:rsidRPr="0039304E" w:rsidRDefault="0039304E" w:rsidP="0039304E">
      <w:r w:rsidRPr="0039304E">
        <w:rPr>
          <w:rtl/>
        </w:rPr>
        <w:t>שלושתם עדיין בחיים, כל אחד עם שאלה פתוחה שתילווה אותו לאפיון (ניהול מפתחות / פרדוקס השופט / בעיית ה-</w:t>
      </w:r>
      <w:r w:rsidRPr="0039304E">
        <w:t>Liveness</w:t>
      </w:r>
      <w:r w:rsidRPr="0039304E">
        <w:rPr>
          <w:rtl/>
        </w:rPr>
        <w:t xml:space="preserve"> והשימוש-לרעה). לשלב הבא — מסמכי האפיון המלאים</w:t>
      </w:r>
    </w:p>
    <w:p w14:paraId="6246F183" w14:textId="77777777" w:rsidR="00F83241" w:rsidRPr="0039304E" w:rsidRDefault="00F83241">
      <w:pPr>
        <w:rPr>
          <w:rFonts w:hint="cs"/>
        </w:rPr>
      </w:pPr>
    </w:p>
    <w:sectPr w:rsidR="00F83241" w:rsidRPr="0039304E" w:rsidSect="000C1D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595D"/>
    <w:multiLevelType w:val="multilevel"/>
    <w:tmpl w:val="00A4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48B7"/>
    <w:multiLevelType w:val="multilevel"/>
    <w:tmpl w:val="8ED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C6988"/>
    <w:multiLevelType w:val="multilevel"/>
    <w:tmpl w:val="A398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C331D"/>
    <w:multiLevelType w:val="multilevel"/>
    <w:tmpl w:val="29AC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B3975"/>
    <w:multiLevelType w:val="multilevel"/>
    <w:tmpl w:val="035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94B5F"/>
    <w:multiLevelType w:val="multilevel"/>
    <w:tmpl w:val="7D6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418831">
    <w:abstractNumId w:val="3"/>
  </w:num>
  <w:num w:numId="2" w16cid:durableId="1104765928">
    <w:abstractNumId w:val="2"/>
  </w:num>
  <w:num w:numId="3" w16cid:durableId="770244634">
    <w:abstractNumId w:val="1"/>
  </w:num>
  <w:num w:numId="4" w16cid:durableId="1705668261">
    <w:abstractNumId w:val="0"/>
  </w:num>
  <w:num w:numId="5" w16cid:durableId="1155073863">
    <w:abstractNumId w:val="5"/>
  </w:num>
  <w:num w:numId="6" w16cid:durableId="484052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4E"/>
    <w:rsid w:val="000C1D79"/>
    <w:rsid w:val="0039304E"/>
    <w:rsid w:val="0059416E"/>
    <w:rsid w:val="00DD4051"/>
    <w:rsid w:val="00EB793B"/>
    <w:rsid w:val="00F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3911"/>
  <w15:chartTrackingRefBased/>
  <w15:docId w15:val="{70CEE2E5-FF7C-48BA-8062-1FA06798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9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860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Gralnic</dc:creator>
  <cp:keywords/>
  <dc:description/>
  <cp:lastModifiedBy>Rony Gralnic</cp:lastModifiedBy>
  <cp:revision>1</cp:revision>
  <dcterms:created xsi:type="dcterms:W3CDTF">2026-09-30T11:07:00Z</dcterms:created>
  <dcterms:modified xsi:type="dcterms:W3CDTF">2026-09-30T11:19:00Z</dcterms:modified>
</cp:coreProperties>
</file>