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75736" w14:textId="6EE37AB5" w:rsidR="0057469B" w:rsidRPr="00684709" w:rsidRDefault="0057469B" w:rsidP="0057469B">
      <w:pPr>
        <w:jc w:val="center"/>
        <w:rPr>
          <w:b/>
          <w:bCs/>
        </w:rPr>
      </w:pPr>
      <w:r w:rsidRPr="00684709">
        <w:rPr>
          <w:b/>
          <w:bCs/>
        </w:rPr>
        <w:t>Proyecto #</w:t>
      </w:r>
      <w:r>
        <w:rPr>
          <w:b/>
          <w:bCs/>
        </w:rPr>
        <w:t>2</w:t>
      </w:r>
    </w:p>
    <w:p w14:paraId="4EA1C87D" w14:textId="34A2BF18" w:rsidR="0057469B" w:rsidRPr="00684709" w:rsidRDefault="0057469B" w:rsidP="0057469B">
      <w:pPr>
        <w:jc w:val="center"/>
        <w:rPr>
          <w:b/>
          <w:bCs/>
        </w:rPr>
      </w:pPr>
      <w:r>
        <w:rPr>
          <w:b/>
          <w:bCs/>
        </w:rPr>
        <w:t>Familiar Tree</w:t>
      </w:r>
    </w:p>
    <w:p w14:paraId="2F9537DB" w14:textId="77777777" w:rsidR="0057469B" w:rsidRPr="00684709" w:rsidRDefault="0057469B" w:rsidP="0057469B">
      <w:pPr>
        <w:jc w:val="center"/>
        <w:rPr>
          <w:b/>
          <w:bCs/>
        </w:rPr>
      </w:pPr>
    </w:p>
    <w:p w14:paraId="0A8C9B3D" w14:textId="77777777" w:rsidR="0057469B" w:rsidRPr="00684709" w:rsidRDefault="0057469B" w:rsidP="0057469B">
      <w:pPr>
        <w:jc w:val="center"/>
        <w:rPr>
          <w:b/>
          <w:bCs/>
        </w:rPr>
      </w:pPr>
    </w:p>
    <w:p w14:paraId="4F2C1BFF" w14:textId="77777777" w:rsidR="0057469B" w:rsidRPr="00684709" w:rsidRDefault="0057469B" w:rsidP="0057469B">
      <w:pPr>
        <w:jc w:val="center"/>
        <w:rPr>
          <w:b/>
          <w:bCs/>
        </w:rPr>
      </w:pPr>
      <w:r w:rsidRPr="00684709">
        <w:rPr>
          <w:b/>
          <w:bCs/>
        </w:rPr>
        <w:t>Introducción a Programación</w:t>
      </w:r>
    </w:p>
    <w:p w14:paraId="6A3ADF40" w14:textId="77777777" w:rsidR="0057469B" w:rsidRPr="00684709" w:rsidRDefault="0057469B" w:rsidP="0057469B">
      <w:pPr>
        <w:jc w:val="center"/>
        <w:rPr>
          <w:b/>
          <w:bCs/>
        </w:rPr>
      </w:pPr>
    </w:p>
    <w:p w14:paraId="6F937D61" w14:textId="77777777" w:rsidR="0057469B" w:rsidRPr="00684709" w:rsidRDefault="0057469B" w:rsidP="0057469B">
      <w:pPr>
        <w:jc w:val="center"/>
        <w:rPr>
          <w:b/>
          <w:bCs/>
        </w:rPr>
      </w:pPr>
    </w:p>
    <w:p w14:paraId="083DD7FF" w14:textId="77777777" w:rsidR="0057469B" w:rsidRPr="00684709" w:rsidRDefault="0057469B" w:rsidP="0057469B">
      <w:pPr>
        <w:jc w:val="center"/>
        <w:rPr>
          <w:b/>
          <w:bCs/>
        </w:rPr>
      </w:pPr>
    </w:p>
    <w:p w14:paraId="4793F886" w14:textId="605526C2" w:rsidR="0057469B" w:rsidRPr="00684709" w:rsidRDefault="0057469B" w:rsidP="0057469B">
      <w:pPr>
        <w:jc w:val="center"/>
        <w:rPr>
          <w:b/>
          <w:bCs/>
        </w:rPr>
      </w:pPr>
      <w:r w:rsidRPr="00684709">
        <w:rPr>
          <w:b/>
          <w:bCs/>
        </w:rPr>
        <w:t>Profesor</w:t>
      </w:r>
      <w:r>
        <w:rPr>
          <w:b/>
          <w:bCs/>
        </w:rPr>
        <w:t>:</w:t>
      </w:r>
    </w:p>
    <w:p w14:paraId="12B210F0" w14:textId="3DBCC8B4" w:rsidR="0057469B" w:rsidRPr="00684709" w:rsidRDefault="0057469B" w:rsidP="0057469B">
      <w:pPr>
        <w:jc w:val="center"/>
        <w:rPr>
          <w:b/>
          <w:bCs/>
        </w:rPr>
      </w:pPr>
      <w:r w:rsidRPr="00684709">
        <w:rPr>
          <w:b/>
          <w:bCs/>
        </w:rPr>
        <w:t>Alejandro Alfaro</w:t>
      </w:r>
      <w:r>
        <w:rPr>
          <w:b/>
          <w:bCs/>
        </w:rPr>
        <w:t>.</w:t>
      </w:r>
    </w:p>
    <w:p w14:paraId="54407C03" w14:textId="77777777" w:rsidR="0057469B" w:rsidRPr="00684709" w:rsidRDefault="0057469B" w:rsidP="0057469B">
      <w:pPr>
        <w:jc w:val="center"/>
        <w:rPr>
          <w:b/>
          <w:bCs/>
        </w:rPr>
      </w:pPr>
    </w:p>
    <w:p w14:paraId="48E25B1A" w14:textId="77777777" w:rsidR="0057469B" w:rsidRPr="00684709" w:rsidRDefault="0057469B" w:rsidP="0057469B">
      <w:pPr>
        <w:jc w:val="center"/>
        <w:rPr>
          <w:b/>
          <w:bCs/>
        </w:rPr>
      </w:pPr>
    </w:p>
    <w:p w14:paraId="2ECDD062" w14:textId="77777777" w:rsidR="0057469B" w:rsidRPr="00684709" w:rsidRDefault="0057469B" w:rsidP="0057469B">
      <w:pPr>
        <w:jc w:val="center"/>
        <w:rPr>
          <w:b/>
          <w:bCs/>
        </w:rPr>
      </w:pPr>
    </w:p>
    <w:p w14:paraId="28C01492" w14:textId="77777777" w:rsidR="0057469B" w:rsidRPr="00684709" w:rsidRDefault="0057469B" w:rsidP="0057469B">
      <w:pPr>
        <w:jc w:val="center"/>
        <w:rPr>
          <w:b/>
          <w:bCs/>
        </w:rPr>
      </w:pPr>
    </w:p>
    <w:p w14:paraId="6BE1FE20" w14:textId="70CF0E7A" w:rsidR="0057469B" w:rsidRPr="00684709" w:rsidRDefault="0057469B" w:rsidP="0057469B">
      <w:pPr>
        <w:jc w:val="center"/>
        <w:rPr>
          <w:b/>
          <w:bCs/>
        </w:rPr>
      </w:pPr>
      <w:r w:rsidRPr="00684709">
        <w:rPr>
          <w:b/>
          <w:bCs/>
        </w:rPr>
        <w:t>Alumno</w:t>
      </w:r>
      <w:r>
        <w:rPr>
          <w:b/>
          <w:bCs/>
        </w:rPr>
        <w:t>s:</w:t>
      </w:r>
    </w:p>
    <w:p w14:paraId="57DF10B4" w14:textId="62C88D1E" w:rsidR="0057469B" w:rsidRDefault="0057469B" w:rsidP="0057469B">
      <w:pPr>
        <w:jc w:val="center"/>
        <w:rPr>
          <w:b/>
          <w:bCs/>
        </w:rPr>
      </w:pPr>
      <w:r w:rsidRPr="00684709">
        <w:rPr>
          <w:b/>
          <w:bCs/>
        </w:rPr>
        <w:t>Roney Ruiz Rojas</w:t>
      </w:r>
      <w:r>
        <w:rPr>
          <w:b/>
          <w:bCs/>
        </w:rPr>
        <w:t>.</w:t>
      </w:r>
    </w:p>
    <w:p w14:paraId="79A088AC" w14:textId="43BA7287" w:rsidR="0057469B" w:rsidRPr="00684709" w:rsidRDefault="0057469B" w:rsidP="0057469B">
      <w:pPr>
        <w:jc w:val="center"/>
        <w:rPr>
          <w:b/>
          <w:bCs/>
        </w:rPr>
      </w:pPr>
      <w:r>
        <w:rPr>
          <w:b/>
          <w:bCs/>
        </w:rPr>
        <w:t>Jordan Herrera Carvajal.</w:t>
      </w:r>
    </w:p>
    <w:p w14:paraId="2390A5A1" w14:textId="77777777" w:rsidR="0057469B" w:rsidRPr="00684709" w:rsidRDefault="0057469B" w:rsidP="0057469B">
      <w:pPr>
        <w:jc w:val="center"/>
        <w:rPr>
          <w:b/>
          <w:bCs/>
        </w:rPr>
      </w:pPr>
    </w:p>
    <w:p w14:paraId="7F2EDBF7" w14:textId="77777777" w:rsidR="0057469B" w:rsidRPr="00684709" w:rsidRDefault="0057469B" w:rsidP="0057469B">
      <w:pPr>
        <w:jc w:val="center"/>
        <w:rPr>
          <w:b/>
          <w:bCs/>
        </w:rPr>
      </w:pPr>
    </w:p>
    <w:p w14:paraId="43B981B3" w14:textId="77777777" w:rsidR="0057469B" w:rsidRPr="00684709" w:rsidRDefault="0057469B" w:rsidP="0057469B">
      <w:pPr>
        <w:jc w:val="center"/>
        <w:rPr>
          <w:b/>
          <w:bCs/>
        </w:rPr>
      </w:pPr>
    </w:p>
    <w:p w14:paraId="3EB18A51" w14:textId="77777777" w:rsidR="0057469B" w:rsidRPr="00684709" w:rsidRDefault="0057469B" w:rsidP="0057469B">
      <w:pPr>
        <w:jc w:val="center"/>
        <w:rPr>
          <w:b/>
          <w:bCs/>
        </w:rPr>
      </w:pPr>
    </w:p>
    <w:p w14:paraId="3C141A8B" w14:textId="77777777" w:rsidR="0057469B" w:rsidRPr="00684709" w:rsidRDefault="0057469B" w:rsidP="0057469B">
      <w:pPr>
        <w:jc w:val="center"/>
        <w:rPr>
          <w:b/>
          <w:bCs/>
        </w:rPr>
      </w:pPr>
    </w:p>
    <w:p w14:paraId="6A4B2D85" w14:textId="77777777" w:rsidR="0057469B" w:rsidRPr="00684709" w:rsidRDefault="0057469B" w:rsidP="0057469B">
      <w:pPr>
        <w:jc w:val="center"/>
        <w:rPr>
          <w:b/>
          <w:bCs/>
        </w:rPr>
      </w:pPr>
    </w:p>
    <w:p w14:paraId="2C20D82F" w14:textId="77777777" w:rsidR="00E573B9" w:rsidRDefault="00E573B9">
      <w:pPr>
        <w:rPr>
          <w:b/>
          <w:bCs/>
        </w:rPr>
      </w:pPr>
    </w:p>
    <w:p w14:paraId="57CD9D8B" w14:textId="77777777" w:rsidR="0057469B" w:rsidRDefault="0057469B">
      <w:pPr>
        <w:rPr>
          <w:b/>
          <w:bCs/>
        </w:rPr>
      </w:pPr>
    </w:p>
    <w:p w14:paraId="59B0AB50" w14:textId="5050868E" w:rsidR="00914B6F" w:rsidRDefault="0057469B" w:rsidP="0057469B">
      <w:pPr>
        <w:jc w:val="center"/>
        <w:rPr>
          <w:b/>
          <w:bCs/>
        </w:rPr>
      </w:pPr>
      <w:r>
        <w:rPr>
          <w:b/>
          <w:bCs/>
        </w:rPr>
        <w:t>Agosto 08, 2025</w:t>
      </w:r>
    </w:p>
    <w:p w14:paraId="51EDF81C" w14:textId="4F76EC78" w:rsidR="00387FC1" w:rsidRDefault="00387FC1" w:rsidP="00387FC1">
      <w:pPr>
        <w:jc w:val="center"/>
        <w:rPr>
          <w:b/>
          <w:bCs/>
        </w:rPr>
      </w:pPr>
      <w:r>
        <w:rPr>
          <w:b/>
          <w:bCs/>
        </w:rPr>
        <w:lastRenderedPageBreak/>
        <w:t>Arquitectura</w:t>
      </w:r>
      <w:r w:rsidR="000E7155">
        <w:rPr>
          <w:b/>
          <w:bCs/>
        </w:rPr>
        <w:t xml:space="preserve"> Limpia</w:t>
      </w:r>
    </w:p>
    <w:p w14:paraId="324D9319" w14:textId="77777777" w:rsidR="00387FC1" w:rsidRDefault="00387FC1" w:rsidP="00387FC1">
      <w:pPr>
        <w:jc w:val="both"/>
      </w:pPr>
      <w:r w:rsidRPr="00387FC1">
        <w:t xml:space="preserve">El proyecto implementa una arquitectura </w:t>
      </w:r>
      <w:r>
        <w:t xml:space="preserve">limpia </w:t>
      </w:r>
      <w:r w:rsidRPr="00387FC1">
        <w:t>que separa claramente las responsabilidades en capas concéntricas. El dominio contiene la lógica de negocio pura sin dependencias externas, definiendo entidades que representan los conceptos fundamentales del árbol genealógico.</w:t>
      </w:r>
    </w:p>
    <w:p w14:paraId="7FEC6EB6" w14:textId="6CD4A124" w:rsidR="00387FC1" w:rsidRDefault="00387FC1" w:rsidP="00387FC1">
      <w:pPr>
        <w:jc w:val="both"/>
      </w:pPr>
      <w:r w:rsidRPr="00387FC1">
        <w:t xml:space="preserve">La capa de aplicación orquesta los casos de uso mediante </w:t>
      </w:r>
      <w:r>
        <w:t>manejadores</w:t>
      </w:r>
      <w:r w:rsidRPr="00387FC1">
        <w:t xml:space="preserve"> y servicios, actuando como intermediario entre el dominio y la </w:t>
      </w:r>
      <w:r>
        <w:t>presentación.</w:t>
      </w:r>
    </w:p>
    <w:p w14:paraId="60D7BD47" w14:textId="7CCA3D5D" w:rsidR="009E7388" w:rsidRDefault="00387FC1" w:rsidP="00387FC1">
      <w:pPr>
        <w:jc w:val="both"/>
      </w:pPr>
      <w:r w:rsidRPr="00387FC1">
        <w:t>La presentación</w:t>
      </w:r>
      <w:r>
        <w:t xml:space="preserve"> </w:t>
      </w:r>
      <w:r w:rsidRPr="00387FC1">
        <w:t>maneja la interfaz de usuario con componentes visuales especializados</w:t>
      </w:r>
      <w:r w:rsidR="000E7155">
        <w:t>, implementando un patrón pantalla-constructor para separar la construcción de la interfaz con la lógica de los eventos.</w:t>
      </w:r>
      <w:r w:rsidRPr="00387FC1">
        <w:t xml:space="preserve"> </w:t>
      </w:r>
      <w:r w:rsidR="000E7155">
        <w:t>L</w:t>
      </w:r>
      <w:r w:rsidRPr="00387FC1">
        <w:t>a capa de base de datos gestiona la persistencia. Esta separación permite que cada capa evolucione independientemente y mantenimiento del código.</w:t>
      </w:r>
    </w:p>
    <w:p w14:paraId="57F88E8C" w14:textId="5A4794A9" w:rsidR="000E7155" w:rsidRDefault="009E7388" w:rsidP="009E7388">
      <w:pPr>
        <w:jc w:val="center"/>
      </w:pPr>
      <w:r>
        <w:rPr>
          <w:noProof/>
        </w:rPr>
        <w:drawing>
          <wp:inline distT="0" distB="0" distL="0" distR="0" wp14:anchorId="6DDE55D5" wp14:editId="7BA1D3B3">
            <wp:extent cx="3381375" cy="4677410"/>
            <wp:effectExtent l="0" t="0" r="9525" b="8890"/>
            <wp:docPr id="6713512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51218" name="Picture 1" descr="A screenshot of a comput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3381375" cy="4677410"/>
                    </a:xfrm>
                    <a:prstGeom prst="rect">
                      <a:avLst/>
                    </a:prstGeom>
                  </pic:spPr>
                </pic:pic>
              </a:graphicData>
            </a:graphic>
          </wp:inline>
        </w:drawing>
      </w:r>
      <w:r>
        <w:br w:type="page"/>
      </w:r>
    </w:p>
    <w:p w14:paraId="017C9FFA" w14:textId="0E6FC6E8" w:rsidR="000E7155" w:rsidRPr="000E7155" w:rsidRDefault="000E7155" w:rsidP="000E7155">
      <w:pPr>
        <w:jc w:val="center"/>
        <w:rPr>
          <w:b/>
          <w:bCs/>
        </w:rPr>
      </w:pPr>
      <w:r>
        <w:rPr>
          <w:b/>
          <w:bCs/>
        </w:rPr>
        <w:lastRenderedPageBreak/>
        <w:t>Sistema de Eventos</w:t>
      </w:r>
    </w:p>
    <w:p w14:paraId="6C34688C" w14:textId="77777777" w:rsidR="000E7155" w:rsidRDefault="000E7155" w:rsidP="00387FC1">
      <w:pPr>
        <w:jc w:val="both"/>
      </w:pPr>
      <w:r>
        <w:t>El sistema de eventos implementa un patrón publicador-subscritor sofisticado que desacopla completamente los componentes del sistema. El bróker actúa como mediador central que gestiona las subscripciones y distribución de eventos, mientras que el bus proporciona una interfaz simplificada para asociación de eventos con comportamiento especifico de cada pantalla.</w:t>
      </w:r>
    </w:p>
    <w:p w14:paraId="1668B982" w14:textId="77777777" w:rsidR="002C6ECE" w:rsidRDefault="000E7155" w:rsidP="00387FC1">
      <w:pPr>
        <w:jc w:val="both"/>
      </w:pPr>
      <w:r>
        <w:t>Este diseño permite que acciones como el emparejamiento de personas, cumpleaños o creación de relaciones familiares desencadenen múltiples reacciones en el sistema sin crear dependencias entre componentes de manera que todo se mantiene reactivo.</w:t>
      </w:r>
    </w:p>
    <w:p w14:paraId="0FAE5602" w14:textId="77777777" w:rsidR="009E7388" w:rsidRDefault="009E7388" w:rsidP="003032B1">
      <w:r>
        <w:rPr>
          <w:noProof/>
        </w:rPr>
        <w:drawing>
          <wp:inline distT="0" distB="0" distL="0" distR="0" wp14:anchorId="6D1C5E16" wp14:editId="1CFA3A84">
            <wp:extent cx="5943600" cy="4137025"/>
            <wp:effectExtent l="0" t="0" r="0" b="0"/>
            <wp:docPr id="1187996611" name="Picture 2"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6611" name="Picture 2" descr="A computer screen shot of cod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137025"/>
                    </a:xfrm>
                    <a:prstGeom prst="rect">
                      <a:avLst/>
                    </a:prstGeom>
                  </pic:spPr>
                </pic:pic>
              </a:graphicData>
            </a:graphic>
          </wp:inline>
        </w:drawing>
      </w:r>
    </w:p>
    <w:p w14:paraId="0F9CBAFE" w14:textId="77777777" w:rsidR="009E7388" w:rsidRDefault="009E7388">
      <w:r>
        <w:br w:type="page"/>
      </w:r>
    </w:p>
    <w:p w14:paraId="2B6C8723" w14:textId="77777777" w:rsidR="009E7388" w:rsidRDefault="009E7388" w:rsidP="009E7388">
      <w:pPr>
        <w:jc w:val="center"/>
      </w:pPr>
      <w:r>
        <w:rPr>
          <w:noProof/>
        </w:rPr>
        <w:lastRenderedPageBreak/>
        <w:drawing>
          <wp:inline distT="0" distB="0" distL="0" distR="0" wp14:anchorId="5D557210" wp14:editId="16BC1FF4">
            <wp:extent cx="4972744" cy="2095792"/>
            <wp:effectExtent l="0" t="0" r="0" b="0"/>
            <wp:docPr id="33993253" name="Picture 3"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3253" name="Picture 3" descr="A computer screen shot of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972744" cy="2095792"/>
                    </a:xfrm>
                    <a:prstGeom prst="rect">
                      <a:avLst/>
                    </a:prstGeom>
                  </pic:spPr>
                </pic:pic>
              </a:graphicData>
            </a:graphic>
          </wp:inline>
        </w:drawing>
      </w:r>
    </w:p>
    <w:p w14:paraId="362C8485" w14:textId="03A9FFD8" w:rsidR="009E7388" w:rsidRDefault="009E7388" w:rsidP="009E7388">
      <w:pPr>
        <w:jc w:val="center"/>
      </w:pPr>
    </w:p>
    <w:p w14:paraId="4BD89059" w14:textId="77777777" w:rsidR="009E7388" w:rsidRDefault="009E7388" w:rsidP="009E7388">
      <w:pPr>
        <w:jc w:val="center"/>
      </w:pPr>
      <w:r>
        <w:rPr>
          <w:noProof/>
        </w:rPr>
        <w:drawing>
          <wp:inline distT="0" distB="0" distL="0" distR="0" wp14:anchorId="2863DAD2" wp14:editId="7A394F74">
            <wp:extent cx="4896533" cy="819264"/>
            <wp:effectExtent l="0" t="0" r="0" b="0"/>
            <wp:docPr id="26949403" name="Picture 5"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9403" name="Picture 5" descr="A black background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896533" cy="819264"/>
                    </a:xfrm>
                    <a:prstGeom prst="rect">
                      <a:avLst/>
                    </a:prstGeom>
                  </pic:spPr>
                </pic:pic>
              </a:graphicData>
            </a:graphic>
          </wp:inline>
        </w:drawing>
      </w:r>
    </w:p>
    <w:p w14:paraId="4E21675B" w14:textId="77777777" w:rsidR="008A61B8" w:rsidRDefault="009E7388" w:rsidP="009E7388">
      <w:pPr>
        <w:jc w:val="center"/>
      </w:pPr>
      <w:r>
        <w:rPr>
          <w:noProof/>
        </w:rPr>
        <w:drawing>
          <wp:inline distT="0" distB="0" distL="0" distR="0" wp14:anchorId="58A95553" wp14:editId="6FDE66BA">
            <wp:extent cx="4982270" cy="1486107"/>
            <wp:effectExtent l="0" t="0" r="8890" b="0"/>
            <wp:docPr id="1629047450" name="Picture 6"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47450" name="Picture 6" descr="A computer screen with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982270" cy="1486107"/>
                    </a:xfrm>
                    <a:prstGeom prst="rect">
                      <a:avLst/>
                    </a:prstGeom>
                  </pic:spPr>
                </pic:pic>
              </a:graphicData>
            </a:graphic>
          </wp:inline>
        </w:drawing>
      </w:r>
    </w:p>
    <w:p w14:paraId="3F161639" w14:textId="77777777" w:rsidR="008A61B8" w:rsidRDefault="008A61B8">
      <w:r>
        <w:br w:type="page"/>
      </w:r>
    </w:p>
    <w:p w14:paraId="16887CDE" w14:textId="5FBBE1E0" w:rsidR="002C6ECE" w:rsidRDefault="008A61B8" w:rsidP="009E7388">
      <w:pPr>
        <w:jc w:val="center"/>
      </w:pPr>
      <w:r>
        <w:rPr>
          <w:noProof/>
        </w:rPr>
        <w:lastRenderedPageBreak/>
        <w:drawing>
          <wp:inline distT="0" distB="0" distL="0" distR="0" wp14:anchorId="45D52CDC" wp14:editId="28EC2515">
            <wp:extent cx="5943600" cy="3978275"/>
            <wp:effectExtent l="0" t="0" r="0" b="3175"/>
            <wp:docPr id="1727657228" name="Picture 7"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57228" name="Picture 7" descr="A computer screen shot of a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978275"/>
                    </a:xfrm>
                    <a:prstGeom prst="rect">
                      <a:avLst/>
                    </a:prstGeom>
                  </pic:spPr>
                </pic:pic>
              </a:graphicData>
            </a:graphic>
          </wp:inline>
        </w:drawing>
      </w:r>
      <w:r w:rsidR="003032B1">
        <w:br w:type="page"/>
      </w:r>
    </w:p>
    <w:p w14:paraId="523BDA3E" w14:textId="0F0E54A0" w:rsidR="002C6ECE" w:rsidRDefault="002C6ECE" w:rsidP="002C6ECE">
      <w:pPr>
        <w:jc w:val="center"/>
        <w:rPr>
          <w:b/>
          <w:bCs/>
        </w:rPr>
      </w:pPr>
      <w:r>
        <w:rPr>
          <w:b/>
          <w:bCs/>
        </w:rPr>
        <w:lastRenderedPageBreak/>
        <w:t>Manejadores, Eventos y Disparadores</w:t>
      </w:r>
    </w:p>
    <w:p w14:paraId="051D4231" w14:textId="77777777" w:rsidR="003032B1" w:rsidRDefault="002C6ECE" w:rsidP="002C6ECE">
      <w:pPr>
        <w:jc w:val="both"/>
      </w:pPr>
      <w:r>
        <w:t>Cada funcionalidad requerida como la gestión de familias, personas, relaciones o parentesco se gestiona mediante manejadores específicos asociados a casos de uno, de manera que todo se mantiene atómico y mantenible</w:t>
      </w:r>
      <w:r w:rsidR="003032B1">
        <w:t>.</w:t>
      </w:r>
    </w:p>
    <w:p w14:paraId="147493F8" w14:textId="1F59DE92" w:rsidR="003032B1" w:rsidRDefault="003032B1" w:rsidP="002C6ECE">
      <w:pPr>
        <w:jc w:val="both"/>
      </w:pPr>
      <w:r>
        <w:t>Los manejadores son capaces de publicar eventos de manera que otros manejadores puedan escucharlos y utilizar información que proviene del evento para ejecutar cierta lógica de negocio</w:t>
      </w:r>
      <w:r w:rsidR="009E7388">
        <w:t>, de manera que la reactividad ante eventos familiares está</w:t>
      </w:r>
      <w:r w:rsidR="009E7388" w:rsidRPr="009E7388">
        <w:t xml:space="preserve"> </w:t>
      </w:r>
      <w:r w:rsidR="009E7388">
        <w:t>altamente calibrada</w:t>
      </w:r>
      <w:r>
        <w:t>.</w:t>
      </w:r>
    </w:p>
    <w:p w14:paraId="508296CE" w14:textId="77777777" w:rsidR="00F35AB1" w:rsidRDefault="003032B1" w:rsidP="002C6ECE">
      <w:pPr>
        <w:jc w:val="both"/>
      </w:pPr>
      <w:r>
        <w:t>Por otro lado, los disparadores están programados para actuar cada cierto tiempo gracias a un servicio de programación, estos también son capaces de publicar eventos, pero se centran en ejecutar lógica independiente de datos externos como formularios.</w:t>
      </w:r>
    </w:p>
    <w:p w14:paraId="035AA776" w14:textId="3BE78805" w:rsidR="004904D7" w:rsidRDefault="004904D7" w:rsidP="002C6ECE">
      <w:pPr>
        <w:jc w:val="both"/>
      </w:pPr>
      <w:r>
        <w:t>Todo esto junto permite resolver problemas, reaccionar a eventos y ejecutar efectos colaterales, es el núcleo de la comunicación entre todos los componentes.</w:t>
      </w:r>
    </w:p>
    <w:p w14:paraId="1FAA4916" w14:textId="77777777" w:rsidR="00CE1B48" w:rsidRDefault="00CE1B48" w:rsidP="002C6ECE">
      <w:pPr>
        <w:jc w:val="both"/>
      </w:pPr>
    </w:p>
    <w:p w14:paraId="3C46C3BD" w14:textId="01001820" w:rsidR="00914B6F" w:rsidRPr="000E7155" w:rsidRDefault="00F35AB1" w:rsidP="00F35AB1">
      <w:r>
        <w:rPr>
          <w:noProof/>
        </w:rPr>
        <w:lastRenderedPageBreak/>
        <w:drawing>
          <wp:inline distT="0" distB="0" distL="0" distR="0" wp14:anchorId="7BAA43FC" wp14:editId="5BAC144C">
            <wp:extent cx="5943600" cy="5345430"/>
            <wp:effectExtent l="0" t="0" r="0" b="7620"/>
            <wp:docPr id="44452733" name="Picture 8"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2733" name="Picture 8" descr="A computer screen shot of a program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5345430"/>
                    </a:xfrm>
                    <a:prstGeom prst="rect">
                      <a:avLst/>
                    </a:prstGeom>
                  </pic:spPr>
                </pic:pic>
              </a:graphicData>
            </a:graphic>
          </wp:inline>
        </w:drawing>
      </w:r>
      <w:r w:rsidR="00914B6F" w:rsidRPr="000E7155">
        <w:br w:type="page"/>
      </w:r>
    </w:p>
    <w:p w14:paraId="6FD81953" w14:textId="00E4BBE5" w:rsidR="0057469B" w:rsidRDefault="00F35AB1" w:rsidP="00F35AB1">
      <w:pPr>
        <w:jc w:val="center"/>
      </w:pPr>
      <w:r>
        <w:rPr>
          <w:noProof/>
        </w:rPr>
        <w:lastRenderedPageBreak/>
        <w:drawing>
          <wp:inline distT="0" distB="0" distL="0" distR="0" wp14:anchorId="6208FFF4" wp14:editId="7DF12E5F">
            <wp:extent cx="5943600" cy="4279265"/>
            <wp:effectExtent l="0" t="0" r="0" b="6985"/>
            <wp:docPr id="483469711" name="Picture 9"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69711" name="Picture 9" descr="A computer screen shot of a program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40D558FC" w14:textId="4749335E" w:rsidR="00F35AB1" w:rsidRDefault="00F35AB1" w:rsidP="00F35AB1">
      <w:pPr>
        <w:jc w:val="center"/>
      </w:pPr>
      <w:r>
        <w:rPr>
          <w:noProof/>
        </w:rPr>
        <w:drawing>
          <wp:inline distT="0" distB="0" distL="0" distR="0" wp14:anchorId="7AFA30E7" wp14:editId="7A2CCC97">
            <wp:extent cx="4467849" cy="1924319"/>
            <wp:effectExtent l="0" t="0" r="0" b="0"/>
            <wp:docPr id="764583045" name="Picture 1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83045" name="Picture 10"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467849" cy="1924319"/>
                    </a:xfrm>
                    <a:prstGeom prst="rect">
                      <a:avLst/>
                    </a:prstGeom>
                  </pic:spPr>
                </pic:pic>
              </a:graphicData>
            </a:graphic>
          </wp:inline>
        </w:drawing>
      </w:r>
    </w:p>
    <w:p w14:paraId="5E447317" w14:textId="77777777" w:rsidR="00F35AB1" w:rsidRDefault="00F35AB1">
      <w:r>
        <w:br w:type="page"/>
      </w:r>
    </w:p>
    <w:p w14:paraId="71B4FC8A" w14:textId="36E44034" w:rsidR="00F35AB1" w:rsidRDefault="00F35AB1" w:rsidP="00F35AB1">
      <w:pPr>
        <w:jc w:val="center"/>
      </w:pPr>
      <w:r>
        <w:rPr>
          <w:noProof/>
        </w:rPr>
        <w:lastRenderedPageBreak/>
        <w:drawing>
          <wp:inline distT="0" distB="0" distL="0" distR="0" wp14:anchorId="6D7FEBFF" wp14:editId="03104ABE">
            <wp:extent cx="5943600" cy="3458845"/>
            <wp:effectExtent l="0" t="0" r="0" b="8255"/>
            <wp:docPr id="1578137770" name="Picture 1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37770" name="Picture 11" descr="A computer screen shot of a program cod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458845"/>
                    </a:xfrm>
                    <a:prstGeom prst="rect">
                      <a:avLst/>
                    </a:prstGeom>
                  </pic:spPr>
                </pic:pic>
              </a:graphicData>
            </a:graphic>
          </wp:inline>
        </w:drawing>
      </w:r>
    </w:p>
    <w:p w14:paraId="34BBE17A" w14:textId="091B9138" w:rsidR="00182906" w:rsidRDefault="00182906" w:rsidP="00F35AB1">
      <w:pPr>
        <w:jc w:val="center"/>
      </w:pPr>
      <w:r>
        <w:rPr>
          <w:noProof/>
        </w:rPr>
        <w:lastRenderedPageBreak/>
        <w:drawing>
          <wp:inline distT="0" distB="0" distL="0" distR="0" wp14:anchorId="45226AD1" wp14:editId="1E5A7A47">
            <wp:extent cx="5943600" cy="5822950"/>
            <wp:effectExtent l="0" t="0" r="0" b="6350"/>
            <wp:docPr id="2100717404" name="Picture 12"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17404" name="Picture 12" descr="A computer screen shot of a program cod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5822950"/>
                    </a:xfrm>
                    <a:prstGeom prst="rect">
                      <a:avLst/>
                    </a:prstGeom>
                  </pic:spPr>
                </pic:pic>
              </a:graphicData>
            </a:graphic>
          </wp:inline>
        </w:drawing>
      </w:r>
    </w:p>
    <w:p w14:paraId="019EBE28" w14:textId="77777777" w:rsidR="00182906" w:rsidRDefault="00182906">
      <w:r>
        <w:br w:type="page"/>
      </w:r>
    </w:p>
    <w:p w14:paraId="130A318C" w14:textId="4E4A2179" w:rsidR="00182906" w:rsidRDefault="001F313C" w:rsidP="00F35AB1">
      <w:pPr>
        <w:jc w:val="center"/>
        <w:rPr>
          <w:b/>
          <w:bCs/>
        </w:rPr>
      </w:pPr>
      <w:r>
        <w:rPr>
          <w:b/>
          <w:bCs/>
        </w:rPr>
        <w:lastRenderedPageBreak/>
        <w:t>Modelado de Datos</w:t>
      </w:r>
    </w:p>
    <w:p w14:paraId="628CC145" w14:textId="0AE08A56" w:rsidR="001F313C" w:rsidRDefault="001F313C" w:rsidP="001F313C">
      <w:pPr>
        <w:jc w:val="both"/>
      </w:pPr>
      <w:r>
        <w:rPr>
          <w:b/>
          <w:bCs/>
        </w:rPr>
        <w:t xml:space="preserve">Persona: </w:t>
      </w:r>
      <w:r w:rsidRPr="001F313C">
        <w:t xml:space="preserve">representa el núcleo del </w:t>
      </w:r>
      <w:r>
        <w:t>sistema</w:t>
      </w:r>
      <w:r w:rsidRPr="001F313C">
        <w:t>, encapsulando a cada individuo dentro del árbol genealógico. Más allá de ser un simple contenedor de datos personales, esta entidad modela el estado vital de cada persona, incluyendo su situación de vida, características demográficas y vínculos emocionales. La entidad está diseñada para evolucionar a lo largo del tiempo, reflejando cambios en el estado civil, envejecimiento y eventos vitales. Cada persona mantiene referencias a sus relaciones familiares y puede participar en múltiples tipos de vínculos simultáneamente.</w:t>
      </w:r>
    </w:p>
    <w:p w14:paraId="669AB841" w14:textId="2C77E4DB" w:rsidR="001F313C" w:rsidRDefault="001F313C" w:rsidP="001F313C">
      <w:pPr>
        <w:jc w:val="both"/>
      </w:pPr>
      <w:r>
        <w:rPr>
          <w:b/>
          <w:bCs/>
        </w:rPr>
        <w:t>Relaciones:</w:t>
      </w:r>
      <w:r w:rsidRPr="001F313C">
        <w:t xml:space="preserve"> modela los vínculos </w:t>
      </w:r>
      <w:r>
        <w:t xml:space="preserve">conyugales </w:t>
      </w:r>
      <w:r w:rsidRPr="001F313C">
        <w:t>como entidades independientes.</w:t>
      </w:r>
      <w:r>
        <w:t xml:space="preserve"> </w:t>
      </w:r>
      <w:r w:rsidRPr="001F313C">
        <w:t>Cada relación tiene su propio ciclo de vida, con fechas de inicio y potencialmente de finalización, lo que permite modelar la naturaleza dinámica de los vínculos</w:t>
      </w:r>
      <w:r>
        <w:t xml:space="preserve"> conyúgales</w:t>
      </w:r>
      <w:r w:rsidRPr="001F313C">
        <w:t>.</w:t>
      </w:r>
    </w:p>
    <w:p w14:paraId="3CF5B310" w14:textId="193DB948" w:rsidR="001F313C" w:rsidRDefault="001F313C" w:rsidP="001F313C">
      <w:pPr>
        <w:jc w:val="both"/>
      </w:pPr>
      <w:r>
        <w:rPr>
          <w:b/>
          <w:bCs/>
        </w:rPr>
        <w:t>Línea de Tiempo:</w:t>
      </w:r>
      <w:r w:rsidRPr="001F313C">
        <w:t> actúa como el marco temporal que da coherencia a toda la simulación, registrando eventos significativos y proporcionando contexto histórico a las relaciones familiares. Esta entidad captura momentos clave como nacimientos, matrimonios, muertes y otros hitos familiares, creando una narrativa temporal que permite rastrear la evolución</w:t>
      </w:r>
      <w:r>
        <w:t xml:space="preserve"> de cada persona.</w:t>
      </w:r>
    </w:p>
    <w:p w14:paraId="5C0CC294" w14:textId="667C9DE9" w:rsidR="001F313C" w:rsidRDefault="00B217B4" w:rsidP="001F313C">
      <w:pPr>
        <w:jc w:val="both"/>
      </w:pPr>
      <w:r>
        <w:t>Básicamente después de ver nuestras entidades principales podemos apreciar que son la base de todo el sistema, sus relaciones y propiedades permiten manejar fácilmente cada uno de los requerimientos, permitiendo escribir mecanismos limpios y altamente afinados.</w:t>
      </w:r>
    </w:p>
    <w:p w14:paraId="625C52BB" w14:textId="0ADEB072" w:rsidR="00742AB2" w:rsidRDefault="00742AB2">
      <w:r>
        <w:br w:type="page"/>
      </w:r>
    </w:p>
    <w:p w14:paraId="1C23B718" w14:textId="0207C6A9" w:rsidR="00742AB2" w:rsidRDefault="00742AB2" w:rsidP="00742AB2">
      <w:pPr>
        <w:jc w:val="center"/>
        <w:rPr>
          <w:b/>
          <w:bCs/>
        </w:rPr>
      </w:pPr>
      <w:r>
        <w:rPr>
          <w:b/>
          <w:bCs/>
        </w:rPr>
        <w:lastRenderedPageBreak/>
        <w:t>Analizador de Parentescos</w:t>
      </w:r>
    </w:p>
    <w:p w14:paraId="297EBF78" w14:textId="76505058" w:rsidR="00742AB2" w:rsidRDefault="00742AB2" w:rsidP="00742AB2">
      <w:pPr>
        <w:jc w:val="both"/>
      </w:pPr>
      <w:r>
        <w:t>El analizador actúa como un detective</w:t>
      </w:r>
      <w:r w:rsidRPr="00742AB2">
        <w:t>, implementando algoritmos sofisticados para descifrar las complejas redes de parentesco que emergen en árboles familiares multigeneracionales. Este componente utiliza teoría de grafos para modelar las familias como redes conectadas, donde cada persona es un nodo y cada relación familiar es una arista con peso y dirección específicos.</w:t>
      </w:r>
    </w:p>
    <w:p w14:paraId="6E83FF6B" w14:textId="748544A7" w:rsidR="00742AB2" w:rsidRDefault="00742AB2" w:rsidP="00742AB2">
      <w:pPr>
        <w:jc w:val="both"/>
      </w:pPr>
      <w:r w:rsidRPr="00742AB2">
        <w:t xml:space="preserve">El </w:t>
      </w:r>
      <w:r>
        <w:t xml:space="preserve">escalador </w:t>
      </w:r>
      <w:r w:rsidRPr="00742AB2">
        <w:t>es el componente encargado de navegar verticalmente a través de las generaciones del árbol genealógico, funcionando como un explorador especializado que puede ascender hacia los ancestros o descender hacia los descendientes desde cualquier punto de partida. Su diseño elegante abstrae la complejidad de recorrer redes genealógicas bidireccionales mediante el uso de algoritmos de búsqueda en anchura (BFS).</w:t>
      </w:r>
    </w:p>
    <w:p w14:paraId="0A69F06F" w14:textId="493FE972" w:rsidR="00742AB2" w:rsidRDefault="00742AB2" w:rsidP="00742AB2">
      <w:pPr>
        <w:jc w:val="both"/>
      </w:pPr>
      <w:r w:rsidRPr="00742AB2">
        <w:t xml:space="preserve">La colaboración entre estos componentes crea un sistema de análisis genealógico extraordinariamente poderoso. El </w:t>
      </w:r>
      <w:r>
        <w:t>escalador</w:t>
      </w:r>
      <w:r w:rsidRPr="00742AB2">
        <w:t xml:space="preserve"> proporciona la capacidad de exploración sistemática, mientras que el </w:t>
      </w:r>
      <w:r>
        <w:t>analizador</w:t>
      </w:r>
      <w:r w:rsidRPr="00742AB2">
        <w:t xml:space="preserve"> aporta la inteligencia interpretativa para convertir esos datos de exploración en comprensión genealógica significativa.</w:t>
      </w:r>
    </w:p>
    <w:p w14:paraId="66902E48" w14:textId="77777777" w:rsidR="00A313FA" w:rsidRDefault="00A313FA" w:rsidP="00742AB2">
      <w:pPr>
        <w:jc w:val="both"/>
      </w:pPr>
    </w:p>
    <w:tbl>
      <w:tblPr>
        <w:tblStyle w:val="TableGrid"/>
        <w:tblW w:w="0" w:type="auto"/>
        <w:tblLook w:val="04A0" w:firstRow="1" w:lastRow="0" w:firstColumn="1" w:lastColumn="0" w:noHBand="0" w:noVBand="1"/>
      </w:tblPr>
      <w:tblGrid>
        <w:gridCol w:w="3116"/>
        <w:gridCol w:w="3117"/>
        <w:gridCol w:w="3117"/>
      </w:tblGrid>
      <w:tr w:rsidR="00A313FA" w14:paraId="64B6C0A8" w14:textId="77777777" w:rsidTr="00B50F17">
        <w:tc>
          <w:tcPr>
            <w:tcW w:w="3116" w:type="dxa"/>
          </w:tcPr>
          <w:p w14:paraId="62436E8D" w14:textId="77777777" w:rsidR="00A313FA" w:rsidRDefault="00A313FA" w:rsidP="00B50F17">
            <w:r>
              <w:t>Sección</w:t>
            </w:r>
          </w:p>
        </w:tc>
        <w:tc>
          <w:tcPr>
            <w:tcW w:w="3117" w:type="dxa"/>
          </w:tcPr>
          <w:p w14:paraId="4FF4FA81" w14:textId="77777777" w:rsidR="00A313FA" w:rsidRDefault="00A313FA" w:rsidP="00B50F17">
            <w:pPr>
              <w:jc w:val="both"/>
            </w:pPr>
            <w:r w:rsidRPr="00CE1B48">
              <w:t>¿La sección está completamente terminada y funcional? Indique sí o no.</w:t>
            </w:r>
          </w:p>
        </w:tc>
        <w:tc>
          <w:tcPr>
            <w:tcW w:w="3117" w:type="dxa"/>
          </w:tcPr>
          <w:p w14:paraId="043AF431" w14:textId="77777777" w:rsidR="00A313FA" w:rsidRDefault="00A313FA" w:rsidP="00B50F17">
            <w:pPr>
              <w:jc w:val="both"/>
            </w:pPr>
            <w:r w:rsidRPr="00CE1B48">
              <w:t>Si colocó que no, indique una breve descripción del por qué no está completa la sección.</w:t>
            </w:r>
          </w:p>
        </w:tc>
      </w:tr>
      <w:tr w:rsidR="00A313FA" w14:paraId="10222646" w14:textId="77777777" w:rsidTr="00B50F17">
        <w:tc>
          <w:tcPr>
            <w:tcW w:w="3116" w:type="dxa"/>
          </w:tcPr>
          <w:p w14:paraId="5209EA76" w14:textId="77777777" w:rsidR="00A313FA" w:rsidRDefault="00A313FA" w:rsidP="00B50F17">
            <w:pPr>
              <w:jc w:val="both"/>
            </w:pPr>
            <w:r w:rsidRPr="00CE1B48">
              <w:t>Gestión de registro de familias</w:t>
            </w:r>
            <w:r>
              <w:t>.</w:t>
            </w:r>
          </w:p>
        </w:tc>
        <w:tc>
          <w:tcPr>
            <w:tcW w:w="3117" w:type="dxa"/>
          </w:tcPr>
          <w:p w14:paraId="61748D41" w14:textId="77777777" w:rsidR="00A313FA" w:rsidRDefault="00A313FA" w:rsidP="00B50F17">
            <w:pPr>
              <w:jc w:val="both"/>
            </w:pPr>
            <w:r>
              <w:t>Si</w:t>
            </w:r>
          </w:p>
        </w:tc>
        <w:tc>
          <w:tcPr>
            <w:tcW w:w="3117" w:type="dxa"/>
          </w:tcPr>
          <w:p w14:paraId="4F5BCF07" w14:textId="39ABC7C4" w:rsidR="00A313FA" w:rsidRDefault="00FC3DD0" w:rsidP="00B50F17">
            <w:pPr>
              <w:jc w:val="both"/>
            </w:pPr>
            <w:r>
              <w:t>No aplica</w:t>
            </w:r>
          </w:p>
        </w:tc>
      </w:tr>
      <w:tr w:rsidR="00A313FA" w14:paraId="05B2292D" w14:textId="77777777" w:rsidTr="00B50F17">
        <w:tc>
          <w:tcPr>
            <w:tcW w:w="3116" w:type="dxa"/>
          </w:tcPr>
          <w:p w14:paraId="09230008" w14:textId="77777777" w:rsidR="00A313FA" w:rsidRDefault="00A313FA" w:rsidP="00B50F17">
            <w:pPr>
              <w:jc w:val="both"/>
            </w:pPr>
            <w:r w:rsidRPr="00CE1B48">
              <w:t>Gestión de integrantes de familias.</w:t>
            </w:r>
          </w:p>
        </w:tc>
        <w:tc>
          <w:tcPr>
            <w:tcW w:w="3117" w:type="dxa"/>
          </w:tcPr>
          <w:p w14:paraId="1EC4FA04" w14:textId="77777777" w:rsidR="00A313FA" w:rsidRDefault="00A313FA" w:rsidP="00B50F17">
            <w:pPr>
              <w:jc w:val="both"/>
            </w:pPr>
            <w:r>
              <w:t>Si</w:t>
            </w:r>
          </w:p>
        </w:tc>
        <w:tc>
          <w:tcPr>
            <w:tcW w:w="3117" w:type="dxa"/>
          </w:tcPr>
          <w:p w14:paraId="05B82D65" w14:textId="378FA8C4" w:rsidR="00A313FA" w:rsidRDefault="00FC3DD0" w:rsidP="00B50F17">
            <w:pPr>
              <w:jc w:val="both"/>
            </w:pPr>
            <w:r>
              <w:t>No aplica</w:t>
            </w:r>
          </w:p>
        </w:tc>
      </w:tr>
      <w:tr w:rsidR="00A313FA" w14:paraId="6863D048" w14:textId="77777777" w:rsidTr="00B50F17">
        <w:tc>
          <w:tcPr>
            <w:tcW w:w="3116" w:type="dxa"/>
          </w:tcPr>
          <w:p w14:paraId="1EE260A4" w14:textId="77777777" w:rsidR="00A313FA" w:rsidRDefault="00A313FA" w:rsidP="00B50F17">
            <w:pPr>
              <w:jc w:val="both"/>
            </w:pPr>
            <w:r w:rsidRPr="00CE1B48">
              <w:t>Gestión de relaciones familiares.</w:t>
            </w:r>
          </w:p>
        </w:tc>
        <w:tc>
          <w:tcPr>
            <w:tcW w:w="3117" w:type="dxa"/>
          </w:tcPr>
          <w:p w14:paraId="6DA23D61" w14:textId="77777777" w:rsidR="00A313FA" w:rsidRDefault="00A313FA" w:rsidP="00B50F17">
            <w:pPr>
              <w:jc w:val="both"/>
            </w:pPr>
            <w:r>
              <w:t>Si</w:t>
            </w:r>
          </w:p>
        </w:tc>
        <w:tc>
          <w:tcPr>
            <w:tcW w:w="3117" w:type="dxa"/>
          </w:tcPr>
          <w:p w14:paraId="0419AF39" w14:textId="14ED1DF1" w:rsidR="00A313FA" w:rsidRDefault="00FC3DD0" w:rsidP="00B50F17">
            <w:pPr>
              <w:jc w:val="both"/>
            </w:pPr>
            <w:r>
              <w:t>No aplica</w:t>
            </w:r>
          </w:p>
        </w:tc>
      </w:tr>
      <w:tr w:rsidR="00A313FA" w14:paraId="58D1E6A4" w14:textId="77777777" w:rsidTr="00B50F17">
        <w:tc>
          <w:tcPr>
            <w:tcW w:w="3116" w:type="dxa"/>
          </w:tcPr>
          <w:p w14:paraId="583A4B4C" w14:textId="77777777" w:rsidR="00A313FA" w:rsidRDefault="00A313FA" w:rsidP="00B50F17">
            <w:pPr>
              <w:jc w:val="both"/>
            </w:pPr>
            <w:r w:rsidRPr="00CE1B48">
              <w:t>Gestión de eventos familiares.</w:t>
            </w:r>
          </w:p>
        </w:tc>
        <w:tc>
          <w:tcPr>
            <w:tcW w:w="3117" w:type="dxa"/>
          </w:tcPr>
          <w:p w14:paraId="4F678716" w14:textId="77777777" w:rsidR="00A313FA" w:rsidRDefault="00A313FA" w:rsidP="00B50F17">
            <w:pPr>
              <w:jc w:val="both"/>
            </w:pPr>
            <w:r>
              <w:t>SI</w:t>
            </w:r>
          </w:p>
        </w:tc>
        <w:tc>
          <w:tcPr>
            <w:tcW w:w="3117" w:type="dxa"/>
          </w:tcPr>
          <w:p w14:paraId="51B64716" w14:textId="5A8D0CBB" w:rsidR="00A313FA" w:rsidRDefault="00FC3DD0" w:rsidP="00B50F17">
            <w:pPr>
              <w:jc w:val="both"/>
            </w:pPr>
            <w:r>
              <w:t>No aplica</w:t>
            </w:r>
          </w:p>
        </w:tc>
      </w:tr>
      <w:tr w:rsidR="00A313FA" w14:paraId="134D3569" w14:textId="77777777" w:rsidTr="00B50F17">
        <w:tc>
          <w:tcPr>
            <w:tcW w:w="3116" w:type="dxa"/>
          </w:tcPr>
          <w:p w14:paraId="0789FEA5" w14:textId="77777777" w:rsidR="00A313FA" w:rsidRDefault="00A313FA" w:rsidP="00B50F17">
            <w:pPr>
              <w:jc w:val="both"/>
            </w:pPr>
            <w:r w:rsidRPr="00CE1B48">
              <w:t>Gestión de efectos colaterales.</w:t>
            </w:r>
          </w:p>
        </w:tc>
        <w:tc>
          <w:tcPr>
            <w:tcW w:w="3117" w:type="dxa"/>
          </w:tcPr>
          <w:p w14:paraId="53FAA3FB" w14:textId="77777777" w:rsidR="00A313FA" w:rsidRDefault="00A313FA" w:rsidP="00B50F17">
            <w:pPr>
              <w:jc w:val="both"/>
            </w:pPr>
            <w:r>
              <w:t>Si</w:t>
            </w:r>
          </w:p>
        </w:tc>
        <w:tc>
          <w:tcPr>
            <w:tcW w:w="3117" w:type="dxa"/>
          </w:tcPr>
          <w:p w14:paraId="5171BC2F" w14:textId="01A4C7C2" w:rsidR="00A313FA" w:rsidRDefault="00FC3DD0" w:rsidP="00B50F17">
            <w:pPr>
              <w:jc w:val="both"/>
            </w:pPr>
            <w:r>
              <w:t>No aplica</w:t>
            </w:r>
          </w:p>
        </w:tc>
      </w:tr>
      <w:tr w:rsidR="00A313FA" w14:paraId="00F9DDE1" w14:textId="77777777" w:rsidTr="00B50F17">
        <w:tc>
          <w:tcPr>
            <w:tcW w:w="3116" w:type="dxa"/>
          </w:tcPr>
          <w:p w14:paraId="1406CAEC" w14:textId="77777777" w:rsidR="00A313FA" w:rsidRDefault="00A313FA" w:rsidP="00B50F17">
            <w:pPr>
              <w:jc w:val="both"/>
            </w:pPr>
            <w:r w:rsidRPr="00CE1B48">
              <w:t>Gestión de historial y línea del tiempo.</w:t>
            </w:r>
          </w:p>
        </w:tc>
        <w:tc>
          <w:tcPr>
            <w:tcW w:w="3117" w:type="dxa"/>
          </w:tcPr>
          <w:p w14:paraId="63A3880A" w14:textId="77777777" w:rsidR="00A313FA" w:rsidRDefault="00A313FA" w:rsidP="00B50F17">
            <w:pPr>
              <w:jc w:val="both"/>
            </w:pPr>
            <w:r>
              <w:t>Si</w:t>
            </w:r>
          </w:p>
        </w:tc>
        <w:tc>
          <w:tcPr>
            <w:tcW w:w="3117" w:type="dxa"/>
          </w:tcPr>
          <w:p w14:paraId="13A6CC57" w14:textId="5DBF35BD" w:rsidR="00A313FA" w:rsidRDefault="00FC3DD0" w:rsidP="00B50F17">
            <w:pPr>
              <w:jc w:val="both"/>
            </w:pPr>
            <w:r>
              <w:t>No aplica</w:t>
            </w:r>
          </w:p>
        </w:tc>
      </w:tr>
      <w:tr w:rsidR="00A313FA" w14:paraId="41B50F9C" w14:textId="77777777" w:rsidTr="00B50F17">
        <w:tc>
          <w:tcPr>
            <w:tcW w:w="3116" w:type="dxa"/>
          </w:tcPr>
          <w:p w14:paraId="0CC1C407" w14:textId="77777777" w:rsidR="00A313FA" w:rsidRDefault="00A313FA" w:rsidP="00B50F17">
            <w:pPr>
              <w:jc w:val="both"/>
            </w:pPr>
            <w:r w:rsidRPr="00CE1B48">
              <w:t>Representación gráfica del árbol genealógico.</w:t>
            </w:r>
          </w:p>
        </w:tc>
        <w:tc>
          <w:tcPr>
            <w:tcW w:w="3117" w:type="dxa"/>
          </w:tcPr>
          <w:p w14:paraId="0089F85F" w14:textId="77777777" w:rsidR="00A313FA" w:rsidRDefault="00A313FA" w:rsidP="00B50F17">
            <w:pPr>
              <w:jc w:val="both"/>
            </w:pPr>
            <w:r>
              <w:t>Si</w:t>
            </w:r>
          </w:p>
        </w:tc>
        <w:tc>
          <w:tcPr>
            <w:tcW w:w="3117" w:type="dxa"/>
          </w:tcPr>
          <w:p w14:paraId="4809F97D" w14:textId="1CA7FDF9" w:rsidR="00A313FA" w:rsidRDefault="00FC3DD0" w:rsidP="00B50F17">
            <w:pPr>
              <w:jc w:val="both"/>
            </w:pPr>
            <w:r>
              <w:t>No aplica</w:t>
            </w:r>
          </w:p>
        </w:tc>
      </w:tr>
      <w:tr w:rsidR="00A313FA" w14:paraId="186FAAF5" w14:textId="77777777" w:rsidTr="00B50F17">
        <w:tc>
          <w:tcPr>
            <w:tcW w:w="3116" w:type="dxa"/>
          </w:tcPr>
          <w:p w14:paraId="5A249D2D" w14:textId="77777777" w:rsidR="00A313FA" w:rsidRDefault="00A313FA" w:rsidP="00B50F17">
            <w:pPr>
              <w:jc w:val="both"/>
            </w:pPr>
            <w:r w:rsidRPr="00CE1B48">
              <w:t>Búsquedas.</w:t>
            </w:r>
          </w:p>
        </w:tc>
        <w:tc>
          <w:tcPr>
            <w:tcW w:w="3117" w:type="dxa"/>
          </w:tcPr>
          <w:p w14:paraId="49AEA874" w14:textId="77777777" w:rsidR="00A313FA" w:rsidRDefault="00A313FA" w:rsidP="00B50F17">
            <w:pPr>
              <w:jc w:val="both"/>
            </w:pPr>
            <w:r>
              <w:t>Si</w:t>
            </w:r>
          </w:p>
        </w:tc>
        <w:tc>
          <w:tcPr>
            <w:tcW w:w="3117" w:type="dxa"/>
          </w:tcPr>
          <w:p w14:paraId="4C815390" w14:textId="38830D04" w:rsidR="00A313FA" w:rsidRDefault="00FC3DD0" w:rsidP="00B50F17">
            <w:pPr>
              <w:jc w:val="both"/>
            </w:pPr>
            <w:r>
              <w:t>No aplica</w:t>
            </w:r>
          </w:p>
        </w:tc>
      </w:tr>
    </w:tbl>
    <w:p w14:paraId="43139B8E" w14:textId="77777777" w:rsidR="00A313FA" w:rsidRDefault="00A313FA" w:rsidP="00742AB2">
      <w:pPr>
        <w:jc w:val="both"/>
      </w:pPr>
    </w:p>
    <w:p w14:paraId="30C5EECB" w14:textId="3466B704" w:rsidR="00334602" w:rsidRDefault="00334602">
      <w:r>
        <w:br w:type="page"/>
      </w:r>
    </w:p>
    <w:p w14:paraId="6387E30D" w14:textId="61CAA162" w:rsidR="00334602" w:rsidRDefault="00334602" w:rsidP="00742AB2">
      <w:pPr>
        <w:jc w:val="both"/>
      </w:pPr>
      <w:r>
        <w:rPr>
          <w:b/>
          <w:bCs/>
        </w:rPr>
        <w:lastRenderedPageBreak/>
        <w:t>Enlace al Repositorio:</w:t>
      </w:r>
      <w:r w:rsidRPr="00334602">
        <w:t xml:space="preserve"> </w:t>
      </w:r>
      <w:hyperlink r:id="rId15" w:history="1">
        <w:r w:rsidRPr="00FC7CDD">
          <w:rPr>
            <w:rStyle w:val="Hyperlink"/>
          </w:rPr>
          <w:t>https://github.com/ronz204/isw221-familiar-tree</w:t>
        </w:r>
      </w:hyperlink>
    </w:p>
    <w:p w14:paraId="02A94C57" w14:textId="1F96408E" w:rsidR="00334602" w:rsidRPr="00D0189E" w:rsidRDefault="00334602" w:rsidP="00334602">
      <w:r>
        <w:t xml:space="preserve">El proyecto es </w:t>
      </w:r>
      <w:r>
        <w:t>público</w:t>
      </w:r>
      <w:r>
        <w:t xml:space="preserve"> </w:t>
      </w:r>
      <w:r>
        <w:t>de ser necesario que lo agregue como miembro por favor hágamelo saber y así darle acceso.</w:t>
      </w:r>
    </w:p>
    <w:p w14:paraId="09DD89CF" w14:textId="77777777" w:rsidR="00334602" w:rsidRPr="00334602" w:rsidRDefault="00334602" w:rsidP="00742AB2">
      <w:pPr>
        <w:jc w:val="both"/>
        <w:rPr>
          <w:b/>
          <w:bCs/>
        </w:rPr>
      </w:pPr>
    </w:p>
    <w:sectPr w:rsidR="00334602" w:rsidRPr="00334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71"/>
    <w:rsid w:val="000E7155"/>
    <w:rsid w:val="00126F71"/>
    <w:rsid w:val="00182906"/>
    <w:rsid w:val="001F313C"/>
    <w:rsid w:val="002215F0"/>
    <w:rsid w:val="00295A57"/>
    <w:rsid w:val="002C6ECE"/>
    <w:rsid w:val="003032B1"/>
    <w:rsid w:val="00305711"/>
    <w:rsid w:val="00334602"/>
    <w:rsid w:val="00387FC1"/>
    <w:rsid w:val="004904D7"/>
    <w:rsid w:val="0057469B"/>
    <w:rsid w:val="00742AB2"/>
    <w:rsid w:val="007B50D8"/>
    <w:rsid w:val="008A61B8"/>
    <w:rsid w:val="00914B6F"/>
    <w:rsid w:val="009E7388"/>
    <w:rsid w:val="00A313FA"/>
    <w:rsid w:val="00B217B4"/>
    <w:rsid w:val="00CE1B48"/>
    <w:rsid w:val="00D6701B"/>
    <w:rsid w:val="00E573B9"/>
    <w:rsid w:val="00EE32D4"/>
    <w:rsid w:val="00F35AB1"/>
    <w:rsid w:val="00FC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2BFB"/>
  <w15:chartTrackingRefBased/>
  <w15:docId w15:val="{4DF10A74-4BC0-4E88-9690-8A1BE40A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69B"/>
    <w:rPr>
      <w:lang w:val="es-CR"/>
    </w:rPr>
  </w:style>
  <w:style w:type="paragraph" w:styleId="Heading1">
    <w:name w:val="heading 1"/>
    <w:basedOn w:val="Normal"/>
    <w:next w:val="Normal"/>
    <w:link w:val="Heading1Char"/>
    <w:uiPriority w:val="9"/>
    <w:qFormat/>
    <w:rsid w:val="00126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F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F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F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F71"/>
    <w:rPr>
      <w:rFonts w:asciiTheme="majorHAnsi" w:eastAsiaTheme="majorEastAsia" w:hAnsiTheme="majorHAnsi" w:cstheme="majorBidi"/>
      <w:color w:val="0F4761" w:themeColor="accent1" w:themeShade="BF"/>
      <w:sz w:val="40"/>
      <w:szCs w:val="40"/>
      <w:lang w:val="es-CR"/>
    </w:rPr>
  </w:style>
  <w:style w:type="character" w:customStyle="1" w:styleId="Heading2Char">
    <w:name w:val="Heading 2 Char"/>
    <w:basedOn w:val="DefaultParagraphFont"/>
    <w:link w:val="Heading2"/>
    <w:uiPriority w:val="9"/>
    <w:semiHidden/>
    <w:rsid w:val="00126F71"/>
    <w:rPr>
      <w:rFonts w:asciiTheme="majorHAnsi" w:eastAsiaTheme="majorEastAsia" w:hAnsiTheme="majorHAnsi" w:cstheme="majorBidi"/>
      <w:color w:val="0F4761" w:themeColor="accent1" w:themeShade="BF"/>
      <w:sz w:val="32"/>
      <w:szCs w:val="32"/>
      <w:lang w:val="es-CR"/>
    </w:rPr>
  </w:style>
  <w:style w:type="character" w:customStyle="1" w:styleId="Heading3Char">
    <w:name w:val="Heading 3 Char"/>
    <w:basedOn w:val="DefaultParagraphFont"/>
    <w:link w:val="Heading3"/>
    <w:uiPriority w:val="9"/>
    <w:semiHidden/>
    <w:rsid w:val="00126F71"/>
    <w:rPr>
      <w:rFonts w:eastAsiaTheme="majorEastAsia" w:cstheme="majorBidi"/>
      <w:color w:val="0F4761" w:themeColor="accent1" w:themeShade="BF"/>
      <w:sz w:val="28"/>
      <w:szCs w:val="28"/>
      <w:lang w:val="es-CR"/>
    </w:rPr>
  </w:style>
  <w:style w:type="character" w:customStyle="1" w:styleId="Heading4Char">
    <w:name w:val="Heading 4 Char"/>
    <w:basedOn w:val="DefaultParagraphFont"/>
    <w:link w:val="Heading4"/>
    <w:uiPriority w:val="9"/>
    <w:semiHidden/>
    <w:rsid w:val="00126F71"/>
    <w:rPr>
      <w:rFonts w:eastAsiaTheme="majorEastAsia" w:cstheme="majorBidi"/>
      <w:i/>
      <w:iCs/>
      <w:color w:val="0F4761" w:themeColor="accent1" w:themeShade="BF"/>
      <w:lang w:val="es-CR"/>
    </w:rPr>
  </w:style>
  <w:style w:type="character" w:customStyle="1" w:styleId="Heading5Char">
    <w:name w:val="Heading 5 Char"/>
    <w:basedOn w:val="DefaultParagraphFont"/>
    <w:link w:val="Heading5"/>
    <w:uiPriority w:val="9"/>
    <w:semiHidden/>
    <w:rsid w:val="00126F71"/>
    <w:rPr>
      <w:rFonts w:eastAsiaTheme="majorEastAsia" w:cstheme="majorBidi"/>
      <w:color w:val="0F4761" w:themeColor="accent1" w:themeShade="BF"/>
      <w:lang w:val="es-CR"/>
    </w:rPr>
  </w:style>
  <w:style w:type="character" w:customStyle="1" w:styleId="Heading6Char">
    <w:name w:val="Heading 6 Char"/>
    <w:basedOn w:val="DefaultParagraphFont"/>
    <w:link w:val="Heading6"/>
    <w:uiPriority w:val="9"/>
    <w:semiHidden/>
    <w:rsid w:val="00126F71"/>
    <w:rPr>
      <w:rFonts w:eastAsiaTheme="majorEastAsia" w:cstheme="majorBidi"/>
      <w:i/>
      <w:iCs/>
      <w:color w:val="595959" w:themeColor="text1" w:themeTint="A6"/>
      <w:lang w:val="es-CR"/>
    </w:rPr>
  </w:style>
  <w:style w:type="character" w:customStyle="1" w:styleId="Heading7Char">
    <w:name w:val="Heading 7 Char"/>
    <w:basedOn w:val="DefaultParagraphFont"/>
    <w:link w:val="Heading7"/>
    <w:uiPriority w:val="9"/>
    <w:semiHidden/>
    <w:rsid w:val="00126F71"/>
    <w:rPr>
      <w:rFonts w:eastAsiaTheme="majorEastAsia" w:cstheme="majorBidi"/>
      <w:color w:val="595959" w:themeColor="text1" w:themeTint="A6"/>
      <w:lang w:val="es-CR"/>
    </w:rPr>
  </w:style>
  <w:style w:type="character" w:customStyle="1" w:styleId="Heading8Char">
    <w:name w:val="Heading 8 Char"/>
    <w:basedOn w:val="DefaultParagraphFont"/>
    <w:link w:val="Heading8"/>
    <w:uiPriority w:val="9"/>
    <w:semiHidden/>
    <w:rsid w:val="00126F71"/>
    <w:rPr>
      <w:rFonts w:eastAsiaTheme="majorEastAsia" w:cstheme="majorBidi"/>
      <w:i/>
      <w:iCs/>
      <w:color w:val="272727" w:themeColor="text1" w:themeTint="D8"/>
      <w:lang w:val="es-CR"/>
    </w:rPr>
  </w:style>
  <w:style w:type="character" w:customStyle="1" w:styleId="Heading9Char">
    <w:name w:val="Heading 9 Char"/>
    <w:basedOn w:val="DefaultParagraphFont"/>
    <w:link w:val="Heading9"/>
    <w:uiPriority w:val="9"/>
    <w:semiHidden/>
    <w:rsid w:val="00126F71"/>
    <w:rPr>
      <w:rFonts w:eastAsiaTheme="majorEastAsia" w:cstheme="majorBidi"/>
      <w:color w:val="272727" w:themeColor="text1" w:themeTint="D8"/>
      <w:lang w:val="es-CR"/>
    </w:rPr>
  </w:style>
  <w:style w:type="paragraph" w:styleId="Title">
    <w:name w:val="Title"/>
    <w:basedOn w:val="Normal"/>
    <w:next w:val="Normal"/>
    <w:link w:val="TitleChar"/>
    <w:uiPriority w:val="10"/>
    <w:qFormat/>
    <w:rsid w:val="00126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F71"/>
    <w:rPr>
      <w:rFonts w:asciiTheme="majorHAnsi" w:eastAsiaTheme="majorEastAsia" w:hAnsiTheme="majorHAnsi" w:cstheme="majorBidi"/>
      <w:spacing w:val="-10"/>
      <w:kern w:val="28"/>
      <w:sz w:val="56"/>
      <w:szCs w:val="56"/>
      <w:lang w:val="es-CR"/>
    </w:rPr>
  </w:style>
  <w:style w:type="paragraph" w:styleId="Subtitle">
    <w:name w:val="Subtitle"/>
    <w:basedOn w:val="Normal"/>
    <w:next w:val="Normal"/>
    <w:link w:val="SubtitleChar"/>
    <w:uiPriority w:val="11"/>
    <w:qFormat/>
    <w:rsid w:val="00126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F71"/>
    <w:rPr>
      <w:rFonts w:eastAsiaTheme="majorEastAsia" w:cstheme="majorBidi"/>
      <w:color w:val="595959" w:themeColor="text1" w:themeTint="A6"/>
      <w:spacing w:val="15"/>
      <w:sz w:val="28"/>
      <w:szCs w:val="28"/>
      <w:lang w:val="es-CR"/>
    </w:rPr>
  </w:style>
  <w:style w:type="paragraph" w:styleId="Quote">
    <w:name w:val="Quote"/>
    <w:basedOn w:val="Normal"/>
    <w:next w:val="Normal"/>
    <w:link w:val="QuoteChar"/>
    <w:uiPriority w:val="29"/>
    <w:qFormat/>
    <w:rsid w:val="00126F71"/>
    <w:pPr>
      <w:spacing w:before="160"/>
      <w:jc w:val="center"/>
    </w:pPr>
    <w:rPr>
      <w:i/>
      <w:iCs/>
      <w:color w:val="404040" w:themeColor="text1" w:themeTint="BF"/>
    </w:rPr>
  </w:style>
  <w:style w:type="character" w:customStyle="1" w:styleId="QuoteChar">
    <w:name w:val="Quote Char"/>
    <w:basedOn w:val="DefaultParagraphFont"/>
    <w:link w:val="Quote"/>
    <w:uiPriority w:val="29"/>
    <w:rsid w:val="00126F71"/>
    <w:rPr>
      <w:i/>
      <w:iCs/>
      <w:color w:val="404040" w:themeColor="text1" w:themeTint="BF"/>
      <w:lang w:val="es-CR"/>
    </w:rPr>
  </w:style>
  <w:style w:type="paragraph" w:styleId="ListParagraph">
    <w:name w:val="List Paragraph"/>
    <w:basedOn w:val="Normal"/>
    <w:uiPriority w:val="34"/>
    <w:qFormat/>
    <w:rsid w:val="00126F71"/>
    <w:pPr>
      <w:ind w:left="720"/>
      <w:contextualSpacing/>
    </w:pPr>
  </w:style>
  <w:style w:type="character" w:styleId="IntenseEmphasis">
    <w:name w:val="Intense Emphasis"/>
    <w:basedOn w:val="DefaultParagraphFont"/>
    <w:uiPriority w:val="21"/>
    <w:qFormat/>
    <w:rsid w:val="00126F71"/>
    <w:rPr>
      <w:i/>
      <w:iCs/>
      <w:color w:val="0F4761" w:themeColor="accent1" w:themeShade="BF"/>
    </w:rPr>
  </w:style>
  <w:style w:type="paragraph" w:styleId="IntenseQuote">
    <w:name w:val="Intense Quote"/>
    <w:basedOn w:val="Normal"/>
    <w:next w:val="Normal"/>
    <w:link w:val="IntenseQuoteChar"/>
    <w:uiPriority w:val="30"/>
    <w:qFormat/>
    <w:rsid w:val="00126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F71"/>
    <w:rPr>
      <w:i/>
      <w:iCs/>
      <w:color w:val="0F4761" w:themeColor="accent1" w:themeShade="BF"/>
      <w:lang w:val="es-CR"/>
    </w:rPr>
  </w:style>
  <w:style w:type="character" w:styleId="IntenseReference">
    <w:name w:val="Intense Reference"/>
    <w:basedOn w:val="DefaultParagraphFont"/>
    <w:uiPriority w:val="32"/>
    <w:qFormat/>
    <w:rsid w:val="00126F71"/>
    <w:rPr>
      <w:b/>
      <w:bCs/>
      <w:smallCaps/>
      <w:color w:val="0F4761" w:themeColor="accent1" w:themeShade="BF"/>
      <w:spacing w:val="5"/>
    </w:rPr>
  </w:style>
  <w:style w:type="table" w:styleId="TableGrid">
    <w:name w:val="Table Grid"/>
    <w:basedOn w:val="TableNormal"/>
    <w:uiPriority w:val="39"/>
    <w:rsid w:val="00CE1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4602"/>
    <w:rPr>
      <w:color w:val="467886" w:themeColor="hyperlink"/>
      <w:u w:val="single"/>
    </w:rPr>
  </w:style>
  <w:style w:type="character" w:styleId="UnresolvedMention">
    <w:name w:val="Unresolved Mention"/>
    <w:basedOn w:val="DefaultParagraphFont"/>
    <w:uiPriority w:val="99"/>
    <w:semiHidden/>
    <w:unhideWhenUsed/>
    <w:rsid w:val="00334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ronz204/isw221-familiar-tree"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13</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RONEY GERARDO RUIZ ROJAS</dc:creator>
  <cp:keywords/>
  <dc:description/>
  <cp:lastModifiedBy>RONEY GERARDO RUIZ ROJAS</cp:lastModifiedBy>
  <cp:revision>29</cp:revision>
  <dcterms:created xsi:type="dcterms:W3CDTF">2025-09-01T01:28:00Z</dcterms:created>
  <dcterms:modified xsi:type="dcterms:W3CDTF">2025-09-01T03:59:00Z</dcterms:modified>
</cp:coreProperties>
</file>