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4C44" w14:textId="77777777" w:rsidR="0041589A" w:rsidRDefault="009E620F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176415EE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anchorlock/>
          </v:group>
        </w:pict>
      </w:r>
    </w:p>
    <w:p w14:paraId="7C1E90A9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3BA099EF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1B3E2717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3A6E58D9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36535F37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3778876A" w14:textId="77777777" w:rsidR="0041589A" w:rsidRDefault="0041589A">
      <w:pPr>
        <w:pStyle w:val="Textoindependiente"/>
        <w:rPr>
          <w:b w:val="0"/>
          <w:sz w:val="20"/>
        </w:rPr>
      </w:pPr>
    </w:p>
    <w:p w14:paraId="25EFBD75" w14:textId="77777777" w:rsidR="0041589A" w:rsidRDefault="0041589A">
      <w:pPr>
        <w:pStyle w:val="Textoindependiente"/>
        <w:rPr>
          <w:b w:val="0"/>
          <w:sz w:val="20"/>
        </w:rPr>
      </w:pPr>
    </w:p>
    <w:p w14:paraId="79440412" w14:textId="77777777" w:rsidR="0041589A" w:rsidRDefault="009E620F">
      <w:pPr>
        <w:pStyle w:val="Textoindependiente"/>
        <w:spacing w:before="6"/>
        <w:rPr>
          <w:b w:val="0"/>
          <w:sz w:val="23"/>
        </w:rPr>
      </w:pPr>
      <w:r>
        <w:pict w14:anchorId="75AA19C2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415D2D2F" w14:textId="77777777" w:rsidR="0041589A" w:rsidRDefault="0041589A">
      <w:pPr>
        <w:pStyle w:val="Textoindependiente"/>
        <w:rPr>
          <w:b w:val="0"/>
          <w:sz w:val="22"/>
        </w:rPr>
      </w:pPr>
    </w:p>
    <w:p w14:paraId="2E9B4DA6" w14:textId="77777777" w:rsidR="0041589A" w:rsidRDefault="0041589A">
      <w:pPr>
        <w:pStyle w:val="Textoindependiente"/>
        <w:rPr>
          <w:b w:val="0"/>
          <w:sz w:val="22"/>
        </w:rPr>
      </w:pPr>
    </w:p>
    <w:p w14:paraId="16FEB086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43C6C8A4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3C0C0BC1" w14:textId="77777777" w:rsidR="0041589A" w:rsidRDefault="0041589A">
      <w:pPr>
        <w:pStyle w:val="Textoindependiente"/>
        <w:spacing w:before="8"/>
        <w:rPr>
          <w:b w:val="0"/>
        </w:rPr>
      </w:pPr>
    </w:p>
    <w:p w14:paraId="352BAC3A" w14:textId="29EB99FC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1E1F4C">
        <w:rPr>
          <w:spacing w:val="-2"/>
        </w:rPr>
        <w:t xml:space="preserve"> 23/10/2024</w:t>
      </w:r>
    </w:p>
    <w:p w14:paraId="677B00FD" w14:textId="77777777" w:rsidR="0041589A" w:rsidRDefault="0041589A">
      <w:pPr>
        <w:pStyle w:val="Textoindependiente"/>
        <w:spacing w:before="10"/>
        <w:rPr>
          <w:sz w:val="27"/>
        </w:rPr>
      </w:pPr>
    </w:p>
    <w:p w14:paraId="74E1D488" w14:textId="77777777" w:rsidR="0041589A" w:rsidRDefault="006D3981">
      <w:pPr>
        <w:pStyle w:val="Textoindependiente"/>
        <w:spacing w:before="1"/>
        <w:ind w:left="29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9AB2090" wp14:editId="550CFC2B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inicio: 17:00hs</w:t>
      </w:r>
    </w:p>
    <w:p w14:paraId="16A35175" w14:textId="77777777" w:rsidR="0041589A" w:rsidRDefault="0041589A">
      <w:pPr>
        <w:pStyle w:val="Textoindependiente"/>
        <w:spacing w:before="10"/>
        <w:rPr>
          <w:sz w:val="27"/>
        </w:rPr>
      </w:pPr>
    </w:p>
    <w:p w14:paraId="1278A649" w14:textId="77777777" w:rsidR="0041589A" w:rsidRDefault="006D3981">
      <w:pPr>
        <w:pStyle w:val="Textoindependiente"/>
        <w:ind w:left="29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E32DEE0" wp14:editId="309D2EBD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4"/>
        </w:rPr>
        <w:t>fin: 17:15hs</w:t>
      </w:r>
    </w:p>
    <w:p w14:paraId="398FFB83" w14:textId="77777777" w:rsidR="0041589A" w:rsidRDefault="0041589A">
      <w:pPr>
        <w:pStyle w:val="Textoindependiente"/>
        <w:spacing w:before="10"/>
        <w:rPr>
          <w:sz w:val="27"/>
        </w:rPr>
      </w:pPr>
    </w:p>
    <w:p w14:paraId="63B0A4E2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0AB25935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Dioguardi Felipe</w:t>
      </w:r>
    </w:p>
    <w:p w14:paraId="7714F754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7A6150BE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0263735A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3C4CED95" w14:textId="77777777" w:rsidR="0041589A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Turconi Valentino</w:t>
      </w:r>
    </w:p>
    <w:p w14:paraId="6E433536" w14:textId="77777777" w:rsidR="006D3981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Baudino Zoya Faustino</w:t>
      </w:r>
    </w:p>
    <w:p w14:paraId="235D3F6C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4B56CDCD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5C221AD2" w14:textId="0B636F3C" w:rsidR="0041589A" w:rsidRDefault="006D3981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00AEF631" w14:textId="53275B6A" w:rsidR="001E1F4C" w:rsidRDefault="001E1F4C">
      <w:pPr>
        <w:pStyle w:val="Textoindependiente"/>
        <w:ind w:left="100"/>
        <w:rPr>
          <w:spacing w:val="-2"/>
          <w:w w:val="105"/>
        </w:rPr>
      </w:pPr>
    </w:p>
    <w:p w14:paraId="00F525C8" w14:textId="77777777" w:rsidR="001E1F4C" w:rsidRPr="001E1F4C" w:rsidRDefault="001E1F4C" w:rsidP="001E1F4C">
      <w:pPr>
        <w:pStyle w:val="Textoindependiente"/>
        <w:numPr>
          <w:ilvl w:val="0"/>
          <w:numId w:val="2"/>
        </w:num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Se creó la rama correspondiente para nuestro bad smell a analizar</w:t>
      </w:r>
    </w:p>
    <w:p w14:paraId="27EAD265" w14:textId="2A49FBF1" w:rsidR="001E1F4C" w:rsidRDefault="001E1F4C" w:rsidP="001E1F4C">
      <w:pPr>
        <w:pStyle w:val="Textoindependiente"/>
        <w:numPr>
          <w:ilvl w:val="0"/>
          <w:numId w:val="2"/>
        </w:num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Se hicieron los pseudocódigos pedidos donde se podrían analizar casos limite.</w:t>
      </w:r>
      <w:r>
        <w:rPr>
          <w:spacing w:val="-2"/>
          <w:w w:val="105"/>
        </w:rPr>
        <w:tab/>
      </w:r>
    </w:p>
    <w:p w14:paraId="7952CE22" w14:textId="77777777" w:rsidR="0041589A" w:rsidRDefault="0041589A">
      <w:pPr>
        <w:pStyle w:val="Textoindependiente"/>
        <w:rPr>
          <w:sz w:val="30"/>
        </w:rPr>
      </w:pPr>
    </w:p>
    <w:p w14:paraId="78BAE077" w14:textId="77777777" w:rsidR="0041589A" w:rsidRDefault="0041589A">
      <w:pPr>
        <w:pStyle w:val="Textoindependiente"/>
        <w:rPr>
          <w:sz w:val="30"/>
        </w:rPr>
      </w:pPr>
    </w:p>
    <w:p w14:paraId="344227A6" w14:textId="77777777" w:rsidR="0041589A" w:rsidRDefault="0041589A">
      <w:pPr>
        <w:pStyle w:val="Textoindependiente"/>
        <w:spacing w:before="10"/>
        <w:rPr>
          <w:sz w:val="39"/>
        </w:rPr>
      </w:pPr>
    </w:p>
    <w:p w14:paraId="68F7CCDD" w14:textId="77777777" w:rsidR="0041589A" w:rsidRDefault="006D3981">
      <w:pPr>
        <w:pStyle w:val="Textoindependiente"/>
        <w:ind w:left="100"/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057B3805" w14:textId="088C483F" w:rsidR="0041589A" w:rsidRPr="001E1F4C" w:rsidRDefault="001E1F4C" w:rsidP="001E1F4C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 xml:space="preserve">Se charló acerca de los criterios que tendríamos en cuenta para detectar el bad smell (caracteres y líneas máximas, </w:t>
      </w:r>
      <w:r w:rsidR="00556CC0">
        <w:rPr>
          <w:rFonts w:ascii="Microsoft Sans Serif" w:hAnsi="Microsoft Sans Serif" w:cs="Microsoft Sans Serif"/>
          <w:b w:val="0"/>
          <w:bCs w:val="0"/>
        </w:rPr>
        <w:t>inicialización y asignación de variables</w:t>
      </w:r>
      <w:r>
        <w:rPr>
          <w:rFonts w:ascii="Microsoft Sans Serif" w:hAnsi="Microsoft Sans Serif" w:cs="Microsoft Sans Serif"/>
          <w:b w:val="0"/>
          <w:bCs w:val="0"/>
        </w:rPr>
        <w:t>).</w:t>
      </w:r>
    </w:p>
    <w:p w14:paraId="1F028CFE" w14:textId="28D0714E" w:rsidR="001E1F4C" w:rsidRPr="001E1F4C" w:rsidRDefault="001E1F4C" w:rsidP="001E1F4C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>Hablamos sobre posibles soluciones que podríamos tener para detectar el bad smell.</w:t>
      </w:r>
    </w:p>
    <w:p w14:paraId="5F978245" w14:textId="07B1E85C" w:rsidR="001E1F4C" w:rsidRPr="00556CC0" w:rsidRDefault="001E1F4C" w:rsidP="001E1F4C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 xml:space="preserve">Preguntamos por </w:t>
      </w:r>
      <w:r w:rsidR="00556CC0">
        <w:rPr>
          <w:rFonts w:ascii="Microsoft Sans Serif" w:hAnsi="Microsoft Sans Serif" w:cs="Microsoft Sans Serif"/>
          <w:b w:val="0"/>
          <w:bCs w:val="0"/>
        </w:rPr>
        <w:t>más</w:t>
      </w:r>
      <w:r>
        <w:rPr>
          <w:rFonts w:ascii="Microsoft Sans Serif" w:hAnsi="Microsoft Sans Serif" w:cs="Microsoft Sans Serif"/>
          <w:b w:val="0"/>
          <w:bCs w:val="0"/>
        </w:rPr>
        <w:t xml:space="preserve"> formas de buscar el bad smell, nos sentíamos con pocas posibilidades.</w:t>
      </w:r>
    </w:p>
    <w:p w14:paraId="3DE97981" w14:textId="35ABEFA9" w:rsidR="00556CC0" w:rsidRDefault="00556CC0" w:rsidP="001E1F4C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>Se mostraron los pseudocódigos creados.</w:t>
      </w:r>
    </w:p>
    <w:p w14:paraId="6320C359" w14:textId="77777777" w:rsidR="0041589A" w:rsidRDefault="0041589A">
      <w:pPr>
        <w:pStyle w:val="Textoindependiente"/>
        <w:rPr>
          <w:sz w:val="30"/>
        </w:rPr>
      </w:pPr>
    </w:p>
    <w:p w14:paraId="7AF31BA0" w14:textId="77777777" w:rsidR="0041589A" w:rsidRDefault="0041589A">
      <w:pPr>
        <w:pStyle w:val="Textoindependiente"/>
        <w:rPr>
          <w:sz w:val="30"/>
        </w:rPr>
      </w:pPr>
    </w:p>
    <w:p w14:paraId="5B77B159" w14:textId="77777777" w:rsidR="0041589A" w:rsidRDefault="0041589A">
      <w:pPr>
        <w:pStyle w:val="Textoindependiente"/>
        <w:spacing w:before="7"/>
        <w:rPr>
          <w:sz w:val="28"/>
        </w:rPr>
      </w:pPr>
    </w:p>
    <w:p w14:paraId="19DB96A6" w14:textId="77777777" w:rsidR="0041589A" w:rsidRDefault="006D3981">
      <w:pPr>
        <w:pStyle w:val="Textoindependiente"/>
        <w:ind w:left="100"/>
      </w:pPr>
      <w:r>
        <w:rPr>
          <w:w w:val="105"/>
        </w:rPr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5DA357EC" w14:textId="77777777" w:rsidR="0041589A" w:rsidRDefault="0041589A"/>
    <w:p w14:paraId="45FC46FC" w14:textId="72AE6E2C" w:rsidR="00556CC0" w:rsidRPr="00556CC0" w:rsidRDefault="00556CC0" w:rsidP="00556CC0">
      <w:pPr>
        <w:pStyle w:val="Prrafodelista"/>
        <w:numPr>
          <w:ilvl w:val="0"/>
          <w:numId w:val="2"/>
        </w:numPr>
      </w:pPr>
      <w:r w:rsidRPr="00556CC0">
        <w:rPr>
          <w:rFonts w:ascii="Microsoft Sans Serif" w:hAnsi="Microsoft Sans Serif" w:cs="Microsoft Sans Serif"/>
          <w:sz w:val="26"/>
          <w:szCs w:val="26"/>
        </w:rPr>
        <w:t xml:space="preserve">Construir los TEST correspondientes a estos </w:t>
      </w:r>
      <w:r>
        <w:rPr>
          <w:rFonts w:ascii="Microsoft Sans Serif" w:hAnsi="Microsoft Sans Serif" w:cs="Microsoft Sans Serif"/>
          <w:sz w:val="26"/>
          <w:szCs w:val="26"/>
        </w:rPr>
        <w:t>p</w:t>
      </w:r>
      <w:r w:rsidRPr="00556CC0">
        <w:rPr>
          <w:rFonts w:ascii="Microsoft Sans Serif" w:hAnsi="Microsoft Sans Serif" w:cs="Microsoft Sans Serif"/>
          <w:sz w:val="26"/>
          <w:szCs w:val="26"/>
        </w:rPr>
        <w:t>seudocódigos</w:t>
      </w:r>
      <w:r>
        <w:rPr>
          <w:rFonts w:ascii="Microsoft Sans Serif" w:hAnsi="Microsoft Sans Serif" w:cs="Microsoft Sans Serif"/>
          <w:sz w:val="26"/>
          <w:szCs w:val="26"/>
        </w:rPr>
        <w:t>.</w:t>
      </w:r>
    </w:p>
    <w:p w14:paraId="06B6E9CB" w14:textId="3429A16E" w:rsidR="00556CC0" w:rsidRPr="00556CC0" w:rsidRDefault="00556CC0" w:rsidP="00556CC0">
      <w:pPr>
        <w:pStyle w:val="Prrafodelista"/>
        <w:numPr>
          <w:ilvl w:val="0"/>
          <w:numId w:val="2"/>
        </w:numPr>
      </w:pPr>
      <w:r>
        <w:rPr>
          <w:rFonts w:ascii="Microsoft Sans Serif" w:hAnsi="Microsoft Sans Serif" w:cs="Microsoft Sans Serif"/>
          <w:sz w:val="26"/>
          <w:szCs w:val="26"/>
        </w:rPr>
        <w:t>Re-analizar los pseudocódigos y criterios que tendremos que tener en cuenta.</w:t>
      </w:r>
    </w:p>
    <w:p w14:paraId="3C22D75F" w14:textId="77777777" w:rsidR="00556CC0" w:rsidRDefault="00556CC0" w:rsidP="00556CC0">
      <w:pPr>
        <w:pStyle w:val="Prrafodelista"/>
        <w:ind w:left="1075" w:firstLine="0"/>
      </w:pPr>
    </w:p>
    <w:p w14:paraId="63EBF33F" w14:textId="77777777" w:rsidR="006D3981" w:rsidRDefault="006D3981" w:rsidP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>Lugar</w:t>
      </w:r>
      <w:r>
        <w:rPr>
          <w:b/>
          <w:spacing w:val="-22"/>
          <w:w w:val="110"/>
          <w:sz w:val="26"/>
        </w:rPr>
        <w:t xml:space="preserve"> </w:t>
      </w:r>
      <w:r>
        <w:rPr>
          <w:b/>
          <w:w w:val="110"/>
          <w:sz w:val="26"/>
        </w:rPr>
        <w:t>de</w:t>
      </w:r>
      <w:r>
        <w:rPr>
          <w:b/>
          <w:spacing w:val="-22"/>
          <w:w w:val="110"/>
          <w:sz w:val="26"/>
        </w:rPr>
        <w:t xml:space="preserve"> </w:t>
      </w:r>
      <w:r>
        <w:rPr>
          <w:b/>
          <w:w w:val="110"/>
          <w:sz w:val="26"/>
        </w:rPr>
        <w:t>próxima</w:t>
      </w:r>
      <w:r>
        <w:rPr>
          <w:b/>
          <w:spacing w:val="-20"/>
          <w:w w:val="110"/>
          <w:sz w:val="26"/>
        </w:rPr>
        <w:t xml:space="preserve"> </w:t>
      </w:r>
      <w:r>
        <w:rPr>
          <w:b/>
          <w:w w:val="110"/>
          <w:sz w:val="26"/>
        </w:rPr>
        <w:t>reunión:</w:t>
      </w:r>
      <w:r w:rsidRPr="006D3981">
        <w:rPr>
          <w:w w:val="140"/>
          <w:sz w:val="26"/>
        </w:rPr>
        <w:t xml:space="preserve">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6DDF9266" w14:textId="77777777" w:rsidR="0041589A" w:rsidRDefault="0041589A" w:rsidP="006D3981">
      <w:pPr>
        <w:spacing w:before="80" w:line="249" w:lineRule="auto"/>
        <w:ind w:left="100" w:right="170"/>
        <w:rPr>
          <w:b/>
        </w:rPr>
      </w:pPr>
    </w:p>
    <w:p w14:paraId="35003D14" w14:textId="20C6F2F5" w:rsidR="0041589A" w:rsidRDefault="006D3981">
      <w:pPr>
        <w:pStyle w:val="Textoindependiente"/>
        <w:ind w:left="100"/>
      </w:pPr>
      <w:r>
        <w:t>Fecha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próxima</w:t>
      </w:r>
      <w:r>
        <w:rPr>
          <w:spacing w:val="18"/>
        </w:rPr>
        <w:t xml:space="preserve"> </w:t>
      </w:r>
      <w:r>
        <w:rPr>
          <w:spacing w:val="-2"/>
        </w:rPr>
        <w:t>reunión:</w:t>
      </w:r>
      <w:r w:rsidR="001E1F4C">
        <w:rPr>
          <w:spacing w:val="-2"/>
        </w:rPr>
        <w:t xml:space="preserve"> 06/11/2024</w:t>
      </w:r>
    </w:p>
    <w:sectPr w:rsidR="0041589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D3B132E"/>
    <w:multiLevelType w:val="hybridMultilevel"/>
    <w:tmpl w:val="EC3C63F0"/>
    <w:lvl w:ilvl="0" w:tplc="1B0057C0">
      <w:numFmt w:val="bullet"/>
      <w:lvlText w:val="-"/>
      <w:lvlJc w:val="left"/>
      <w:pPr>
        <w:ind w:left="1075" w:hanging="360"/>
      </w:pPr>
      <w:rPr>
        <w:rFonts w:ascii="Trebuchet MS" w:eastAsia="Trebuchet MS" w:hAnsi="Trebuchet MS" w:cs="Trebuchet MS" w:hint="default"/>
        <w:w w:val="105"/>
      </w:rPr>
    </w:lvl>
    <w:lvl w:ilvl="1" w:tplc="2C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89A"/>
    <w:rsid w:val="000B35E3"/>
    <w:rsid w:val="001E1F4C"/>
    <w:rsid w:val="001E5DA2"/>
    <w:rsid w:val="0041589A"/>
    <w:rsid w:val="00556CC0"/>
    <w:rsid w:val="006D3981"/>
    <w:rsid w:val="009E620F"/>
    <w:rsid w:val="00B0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4784DA"/>
  <w15:docId w15:val="{282ED12A-E44A-44B5-AA5D-8FAB4B5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valentino turconi</cp:lastModifiedBy>
  <cp:revision>2</cp:revision>
  <dcterms:created xsi:type="dcterms:W3CDTF">2024-11-30T22:49:00Z</dcterms:created>
  <dcterms:modified xsi:type="dcterms:W3CDTF">2024-12-01T00:12:00Z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