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ACTIVITATS TEMA 1. Sistemes d'emmagatzemage de la informació i SGBD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Important! Contesta a les preguntes en un color de lletra blava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breument perquè creus que és important per a un desenvolupador tindre coneixements sobre bases de dades, sistemes gestors i la seua manipulació.</w:t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Los desarrolladores necesitan conocimientos sobre bases de datos y sistemas gestores para gestionar eficientemente la información de sus aplicaciones. Esto facilita la manipulación de datos, optimiza consultas y mejora el rendimiento, garantizando aplicaciones robustas y eficientes.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Quins són els tres nivells de l'arquitectura del SGBD? Explica breument cadascun.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Nivel externo: Usuario: Interfaz para acceder y manipular datos.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Nivel conceptual: Lógico: Estructura y relaciones de la base de datos.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color w:val="0000ff"/>
          <w:rtl w:val="0"/>
        </w:rPr>
        <w:t xml:space="preserve">Nivel físico: Almacenamiento: Cómo se guardan físicamente los datos en el sistema.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Defineix aquests conceptes: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a. DBA</w:t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Profesional encargado de gestionar y mantener una base de datos, garantizando su rendimiento, seguridad e integridad.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b. Usuaris</w:t>
      </w:r>
    </w:p>
    <w:p w:rsidR="00000000" w:rsidDel="00000000" w:rsidP="00000000" w:rsidRDefault="00000000" w:rsidRPr="00000000" w14:paraId="00000018">
      <w:pPr>
        <w:spacing w:line="360" w:lineRule="auto"/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Individuo o sistema que interactúa con una base de datos para ingresar, consultar o modificar la información almacenada.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 Programadors</w:t>
      </w:r>
    </w:p>
    <w:p w:rsidR="00000000" w:rsidDel="00000000" w:rsidP="00000000" w:rsidRDefault="00000000" w:rsidRPr="00000000" w14:paraId="0000001A">
      <w:pPr>
        <w:spacing w:line="360" w:lineRule="auto"/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Persona que crea y desarrolla software, escribiendo código para la implementación de aplicaciones informáticas.</w:t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Segons el model, omple la taula següent contestant si els models esmentats s'utilitzen encara i quines aplicacions tenen.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6"/>
        <w:gridCol w:w="1277"/>
        <w:gridCol w:w="3821"/>
        <w:tblGridChange w:id="0">
          <w:tblGrid>
            <w:gridCol w:w="3396"/>
            <w:gridCol w:w="1277"/>
            <w:gridCol w:w="38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Encara en ús?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On s'utilitzen?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Jeràrquica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Registros conectados con enlaces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Xarxa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Registros enlazados con punteros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Tablas bidimensionales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Orientat a objectes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Programación orientada a objetos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NewSQL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Bases de datos relacionales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Bases de datos relacionales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Segons l'arquitectura, explica els conceptes següents: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a. Arquitectura Client/Servidor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Modelo donde los clientes solicitan servicios al servidor, que gestiona y responde a esas peticiones. Permite distribuir la carga de trabajo y mejorar la eficiencia en sistemas informáticos.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b. Arquitectura Distribuïda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Sistema donde componentes de software o hardware se ejecutan en varias máquinas interconectadas, colaborando para realizar tareas de manera conjunta. Mejora la escalabilidad y la disponibilidad.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 Arquitectura Paral·lela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Utilización simultánea de múltiples procesadores para ejecutar una tarea, acelerando el rendimiento al dividir la carga de trabajo. Aumenta la velocidad de procesamiento en sistemas informáticos.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Omple la següent taula indicant el model, tipus i arquitectura del SGBD esmentat: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0"/>
        <w:gridCol w:w="2121"/>
        <w:gridCol w:w="1913"/>
        <w:gridCol w:w="2310"/>
        <w:tblGridChange w:id="0">
          <w:tblGrid>
            <w:gridCol w:w="2150"/>
            <w:gridCol w:w="2121"/>
            <w:gridCol w:w="1913"/>
            <w:gridCol w:w="2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SGBD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Lliure / Comercial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Oracle 21g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IBM DB2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Relacional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CouchDB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Hadoop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Centralizada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DynamoDB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 relacional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Cliente/Servidor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Explica breument amb les teues paraules què és un DDL? Per a què el fas servir?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un conjunto de comandos SQL para crear, modificar o eliminar la estructura de una base de datos. Se utiliza para definir cómo se almacenan y organizan los datos en el sistema.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Què és un DML? Per a què el fas servir?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Conjunto de instrucciones que permiten la manipulación de datos en una base de datos, incluyendo operaciones como inserción, actualización y eliminación. Se utiliza para gestionar la información almacenada y modificar registros en la base de datos.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Què és un DCL? Per a què el fas servir?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Conjunto de comandos en bases de datos utilizado para gestionar permisos de acceso y control de datos. Se emplea para definir quién tiene autorización para realizar operaciones específicas.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Bases de dades – 1º DAM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14.0" w:type="dxa"/>
      <w:jc w:val="left"/>
      <w:tblInd w:w="-851.0" w:type="dxa"/>
      <w:tblLayout w:type="fixed"/>
      <w:tblLook w:val="0400"/>
    </w:tblPr>
    <w:tblGrid>
      <w:gridCol w:w="3686"/>
      <w:gridCol w:w="3544"/>
      <w:gridCol w:w="2284"/>
      <w:tblGridChange w:id="0">
        <w:tblGrid>
          <w:gridCol w:w="3686"/>
          <w:gridCol w:w="3544"/>
          <w:gridCol w:w="2284"/>
        </w:tblGrid>
      </w:tblGridChange>
    </w:tblGrid>
    <w:tr>
      <w:trPr>
        <w:cantSplit w:val="0"/>
        <w:trHeight w:val="765" w:hRule="atLeast"/>
        <w:tblHeader w:val="0"/>
      </w:trPr>
      <w:tc>
        <w:tcPr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2444750" cy="457200"/>
                <wp:effectExtent b="0" l="0" r="0" t="0"/>
                <wp:docPr descr="http://www.ceice.gva.es/documents/161634256/161876704/logo_largo.gif/6aeaf703-cda3-412f-b26d-3912d22d8dcd?t=1418974403095?t=1418974403095?t=1418974403095" id="1" name="image1.gif"/>
                <a:graphic>
                  <a:graphicData uri="http://schemas.openxmlformats.org/drawingml/2006/picture">
                    <pic:pic>
                      <pic:nvPicPr>
                        <pic:cNvPr descr="http://www.ceice.gva.es/documents/161634256/161876704/logo_largo.gif/6aeaf703-cda3-412f-b26d-3912d22d8dcd?t=1418974403095?t=1418974403095?t=1418974403095"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5120" cy="147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4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I.E.S. «SAN VICENTE»</w:t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centro: 03008423</w:t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www.iessanvicente.com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03008423@edu.gva.es</w:t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C/ Lillo Juan, 128</w:t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03690 Sant Vicent del Raspeig</w:t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Telf.: 965 93 65 05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Fax: 965 93 65 06</w:t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