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6"/>
        </w:numPr>
        <w:ind w:left="720" w:hanging="36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Una cadena de supermercados va a abrir un establecimiento en una localidad muy turística de la costa, el horario de apertura será desde las nueve de la mañana hasta las diez de la noche todos los días de la semana ya que están trabajando en plena temporada de verano. La tienda se ubicará en el centro de la localidad y en una zona muy transitada.</w:t>
      </w:r>
    </w:p>
    <w:p w:rsidR="00000000" w:rsidDel="00000000" w:rsidP="00000000" w:rsidRDefault="00000000" w:rsidRPr="00000000" w14:paraId="00000002">
      <w:pPr>
        <w:rPr>
          <w:sz w:val="20"/>
          <w:szCs w:val="20"/>
        </w:rPr>
      </w:pPr>
      <w:r w:rsidDel="00000000" w:rsidR="00000000" w:rsidRPr="00000000">
        <w:rPr>
          <w:sz w:val="20"/>
          <w:szCs w:val="20"/>
          <w:rtl w:val="0"/>
        </w:rPr>
        <w:t xml:space="preserve">  </w:t>
      </w:r>
    </w:p>
    <w:p w:rsidR="00000000" w:rsidDel="00000000" w:rsidP="00000000" w:rsidRDefault="00000000" w:rsidRPr="00000000" w14:paraId="00000003">
      <w:pP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Las funciones que realizarán los trabajadores en dicho establecimiento son las siguientes: </w:t>
      </w:r>
    </w:p>
    <w:p w:rsidR="00000000" w:rsidDel="00000000" w:rsidP="00000000" w:rsidRDefault="00000000" w:rsidRPr="00000000" w14:paraId="00000004">
      <w:pP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05">
      <w:pPr>
        <w:numPr>
          <w:ilvl w:val="0"/>
          <w:numId w:val="3"/>
        </w:numPr>
        <w:ind w:left="720" w:hanging="360"/>
        <w:rPr>
          <w:rFonts w:ascii="Comfortaa" w:cs="Comfortaa" w:eastAsia="Comfortaa" w:hAnsi="Comfortaa"/>
          <w:sz w:val="20"/>
          <w:szCs w:val="20"/>
          <w:u w:val="none"/>
        </w:rPr>
      </w:pPr>
      <w:r w:rsidDel="00000000" w:rsidR="00000000" w:rsidRPr="00000000">
        <w:rPr>
          <w:rFonts w:ascii="Comfortaa" w:cs="Comfortaa" w:eastAsia="Comfortaa" w:hAnsi="Comfortaa"/>
          <w:sz w:val="20"/>
          <w:szCs w:val="20"/>
          <w:rtl w:val="0"/>
        </w:rPr>
        <w:t xml:space="preserve">Atención y recepción de clientes. </w:t>
      </w:r>
    </w:p>
    <w:p w:rsidR="00000000" w:rsidDel="00000000" w:rsidP="00000000" w:rsidRDefault="00000000" w:rsidRPr="00000000" w14:paraId="00000006">
      <w:pPr>
        <w:numPr>
          <w:ilvl w:val="0"/>
          <w:numId w:val="3"/>
        </w:numPr>
        <w:ind w:left="720" w:hanging="36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Reposición de material y control de existencias. </w:t>
      </w:r>
    </w:p>
    <w:p w:rsidR="00000000" w:rsidDel="00000000" w:rsidP="00000000" w:rsidRDefault="00000000" w:rsidRPr="00000000" w14:paraId="00000007">
      <w:pPr>
        <w:numPr>
          <w:ilvl w:val="0"/>
          <w:numId w:val="3"/>
        </w:numPr>
        <w:ind w:left="720" w:hanging="36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Operaciones de cobro y cierre de la caja. </w:t>
      </w:r>
    </w:p>
    <w:p w:rsidR="00000000" w:rsidDel="00000000" w:rsidP="00000000" w:rsidRDefault="00000000" w:rsidRPr="00000000" w14:paraId="00000008">
      <w:pPr>
        <w:numPr>
          <w:ilvl w:val="0"/>
          <w:numId w:val="3"/>
        </w:numPr>
        <w:ind w:left="720" w:hanging="36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Recepción de entrega del género y su almacenaje.</w:t>
      </w:r>
    </w:p>
    <w:p w:rsidR="00000000" w:rsidDel="00000000" w:rsidP="00000000" w:rsidRDefault="00000000" w:rsidRPr="00000000" w14:paraId="00000009">
      <w:pPr>
        <w:numPr>
          <w:ilvl w:val="0"/>
          <w:numId w:val="3"/>
        </w:numPr>
        <w:ind w:left="720" w:hanging="36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Preparación de pedidos a los proveedores.</w:t>
      </w:r>
    </w:p>
    <w:p w:rsidR="00000000" w:rsidDel="00000000" w:rsidP="00000000" w:rsidRDefault="00000000" w:rsidRPr="00000000" w14:paraId="0000000A">
      <w:pPr>
        <w:numPr>
          <w:ilvl w:val="0"/>
          <w:numId w:val="3"/>
        </w:numPr>
        <w:ind w:left="720" w:hanging="360"/>
        <w:rPr>
          <w:rFonts w:ascii="Comfortaa" w:cs="Comfortaa" w:eastAsia="Comfortaa" w:hAnsi="Comfortaa"/>
        </w:rPr>
      </w:pPr>
      <w:r w:rsidDel="00000000" w:rsidR="00000000" w:rsidRPr="00000000">
        <w:rPr>
          <w:rFonts w:ascii="Comfortaa" w:cs="Comfortaa" w:eastAsia="Comfortaa" w:hAnsi="Comfortaa"/>
          <w:sz w:val="20"/>
          <w:szCs w:val="20"/>
          <w:rtl w:val="0"/>
        </w:rPr>
        <w:t xml:space="preserve">Limpieza y organización del establecimiento.</w:t>
      </w:r>
      <w:r w:rsidDel="00000000" w:rsidR="00000000" w:rsidRPr="00000000">
        <w:rPr>
          <w:rFonts w:ascii="Comfortaa" w:cs="Comfortaa" w:eastAsia="Comfortaa" w:hAnsi="Comfortaa"/>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El local está compuesto por una sala dónde se exponen todos los artículos distribuidos en diferentes estanterías. Hay un mostrador de cristal donde se ubica la caja registradora. Detrás del mostrador hay una puerta que lleva a una sala contigua donde se encuentra el almacén y un baño sólo para el uso de los trabajadores. </w:t>
      </w:r>
    </w:p>
    <w:p w:rsidR="00000000" w:rsidDel="00000000" w:rsidP="00000000" w:rsidRDefault="00000000" w:rsidRPr="00000000" w14:paraId="0000000D">
      <w:pP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0E">
      <w:pP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Como técnico de prevención de la empresa debes gestionar la prevención del establecimiento y de los puestos de trabajo, para ello primero debes realizar los siguientes pasos: </w:t>
      </w:r>
    </w:p>
    <w:p w:rsidR="00000000" w:rsidDel="00000000" w:rsidP="00000000" w:rsidRDefault="00000000" w:rsidRPr="00000000" w14:paraId="0000000F">
      <w:pP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10">
      <w:pPr>
        <w:numPr>
          <w:ilvl w:val="0"/>
          <w:numId w:val="2"/>
        </w:numPr>
        <w:ind w:left="720" w:hanging="360"/>
        <w:rPr>
          <w:rFonts w:ascii="Comfortaa" w:cs="Comfortaa" w:eastAsia="Comfortaa" w:hAnsi="Comfortaa"/>
          <w:sz w:val="20"/>
          <w:szCs w:val="20"/>
          <w:u w:val="none"/>
        </w:rPr>
      </w:pPr>
      <w:r w:rsidDel="00000000" w:rsidR="00000000" w:rsidRPr="00000000">
        <w:rPr>
          <w:rFonts w:ascii="Comfortaa" w:cs="Comfortaa" w:eastAsia="Comfortaa" w:hAnsi="Comfortaa"/>
          <w:sz w:val="20"/>
          <w:szCs w:val="20"/>
          <w:rtl w:val="0"/>
        </w:rPr>
        <w:t xml:space="preserve">Identificar los posibles riesgos. </w:t>
      </w:r>
    </w:p>
    <w:p w:rsidR="00000000" w:rsidDel="00000000" w:rsidP="00000000" w:rsidRDefault="00000000" w:rsidRPr="00000000" w14:paraId="00000011">
      <w:pPr>
        <w:numPr>
          <w:ilvl w:val="0"/>
          <w:numId w:val="2"/>
        </w:numPr>
        <w:ind w:left="720" w:hanging="360"/>
        <w:rPr>
          <w:rFonts w:ascii="Comfortaa" w:cs="Comfortaa" w:eastAsia="Comfortaa" w:hAnsi="Comfortaa"/>
          <w:sz w:val="20"/>
          <w:szCs w:val="20"/>
          <w:u w:val="none"/>
        </w:rPr>
      </w:pPr>
      <w:r w:rsidDel="00000000" w:rsidR="00000000" w:rsidRPr="00000000">
        <w:rPr>
          <w:rFonts w:ascii="Comfortaa" w:cs="Comfortaa" w:eastAsia="Comfortaa" w:hAnsi="Comfortaa"/>
          <w:sz w:val="20"/>
          <w:szCs w:val="20"/>
          <w:rtl w:val="0"/>
        </w:rPr>
        <w:t xml:space="preserve">Evaluar los riesgos según la siguiente tabla.</w:t>
      </w:r>
    </w:p>
    <w:p w:rsidR="00000000" w:rsidDel="00000000" w:rsidP="00000000" w:rsidRDefault="00000000" w:rsidRPr="00000000" w14:paraId="00000012">
      <w:pPr>
        <w:numPr>
          <w:ilvl w:val="0"/>
          <w:numId w:val="2"/>
        </w:numPr>
        <w:ind w:left="720" w:hanging="360"/>
        <w:rPr>
          <w:rFonts w:ascii="Comfortaa" w:cs="Comfortaa" w:eastAsia="Comfortaa" w:hAnsi="Comfortaa"/>
          <w:sz w:val="20"/>
          <w:szCs w:val="20"/>
          <w:u w:val="none"/>
        </w:rPr>
      </w:pPr>
      <w:r w:rsidDel="00000000" w:rsidR="00000000" w:rsidRPr="00000000">
        <w:rPr>
          <w:rFonts w:ascii="Comfortaa" w:cs="Comfortaa" w:eastAsia="Comfortaa" w:hAnsi="Comfortaa"/>
          <w:sz w:val="20"/>
          <w:szCs w:val="20"/>
          <w:rtl w:val="0"/>
        </w:rPr>
        <w:t xml:space="preserve">Establecer acciones preventivas. </w:t>
      </w:r>
    </w:p>
    <w:p w:rsidR="00000000" w:rsidDel="00000000" w:rsidP="00000000" w:rsidRDefault="00000000" w:rsidRPr="00000000" w14:paraId="00000013">
      <w:pP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14">
      <w:pP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15">
      <w:pPr>
        <w:rPr>
          <w:rFonts w:ascii="Comfortaa" w:cs="Comfortaa" w:eastAsia="Comfortaa" w:hAnsi="Comforta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17">
      <w:pPr>
        <w:rPr>
          <w:rFonts w:ascii="Comfortaa" w:cs="Comfortaa" w:eastAsia="Comfortaa" w:hAnsi="Comfortaa"/>
          <w:color w:val="1c4587"/>
          <w:sz w:val="20"/>
          <w:szCs w:val="20"/>
        </w:rPr>
      </w:pPr>
      <w:r w:rsidDel="00000000" w:rsidR="00000000" w:rsidRPr="00000000">
        <w:rPr>
          <w:rFonts w:ascii="Comfortaa" w:cs="Comfortaa" w:eastAsia="Comfortaa" w:hAnsi="Comfortaa"/>
          <w:color w:val="1c4587"/>
          <w:sz w:val="20"/>
          <w:szCs w:val="20"/>
          <w:rtl w:val="0"/>
        </w:rPr>
        <w:t xml:space="preserve">Como técnico de prevención tuve que realizar un estudio de cada una de las funciones de las trabajadores para ser conocedor de cuáles serían los riesgos en cada una de sus funciones, tras una análisis estos fueron los resultados:</w:t>
      </w:r>
    </w:p>
    <w:p w:rsidR="00000000" w:rsidDel="00000000" w:rsidP="00000000" w:rsidRDefault="00000000" w:rsidRPr="00000000" w14:paraId="00000018">
      <w:pPr>
        <w:rPr>
          <w:color w:val="1c4587"/>
        </w:rPr>
      </w:pPr>
      <w:r w:rsidDel="00000000" w:rsidR="00000000" w:rsidRPr="00000000">
        <w:rPr>
          <w:rtl w:val="0"/>
        </w:rPr>
      </w:r>
    </w:p>
    <w:p w:rsidR="00000000" w:rsidDel="00000000" w:rsidP="00000000" w:rsidRDefault="00000000" w:rsidRPr="00000000" w14:paraId="00000019">
      <w:pPr>
        <w:numPr>
          <w:ilvl w:val="0"/>
          <w:numId w:val="5"/>
        </w:numPr>
        <w:ind w:left="720" w:hanging="360"/>
        <w:rPr>
          <w:rFonts w:ascii="Comfortaa" w:cs="Comfortaa" w:eastAsia="Comfortaa" w:hAnsi="Comfortaa"/>
          <w:b w:val="1"/>
          <w:color w:val="674ea7"/>
        </w:rPr>
      </w:pPr>
      <w:r w:rsidDel="00000000" w:rsidR="00000000" w:rsidRPr="00000000">
        <w:rPr>
          <w:rFonts w:ascii="Comfortaa" w:cs="Comfortaa" w:eastAsia="Comfortaa" w:hAnsi="Comfortaa"/>
          <w:b w:val="1"/>
          <w:color w:val="674ea7"/>
          <w:rtl w:val="0"/>
        </w:rPr>
        <w:t xml:space="preserve">Atención y recepción de clientes:</w:t>
      </w:r>
    </w:p>
    <w:p w:rsidR="00000000" w:rsidDel="00000000" w:rsidP="00000000" w:rsidRDefault="00000000" w:rsidRPr="00000000" w14:paraId="0000001A">
      <w:pPr>
        <w:ind w:left="720" w:firstLine="0"/>
        <w:rPr>
          <w:rFonts w:ascii="Comfortaa" w:cs="Comfortaa" w:eastAsia="Comfortaa" w:hAnsi="Comfortaa"/>
          <w:b w:val="1"/>
          <w:color w:val="1c4587"/>
        </w:rPr>
      </w:pPr>
      <w:r w:rsidDel="00000000" w:rsidR="00000000" w:rsidRPr="00000000">
        <w:rPr>
          <w:rtl w:val="0"/>
        </w:rPr>
      </w:r>
    </w:p>
    <w:p w:rsidR="00000000" w:rsidDel="00000000" w:rsidP="00000000" w:rsidRDefault="00000000" w:rsidRPr="00000000" w14:paraId="0000001B">
      <w:pPr>
        <w:rPr>
          <w:rFonts w:ascii="Comfortaa" w:cs="Comfortaa" w:eastAsia="Comfortaa" w:hAnsi="Comfortaa"/>
          <w:color w:val="1c4587"/>
          <w:sz w:val="18"/>
          <w:szCs w:val="18"/>
        </w:rPr>
      </w:pPr>
      <w:r w:rsidDel="00000000" w:rsidR="00000000" w:rsidRPr="00000000">
        <w:rPr>
          <w:rFonts w:ascii="Comfortaa" w:cs="Comfortaa" w:eastAsia="Comfortaa" w:hAnsi="Comfortaa"/>
          <w:color w:val="1c4587"/>
          <w:sz w:val="20"/>
          <w:szCs w:val="20"/>
          <w:rtl w:val="0"/>
        </w:rPr>
        <w:t xml:space="preserve">Durante la</w:t>
      </w:r>
      <w:r w:rsidDel="00000000" w:rsidR="00000000" w:rsidRPr="00000000">
        <w:rPr>
          <w:rFonts w:ascii="Comfortaa" w:cs="Comfortaa" w:eastAsia="Comfortaa" w:hAnsi="Comfortaa"/>
          <w:color w:val="1c4587"/>
          <w:sz w:val="20"/>
          <w:szCs w:val="20"/>
          <w:rtl w:val="0"/>
        </w:rPr>
        <w:t xml:space="preserve"> atención y recepción de clientes, es crucial considerar la posibilidad de conflictos con clientes insatisfechos. Además, existe un riesgo potencial de caídas en áreas concurridas, lo que requiere medidas preventivas como la colocación de señalización en zonas propensas a caídas.</w:t>
      </w:r>
      <w:r w:rsidDel="00000000" w:rsidR="00000000" w:rsidRPr="00000000">
        <w:rPr>
          <w:rtl w:val="0"/>
        </w:rPr>
      </w:r>
    </w:p>
    <w:p w:rsidR="00000000" w:rsidDel="00000000" w:rsidP="00000000" w:rsidRDefault="00000000" w:rsidRPr="00000000" w14:paraId="0000001C">
      <w:pPr>
        <w:rPr>
          <w:color w:val="1c4587"/>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Comfortaa" w:cs="Comfortaa" w:eastAsia="Comfortaa" w:hAnsi="Comfortaa"/>
          <w:b w:val="1"/>
          <w:color w:val="674ea7"/>
          <w:sz w:val="20"/>
          <w:szCs w:val="20"/>
        </w:rPr>
      </w:pPr>
      <w:r w:rsidDel="00000000" w:rsidR="00000000" w:rsidRPr="00000000">
        <w:rPr>
          <w:rFonts w:ascii="Comfortaa" w:cs="Comfortaa" w:eastAsia="Comfortaa" w:hAnsi="Comfortaa"/>
          <w:b w:val="1"/>
          <w:color w:val="674ea7"/>
          <w:rtl w:val="0"/>
        </w:rPr>
        <w:t xml:space="preserve">Reposición de material y control de existencias:</w:t>
      </w:r>
    </w:p>
    <w:p w:rsidR="00000000" w:rsidDel="00000000" w:rsidP="00000000" w:rsidRDefault="00000000" w:rsidRPr="00000000" w14:paraId="0000001E">
      <w:pPr>
        <w:rPr>
          <w:rFonts w:ascii="Roboto" w:cs="Roboto" w:eastAsia="Roboto" w:hAnsi="Roboto"/>
          <w:color w:val="1c4587"/>
          <w:sz w:val="24"/>
          <w:szCs w:val="24"/>
        </w:rPr>
      </w:pPr>
      <w:r w:rsidDel="00000000" w:rsidR="00000000" w:rsidRPr="00000000">
        <w:rPr>
          <w:rtl w:val="0"/>
        </w:rPr>
      </w:r>
    </w:p>
    <w:p w:rsidR="00000000" w:rsidDel="00000000" w:rsidP="00000000" w:rsidRDefault="00000000" w:rsidRPr="00000000" w14:paraId="0000001F">
      <w:pPr>
        <w:rPr>
          <w:rFonts w:ascii="Comfortaa" w:cs="Comfortaa" w:eastAsia="Comfortaa" w:hAnsi="Comfortaa"/>
          <w:color w:val="1c4587"/>
          <w:sz w:val="20"/>
          <w:szCs w:val="20"/>
        </w:rPr>
      </w:pPr>
      <w:r w:rsidDel="00000000" w:rsidR="00000000" w:rsidRPr="00000000">
        <w:rPr>
          <w:rFonts w:ascii="Comfortaa" w:cs="Comfortaa" w:eastAsia="Comfortaa" w:hAnsi="Comfortaa"/>
          <w:color w:val="1c4587"/>
          <w:sz w:val="20"/>
          <w:szCs w:val="20"/>
          <w:rtl w:val="0"/>
        </w:rPr>
        <w:t xml:space="preserve">En este proceso, los trabajadores se enfrentan a la manipulación de posibles objetos pesados al realizar la acción de reponer estanterías, existiendo así el riesgo de golpes o caídas al manipular mercancías y cajas. Es primordial proporcionar a los trabajadores equipos de protección personal y capacitarlos en técnicas seguras a la hora de manipular estos objetos para mitigar riesgos.</w:t>
      </w:r>
    </w:p>
    <w:p w:rsidR="00000000" w:rsidDel="00000000" w:rsidP="00000000" w:rsidRDefault="00000000" w:rsidRPr="00000000" w14:paraId="00000020">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21">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22">
      <w:pPr>
        <w:numPr>
          <w:ilvl w:val="0"/>
          <w:numId w:val="4"/>
        </w:numPr>
        <w:ind w:left="720" w:hanging="360"/>
        <w:rPr>
          <w:rFonts w:ascii="Comfortaa" w:cs="Comfortaa" w:eastAsia="Comfortaa" w:hAnsi="Comfortaa"/>
          <w:b w:val="1"/>
          <w:color w:val="674ea7"/>
        </w:rPr>
      </w:pPr>
      <w:r w:rsidDel="00000000" w:rsidR="00000000" w:rsidRPr="00000000">
        <w:rPr>
          <w:rFonts w:ascii="Comfortaa" w:cs="Comfortaa" w:eastAsia="Comfortaa" w:hAnsi="Comfortaa"/>
          <w:b w:val="1"/>
          <w:color w:val="674ea7"/>
          <w:rtl w:val="0"/>
        </w:rPr>
        <w:t xml:space="preserve">Operaciones de cobro y cierre de caja:</w:t>
      </w:r>
    </w:p>
    <w:p w:rsidR="00000000" w:rsidDel="00000000" w:rsidP="00000000" w:rsidRDefault="00000000" w:rsidRPr="00000000" w14:paraId="00000023">
      <w:pPr>
        <w:ind w:left="720" w:firstLine="0"/>
        <w:rPr>
          <w:rFonts w:ascii="Comfortaa" w:cs="Comfortaa" w:eastAsia="Comfortaa" w:hAnsi="Comfortaa"/>
          <w:color w:val="1c4587"/>
        </w:rPr>
      </w:pPr>
      <w:r w:rsidDel="00000000" w:rsidR="00000000" w:rsidRPr="00000000">
        <w:rPr>
          <w:rtl w:val="0"/>
        </w:rPr>
      </w:r>
    </w:p>
    <w:p w:rsidR="00000000" w:rsidDel="00000000" w:rsidP="00000000" w:rsidRDefault="00000000" w:rsidRPr="00000000" w14:paraId="00000024">
      <w:pPr>
        <w:ind w:left="720" w:firstLine="0"/>
        <w:rPr>
          <w:rFonts w:ascii="Comfortaa" w:cs="Comfortaa" w:eastAsia="Comfortaa" w:hAnsi="Comfortaa"/>
          <w:color w:val="1c4587"/>
        </w:rPr>
      </w:pPr>
      <w:r w:rsidDel="00000000" w:rsidR="00000000" w:rsidRPr="00000000">
        <w:rPr>
          <w:rFonts w:ascii="Comfortaa" w:cs="Comfortaa" w:eastAsia="Comfortaa" w:hAnsi="Comfortaa"/>
          <w:color w:val="1c4587"/>
          <w:rtl w:val="0"/>
        </w:rPr>
        <w:t xml:space="preserve">Durante esta operación existe un alto riesgo de posibles robos, por lo que se debe instalar un sistema de seguridad y seguir unos procedimientos antirrobo en caso de que suceda.  Además se debería reorganizar el espacio de la zona de la caja ya que disponen de una ergonomía inadecuada.</w:t>
      </w:r>
    </w:p>
    <w:p w:rsidR="00000000" w:rsidDel="00000000" w:rsidP="00000000" w:rsidRDefault="00000000" w:rsidRPr="00000000" w14:paraId="00000025">
      <w:pPr>
        <w:ind w:left="720" w:firstLine="0"/>
        <w:rPr>
          <w:rFonts w:ascii="Comfortaa" w:cs="Comfortaa" w:eastAsia="Comfortaa" w:hAnsi="Comfortaa"/>
          <w:color w:val="1c4587"/>
        </w:rPr>
      </w:pPr>
      <w:r w:rsidDel="00000000" w:rsidR="00000000" w:rsidRPr="00000000">
        <w:rPr>
          <w:rtl w:val="0"/>
        </w:rPr>
      </w:r>
    </w:p>
    <w:p w:rsidR="00000000" w:rsidDel="00000000" w:rsidP="00000000" w:rsidRDefault="00000000" w:rsidRPr="00000000" w14:paraId="00000026">
      <w:pPr>
        <w:numPr>
          <w:ilvl w:val="0"/>
          <w:numId w:val="4"/>
        </w:numPr>
        <w:ind w:left="720" w:hanging="360"/>
        <w:rPr>
          <w:rFonts w:ascii="Roboto" w:cs="Roboto" w:eastAsia="Roboto" w:hAnsi="Roboto"/>
          <w:b w:val="1"/>
          <w:color w:val="674ea7"/>
        </w:rPr>
      </w:pPr>
      <w:r w:rsidDel="00000000" w:rsidR="00000000" w:rsidRPr="00000000">
        <w:rPr>
          <w:rFonts w:ascii="Comfortaa" w:cs="Comfortaa" w:eastAsia="Comfortaa" w:hAnsi="Comfortaa"/>
          <w:b w:val="1"/>
          <w:color w:val="674ea7"/>
          <w:rtl w:val="0"/>
        </w:rPr>
        <w:t xml:space="preserve">Recepción </w:t>
      </w:r>
      <w:r w:rsidDel="00000000" w:rsidR="00000000" w:rsidRPr="00000000">
        <w:rPr>
          <w:rFonts w:ascii="Comfortaa" w:cs="Comfortaa" w:eastAsia="Comfortaa" w:hAnsi="Comfortaa"/>
          <w:b w:val="1"/>
          <w:color w:val="674ea7"/>
          <w:rtl w:val="0"/>
        </w:rPr>
        <w:t xml:space="preserve"> de entrega del género y su almacenaje:</w:t>
      </w:r>
    </w:p>
    <w:p w:rsidR="00000000" w:rsidDel="00000000" w:rsidP="00000000" w:rsidRDefault="00000000" w:rsidRPr="00000000" w14:paraId="00000027">
      <w:pPr>
        <w:ind w:left="720" w:firstLine="0"/>
        <w:rPr>
          <w:rFonts w:ascii="Comfortaa" w:cs="Comfortaa" w:eastAsia="Comfortaa" w:hAnsi="Comfortaa"/>
          <w:color w:val="1c4587"/>
        </w:rPr>
      </w:pPr>
      <w:r w:rsidDel="00000000" w:rsidR="00000000" w:rsidRPr="00000000">
        <w:rPr>
          <w:rtl w:val="0"/>
        </w:rPr>
      </w:r>
    </w:p>
    <w:p w:rsidR="00000000" w:rsidDel="00000000" w:rsidP="00000000" w:rsidRDefault="00000000" w:rsidRPr="00000000" w14:paraId="00000028">
      <w:pPr>
        <w:ind w:left="720" w:firstLine="0"/>
        <w:rPr>
          <w:rFonts w:ascii="Comfortaa" w:cs="Comfortaa" w:eastAsia="Comfortaa" w:hAnsi="Comfortaa"/>
          <w:color w:val="1c4587"/>
        </w:rPr>
      </w:pPr>
      <w:r w:rsidDel="00000000" w:rsidR="00000000" w:rsidRPr="00000000">
        <w:rPr>
          <w:rFonts w:ascii="Comfortaa" w:cs="Comfortaa" w:eastAsia="Comfortaa" w:hAnsi="Comfortaa"/>
          <w:color w:val="1c4587"/>
          <w:rtl w:val="0"/>
        </w:rPr>
        <w:t xml:space="preserve">Para este proceso se prevé el riesgo de posibles caídas o golpes, por lo que debe ser necesario señalizar las áreas de alto riesgo como también proporcionar los equipos de protección personal.  Además, se requiere de que los trabajadores reciban una capacitación en técnicas seguras y para el uso de las herramientas adecuadas para la prevención de riesgos.</w:t>
      </w:r>
    </w:p>
    <w:p w:rsidR="00000000" w:rsidDel="00000000" w:rsidP="00000000" w:rsidRDefault="00000000" w:rsidRPr="00000000" w14:paraId="00000029">
      <w:pPr>
        <w:ind w:left="720" w:firstLine="0"/>
        <w:rPr>
          <w:rFonts w:ascii="Comfortaa" w:cs="Comfortaa" w:eastAsia="Comfortaa" w:hAnsi="Comfortaa"/>
          <w:color w:val="1c4587"/>
        </w:rPr>
      </w:pPr>
      <w:r w:rsidDel="00000000" w:rsidR="00000000" w:rsidRPr="00000000">
        <w:rPr>
          <w:rtl w:val="0"/>
        </w:rPr>
      </w:r>
    </w:p>
    <w:p w:rsidR="00000000" w:rsidDel="00000000" w:rsidP="00000000" w:rsidRDefault="00000000" w:rsidRPr="00000000" w14:paraId="0000002A">
      <w:pPr>
        <w:numPr>
          <w:ilvl w:val="0"/>
          <w:numId w:val="4"/>
        </w:numPr>
        <w:ind w:left="720" w:hanging="360"/>
        <w:rPr>
          <w:rFonts w:ascii="Comfortaa" w:cs="Comfortaa" w:eastAsia="Comfortaa" w:hAnsi="Comfortaa"/>
          <w:b w:val="1"/>
          <w:color w:val="674ea7"/>
        </w:rPr>
      </w:pPr>
      <w:r w:rsidDel="00000000" w:rsidR="00000000" w:rsidRPr="00000000">
        <w:rPr>
          <w:rFonts w:ascii="Comfortaa" w:cs="Comfortaa" w:eastAsia="Comfortaa" w:hAnsi="Comfortaa"/>
          <w:b w:val="1"/>
          <w:color w:val="674ea7"/>
          <w:rtl w:val="0"/>
        </w:rPr>
        <w:t xml:space="preserve">Preparación de pedidos a los proveedores:</w:t>
      </w:r>
    </w:p>
    <w:p w:rsidR="00000000" w:rsidDel="00000000" w:rsidP="00000000" w:rsidRDefault="00000000" w:rsidRPr="00000000" w14:paraId="0000002B">
      <w:pPr>
        <w:ind w:left="720" w:firstLine="0"/>
        <w:rPr>
          <w:rFonts w:ascii="Comfortaa" w:cs="Comfortaa" w:eastAsia="Comfortaa" w:hAnsi="Comfortaa"/>
          <w:color w:val="1c4587"/>
        </w:rPr>
      </w:pPr>
      <w:r w:rsidDel="00000000" w:rsidR="00000000" w:rsidRPr="00000000">
        <w:rPr>
          <w:rtl w:val="0"/>
        </w:rPr>
      </w:r>
    </w:p>
    <w:p w:rsidR="00000000" w:rsidDel="00000000" w:rsidP="00000000" w:rsidRDefault="00000000" w:rsidRPr="00000000" w14:paraId="0000002C">
      <w:pPr>
        <w:ind w:left="720" w:firstLine="0"/>
        <w:rPr>
          <w:rFonts w:ascii="Comfortaa" w:cs="Comfortaa" w:eastAsia="Comfortaa" w:hAnsi="Comfortaa"/>
          <w:color w:val="1c4587"/>
        </w:rPr>
      </w:pPr>
      <w:r w:rsidDel="00000000" w:rsidR="00000000" w:rsidRPr="00000000">
        <w:rPr>
          <w:rFonts w:ascii="Comfortaa" w:cs="Comfortaa" w:eastAsia="Comfortaa" w:hAnsi="Comfortaa"/>
          <w:color w:val="1c4587"/>
          <w:rtl w:val="0"/>
        </w:rPr>
        <w:t xml:space="preserve">En esta acción se presenta el riesgo a la hora de la manipulación de los productos y las cajas, así como del peligro de caídas o golpes al moverse en un área de almacenamiento. Una manera de prevención sería la capacitación de los trabajadores en técnicas seguras de manipulación.</w:t>
      </w:r>
    </w:p>
    <w:p w:rsidR="00000000" w:rsidDel="00000000" w:rsidP="00000000" w:rsidRDefault="00000000" w:rsidRPr="00000000" w14:paraId="0000002D">
      <w:pPr>
        <w:ind w:left="720" w:firstLine="0"/>
        <w:rPr>
          <w:rFonts w:ascii="Comfortaa" w:cs="Comfortaa" w:eastAsia="Comfortaa" w:hAnsi="Comfortaa"/>
          <w:color w:val="1c4587"/>
        </w:rPr>
      </w:pPr>
      <w:r w:rsidDel="00000000" w:rsidR="00000000" w:rsidRPr="00000000">
        <w:rPr>
          <w:rtl w:val="0"/>
        </w:rPr>
      </w:r>
    </w:p>
    <w:p w:rsidR="00000000" w:rsidDel="00000000" w:rsidP="00000000" w:rsidRDefault="00000000" w:rsidRPr="00000000" w14:paraId="0000002E">
      <w:pPr>
        <w:numPr>
          <w:ilvl w:val="0"/>
          <w:numId w:val="4"/>
        </w:numPr>
        <w:ind w:left="720" w:hanging="360"/>
        <w:rPr>
          <w:rFonts w:ascii="Comfortaa" w:cs="Comfortaa" w:eastAsia="Comfortaa" w:hAnsi="Comfortaa"/>
          <w:b w:val="1"/>
          <w:color w:val="674ea7"/>
        </w:rPr>
      </w:pPr>
      <w:r w:rsidDel="00000000" w:rsidR="00000000" w:rsidRPr="00000000">
        <w:rPr>
          <w:rFonts w:ascii="Comfortaa" w:cs="Comfortaa" w:eastAsia="Comfortaa" w:hAnsi="Comfortaa"/>
          <w:b w:val="1"/>
          <w:color w:val="674ea7"/>
          <w:rtl w:val="0"/>
        </w:rPr>
        <w:t xml:space="preserve">Limpieza y organización del establecimiento:</w:t>
      </w:r>
    </w:p>
    <w:p w:rsidR="00000000" w:rsidDel="00000000" w:rsidP="00000000" w:rsidRDefault="00000000" w:rsidRPr="00000000" w14:paraId="0000002F">
      <w:pPr>
        <w:ind w:left="720" w:firstLine="0"/>
        <w:rPr>
          <w:rFonts w:ascii="Comfortaa" w:cs="Comfortaa" w:eastAsia="Comfortaa" w:hAnsi="Comfortaa"/>
          <w:b w:val="1"/>
          <w:color w:val="1c4587"/>
        </w:rPr>
      </w:pPr>
      <w:r w:rsidDel="00000000" w:rsidR="00000000" w:rsidRPr="00000000">
        <w:rPr>
          <w:rtl w:val="0"/>
        </w:rPr>
      </w:r>
    </w:p>
    <w:p w:rsidR="00000000" w:rsidDel="00000000" w:rsidP="00000000" w:rsidRDefault="00000000" w:rsidRPr="00000000" w14:paraId="00000030">
      <w:pPr>
        <w:ind w:left="720" w:firstLine="0"/>
        <w:rPr>
          <w:rFonts w:ascii="Comfortaa" w:cs="Comfortaa" w:eastAsia="Comfortaa" w:hAnsi="Comfortaa"/>
          <w:color w:val="1c4587"/>
        </w:rPr>
      </w:pPr>
      <w:r w:rsidDel="00000000" w:rsidR="00000000" w:rsidRPr="00000000">
        <w:rPr>
          <w:rFonts w:ascii="Comfortaa" w:cs="Comfortaa" w:eastAsia="Comfortaa" w:hAnsi="Comfortaa"/>
          <w:color w:val="1c4587"/>
          <w:rtl w:val="0"/>
        </w:rPr>
        <w:t xml:space="preserve">En las actividades que conllevan la limpieza, se pueden llegar a enfrentar a caídas, golpes o posibles exposiciones a productos químicos. Para ello, deben implementarse acciones preventivas para el uso de los productos de limpieza, señalizaciones para posibles caídas, adopción de procedimientos seguros de limpieza y suministrar equipos de protección personal.</w:t>
      </w:r>
      <w:r w:rsidDel="00000000" w:rsidR="00000000" w:rsidRPr="00000000">
        <w:rPr>
          <w:rtl w:val="0"/>
        </w:rPr>
      </w:r>
    </w:p>
    <w:p w:rsidR="00000000" w:rsidDel="00000000" w:rsidP="00000000" w:rsidRDefault="00000000" w:rsidRPr="00000000" w14:paraId="00000031">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32">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33">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34">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35">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36">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37">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38">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39">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3A">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3B">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3C">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3D">
      <w:pPr>
        <w:rPr>
          <w:rFonts w:ascii="Roboto" w:cs="Roboto" w:eastAsia="Roboto" w:hAnsi="Roboto"/>
          <w:color w:val="0f0f0f"/>
          <w:sz w:val="24"/>
          <w:szCs w:val="24"/>
        </w:rPr>
      </w:pPr>
      <w:r w:rsidDel="00000000" w:rsidR="00000000" w:rsidRPr="00000000">
        <w:rPr>
          <w:rtl w:val="0"/>
        </w:rPr>
      </w:r>
    </w:p>
    <w:tbl>
      <w:tblPr>
        <w:tblStyle w:val="Table1"/>
        <w:tblW w:w="1045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1620"/>
        <w:gridCol w:w="1890"/>
        <w:gridCol w:w="2070"/>
        <w:gridCol w:w="2055"/>
        <w:tblGridChange w:id="0">
          <w:tblGrid>
            <w:gridCol w:w="2820"/>
            <w:gridCol w:w="1620"/>
            <w:gridCol w:w="1890"/>
            <w:gridCol w:w="2070"/>
            <w:gridCol w:w="2055"/>
          </w:tblGrid>
        </w:tblGridChange>
      </w:tblGrid>
      <w:tr>
        <w:trPr>
          <w:cantSplit w:val="0"/>
          <w:tblHeader w:val="0"/>
        </w:trPr>
        <w:tc>
          <w:tcPr>
            <w:shd w:fill="8e7cc3"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shd w:fill="999999" w:val="clear"/>
              </w:rPr>
            </w:pPr>
            <w:r w:rsidDel="00000000" w:rsidR="00000000" w:rsidRPr="00000000">
              <w:rPr>
                <w:rFonts w:ascii="Comfortaa" w:cs="Comfortaa" w:eastAsia="Comfortaa" w:hAnsi="Comfortaa"/>
                <w:sz w:val="20"/>
                <w:szCs w:val="20"/>
                <w:rtl w:val="0"/>
              </w:rPr>
              <w:t xml:space="preserve">Riesgos identificados</w:t>
            </w:r>
            <w:r w:rsidDel="00000000" w:rsidR="00000000" w:rsidRPr="00000000">
              <w:rPr>
                <w:rtl w:val="0"/>
              </w:rPr>
            </w:r>
          </w:p>
        </w:tc>
        <w:tc>
          <w:tcPr>
            <w:shd w:fill="8e7cc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Probabilidad</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Consecuencias</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Estimación del riesgo</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Acción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1c4587"/>
                <w:sz w:val="18"/>
                <w:szCs w:val="18"/>
              </w:rPr>
            </w:pPr>
            <w:r w:rsidDel="00000000" w:rsidR="00000000" w:rsidRPr="00000000">
              <w:rPr>
                <w:rFonts w:ascii="Comfortaa" w:cs="Comfortaa" w:eastAsia="Comfortaa" w:hAnsi="Comfortaa"/>
                <w:color w:val="1c4587"/>
                <w:sz w:val="18"/>
                <w:szCs w:val="18"/>
                <w:rtl w:val="0"/>
              </w:rPr>
              <w:t xml:space="preserve">Conflictos con los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1c4587"/>
                <w:sz w:val="18"/>
                <w:szCs w:val="18"/>
              </w:rPr>
            </w:pPr>
            <w:r w:rsidDel="00000000" w:rsidR="00000000" w:rsidRPr="00000000">
              <w:rPr>
                <w:rFonts w:ascii="Comfortaa" w:cs="Comfortaa" w:eastAsia="Comfortaa" w:hAnsi="Comfortaa"/>
                <w:color w:val="1c4587"/>
                <w:sz w:val="18"/>
                <w:szCs w:val="18"/>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1c4587"/>
                <w:sz w:val="18"/>
                <w:szCs w:val="18"/>
              </w:rPr>
            </w:pPr>
            <w:r w:rsidDel="00000000" w:rsidR="00000000" w:rsidRPr="00000000">
              <w:rPr>
                <w:rFonts w:ascii="Comfortaa" w:cs="Comfortaa" w:eastAsia="Comfortaa" w:hAnsi="Comfortaa"/>
                <w:color w:val="1c4587"/>
                <w:sz w:val="18"/>
                <w:szCs w:val="18"/>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1c4587"/>
                <w:sz w:val="18"/>
                <w:szCs w:val="18"/>
              </w:rPr>
            </w:pPr>
            <w:r w:rsidDel="00000000" w:rsidR="00000000" w:rsidRPr="00000000">
              <w:rPr>
                <w:rFonts w:ascii="Comfortaa" w:cs="Comfortaa" w:eastAsia="Comfortaa" w:hAnsi="Comfortaa"/>
                <w:color w:val="1c4587"/>
                <w:sz w:val="18"/>
                <w:szCs w:val="18"/>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1c4587"/>
                <w:sz w:val="18"/>
                <w:szCs w:val="18"/>
              </w:rPr>
            </w:pPr>
            <w:r w:rsidDel="00000000" w:rsidR="00000000" w:rsidRPr="00000000">
              <w:rPr>
                <w:rFonts w:ascii="Comfortaa" w:cs="Comfortaa" w:eastAsia="Comfortaa" w:hAnsi="Comfortaa"/>
                <w:color w:val="1c4587"/>
                <w:sz w:val="18"/>
                <w:szCs w:val="18"/>
                <w:rtl w:val="0"/>
              </w:rPr>
              <w:t xml:space="preserve">Implementar un aprendizaje a la hora de la capacitación en atención al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1c4587"/>
                <w:sz w:val="18"/>
                <w:szCs w:val="18"/>
              </w:rPr>
            </w:pPr>
            <w:r w:rsidDel="00000000" w:rsidR="00000000" w:rsidRPr="00000000">
              <w:rPr>
                <w:rFonts w:ascii="Comfortaa" w:cs="Comfortaa" w:eastAsia="Comfortaa" w:hAnsi="Comfortaa"/>
                <w:color w:val="1c4587"/>
                <w:sz w:val="18"/>
                <w:szCs w:val="18"/>
                <w:rtl w:val="0"/>
              </w:rPr>
              <w:t xml:space="preserve">Riesgo de caídas en áreas concurridas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1c4587"/>
                <w:sz w:val="18"/>
                <w:szCs w:val="18"/>
              </w:rPr>
            </w:pPr>
            <w:r w:rsidDel="00000000" w:rsidR="00000000" w:rsidRPr="00000000">
              <w:rPr>
                <w:rFonts w:ascii="Comfortaa" w:cs="Comfortaa" w:eastAsia="Comfortaa" w:hAnsi="Comfortaa"/>
                <w:color w:val="1c4587"/>
                <w:sz w:val="18"/>
                <w:szCs w:val="18"/>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1c4587"/>
                <w:sz w:val="18"/>
                <w:szCs w:val="18"/>
              </w:rPr>
            </w:pPr>
            <w:r w:rsidDel="00000000" w:rsidR="00000000" w:rsidRPr="00000000">
              <w:rPr>
                <w:rFonts w:ascii="Comfortaa" w:cs="Comfortaa" w:eastAsia="Comfortaa" w:hAnsi="Comfortaa"/>
                <w:color w:val="1c4587"/>
                <w:sz w:val="18"/>
                <w:szCs w:val="18"/>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1c4587"/>
                <w:sz w:val="18"/>
                <w:szCs w:val="18"/>
              </w:rPr>
            </w:pPr>
            <w:r w:rsidDel="00000000" w:rsidR="00000000" w:rsidRPr="00000000">
              <w:rPr>
                <w:rFonts w:ascii="Comfortaa" w:cs="Comfortaa" w:eastAsia="Comfortaa" w:hAnsi="Comfortaa"/>
                <w:color w:val="1c4587"/>
                <w:sz w:val="18"/>
                <w:szCs w:val="18"/>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omfortaa" w:cs="Comfortaa" w:eastAsia="Comfortaa" w:hAnsi="Comfortaa"/>
                <w:color w:val="1c4587"/>
                <w:sz w:val="18"/>
                <w:szCs w:val="18"/>
              </w:rPr>
            </w:pPr>
            <w:r w:rsidDel="00000000" w:rsidR="00000000" w:rsidRPr="00000000">
              <w:rPr>
                <w:rFonts w:ascii="Comfortaa" w:cs="Comfortaa" w:eastAsia="Comfortaa" w:hAnsi="Comfortaa"/>
                <w:color w:val="1c4587"/>
                <w:sz w:val="18"/>
                <w:szCs w:val="18"/>
                <w:rtl w:val="0"/>
              </w:rPr>
              <w:t xml:space="preserve">Colocar señalización de las áreas con riesgo de caídas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1c4587"/>
                <w:sz w:val="18"/>
                <w:szCs w:val="18"/>
              </w:rPr>
            </w:pPr>
            <w:r w:rsidDel="00000000" w:rsidR="00000000" w:rsidRPr="00000000">
              <w:rPr>
                <w:rFonts w:ascii="Comfortaa" w:cs="Comfortaa" w:eastAsia="Comfortaa" w:hAnsi="Comfortaa"/>
                <w:color w:val="1c4587"/>
                <w:sz w:val="18"/>
                <w:szCs w:val="18"/>
                <w:rtl w:val="0"/>
              </w:rPr>
              <w:t xml:space="preserve">Manipulación de objetos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1c4587"/>
                <w:sz w:val="18"/>
                <w:szCs w:val="18"/>
              </w:rPr>
            </w:pPr>
            <w:r w:rsidDel="00000000" w:rsidR="00000000" w:rsidRPr="00000000">
              <w:rPr>
                <w:rFonts w:ascii="Comfortaa" w:cs="Comfortaa" w:eastAsia="Comfortaa" w:hAnsi="Comfortaa"/>
                <w:color w:val="1c4587"/>
                <w:sz w:val="18"/>
                <w:szCs w:val="1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1c4587"/>
                <w:sz w:val="18"/>
                <w:szCs w:val="18"/>
              </w:rPr>
            </w:pPr>
            <w:r w:rsidDel="00000000" w:rsidR="00000000" w:rsidRPr="00000000">
              <w:rPr>
                <w:rFonts w:ascii="Comfortaa" w:cs="Comfortaa" w:eastAsia="Comfortaa" w:hAnsi="Comfortaa"/>
                <w:color w:val="1c4587"/>
                <w:sz w:val="18"/>
                <w:szCs w:val="18"/>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1c4587"/>
                <w:sz w:val="18"/>
                <w:szCs w:val="18"/>
              </w:rPr>
            </w:pPr>
            <w:r w:rsidDel="00000000" w:rsidR="00000000" w:rsidRPr="00000000">
              <w:rPr>
                <w:rFonts w:ascii="Comfortaa" w:cs="Comfortaa" w:eastAsia="Comfortaa" w:hAnsi="Comfortaa"/>
                <w:color w:val="1c4587"/>
                <w:sz w:val="18"/>
                <w:szCs w:val="1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1c4587"/>
                <w:sz w:val="18"/>
                <w:szCs w:val="18"/>
              </w:rPr>
            </w:pPr>
            <w:r w:rsidDel="00000000" w:rsidR="00000000" w:rsidRPr="00000000">
              <w:rPr>
                <w:rFonts w:ascii="Comfortaa" w:cs="Comfortaa" w:eastAsia="Comfortaa" w:hAnsi="Comfortaa"/>
                <w:color w:val="1c4587"/>
                <w:sz w:val="18"/>
                <w:szCs w:val="18"/>
                <w:rtl w:val="0"/>
              </w:rPr>
              <w:t xml:space="preserve">Proporcionar equipos de protección de personal, así como capacitar en técnicas seguras de manipulación.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1c4587"/>
                <w:sz w:val="18"/>
                <w:szCs w:val="18"/>
              </w:rPr>
            </w:pPr>
            <w:r w:rsidDel="00000000" w:rsidR="00000000" w:rsidRPr="00000000">
              <w:rPr>
                <w:rFonts w:ascii="Comfortaa" w:cs="Comfortaa" w:eastAsia="Comfortaa" w:hAnsi="Comfortaa"/>
                <w:color w:val="1c4587"/>
                <w:sz w:val="18"/>
                <w:szCs w:val="18"/>
                <w:rtl w:val="0"/>
              </w:rPr>
              <w:t xml:space="preserve">Robos durante las transacciones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1c4587"/>
                <w:sz w:val="18"/>
                <w:szCs w:val="18"/>
              </w:rPr>
            </w:pPr>
            <w:r w:rsidDel="00000000" w:rsidR="00000000" w:rsidRPr="00000000">
              <w:rPr>
                <w:rFonts w:ascii="Comfortaa" w:cs="Comfortaa" w:eastAsia="Comfortaa" w:hAnsi="Comfortaa"/>
                <w:color w:val="1c4587"/>
                <w:sz w:val="18"/>
                <w:szCs w:val="18"/>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1c4587"/>
                <w:sz w:val="18"/>
                <w:szCs w:val="18"/>
              </w:rPr>
            </w:pPr>
            <w:r w:rsidDel="00000000" w:rsidR="00000000" w:rsidRPr="00000000">
              <w:rPr>
                <w:rFonts w:ascii="Comfortaa" w:cs="Comfortaa" w:eastAsia="Comfortaa" w:hAnsi="Comfortaa"/>
                <w:color w:val="1c4587"/>
                <w:sz w:val="18"/>
                <w:szCs w:val="1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1c4587"/>
                <w:sz w:val="18"/>
                <w:szCs w:val="18"/>
              </w:rPr>
            </w:pPr>
            <w:r w:rsidDel="00000000" w:rsidR="00000000" w:rsidRPr="00000000">
              <w:rPr>
                <w:rFonts w:ascii="Comfortaa" w:cs="Comfortaa" w:eastAsia="Comfortaa" w:hAnsi="Comfortaa"/>
                <w:color w:val="1c4587"/>
                <w:sz w:val="18"/>
                <w:szCs w:val="18"/>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1c4587"/>
                <w:sz w:val="18"/>
                <w:szCs w:val="18"/>
              </w:rPr>
            </w:pPr>
            <w:r w:rsidDel="00000000" w:rsidR="00000000" w:rsidRPr="00000000">
              <w:rPr>
                <w:rFonts w:ascii="Comfortaa" w:cs="Comfortaa" w:eastAsia="Comfortaa" w:hAnsi="Comfortaa"/>
                <w:color w:val="1c4587"/>
                <w:sz w:val="18"/>
                <w:szCs w:val="18"/>
                <w:rtl w:val="0"/>
              </w:rPr>
              <w:t xml:space="preserve">Instalación de sistemas de seguridad, así como la implementación de procedimientos antirrobo.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1c4587"/>
                <w:sz w:val="18"/>
                <w:szCs w:val="18"/>
              </w:rPr>
            </w:pPr>
            <w:r w:rsidDel="00000000" w:rsidR="00000000" w:rsidRPr="00000000">
              <w:rPr>
                <w:rFonts w:ascii="Comfortaa" w:cs="Comfortaa" w:eastAsia="Comfortaa" w:hAnsi="Comfortaa"/>
                <w:color w:val="1c4587"/>
                <w:sz w:val="18"/>
                <w:szCs w:val="18"/>
                <w:rtl w:val="0"/>
              </w:rPr>
              <w:t xml:space="preserve">Riesgo de caídas en el almacenaje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1c4587"/>
                <w:sz w:val="18"/>
                <w:szCs w:val="18"/>
              </w:rPr>
            </w:pPr>
            <w:r w:rsidDel="00000000" w:rsidR="00000000" w:rsidRPr="00000000">
              <w:rPr>
                <w:rFonts w:ascii="Comfortaa" w:cs="Comfortaa" w:eastAsia="Comfortaa" w:hAnsi="Comfortaa"/>
                <w:color w:val="1c4587"/>
                <w:sz w:val="18"/>
                <w:szCs w:val="18"/>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1c4587"/>
                <w:sz w:val="18"/>
                <w:szCs w:val="18"/>
              </w:rPr>
            </w:pPr>
            <w:r w:rsidDel="00000000" w:rsidR="00000000" w:rsidRPr="00000000">
              <w:rPr>
                <w:rFonts w:ascii="Comfortaa" w:cs="Comfortaa" w:eastAsia="Comfortaa" w:hAnsi="Comfortaa"/>
                <w:color w:val="1c4587"/>
                <w:sz w:val="18"/>
                <w:szCs w:val="18"/>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1c4587"/>
                <w:sz w:val="18"/>
                <w:szCs w:val="18"/>
              </w:rPr>
            </w:pPr>
            <w:r w:rsidDel="00000000" w:rsidR="00000000" w:rsidRPr="00000000">
              <w:rPr>
                <w:rFonts w:ascii="Comfortaa" w:cs="Comfortaa" w:eastAsia="Comfortaa" w:hAnsi="Comfortaa"/>
                <w:color w:val="1c4587"/>
                <w:sz w:val="18"/>
                <w:szCs w:val="18"/>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1c4587"/>
                <w:sz w:val="18"/>
                <w:szCs w:val="18"/>
              </w:rPr>
            </w:pPr>
            <w:r w:rsidDel="00000000" w:rsidR="00000000" w:rsidRPr="00000000">
              <w:rPr>
                <w:rFonts w:ascii="Comfortaa" w:cs="Comfortaa" w:eastAsia="Comfortaa" w:hAnsi="Comfortaa"/>
                <w:color w:val="1c4587"/>
                <w:sz w:val="18"/>
                <w:szCs w:val="18"/>
                <w:rtl w:val="0"/>
              </w:rPr>
              <w:t xml:space="preserve">Señalización de las áreas de alto riesgo así como proporcionar los equipos de protección personal.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1c4587"/>
                <w:sz w:val="18"/>
                <w:szCs w:val="18"/>
              </w:rPr>
            </w:pPr>
            <w:r w:rsidDel="00000000" w:rsidR="00000000" w:rsidRPr="00000000">
              <w:rPr>
                <w:rFonts w:ascii="Comfortaa" w:cs="Comfortaa" w:eastAsia="Comfortaa" w:hAnsi="Comfortaa"/>
                <w:color w:val="1c4587"/>
                <w:sz w:val="18"/>
                <w:szCs w:val="18"/>
                <w:rtl w:val="0"/>
              </w:rPr>
              <w:t xml:space="preserve">Manipulación de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1c4587"/>
                <w:sz w:val="18"/>
                <w:szCs w:val="18"/>
              </w:rPr>
            </w:pPr>
            <w:r w:rsidDel="00000000" w:rsidR="00000000" w:rsidRPr="00000000">
              <w:rPr>
                <w:rFonts w:ascii="Comfortaa" w:cs="Comfortaa" w:eastAsia="Comfortaa" w:hAnsi="Comfortaa"/>
                <w:color w:val="1c4587"/>
                <w:sz w:val="18"/>
                <w:szCs w:val="1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1c4587"/>
                <w:sz w:val="18"/>
                <w:szCs w:val="18"/>
              </w:rPr>
            </w:pPr>
            <w:r w:rsidDel="00000000" w:rsidR="00000000" w:rsidRPr="00000000">
              <w:rPr>
                <w:rFonts w:ascii="Comfortaa" w:cs="Comfortaa" w:eastAsia="Comfortaa" w:hAnsi="Comfortaa"/>
                <w:color w:val="1c4587"/>
                <w:sz w:val="18"/>
                <w:szCs w:val="18"/>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1c4587"/>
                <w:sz w:val="18"/>
                <w:szCs w:val="18"/>
              </w:rPr>
            </w:pPr>
            <w:r w:rsidDel="00000000" w:rsidR="00000000" w:rsidRPr="00000000">
              <w:rPr>
                <w:rFonts w:ascii="Comfortaa" w:cs="Comfortaa" w:eastAsia="Comfortaa" w:hAnsi="Comfortaa"/>
                <w:color w:val="1c4587"/>
                <w:sz w:val="18"/>
                <w:szCs w:val="18"/>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1c4587"/>
                <w:sz w:val="18"/>
                <w:szCs w:val="18"/>
              </w:rPr>
            </w:pPr>
            <w:r w:rsidDel="00000000" w:rsidR="00000000" w:rsidRPr="00000000">
              <w:rPr>
                <w:rFonts w:ascii="Comfortaa" w:cs="Comfortaa" w:eastAsia="Comfortaa" w:hAnsi="Comfortaa"/>
                <w:color w:val="1c4587"/>
                <w:sz w:val="18"/>
                <w:szCs w:val="18"/>
                <w:rtl w:val="0"/>
              </w:rPr>
              <w:t xml:space="preserve">Capacitación en técnicas seguras de manipulación, incluyendo procedimientos seguros.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1c4587"/>
                <w:sz w:val="18"/>
                <w:szCs w:val="18"/>
              </w:rPr>
            </w:pPr>
            <w:r w:rsidDel="00000000" w:rsidR="00000000" w:rsidRPr="00000000">
              <w:rPr>
                <w:rFonts w:ascii="Comfortaa" w:cs="Comfortaa" w:eastAsia="Comfortaa" w:hAnsi="Comfortaa"/>
                <w:color w:val="1c4587"/>
                <w:sz w:val="18"/>
                <w:szCs w:val="18"/>
                <w:rtl w:val="0"/>
              </w:rPr>
              <w:t xml:space="preserve">Riesgo de caídas en las actividades de limpieza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1c4587"/>
                <w:sz w:val="18"/>
                <w:szCs w:val="18"/>
              </w:rPr>
            </w:pPr>
            <w:r w:rsidDel="00000000" w:rsidR="00000000" w:rsidRPr="00000000">
              <w:rPr>
                <w:rFonts w:ascii="Comfortaa" w:cs="Comfortaa" w:eastAsia="Comfortaa" w:hAnsi="Comfortaa"/>
                <w:color w:val="1c4587"/>
                <w:sz w:val="18"/>
                <w:szCs w:val="18"/>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1c4587"/>
                <w:sz w:val="18"/>
                <w:szCs w:val="18"/>
              </w:rPr>
            </w:pPr>
            <w:r w:rsidDel="00000000" w:rsidR="00000000" w:rsidRPr="00000000">
              <w:rPr>
                <w:rFonts w:ascii="Comfortaa" w:cs="Comfortaa" w:eastAsia="Comfortaa" w:hAnsi="Comfortaa"/>
                <w:color w:val="1c4587"/>
                <w:sz w:val="18"/>
                <w:szCs w:val="18"/>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1c4587"/>
                <w:sz w:val="18"/>
                <w:szCs w:val="18"/>
              </w:rPr>
            </w:pPr>
            <w:r w:rsidDel="00000000" w:rsidR="00000000" w:rsidRPr="00000000">
              <w:rPr>
                <w:rFonts w:ascii="Comfortaa" w:cs="Comfortaa" w:eastAsia="Comfortaa" w:hAnsi="Comfortaa"/>
                <w:color w:val="1c4587"/>
                <w:sz w:val="18"/>
                <w:szCs w:val="18"/>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1c4587"/>
                <w:sz w:val="18"/>
                <w:szCs w:val="18"/>
              </w:rPr>
            </w:pPr>
            <w:r w:rsidDel="00000000" w:rsidR="00000000" w:rsidRPr="00000000">
              <w:rPr>
                <w:rFonts w:ascii="Comfortaa" w:cs="Comfortaa" w:eastAsia="Comfortaa" w:hAnsi="Comfortaa"/>
                <w:color w:val="1c4587"/>
                <w:sz w:val="18"/>
                <w:szCs w:val="18"/>
                <w:rtl w:val="0"/>
              </w:rPr>
              <w:t xml:space="preserve">Elección de productos de limpieza cuidadosa e implementar procedimientos seguros para la limpieza.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1c4587"/>
                <w:sz w:val="18"/>
                <w:szCs w:val="18"/>
              </w:rPr>
            </w:pPr>
            <w:r w:rsidDel="00000000" w:rsidR="00000000" w:rsidRPr="00000000">
              <w:rPr>
                <w:rFonts w:ascii="Comfortaa" w:cs="Comfortaa" w:eastAsia="Comfortaa" w:hAnsi="Comfortaa"/>
                <w:color w:val="1c4587"/>
                <w:sz w:val="18"/>
                <w:szCs w:val="18"/>
                <w:rtl w:val="0"/>
              </w:rPr>
              <w:t xml:space="preserve">Posible exposición a productos químicos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1c4587"/>
                <w:sz w:val="18"/>
                <w:szCs w:val="18"/>
              </w:rPr>
            </w:pPr>
            <w:r w:rsidDel="00000000" w:rsidR="00000000" w:rsidRPr="00000000">
              <w:rPr>
                <w:rFonts w:ascii="Comfortaa" w:cs="Comfortaa" w:eastAsia="Comfortaa" w:hAnsi="Comfortaa"/>
                <w:color w:val="1c4587"/>
                <w:sz w:val="18"/>
                <w:szCs w:val="18"/>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1c4587"/>
                <w:sz w:val="18"/>
                <w:szCs w:val="18"/>
              </w:rPr>
            </w:pPr>
            <w:r w:rsidDel="00000000" w:rsidR="00000000" w:rsidRPr="00000000">
              <w:rPr>
                <w:rFonts w:ascii="Comfortaa" w:cs="Comfortaa" w:eastAsia="Comfortaa" w:hAnsi="Comfortaa"/>
                <w:color w:val="1c4587"/>
                <w:sz w:val="18"/>
                <w:szCs w:val="18"/>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1c4587"/>
                <w:sz w:val="18"/>
                <w:szCs w:val="18"/>
              </w:rPr>
            </w:pPr>
            <w:r w:rsidDel="00000000" w:rsidR="00000000" w:rsidRPr="00000000">
              <w:rPr>
                <w:rFonts w:ascii="Comfortaa" w:cs="Comfortaa" w:eastAsia="Comfortaa" w:hAnsi="Comfortaa"/>
                <w:color w:val="1c4587"/>
                <w:sz w:val="18"/>
                <w:szCs w:val="18"/>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1c4587"/>
                <w:sz w:val="18"/>
                <w:szCs w:val="18"/>
              </w:rPr>
            </w:pPr>
            <w:r w:rsidDel="00000000" w:rsidR="00000000" w:rsidRPr="00000000">
              <w:rPr>
                <w:rFonts w:ascii="Comfortaa" w:cs="Comfortaa" w:eastAsia="Comfortaa" w:hAnsi="Comfortaa"/>
                <w:color w:val="1c4587"/>
                <w:sz w:val="18"/>
                <w:szCs w:val="18"/>
                <w:rtl w:val="0"/>
              </w:rPr>
              <w:t xml:space="preserve">Proporcionar equipo de protección personal así como la capacitación del manejo de los productos químicos.</w:t>
            </w:r>
          </w:p>
        </w:tc>
      </w:tr>
    </w:tbl>
    <w:p w:rsidR="00000000" w:rsidDel="00000000" w:rsidP="00000000" w:rsidRDefault="00000000" w:rsidRPr="00000000" w14:paraId="0000006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