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B6" w:rsidRDefault="00A012B6" w:rsidP="00A012B6">
      <w:pPr>
        <w:pStyle w:val="NormalWeb"/>
        <w:spacing w:before="0" w:beforeAutospacing="0" w:after="390" w:afterAutospacing="0"/>
        <w:jc w:val="center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45 International Awards</w:t>
      </w:r>
    </w:p>
    <w:p w:rsidR="00A012B6" w:rsidRDefault="00A012B6" w:rsidP="00A012B6">
      <w:pPr>
        <w:pStyle w:val="NormalWeb"/>
        <w:spacing w:before="0" w:beforeAutospacing="0" w:after="390" w:afterAutospacing="0"/>
        <w:jc w:val="center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934585" cy="1292860"/>
            <wp:effectExtent l="0" t="0" r="0" b="2540"/>
            <wp:docPr id="3" name="Picture 3" descr="http://english.amikom.ac.id/wp-content/uploads/45InternationalAwards-300x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lish.amikom.ac.id/wp-content/uploads/45InternationalAwards-300x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Simbah Digital Farmer, Winner, 2018 Asia-Pacific Youth Leadership, Innovation and Entrepreneurship SDGs Startup Awards di Beijing,China-Mujiyanto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Fishgator, Gold Medal di World Invention Creativity Olympic (WICO) Award 2018 in Seoul, South Korea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Awardee, Australia Award Star-Up Ecosystem, 2018, Australia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Silver Medal, Thailand Robotic Competition, 2018, Thailand.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3th Place, IIUM Robotic Competition, 2018, Malaysia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Finalist, ASIA Hardware Battle,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Animation,Hollywood International Motion Pictures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November 10th (Battle Of Surabaya), Best Animation Feature, Glendale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 Film, European Cinematography Awards,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 Amsterdam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Nominee Best Film, Amsterdam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Nominee Best Sound Design, Amsterdam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Animation,London, Gold Movie Awards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Animation,Oniros Film Awards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Outstanding Achievement Award – Animated Film, Calcutta International Cult Film Festival 2018.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 Feature Film, Shouthern Cone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 Festival International De Cine Del Cono Sur,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 Venezuela, Ficocc Five Continents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Writer ,Toronto, ATFF SPRING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Nominee Best Animation, London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Nominee Best Original Screenplay, of A Feature Film, London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Nominee Best Editing, of A Feature Film, London International Film Festival 2018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Gablind, Merit Winner Asia Pacific IICT Award, Dhaka, 2017 – Jeki Kuswanto, Eko Rahmat Slamet Hidayat, Arvin C Frobenius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Fishtron, Second Merit Winner Asia Pacific IICT Award, Dhaka, 2017 – Donni Prabowo, Yudhis Tiro Kabul Y.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AmikomOC, Second Winner, Leaderboard Rookie Rumble 43, April 30, 2017- AmikomOC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Supermiko, Fourth Winner, Leaderboard Rookie Rumble 42, April 2, 2017- Miko Kastomo Putro.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Supermiko, Second Winner, Leaderboard Rookie Rumble 41, March 15, 2017- Miko Kastomo Putro.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HICO, Nominee, The use of ICTs in education for disadvantaged groups, UNESCO 2017.-Donni Prabowo, Pendi Ventri Hendika, Bety Wulan Sari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Ahada, Nominee, The use of ICTs in education for disadvantaged groups, UNESCO 2017 – Donni Prabowo, Afif Bimantara, Bram Pratowo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BTOUCH, Nominee, The use of ICTs in education for disadvantaged groups, UNESCO 2017.- Elik Hari Muktafin, Budi Sulistiyo Jati, Heriyanto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Gablind, Bronze Asia SMAR APP Award, Hongkong, 2017 – Jeki Kuswanto, Eko Rahmat Slamet Hidayat, Arvin C Frobenius</w:t>
      </w:r>
      <w:r w:rsidR="003F5D59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0A4111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2049780" cy="2853690"/>
            <wp:effectExtent l="0" t="0" r="7620" b="3810"/>
            <wp:docPr id="2" name="Picture 2" descr="http://english.amikom.ac.id/wp-content/uploads/BOS-Kioko-1-21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glish.amikom.ac.id/wp-content/uploads/BOS-Kioko-1-215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bookmarkStart w:id="0" w:name="_GoBack"/>
      <w:r>
        <w:rPr>
          <w:rFonts w:ascii="Arial" w:hAnsi="Arial" w:cs="Arial"/>
          <w:color w:val="333333"/>
          <w:sz w:val="18"/>
          <w:szCs w:val="18"/>
        </w:rPr>
        <w:t>Battle of Surabaya (November 10th), Best Animation, Milan International Film Festival 2017-M.Suyanto,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Animation,Berlin International Film Festival 2017-M.Suyanto,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Best Animation, Nice International Film Festival 2017-M.Suyanto,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Gold Remi Award, Worldfest, Houston, International Film Festival 2016-M.Suyanto,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Grandprize Winner, SICAF 2016, The 20th Seoul International Cartoon &amp; Animation Festival – 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Winner Best Animation, 3th Noida International Film Festival 2016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Gablind, Nominee International ICT Innovative Service Contest, Taiwan, 2016 – Jeki Kuswanto, Eko Rahmat Slamet Hidayat, Arvin C Frobenius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BSmart, Nominee Asia Pacific ICT Award, Taiwan, 2016 – Elik Hari Muktafin, Budi Sulistiyo Jati, Heriyanto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Gablind, Nominee Asia Pacific ICT Award, Taiwan, 2016 -Jeki Kuswanto, Eko Rahmat Slamet Hidayat, Arvin C Frobenius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Official Selection, Holland Animation Film Festival 2016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Official Selection, Animation Dingle, Ireland 2016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Special Screening, New Chitose Airport Animation Festival Japan, 2016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Special Screening, Athens Animfest, Greece, 2016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HICO, Nominee Asia Pacific ICT Award, Srilangka, 2015 – Donni Prabowo, Pendi Ventri Hendika, Bety Wulan Sari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BToucht, Nominee Asia Pacific ICT Award, Srilangka, 2015 – Elik Hari Muktafin, Budi Sulistiyo Jati, Heriyanto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The Faces of Indonesia Cinema Today, 10th Jogja NETPAC Asian Film Festival 2015 – M.Suyanto, Aryanto Yuniawan, Adi Djayusman, Lukman Chandra, Heri Sulistyo.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Battle of Surabaya (November 10th), Nominated for Best Foreign Animation/Family Trailer Award (2014) – 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AHADA, Nominees @ Asia Pacific ICT Alliance (APICTA) Awards, Jakarta 2014 – Donni Prabowo, Afif Bimantara, Bram Pratowo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Finalist Grand Final Master Overclocking Arena (MOA), Taiwan, 2014 – Christi Roderto R.S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Winner of Asia-Pasific Class A, Master Overclocking Arena (MOA), Jakarta, 2014 – Christi Roderto R.S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Winner of International Movie Trailer Festival (IMTF) 2013 – M.Suyanto, Aryanto Yuniawan, Adi Djayusman, Lukman Chandra, Heri Sulistyo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AHADA, Nominees @ Asia Pacific ICT Alliance (APICTA) Awards,Hongkong 2013 – Donni Prabowo, Afif Bimantara, Bram Pratowo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SHAND, Nominee International ICT Innovative Service Contest, Taiwan, 2012.- Nuruddin Miranda, Donni Prabowo, Afif Bimantara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Winner of The Best Websites Tourism Promotion Organization Asia Pacific Cities, Beijing, China 2011.</w:t>
      </w:r>
      <w:r>
        <w:rPr>
          <w:rFonts w:ascii="Arial" w:hAnsi="Arial" w:cs="Arial"/>
          <w:color w:val="333333"/>
          <w:sz w:val="18"/>
          <w:szCs w:val="18"/>
        </w:rPr>
        <w:br/>
        <w:t>Airport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Airpot Safety, Nominees Asia Pacific ICT Alliance (APICTA) Awards 2011- Hanafi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Ad@hand, Nominees Asia Pacific ICT Alliance (APICTA) Awards 2011- Hanafi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Best e-Practice Asia Pacific Economic Digital Opportunity Center Award (ADOC) Award – Arief Setyanto, S.Si, MT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Best e-Practice Asia Pacific Economic Digital Opportunity Center Award (ADOC) Award – Kusrini, Dr., M.Kom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V-Track, Nominees @ Asia Pacific ICT Alliance (APICTA) Awards, Melbourne,Australia 2009 – Andi Sunyoto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 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Tiwule, Nominees @ Asia Pacific ICT Award Alliance (APICTA), Melbourne,Australia 2009 – Hendro Wibowo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Merit award @ Asia Pacific ICT Alliance (APICTA) Awards,Macau, 2006 – Hanif Al Fatta</w:t>
      </w:r>
      <w:r>
        <w:rPr>
          <w:rFonts w:ascii="Arial" w:hAnsi="Arial" w:cs="Arial"/>
          <w:color w:val="333333"/>
          <w:sz w:val="18"/>
          <w:szCs w:val="18"/>
        </w:rPr>
        <w:br/>
        <w:t>Award3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Nominees of Urban Animation International Festival – M. Suyanto, Prof. Dr, M.M. and Aryanto Yuniawan, A.Md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Merit award @ Asia Pacific ICT Alliance (APICTA) Awards, Macau 2006- Arief Setyanto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Winner of Oto Web Contest, Sumitomo Corporation 2006 – Jaeni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Best e-Practices Asia Pacific Economic Digital Opportunity Center (ADOC) Award,2006 – Kusrini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Best e-Practices Asia Pacific Economic Digital Opportunity Center (ADOC) Award,2006 – Arief Setyanto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Winner ASEAN Development Citra Award -2005, M. Suyanto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Winner of Techscape Anniversary Web Contest, 2004 – Jaeni</w:t>
      </w:r>
      <w:r w:rsidR="000A4111">
        <w:rPr>
          <w:rFonts w:ascii="Arial" w:hAnsi="Arial" w:cs="Arial"/>
          <w:color w:val="333333"/>
          <w:sz w:val="18"/>
          <w:szCs w:val="18"/>
        </w:rPr>
        <w:t xml:space="preserve"> &lt;br&gt;</w:t>
      </w:r>
    </w:p>
    <w:bookmarkEnd w:id="0"/>
    <w:p w:rsidR="00A012B6" w:rsidRDefault="00A012B6" w:rsidP="00A012B6">
      <w:pPr>
        <w:pStyle w:val="NormalWeb"/>
        <w:spacing w:before="0" w:beforeAutospacing="0" w:after="39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618990" cy="898525"/>
            <wp:effectExtent l="0" t="0" r="0" b="0"/>
            <wp:docPr id="1" name="Picture 1" descr="http://english.amikom.ac.id/wp-content/uploads/150NationalAwards-300x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glish.amikom.ac.id/wp-content/uploads/150NationalAwards-300x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30" w:rsidRDefault="00052030"/>
    <w:sectPr w:rsidR="0005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B6"/>
    <w:rsid w:val="00052030"/>
    <w:rsid w:val="000A4111"/>
    <w:rsid w:val="001B3102"/>
    <w:rsid w:val="002E1352"/>
    <w:rsid w:val="003F5D59"/>
    <w:rsid w:val="004E4BEA"/>
    <w:rsid w:val="00A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7A7C0-3E42-4694-9ED6-3CE8009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2019-06-26T01:52:00Z</dcterms:created>
  <dcterms:modified xsi:type="dcterms:W3CDTF">2019-06-28T12:39:00Z</dcterms:modified>
</cp:coreProperties>
</file>