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20" w:rsidRPr="00A73B74" w:rsidRDefault="00AE3862" w:rsidP="00AE3862">
      <w:pPr>
        <w:jc w:val="center"/>
        <w:rPr>
          <w:b/>
          <w:bCs/>
          <w:sz w:val="56"/>
          <w:szCs w:val="56"/>
        </w:rPr>
      </w:pPr>
      <w:r w:rsidRPr="00A73B74">
        <w:rPr>
          <w:b/>
          <w:bCs/>
          <w:sz w:val="56"/>
          <w:szCs w:val="56"/>
        </w:rPr>
        <w:t xml:space="preserve">Funciones y </w:t>
      </w:r>
      <w:r w:rsidR="00DC7212" w:rsidRPr="00A73B74">
        <w:rPr>
          <w:b/>
          <w:bCs/>
          <w:sz w:val="56"/>
          <w:szCs w:val="56"/>
        </w:rPr>
        <w:t>librerías</w:t>
      </w:r>
    </w:p>
    <w:p w:rsidR="00AE3862" w:rsidRDefault="00AE3862" w:rsidP="00CF547D">
      <w:pPr>
        <w:rPr>
          <w:b/>
          <w:bCs/>
          <w:sz w:val="48"/>
          <w:szCs w:val="48"/>
        </w:rPr>
      </w:pPr>
    </w:p>
    <w:p w:rsidR="00AE3862" w:rsidRPr="00A73B74" w:rsidRDefault="00AE3862" w:rsidP="00AE386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73B74">
        <w:rPr>
          <w:i/>
          <w:iCs/>
          <w:sz w:val="36"/>
          <w:szCs w:val="36"/>
          <w:u w:val="single"/>
        </w:rPr>
        <w:t>Librería &lt;</w:t>
      </w:r>
      <w:proofErr w:type="spellStart"/>
      <w:r w:rsidRPr="00A73B74">
        <w:rPr>
          <w:i/>
          <w:iCs/>
          <w:sz w:val="36"/>
          <w:szCs w:val="36"/>
          <w:u w:val="single"/>
        </w:rPr>
        <w:t>string.h</w:t>
      </w:r>
      <w:proofErr w:type="spellEnd"/>
      <w:r w:rsidRPr="00A73B74">
        <w:rPr>
          <w:i/>
          <w:iCs/>
          <w:sz w:val="36"/>
          <w:szCs w:val="36"/>
          <w:u w:val="single"/>
        </w:rPr>
        <w:t>&gt;</w:t>
      </w: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4525"/>
        <w:gridCol w:w="4548"/>
      </w:tblGrid>
      <w:tr w:rsidR="00AE3862" w:rsidTr="00577060">
        <w:trPr>
          <w:trHeight w:val="488"/>
        </w:trPr>
        <w:tc>
          <w:tcPr>
            <w:tcW w:w="4525" w:type="dxa"/>
            <w:tcBorders>
              <w:bottom w:val="single" w:sz="4" w:space="0" w:color="auto"/>
              <w:right w:val="single" w:sz="4" w:space="0" w:color="auto"/>
            </w:tcBorders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Strcpy</w:t>
            </w:r>
            <w:proofErr w:type="spellEnd"/>
            <w:r w:rsidRPr="00A73B74">
              <w:rPr>
                <w:sz w:val="30"/>
                <w:szCs w:val="30"/>
              </w:rPr>
              <w:t>(</w:t>
            </w:r>
            <w:r w:rsidR="00DC7212" w:rsidRPr="00A73B74">
              <w:rPr>
                <w:sz w:val="30"/>
                <w:szCs w:val="30"/>
              </w:rPr>
              <w:t>destino, origen</w:t>
            </w:r>
            <w:r w:rsidRPr="00A73B74">
              <w:rPr>
                <w:sz w:val="30"/>
                <w:szCs w:val="30"/>
              </w:rPr>
              <w:t>);</w:t>
            </w:r>
          </w:p>
        </w:tc>
        <w:tc>
          <w:tcPr>
            <w:tcW w:w="4548" w:type="dxa"/>
            <w:tcBorders>
              <w:left w:val="single" w:sz="4" w:space="0" w:color="auto"/>
            </w:tcBorders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Copia una cadena en otra</w:t>
            </w:r>
          </w:p>
        </w:tc>
      </w:tr>
      <w:tr w:rsidR="00AE3862" w:rsidTr="00577060">
        <w:trPr>
          <w:trHeight w:val="470"/>
        </w:trPr>
        <w:tc>
          <w:tcPr>
            <w:tcW w:w="4525" w:type="dxa"/>
            <w:tcBorders>
              <w:top w:val="single" w:sz="4" w:space="0" w:color="auto"/>
            </w:tcBorders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Strcat</w:t>
            </w:r>
            <w:proofErr w:type="spellEnd"/>
            <w:r w:rsidRPr="00A73B74">
              <w:rPr>
                <w:sz w:val="30"/>
                <w:szCs w:val="30"/>
              </w:rPr>
              <w:t>(cad1,cad2);</w:t>
            </w:r>
          </w:p>
        </w:tc>
        <w:tc>
          <w:tcPr>
            <w:tcW w:w="4548" w:type="dxa"/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Añade una cadena al final de otra</w:t>
            </w:r>
          </w:p>
        </w:tc>
      </w:tr>
      <w:tr w:rsidR="00AE3862" w:rsidTr="00577060">
        <w:trPr>
          <w:trHeight w:val="488"/>
        </w:trPr>
        <w:tc>
          <w:tcPr>
            <w:tcW w:w="4525" w:type="dxa"/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Strlen</w:t>
            </w:r>
            <w:proofErr w:type="spellEnd"/>
            <w:r w:rsidRPr="00A73B74">
              <w:rPr>
                <w:sz w:val="30"/>
                <w:szCs w:val="30"/>
              </w:rPr>
              <w:t>(cad1);</w:t>
            </w:r>
          </w:p>
        </w:tc>
        <w:tc>
          <w:tcPr>
            <w:tcW w:w="4548" w:type="dxa"/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Devuelve la longitud de una cadena</w:t>
            </w:r>
          </w:p>
        </w:tc>
      </w:tr>
      <w:tr w:rsidR="00AE3862" w:rsidTr="0033414C">
        <w:trPr>
          <w:trHeight w:val="1845"/>
        </w:trPr>
        <w:tc>
          <w:tcPr>
            <w:tcW w:w="4525" w:type="dxa"/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</w:p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</w:p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Strcmp</w:t>
            </w:r>
            <w:proofErr w:type="spellEnd"/>
            <w:r w:rsidRPr="00A73B74">
              <w:rPr>
                <w:sz w:val="30"/>
                <w:szCs w:val="30"/>
              </w:rPr>
              <w:t>(cad1,cad2);</w:t>
            </w:r>
          </w:p>
        </w:tc>
        <w:tc>
          <w:tcPr>
            <w:tcW w:w="4548" w:type="dxa"/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Compara dos cadenas alfabéticamente, devuelve:</w:t>
            </w:r>
          </w:p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 0_ Si son iguales</w:t>
            </w:r>
          </w:p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 1_ De – a +</w:t>
            </w:r>
          </w:p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-1_ De + a -</w:t>
            </w:r>
          </w:p>
        </w:tc>
      </w:tr>
      <w:tr w:rsidR="00AE3862" w:rsidTr="00577060">
        <w:trPr>
          <w:trHeight w:val="897"/>
        </w:trPr>
        <w:tc>
          <w:tcPr>
            <w:tcW w:w="4525" w:type="dxa"/>
          </w:tcPr>
          <w:p w:rsidR="00AE3862" w:rsidRPr="00A73B74" w:rsidRDefault="00AE3862" w:rsidP="00AE386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Strcmpi</w:t>
            </w:r>
            <w:proofErr w:type="spellEnd"/>
            <w:r w:rsidRPr="00A73B74">
              <w:rPr>
                <w:sz w:val="30"/>
                <w:szCs w:val="30"/>
              </w:rPr>
              <w:t>(cad1,cad2);</w:t>
            </w:r>
          </w:p>
        </w:tc>
        <w:tc>
          <w:tcPr>
            <w:tcW w:w="4548" w:type="dxa"/>
          </w:tcPr>
          <w:p w:rsidR="00AE3862" w:rsidRPr="00A73B74" w:rsidRDefault="00AE386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Compara dos cadenas sin distinción de </w:t>
            </w:r>
            <w:r w:rsidR="00DC7212" w:rsidRPr="00A73B74">
              <w:rPr>
                <w:sz w:val="30"/>
                <w:szCs w:val="30"/>
              </w:rPr>
              <w:t>mayúscula</w:t>
            </w:r>
            <w:r w:rsidRPr="00A73B74">
              <w:rPr>
                <w:sz w:val="30"/>
                <w:szCs w:val="30"/>
              </w:rPr>
              <w:t xml:space="preserve"> y </w:t>
            </w:r>
            <w:r w:rsidR="00DC7212" w:rsidRPr="00A73B74">
              <w:rPr>
                <w:sz w:val="30"/>
                <w:szCs w:val="30"/>
              </w:rPr>
              <w:t>minúscula</w:t>
            </w:r>
          </w:p>
        </w:tc>
      </w:tr>
      <w:tr w:rsidR="00AE3862" w:rsidTr="00577060">
        <w:trPr>
          <w:trHeight w:val="470"/>
        </w:trPr>
        <w:tc>
          <w:tcPr>
            <w:tcW w:w="4525" w:type="dxa"/>
          </w:tcPr>
          <w:p w:rsidR="00DC7212" w:rsidRPr="00A73B74" w:rsidRDefault="00DC7212" w:rsidP="00DC721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Strlwr</w:t>
            </w:r>
            <w:proofErr w:type="spellEnd"/>
            <w:r w:rsidRPr="00A73B74">
              <w:rPr>
                <w:sz w:val="30"/>
                <w:szCs w:val="30"/>
              </w:rPr>
              <w:t>(cad1);</w:t>
            </w:r>
          </w:p>
        </w:tc>
        <w:tc>
          <w:tcPr>
            <w:tcW w:w="4548" w:type="dxa"/>
          </w:tcPr>
          <w:p w:rsidR="00AE3862" w:rsidRPr="00A73B74" w:rsidRDefault="00DC721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Convierte toda la cadena a minúscula</w:t>
            </w:r>
          </w:p>
        </w:tc>
      </w:tr>
      <w:tr w:rsidR="00AE3862" w:rsidTr="00577060">
        <w:trPr>
          <w:trHeight w:val="488"/>
        </w:trPr>
        <w:tc>
          <w:tcPr>
            <w:tcW w:w="4525" w:type="dxa"/>
          </w:tcPr>
          <w:p w:rsidR="00DC7212" w:rsidRPr="00A73B74" w:rsidRDefault="00DC7212" w:rsidP="00DC721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Strupr</w:t>
            </w:r>
            <w:proofErr w:type="spellEnd"/>
            <w:r w:rsidRPr="00A73B74">
              <w:rPr>
                <w:sz w:val="30"/>
                <w:szCs w:val="30"/>
              </w:rPr>
              <w:t>(cad1);</w:t>
            </w:r>
          </w:p>
        </w:tc>
        <w:tc>
          <w:tcPr>
            <w:tcW w:w="4548" w:type="dxa"/>
          </w:tcPr>
          <w:p w:rsidR="00AE3862" w:rsidRPr="00A73B74" w:rsidRDefault="00DC7212" w:rsidP="00AE386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Convierte toda la cadena a mayúscula</w:t>
            </w:r>
          </w:p>
        </w:tc>
      </w:tr>
    </w:tbl>
    <w:p w:rsidR="00AE3862" w:rsidRDefault="00AE3862" w:rsidP="00AE3862">
      <w:pPr>
        <w:rPr>
          <w:sz w:val="28"/>
          <w:szCs w:val="28"/>
        </w:rPr>
      </w:pPr>
    </w:p>
    <w:p w:rsidR="00DC7212" w:rsidRDefault="00DC7212" w:rsidP="00AE3862">
      <w:pPr>
        <w:rPr>
          <w:sz w:val="28"/>
          <w:szCs w:val="28"/>
        </w:rPr>
      </w:pPr>
    </w:p>
    <w:p w:rsidR="00DC7212" w:rsidRPr="00A73B74" w:rsidRDefault="00DC7212" w:rsidP="00DC721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73B74">
        <w:rPr>
          <w:i/>
          <w:iCs/>
          <w:sz w:val="36"/>
          <w:szCs w:val="36"/>
          <w:u w:val="single"/>
        </w:rPr>
        <w:t>Librería &lt;</w:t>
      </w:r>
      <w:proofErr w:type="spellStart"/>
      <w:r w:rsidRPr="00A73B74">
        <w:rPr>
          <w:i/>
          <w:iCs/>
          <w:sz w:val="36"/>
          <w:szCs w:val="36"/>
          <w:u w:val="single"/>
        </w:rPr>
        <w:t>conio.h</w:t>
      </w:r>
      <w:proofErr w:type="spellEnd"/>
      <w:r w:rsidRPr="00A73B74">
        <w:rPr>
          <w:i/>
          <w:iCs/>
          <w:sz w:val="36"/>
          <w:szCs w:val="36"/>
          <w:u w:val="single"/>
        </w:rPr>
        <w:t>&gt;</w:t>
      </w:r>
    </w:p>
    <w:tbl>
      <w:tblPr>
        <w:tblStyle w:val="Tablaconcuadrcula"/>
        <w:tblW w:w="9043" w:type="dxa"/>
        <w:jc w:val="center"/>
        <w:tblLook w:val="04A0" w:firstRow="1" w:lastRow="0" w:firstColumn="1" w:lastColumn="0" w:noHBand="0" w:noVBand="1"/>
      </w:tblPr>
      <w:tblGrid>
        <w:gridCol w:w="4598"/>
        <w:gridCol w:w="4445"/>
      </w:tblGrid>
      <w:tr w:rsidR="00DC7212" w:rsidTr="00577060">
        <w:trPr>
          <w:trHeight w:val="781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DC7212" w:rsidRPr="00A73B74" w:rsidRDefault="00DC721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getch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DC7212" w:rsidRPr="00A73B74" w:rsidRDefault="00DC7212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Levanta un carácter sin usar buffer y sin mostrar salida</w:t>
            </w:r>
          </w:p>
        </w:tc>
      </w:tr>
      <w:tr w:rsidR="00DC7212" w:rsidTr="00577060">
        <w:trPr>
          <w:trHeight w:val="754"/>
          <w:jc w:val="center"/>
        </w:trPr>
        <w:tc>
          <w:tcPr>
            <w:tcW w:w="4598" w:type="dxa"/>
            <w:tcBorders>
              <w:top w:val="single" w:sz="4" w:space="0" w:color="auto"/>
            </w:tcBorders>
          </w:tcPr>
          <w:p w:rsidR="00DC7212" w:rsidRPr="00A73B74" w:rsidRDefault="00DC721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getcthe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DC7212" w:rsidRPr="00A73B74" w:rsidRDefault="00DC7212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Levanta un carácter sin usar </w:t>
            </w:r>
            <w:r w:rsidR="00B72C55" w:rsidRPr="00A73B74">
              <w:rPr>
                <w:sz w:val="30"/>
                <w:szCs w:val="30"/>
              </w:rPr>
              <w:t>buffer,</w:t>
            </w:r>
            <w:r w:rsidRPr="00A73B74">
              <w:rPr>
                <w:sz w:val="30"/>
                <w:szCs w:val="30"/>
              </w:rPr>
              <w:t xml:space="preserve"> pero mostrando salida</w:t>
            </w:r>
          </w:p>
        </w:tc>
      </w:tr>
      <w:tr w:rsidR="00DC7212" w:rsidTr="00577060">
        <w:trPr>
          <w:trHeight w:val="781"/>
          <w:jc w:val="center"/>
        </w:trPr>
        <w:tc>
          <w:tcPr>
            <w:tcW w:w="4598" w:type="dxa"/>
          </w:tcPr>
          <w:p w:rsidR="00DC7212" w:rsidRPr="00A73B74" w:rsidRDefault="00DC721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gets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DC7212" w:rsidRPr="00A73B74" w:rsidRDefault="00DC7212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Levanta cadena de caracteres sin omitir espacio </w:t>
            </w:r>
            <w:proofErr w:type="spellStart"/>
            <w:r w:rsidRPr="00A73B74">
              <w:rPr>
                <w:sz w:val="30"/>
                <w:szCs w:val="30"/>
              </w:rPr>
              <w:t>somo</w:t>
            </w:r>
            <w:proofErr w:type="spellEnd"/>
            <w:r w:rsidRPr="00A73B74">
              <w:rPr>
                <w:sz w:val="30"/>
                <w:szCs w:val="30"/>
              </w:rPr>
              <w:t xml:space="preserve"> </w:t>
            </w:r>
            <w:proofErr w:type="spellStart"/>
            <w:r w:rsidRPr="00A73B74">
              <w:rPr>
                <w:sz w:val="30"/>
                <w:szCs w:val="30"/>
              </w:rPr>
              <w:t>scanf</w:t>
            </w:r>
            <w:proofErr w:type="spellEnd"/>
            <w:r w:rsidRPr="00A73B74">
              <w:rPr>
                <w:sz w:val="30"/>
                <w:szCs w:val="30"/>
              </w:rPr>
              <w:t>();</w:t>
            </w:r>
          </w:p>
        </w:tc>
      </w:tr>
      <w:tr w:rsidR="00DC7212" w:rsidTr="00577060">
        <w:trPr>
          <w:trHeight w:val="629"/>
          <w:jc w:val="center"/>
        </w:trPr>
        <w:tc>
          <w:tcPr>
            <w:tcW w:w="4598" w:type="dxa"/>
          </w:tcPr>
          <w:p w:rsidR="00DC7212" w:rsidRPr="00A73B74" w:rsidRDefault="00AB4EC3" w:rsidP="00AB4EC3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puts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DC7212" w:rsidRPr="00A73B74" w:rsidRDefault="00AB4EC3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Imprime por pantalla una cadena de caracteres.</w:t>
            </w:r>
          </w:p>
        </w:tc>
      </w:tr>
      <w:tr w:rsidR="00DC7212" w:rsidTr="0033414C">
        <w:trPr>
          <w:trHeight w:val="686"/>
          <w:jc w:val="center"/>
        </w:trPr>
        <w:tc>
          <w:tcPr>
            <w:tcW w:w="4598" w:type="dxa"/>
          </w:tcPr>
          <w:p w:rsidR="00DC7212" w:rsidRPr="00A73B74" w:rsidRDefault="00577060" w:rsidP="0047330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getchar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DC7212" w:rsidRPr="00A73B74" w:rsidRDefault="00577060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Levanta un carácter </w:t>
            </w:r>
            <w:r w:rsidR="00B72C55" w:rsidRPr="00A73B74">
              <w:rPr>
                <w:sz w:val="30"/>
                <w:szCs w:val="30"/>
              </w:rPr>
              <w:t>usando</w:t>
            </w:r>
            <w:r w:rsidRPr="00A73B74">
              <w:rPr>
                <w:sz w:val="30"/>
                <w:szCs w:val="30"/>
              </w:rPr>
              <w:t xml:space="preserve"> el buffer y mostrando salida</w:t>
            </w:r>
          </w:p>
        </w:tc>
      </w:tr>
      <w:tr w:rsidR="00DC7212" w:rsidTr="0033414C">
        <w:trPr>
          <w:trHeight w:val="554"/>
          <w:jc w:val="center"/>
        </w:trPr>
        <w:tc>
          <w:tcPr>
            <w:tcW w:w="4598" w:type="dxa"/>
          </w:tcPr>
          <w:p w:rsidR="00DC7212" w:rsidRPr="00A73B74" w:rsidRDefault="00577060" w:rsidP="0047330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putchar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DC7212" w:rsidRPr="00A73B74" w:rsidRDefault="00577060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Imprime por pantalla un solo </w:t>
            </w:r>
            <w:r w:rsidR="00B72C55" w:rsidRPr="00A73B74">
              <w:rPr>
                <w:sz w:val="30"/>
                <w:szCs w:val="30"/>
              </w:rPr>
              <w:t>carácter</w:t>
            </w:r>
          </w:p>
        </w:tc>
      </w:tr>
    </w:tbl>
    <w:p w:rsidR="00DC7212" w:rsidRDefault="00DC7212" w:rsidP="00DC7212">
      <w:pPr>
        <w:rPr>
          <w:sz w:val="28"/>
          <w:szCs w:val="28"/>
        </w:rPr>
      </w:pPr>
    </w:p>
    <w:p w:rsidR="0033414C" w:rsidRPr="00AE3862" w:rsidRDefault="0033414C" w:rsidP="00DC7212">
      <w:pPr>
        <w:rPr>
          <w:sz w:val="28"/>
          <w:szCs w:val="28"/>
        </w:rPr>
      </w:pPr>
    </w:p>
    <w:p w:rsidR="00577060" w:rsidRPr="00A73B74" w:rsidRDefault="00577060" w:rsidP="00577060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73B74">
        <w:rPr>
          <w:i/>
          <w:iCs/>
          <w:sz w:val="36"/>
          <w:szCs w:val="36"/>
          <w:u w:val="single"/>
        </w:rPr>
        <w:t>Librería &lt;</w:t>
      </w:r>
      <w:proofErr w:type="spellStart"/>
      <w:r w:rsidRPr="00A73B74">
        <w:rPr>
          <w:i/>
          <w:iCs/>
          <w:sz w:val="36"/>
          <w:szCs w:val="36"/>
          <w:u w:val="single"/>
        </w:rPr>
        <w:t>ctype.h</w:t>
      </w:r>
      <w:proofErr w:type="spellEnd"/>
      <w:r w:rsidRPr="00A73B74">
        <w:rPr>
          <w:i/>
          <w:iCs/>
          <w:sz w:val="36"/>
          <w:szCs w:val="36"/>
          <w:u w:val="single"/>
        </w:rPr>
        <w:t>&gt;</w:t>
      </w:r>
    </w:p>
    <w:tbl>
      <w:tblPr>
        <w:tblStyle w:val="Tablaconcuadrcula"/>
        <w:tblW w:w="9043" w:type="dxa"/>
        <w:jc w:val="center"/>
        <w:tblLook w:val="04A0" w:firstRow="1" w:lastRow="0" w:firstColumn="1" w:lastColumn="0" w:noHBand="0" w:noVBand="1"/>
      </w:tblPr>
      <w:tblGrid>
        <w:gridCol w:w="4598"/>
        <w:gridCol w:w="4445"/>
      </w:tblGrid>
      <w:tr w:rsidR="00577060" w:rsidTr="00577060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577060" w:rsidRPr="00A73B74" w:rsidRDefault="00577060" w:rsidP="0047330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tolower</w:t>
            </w:r>
            <w:proofErr w:type="spellEnd"/>
            <w:r w:rsidRPr="00A73B74">
              <w:rPr>
                <w:sz w:val="30"/>
                <w:szCs w:val="30"/>
              </w:rPr>
              <w:t>(</w:t>
            </w:r>
            <w:bookmarkStart w:id="0" w:name="_GoBack"/>
            <w:bookmarkEnd w:id="0"/>
            <w:r w:rsidRPr="00A73B74">
              <w:rPr>
                <w:sz w:val="30"/>
                <w:szCs w:val="30"/>
              </w:rPr>
              <w:t xml:space="preserve"> );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577060" w:rsidRPr="00A73B74" w:rsidRDefault="00577060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Pasa un carácter a </w:t>
            </w:r>
            <w:r w:rsidR="00A73B74" w:rsidRPr="00A73B74">
              <w:rPr>
                <w:sz w:val="30"/>
                <w:szCs w:val="30"/>
              </w:rPr>
              <w:t>minúscula</w:t>
            </w:r>
            <w:r w:rsidRPr="00A73B74">
              <w:rPr>
                <w:sz w:val="30"/>
                <w:szCs w:val="30"/>
              </w:rPr>
              <w:t>.</w:t>
            </w:r>
          </w:p>
        </w:tc>
      </w:tr>
      <w:tr w:rsidR="00577060" w:rsidTr="00A73B74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</w:tcBorders>
          </w:tcPr>
          <w:p w:rsidR="00577060" w:rsidRPr="00A73B74" w:rsidRDefault="00577060" w:rsidP="00473302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toupper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577060" w:rsidRPr="00A73B74" w:rsidRDefault="00577060" w:rsidP="00473302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Pasa un carácter a mayuscula.</w:t>
            </w:r>
          </w:p>
        </w:tc>
      </w:tr>
      <w:tr w:rsidR="00A73B74" w:rsidTr="00A73B74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</w:tcBorders>
          </w:tcPr>
          <w:p w:rsidR="00A73B74" w:rsidRPr="00A73B74" w:rsidRDefault="00A73B74" w:rsidP="00473302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isdigit</w:t>
            </w:r>
            <w:proofErr w:type="spellEnd"/>
            <w:r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Comprueba si un carácter es un digito. Devuelve 0 sino lo es.</w:t>
            </w:r>
          </w:p>
        </w:tc>
      </w:tr>
      <w:tr w:rsidR="00A73B74" w:rsidTr="00473302">
        <w:trPr>
          <w:trHeight w:val="629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</w:p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isalpha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Comprueba si un carácter es alfabético, devuelve:</w:t>
            </w:r>
          </w:p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0_ si no es una letra</w:t>
            </w:r>
          </w:p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1_ si es letra mayúscula</w:t>
            </w:r>
          </w:p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  2_ si es letra minúscula</w:t>
            </w:r>
          </w:p>
        </w:tc>
      </w:tr>
      <w:tr w:rsidR="00A73B74" w:rsidTr="00473302">
        <w:trPr>
          <w:trHeight w:val="629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isalnum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 xml:space="preserve">Comprueba si un carácter es alfanumérico. Devuelve 0 sino lo es. </w:t>
            </w:r>
          </w:p>
        </w:tc>
      </w:tr>
      <w:tr w:rsidR="00A73B74" w:rsidTr="00A73B74">
        <w:trPr>
          <w:trHeight w:val="662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isspace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Comprueba si un carácter es un espacio. Devuelve 0 sino lo es.</w:t>
            </w:r>
          </w:p>
        </w:tc>
      </w:tr>
      <w:tr w:rsidR="00A73B74" w:rsidTr="00473302">
        <w:trPr>
          <w:trHeight w:val="754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islower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Comprueba si un carácter está en minúscula.</w:t>
            </w:r>
          </w:p>
        </w:tc>
      </w:tr>
      <w:tr w:rsidR="00A73B74" w:rsidTr="00473302">
        <w:trPr>
          <w:trHeight w:val="754"/>
          <w:jc w:val="center"/>
        </w:trPr>
        <w:tc>
          <w:tcPr>
            <w:tcW w:w="4598" w:type="dxa"/>
          </w:tcPr>
          <w:p w:rsidR="00A73B74" w:rsidRPr="00A73B74" w:rsidRDefault="00A73B74" w:rsidP="00A73B74">
            <w:pPr>
              <w:jc w:val="center"/>
              <w:rPr>
                <w:sz w:val="30"/>
                <w:szCs w:val="30"/>
              </w:rPr>
            </w:pPr>
            <w:proofErr w:type="spellStart"/>
            <w:r w:rsidRPr="00A73B74">
              <w:rPr>
                <w:sz w:val="30"/>
                <w:szCs w:val="30"/>
              </w:rPr>
              <w:t>isupper</w:t>
            </w:r>
            <w:proofErr w:type="spellEnd"/>
            <w:r w:rsidRPr="00A73B74"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A73B74" w:rsidRPr="00A73B74" w:rsidRDefault="00A73B74" w:rsidP="00A73B74">
            <w:pPr>
              <w:rPr>
                <w:sz w:val="30"/>
                <w:szCs w:val="30"/>
              </w:rPr>
            </w:pPr>
            <w:r w:rsidRPr="00A73B74">
              <w:rPr>
                <w:sz w:val="30"/>
                <w:szCs w:val="30"/>
              </w:rPr>
              <w:t>Comprueba si un carácter está en mayuscula.</w:t>
            </w:r>
          </w:p>
        </w:tc>
      </w:tr>
    </w:tbl>
    <w:p w:rsidR="00DC7212" w:rsidRDefault="00DC7212" w:rsidP="00AE3862">
      <w:pPr>
        <w:rPr>
          <w:sz w:val="28"/>
          <w:szCs w:val="28"/>
        </w:rPr>
      </w:pPr>
    </w:p>
    <w:p w:rsidR="00A57732" w:rsidRDefault="00A57732" w:rsidP="00AE3862">
      <w:pPr>
        <w:rPr>
          <w:sz w:val="28"/>
          <w:szCs w:val="28"/>
        </w:rPr>
      </w:pPr>
    </w:p>
    <w:p w:rsidR="00A57732" w:rsidRPr="00A73B74" w:rsidRDefault="00A57732" w:rsidP="00A57732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73B74">
        <w:rPr>
          <w:i/>
          <w:iCs/>
          <w:sz w:val="36"/>
          <w:szCs w:val="36"/>
          <w:u w:val="single"/>
        </w:rPr>
        <w:t>Librería &lt;</w:t>
      </w:r>
      <w:proofErr w:type="spellStart"/>
      <w:r w:rsidRPr="00A57732">
        <w:rPr>
          <w:i/>
          <w:iCs/>
          <w:sz w:val="36"/>
          <w:szCs w:val="36"/>
          <w:u w:val="single"/>
        </w:rPr>
        <w:t>stdlib.h</w:t>
      </w:r>
      <w:proofErr w:type="spellEnd"/>
      <w:r w:rsidRPr="00A73B74">
        <w:rPr>
          <w:i/>
          <w:iCs/>
          <w:sz w:val="36"/>
          <w:szCs w:val="36"/>
          <w:u w:val="single"/>
        </w:rPr>
        <w:t>&gt;</w:t>
      </w:r>
    </w:p>
    <w:tbl>
      <w:tblPr>
        <w:tblStyle w:val="Tablaconcuadrcula"/>
        <w:tblW w:w="9043" w:type="dxa"/>
        <w:jc w:val="center"/>
        <w:tblLook w:val="04A0" w:firstRow="1" w:lastRow="0" w:firstColumn="1" w:lastColumn="0" w:noHBand="0" w:noVBand="1"/>
      </w:tblPr>
      <w:tblGrid>
        <w:gridCol w:w="4598"/>
        <w:gridCol w:w="4445"/>
      </w:tblGrid>
      <w:tr w:rsidR="00A57732" w:rsidTr="00473302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srand</w:t>
            </w:r>
            <w:proofErr w:type="spellEnd"/>
            <w:r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Inicializa el generador de números aleatorios.</w:t>
            </w:r>
          </w:p>
        </w:tc>
      </w:tr>
      <w:tr w:rsidR="00A57732" w:rsidTr="00473302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rand( );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Genera un número aleatorio.</w:t>
            </w:r>
          </w:p>
        </w:tc>
      </w:tr>
      <w:tr w:rsidR="00A57732" w:rsidTr="00473302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system</w:t>
            </w:r>
            <w:proofErr w:type="spellEnd"/>
            <w:r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Ejecuta un comando externo.</w:t>
            </w:r>
          </w:p>
        </w:tc>
      </w:tr>
      <w:tr w:rsidR="00A57732" w:rsidTr="00473302">
        <w:trPr>
          <w:trHeight w:val="495"/>
          <w:jc w:val="center"/>
        </w:trPr>
        <w:tc>
          <w:tcPr>
            <w:tcW w:w="4598" w:type="dxa"/>
            <w:tcBorders>
              <w:bottom w:val="single" w:sz="4" w:space="0" w:color="auto"/>
              <w:right w:val="single" w:sz="4" w:space="0" w:color="auto"/>
            </w:tcBorders>
          </w:tcPr>
          <w:p w:rsidR="00A57732" w:rsidRPr="00A73B74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atoi</w:t>
            </w:r>
            <w:proofErr w:type="spellEnd"/>
            <w:r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  <w:tcBorders>
              <w:left w:val="single" w:sz="4" w:space="0" w:color="auto"/>
            </w:tcBorders>
          </w:tcPr>
          <w:p w:rsidR="00A57732" w:rsidRPr="00A73B74" w:rsidRDefault="00A57732" w:rsidP="0047330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Convierte cadena char a int</w:t>
            </w:r>
          </w:p>
        </w:tc>
      </w:tr>
      <w:tr w:rsidR="00A57732" w:rsidTr="00A5773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  <w:bottom w:val="single" w:sz="4" w:space="0" w:color="auto"/>
            </w:tcBorders>
          </w:tcPr>
          <w:p w:rsidR="00A57732" w:rsidRPr="00A73B74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atof</w:t>
            </w:r>
            <w:proofErr w:type="spellEnd"/>
            <w:r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A57732" w:rsidRPr="00A73B74" w:rsidRDefault="00A57732" w:rsidP="0047330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Convierte cadena char a float.</w:t>
            </w:r>
          </w:p>
        </w:tc>
      </w:tr>
      <w:tr w:rsidR="00A57732" w:rsidTr="00A5773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  <w:bottom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malloc</w:t>
            </w:r>
            <w:proofErr w:type="spellEnd"/>
            <w:r>
              <w:rPr>
                <w:sz w:val="30"/>
                <w:szCs w:val="30"/>
              </w:rPr>
              <w:t xml:space="preserve">( ); / </w:t>
            </w:r>
            <w:proofErr w:type="spellStart"/>
            <w:r>
              <w:rPr>
                <w:sz w:val="30"/>
                <w:szCs w:val="30"/>
              </w:rPr>
              <w:t>realloc</w:t>
            </w:r>
            <w:proofErr w:type="spellEnd"/>
            <w:r>
              <w:rPr>
                <w:sz w:val="30"/>
                <w:szCs w:val="30"/>
              </w:rPr>
              <w:t xml:space="preserve">( ); / </w:t>
            </w:r>
            <w:proofErr w:type="spellStart"/>
            <w:r>
              <w:rPr>
                <w:sz w:val="30"/>
                <w:szCs w:val="30"/>
              </w:rPr>
              <w:t>calloc</w:t>
            </w:r>
            <w:proofErr w:type="spellEnd"/>
            <w:r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Reservan memoria dinámica</w:t>
            </w:r>
          </w:p>
        </w:tc>
      </w:tr>
      <w:tr w:rsidR="00A57732" w:rsidTr="00A5773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  <w:bottom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free ( );</w:t>
            </w:r>
          </w:p>
        </w:tc>
        <w:tc>
          <w:tcPr>
            <w:tcW w:w="4445" w:type="dxa"/>
          </w:tcPr>
          <w:p w:rsidR="00A57732" w:rsidRPr="00A57732" w:rsidRDefault="00A57732" w:rsidP="0047330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Libera memoria dinámica.</w:t>
            </w:r>
          </w:p>
        </w:tc>
      </w:tr>
      <w:tr w:rsidR="00A57732" w:rsidTr="00A5773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  <w:bottom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exit</w:t>
            </w:r>
            <w:proofErr w:type="spellEnd"/>
            <w:r>
              <w:rPr>
                <w:sz w:val="30"/>
                <w:szCs w:val="30"/>
              </w:rPr>
              <w:t>(</w:t>
            </w:r>
            <w:r w:rsidR="00C14837">
              <w:rPr>
                <w:sz w:val="30"/>
                <w:szCs w:val="30"/>
              </w:rPr>
              <w:t xml:space="preserve">1 o </w:t>
            </w:r>
            <w:r w:rsidR="00C14837" w:rsidRPr="00C14837">
              <w:rPr>
                <w:sz w:val="30"/>
                <w:szCs w:val="30"/>
              </w:rPr>
              <w:t>EXIT_FAILURE</w:t>
            </w:r>
            <w:r>
              <w:rPr>
                <w:sz w:val="30"/>
                <w:szCs w:val="30"/>
              </w:rPr>
              <w:t xml:space="preserve"> );</w:t>
            </w:r>
          </w:p>
        </w:tc>
        <w:tc>
          <w:tcPr>
            <w:tcW w:w="4445" w:type="dxa"/>
          </w:tcPr>
          <w:p w:rsid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Termina la ejecución del programa.</w:t>
            </w:r>
          </w:p>
        </w:tc>
      </w:tr>
      <w:tr w:rsidR="00A57732" w:rsidTr="00473302">
        <w:trPr>
          <w:trHeight w:val="483"/>
          <w:jc w:val="center"/>
        </w:trPr>
        <w:tc>
          <w:tcPr>
            <w:tcW w:w="4598" w:type="dxa"/>
            <w:tcBorders>
              <w:top w:val="single" w:sz="4" w:space="0" w:color="auto"/>
            </w:tcBorders>
          </w:tcPr>
          <w:p w:rsidR="00A57732" w:rsidRDefault="00A57732" w:rsidP="00473302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sizeof</w:t>
            </w:r>
            <w:proofErr w:type="spellEnd"/>
            <w:r>
              <w:rPr>
                <w:sz w:val="30"/>
                <w:szCs w:val="30"/>
              </w:rPr>
              <w:t>( );</w:t>
            </w:r>
          </w:p>
        </w:tc>
        <w:tc>
          <w:tcPr>
            <w:tcW w:w="4445" w:type="dxa"/>
          </w:tcPr>
          <w:p w:rsidR="00A57732" w:rsidRPr="00A57732" w:rsidRDefault="00A57732" w:rsidP="00473302">
            <w:pPr>
              <w:rPr>
                <w:sz w:val="30"/>
                <w:szCs w:val="30"/>
              </w:rPr>
            </w:pPr>
            <w:r w:rsidRPr="00A57732">
              <w:rPr>
                <w:sz w:val="30"/>
                <w:szCs w:val="30"/>
              </w:rPr>
              <w:t>Calcula el tamaño de cualquier tipo de dato</w:t>
            </w:r>
            <w:r>
              <w:rPr>
                <w:sz w:val="30"/>
                <w:szCs w:val="30"/>
              </w:rPr>
              <w:t xml:space="preserve"> (char int float…)</w:t>
            </w:r>
          </w:p>
        </w:tc>
      </w:tr>
    </w:tbl>
    <w:p w:rsidR="00A57732" w:rsidRPr="00AE3862" w:rsidRDefault="00A57732" w:rsidP="00AE3862">
      <w:pPr>
        <w:rPr>
          <w:sz w:val="28"/>
          <w:szCs w:val="28"/>
        </w:rPr>
      </w:pPr>
    </w:p>
    <w:sectPr w:rsidR="00A57732" w:rsidRPr="00AE3862" w:rsidSect="00A57732">
      <w:pgSz w:w="11906" w:h="16838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30D29"/>
    <w:multiLevelType w:val="hybridMultilevel"/>
    <w:tmpl w:val="E4BC871E"/>
    <w:lvl w:ilvl="0" w:tplc="2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9825248"/>
    <w:multiLevelType w:val="hybridMultilevel"/>
    <w:tmpl w:val="20F24C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62"/>
    <w:rsid w:val="0033414C"/>
    <w:rsid w:val="00577060"/>
    <w:rsid w:val="00A57732"/>
    <w:rsid w:val="00A73B74"/>
    <w:rsid w:val="00AB4EC3"/>
    <w:rsid w:val="00AE3862"/>
    <w:rsid w:val="00B72C55"/>
    <w:rsid w:val="00C14837"/>
    <w:rsid w:val="00CF547D"/>
    <w:rsid w:val="00D77320"/>
    <w:rsid w:val="00D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1DABC-9FA1-44A1-AC86-EE741E59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3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E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alumno</cp:lastModifiedBy>
  <cp:revision>5</cp:revision>
  <dcterms:created xsi:type="dcterms:W3CDTF">2019-09-14T05:02:00Z</dcterms:created>
  <dcterms:modified xsi:type="dcterms:W3CDTF">2019-10-28T22:14:00Z</dcterms:modified>
</cp:coreProperties>
</file>