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EBD75" w14:textId="06F37854" w:rsidR="00450CFD" w:rsidRPr="00A25D1F" w:rsidRDefault="00450CFD" w:rsidP="002F0C2A">
      <w:pPr>
        <w:pStyle w:val="ListParagraph"/>
        <w:shd w:val="clear" w:color="auto" w:fill="FFFFFF" w:themeFill="background1"/>
        <w:tabs>
          <w:tab w:val="left" w:pos="2925"/>
        </w:tabs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bookmarkStart w:id="0" w:name="_Hlk173310454"/>
      <w:r w:rsidRPr="00A25D1F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ru-RU"/>
        </w:rPr>
        <w:t>ФОП</w:t>
      </w:r>
      <w:r w:rsidRPr="00A25D1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 </w:t>
      </w:r>
      <w:r w:rsidR="00597425" w:rsidRPr="00470AC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{</w:t>
      </w:r>
      <w:r w:rsidR="0059742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name</w:t>
      </w:r>
      <w:r w:rsidR="00597425" w:rsidRPr="00470AC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}</w:t>
      </w:r>
    </w:p>
    <w:p w14:paraId="4490A4FC" w14:textId="77777777" w:rsidR="00597425" w:rsidRPr="00597425" w:rsidRDefault="00597425" w:rsidP="00597425">
      <w:pPr>
        <w:pStyle w:val="ListParagraph"/>
        <w:shd w:val="clear" w:color="auto" w:fill="FFFFFF" w:themeFill="background1"/>
        <w:tabs>
          <w:tab w:val="left" w:pos="292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Hlk173858121"/>
      <w:bookmarkEnd w:id="0"/>
      <w:r w:rsidRPr="00597425">
        <w:rPr>
          <w:rFonts w:ascii="Times New Roman" w:hAnsi="Times New Roman" w:cs="Times New Roman"/>
          <w:sz w:val="28"/>
          <w:szCs w:val="28"/>
          <w:lang w:val="ru-RU"/>
        </w:rPr>
        <w:t>{</w:t>
      </w:r>
      <w:r>
        <w:rPr>
          <w:rFonts w:ascii="Times New Roman" w:hAnsi="Times New Roman" w:cs="Times New Roman"/>
          <w:sz w:val="28"/>
          <w:szCs w:val="28"/>
        </w:rPr>
        <w:t>address</w:t>
      </w:r>
      <w:r w:rsidRPr="00597425">
        <w:rPr>
          <w:rFonts w:ascii="Times New Roman" w:hAnsi="Times New Roman" w:cs="Times New Roman"/>
          <w:sz w:val="28"/>
          <w:szCs w:val="28"/>
          <w:lang w:val="ru-RU"/>
        </w:rPr>
        <w:t>}</w:t>
      </w:r>
    </w:p>
    <w:bookmarkEnd w:id="1"/>
    <w:p w14:paraId="3B8512F3" w14:textId="5FA2BFFA" w:rsidR="00450CFD" w:rsidRPr="00A25D1F" w:rsidRDefault="00597425" w:rsidP="00450CFD">
      <w:pPr>
        <w:shd w:val="clear" w:color="auto" w:fill="FFFFFF" w:themeFill="background1"/>
        <w:jc w:val="center"/>
        <w:rPr>
          <w:rFonts w:cs="Times New Roman"/>
          <w:sz w:val="28"/>
          <w:szCs w:val="28"/>
          <w:lang w:val="uk-UA"/>
        </w:rPr>
      </w:pPr>
      <w:r w:rsidRPr="00597425">
        <w:rPr>
          <w:rFonts w:cs="Times New Roman"/>
          <w:b/>
          <w:bCs/>
          <w:sz w:val="28"/>
          <w:szCs w:val="28"/>
          <w:shd w:val="clear" w:color="auto" w:fill="FFFFFF"/>
        </w:rPr>
        <w:t>{</w:t>
      </w:r>
      <w:r>
        <w:rPr>
          <w:rFonts w:cs="Times New Roman"/>
          <w:b/>
          <w:bCs/>
          <w:sz w:val="28"/>
          <w:szCs w:val="28"/>
          <w:shd w:val="clear" w:color="auto" w:fill="FFFFFF"/>
          <w:lang w:val="en-US"/>
        </w:rPr>
        <w:t>count</w:t>
      </w:r>
      <w:r w:rsidRPr="00597425">
        <w:rPr>
          <w:rFonts w:cs="Times New Roman"/>
          <w:b/>
          <w:bCs/>
          <w:sz w:val="28"/>
          <w:szCs w:val="28"/>
          <w:shd w:val="clear" w:color="auto" w:fill="FFFFFF"/>
        </w:rPr>
        <w:t>}</w:t>
      </w:r>
      <w:r w:rsidRPr="00A25D1F">
        <w:rPr>
          <w:rFonts w:cs="Times New Roman"/>
          <w:sz w:val="28"/>
          <w:szCs w:val="28"/>
          <w:lang w:val="uk-UA"/>
        </w:rPr>
        <w:t xml:space="preserve"> </w:t>
      </w:r>
      <w:r w:rsidR="00201F72" w:rsidRPr="00A25D1F">
        <w:rPr>
          <w:rFonts w:cs="Times New Roman"/>
          <w:sz w:val="28"/>
          <w:szCs w:val="28"/>
          <w:lang w:val="uk-UA"/>
        </w:rPr>
        <w:t xml:space="preserve"> в </w:t>
      </w:r>
      <w:r w:rsidR="00450CFD" w:rsidRPr="00A25D1F">
        <w:rPr>
          <w:rFonts w:cs="Times New Roman"/>
          <w:sz w:val="28"/>
          <w:szCs w:val="28"/>
          <w:lang w:val="uk-UA"/>
        </w:rPr>
        <w:t>МФО</w:t>
      </w:r>
    </w:p>
    <w:p w14:paraId="59AFCDB5" w14:textId="77777777" w:rsidR="00597425" w:rsidRPr="007B7870" w:rsidRDefault="00597425" w:rsidP="00597425">
      <w:pPr>
        <w:shd w:val="clear" w:color="auto" w:fill="FFFFFF" w:themeFill="background1"/>
        <w:jc w:val="center"/>
        <w:rPr>
          <w:rFonts w:cs="Times New Roman"/>
          <w:sz w:val="28"/>
          <w:szCs w:val="28"/>
          <w:lang w:val="en-US"/>
        </w:rPr>
      </w:pPr>
      <w:r w:rsidRPr="00597425">
        <w:rPr>
          <w:rFonts w:cs="Times New Roman"/>
          <w:b/>
          <w:bCs/>
          <w:sz w:val="28"/>
          <w:szCs w:val="28"/>
          <w:shd w:val="clear" w:color="auto" w:fill="FFFFFF"/>
        </w:rPr>
        <w:t>{</w:t>
      </w:r>
      <w:r>
        <w:rPr>
          <w:rFonts w:cs="Times New Roman"/>
          <w:b/>
          <w:bCs/>
          <w:sz w:val="28"/>
          <w:szCs w:val="28"/>
          <w:shd w:val="clear" w:color="auto" w:fill="FFFFFF"/>
          <w:lang w:val="en-US"/>
        </w:rPr>
        <w:t>bank</w:t>
      </w:r>
      <w:r w:rsidRPr="00597425">
        <w:rPr>
          <w:rFonts w:cs="Times New Roman"/>
          <w:b/>
          <w:bCs/>
          <w:sz w:val="28"/>
          <w:szCs w:val="28"/>
          <w:shd w:val="clear" w:color="auto" w:fill="FFFFFF"/>
        </w:rPr>
        <w:t>}</w:t>
      </w:r>
      <w:r w:rsidRPr="00A25D1F">
        <w:rPr>
          <w:rFonts w:cs="Times New Roman"/>
          <w:sz w:val="28"/>
          <w:szCs w:val="28"/>
          <w:lang w:val="uk-UA"/>
        </w:rPr>
        <w:t xml:space="preserve"> </w:t>
      </w:r>
      <w:r w:rsidR="00450CFD" w:rsidRPr="00A25D1F">
        <w:rPr>
          <w:rFonts w:cs="Times New Roman"/>
          <w:sz w:val="28"/>
          <w:szCs w:val="28"/>
          <w:lang w:val="uk-UA"/>
        </w:rPr>
        <w:t xml:space="preserve"> </w:t>
      </w:r>
      <w:r w:rsidR="001330D4" w:rsidRPr="00A25D1F">
        <w:rPr>
          <w:rFonts w:cs="Times New Roman"/>
          <w:sz w:val="28"/>
          <w:szCs w:val="28"/>
          <w:lang w:val="uk-UA"/>
        </w:rPr>
        <w:t xml:space="preserve">ІПН </w:t>
      </w:r>
      <w:r>
        <w:rPr>
          <w:rFonts w:cs="Times New Roman"/>
          <w:b/>
          <w:bCs/>
          <w:sz w:val="28"/>
          <w:szCs w:val="28"/>
          <w:shd w:val="clear" w:color="auto" w:fill="FFFFFF"/>
          <w:lang w:val="en-US"/>
        </w:rPr>
        <w:t>{inn}</w:t>
      </w:r>
    </w:p>
    <w:p w14:paraId="174BE991" w14:textId="48737C1C" w:rsidR="00201F72" w:rsidRPr="00A25D1F" w:rsidRDefault="00201F72" w:rsidP="00450CFD">
      <w:pPr>
        <w:shd w:val="clear" w:color="auto" w:fill="FFFFFF" w:themeFill="background1"/>
        <w:jc w:val="center"/>
        <w:rPr>
          <w:rFonts w:cs="Times New Roman"/>
          <w:sz w:val="28"/>
          <w:szCs w:val="28"/>
          <w:lang w:val="uk-UA"/>
        </w:rPr>
      </w:pPr>
    </w:p>
    <w:p w14:paraId="564C0FB4" w14:textId="77777777" w:rsidR="00201F72" w:rsidRPr="00A25D1F" w:rsidRDefault="00000000" w:rsidP="002F0C2A">
      <w:pPr>
        <w:pStyle w:val="ListParagraph"/>
        <w:shd w:val="clear" w:color="auto" w:fill="FFFFFF" w:themeFill="background1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6AEBF575">
          <v:rect id="_x0000_i1025" style="width:432.5pt;height:4pt" o:hralign="center" o:hrstd="t" o:hrnoshade="t" o:hr="t" fillcolor="#0d0d0d [3069]" stroked="f"/>
        </w:pict>
      </w:r>
    </w:p>
    <w:p w14:paraId="419130D4" w14:textId="77777777" w:rsidR="00597425" w:rsidRPr="00352D28" w:rsidRDefault="00597425" w:rsidP="00597425">
      <w:pPr>
        <w:rPr>
          <w:lang w:val="uk-UA"/>
        </w:rPr>
      </w:pPr>
      <w:r>
        <w:rPr>
          <w:lang w:val="uk-UA"/>
        </w:rPr>
        <w:t xml:space="preserve">    </w:t>
      </w:r>
      <w:r>
        <w:rPr>
          <w:lang w:val="en-US"/>
        </w:rPr>
        <w:t>{date}</w:t>
      </w:r>
      <w:r>
        <w:rPr>
          <w:lang w:val="uk-UA"/>
        </w:rPr>
        <w:t xml:space="preserve"> р. </w:t>
      </w:r>
    </w:p>
    <w:p w14:paraId="5238C29C" w14:textId="77777777" w:rsidR="005D506A" w:rsidRPr="00450CFD" w:rsidRDefault="005D506A" w:rsidP="005D506A">
      <w:pPr>
        <w:tabs>
          <w:tab w:val="left" w:pos="1843"/>
        </w:tabs>
        <w:jc w:val="right"/>
        <w:rPr>
          <w:rFonts w:cs="Times New Roman"/>
          <w:b/>
          <w:bCs/>
          <w:sz w:val="32"/>
          <w:szCs w:val="32"/>
          <w:lang w:val="uk-UA"/>
        </w:rPr>
      </w:pPr>
    </w:p>
    <w:p w14:paraId="0C6DAF2A" w14:textId="77777777" w:rsidR="00597425" w:rsidRPr="007B7870" w:rsidRDefault="00597425" w:rsidP="00597425">
      <w:pPr>
        <w:tabs>
          <w:tab w:val="left" w:pos="1843"/>
        </w:tabs>
        <w:jc w:val="right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color w:val="454545"/>
          <w:sz w:val="28"/>
          <w:szCs w:val="28"/>
          <w:lang w:val="en-US"/>
        </w:rPr>
        <w:t>{agent}</w:t>
      </w:r>
    </w:p>
    <w:p w14:paraId="0E91A7C3" w14:textId="77777777" w:rsidR="00A25D1F" w:rsidRPr="00597425" w:rsidRDefault="00A25D1F" w:rsidP="00184826">
      <w:pPr>
        <w:tabs>
          <w:tab w:val="left" w:pos="1843"/>
        </w:tabs>
        <w:jc w:val="center"/>
        <w:rPr>
          <w:rFonts w:cs="Times New Roman"/>
          <w:b/>
          <w:sz w:val="28"/>
          <w:szCs w:val="28"/>
          <w:lang w:val="en-US"/>
        </w:rPr>
      </w:pPr>
    </w:p>
    <w:p w14:paraId="74C676A0" w14:textId="7CC1D613" w:rsidR="00A91B7C" w:rsidRDefault="00A91B7C" w:rsidP="00A91B7C">
      <w:pPr>
        <w:jc w:val="center"/>
        <w:rPr>
          <w:b/>
          <w:bCs/>
          <w:i/>
          <w:iCs/>
          <w:sz w:val="36"/>
          <w:szCs w:val="36"/>
          <w:lang w:val="uk-UA"/>
        </w:rPr>
      </w:pPr>
      <w:r w:rsidRPr="00A91B7C">
        <w:rPr>
          <w:b/>
          <w:bCs/>
          <w:i/>
          <w:iCs/>
          <w:sz w:val="36"/>
          <w:szCs w:val="36"/>
          <w:lang w:val="uk-UA"/>
        </w:rPr>
        <w:t>Довідка щодо відсутності підстави, установленої пп.2 п.45 Особливостей</w:t>
      </w:r>
    </w:p>
    <w:p w14:paraId="052BE20E" w14:textId="77777777" w:rsidR="00A91B7C" w:rsidRDefault="00EA3EC5" w:rsidP="00223FB5">
      <w:pPr>
        <w:jc w:val="both"/>
        <w:rPr>
          <w:rFonts w:cs="Times New Roman"/>
          <w:b/>
          <w:bCs/>
          <w:sz w:val="36"/>
          <w:szCs w:val="36"/>
          <w:bdr w:val="none" w:sz="0" w:space="0" w:color="auto" w:frame="1"/>
          <w:shd w:val="clear" w:color="auto" w:fill="FFFFFF"/>
          <w:lang w:val="uk-UA"/>
        </w:rPr>
      </w:pPr>
      <w:r w:rsidRPr="00B561DD">
        <w:rPr>
          <w:rFonts w:cs="Times New Roman"/>
          <w:b/>
          <w:bCs/>
          <w:sz w:val="36"/>
          <w:szCs w:val="36"/>
          <w:bdr w:val="none" w:sz="0" w:space="0" w:color="auto" w:frame="1"/>
          <w:shd w:val="clear" w:color="auto" w:fill="FFFFFF"/>
          <w:lang w:val="uk-UA"/>
        </w:rPr>
        <w:t xml:space="preserve"> </w:t>
      </w:r>
      <w:bookmarkStart w:id="2" w:name="_Hlk173311790"/>
      <w:r w:rsidRPr="00B561DD">
        <w:rPr>
          <w:rFonts w:cs="Times New Roman"/>
          <w:b/>
          <w:bCs/>
          <w:sz w:val="36"/>
          <w:szCs w:val="36"/>
          <w:bdr w:val="none" w:sz="0" w:space="0" w:color="auto" w:frame="1"/>
          <w:shd w:val="clear" w:color="auto" w:fill="FFFFFF"/>
          <w:lang w:val="uk-UA"/>
        </w:rPr>
        <w:t xml:space="preserve">   </w:t>
      </w:r>
    </w:p>
    <w:p w14:paraId="37D9344D" w14:textId="77777777" w:rsidR="00A91B7C" w:rsidRDefault="00A91B7C" w:rsidP="00223FB5">
      <w:pPr>
        <w:jc w:val="both"/>
        <w:rPr>
          <w:rFonts w:cs="Times New Roman"/>
          <w:b/>
          <w:bCs/>
          <w:sz w:val="36"/>
          <w:szCs w:val="36"/>
          <w:bdr w:val="none" w:sz="0" w:space="0" w:color="auto" w:frame="1"/>
          <w:shd w:val="clear" w:color="auto" w:fill="FFFFFF"/>
          <w:lang w:val="uk-UA"/>
        </w:rPr>
      </w:pPr>
    </w:p>
    <w:p w14:paraId="51249071" w14:textId="5EB4D24E" w:rsidR="00184826" w:rsidRPr="00A25D1F" w:rsidRDefault="00A91B7C" w:rsidP="00A91B7C">
      <w:pPr>
        <w:jc w:val="both"/>
        <w:rPr>
          <w:rFonts w:cs="Times New Roman"/>
          <w:sz w:val="28"/>
          <w:szCs w:val="28"/>
          <w:lang w:val="uk-UA"/>
        </w:rPr>
      </w:pPr>
      <w:bookmarkStart w:id="3" w:name="_Hlk173855957"/>
      <w:r>
        <w:rPr>
          <w:rFonts w:cs="Times New Roman"/>
          <w:b/>
          <w:bCs/>
          <w:sz w:val="36"/>
          <w:szCs w:val="36"/>
          <w:bdr w:val="none" w:sz="0" w:space="0" w:color="auto" w:frame="1"/>
          <w:shd w:val="clear" w:color="auto" w:fill="FFFFFF"/>
          <w:lang w:val="uk-UA"/>
        </w:rPr>
        <w:t xml:space="preserve">    </w:t>
      </w:r>
      <w:bookmarkEnd w:id="2"/>
      <w:bookmarkEnd w:id="3"/>
      <w:r w:rsidRPr="00A91B7C">
        <w:rPr>
          <w:sz w:val="36"/>
          <w:szCs w:val="36"/>
          <w:lang w:val="uk-UA"/>
        </w:rPr>
        <w:t xml:space="preserve">Даною довідкою </w:t>
      </w:r>
      <w:r>
        <w:rPr>
          <w:rFonts w:cs="Times New Roman"/>
          <w:b/>
          <w:bCs/>
          <w:sz w:val="36"/>
          <w:szCs w:val="36"/>
          <w:bdr w:val="none" w:sz="0" w:space="0" w:color="auto" w:frame="1"/>
          <w:shd w:val="clear" w:color="auto" w:fill="FFFFFF"/>
          <w:lang w:val="uk-UA"/>
        </w:rPr>
        <w:t xml:space="preserve">   </w:t>
      </w:r>
      <w:r w:rsidRPr="00EA3EC5">
        <w:rPr>
          <w:rFonts w:cs="Times New Roman"/>
          <w:b/>
          <w:bCs/>
          <w:sz w:val="32"/>
          <w:szCs w:val="32"/>
          <w:bdr w:val="none" w:sz="0" w:space="0" w:color="auto" w:frame="1"/>
          <w:shd w:val="clear" w:color="auto" w:fill="FFFFFF"/>
          <w:lang w:val="uk-UA"/>
        </w:rPr>
        <w:t>ФОП</w:t>
      </w:r>
      <w:r w:rsidRPr="00EA3EC5">
        <w:rPr>
          <w:rFonts w:cs="Times New Roman"/>
          <w:b/>
          <w:bCs/>
          <w:sz w:val="32"/>
          <w:szCs w:val="32"/>
          <w:shd w:val="clear" w:color="auto" w:fill="FFFFFF"/>
        </w:rPr>
        <w:t> </w:t>
      </w:r>
      <w:r w:rsidR="00597425" w:rsidRPr="00DD61D0">
        <w:rPr>
          <w:rFonts w:cs="Times New Roman"/>
          <w:b/>
          <w:bCs/>
          <w:sz w:val="36"/>
          <w:szCs w:val="36"/>
          <w:shd w:val="clear" w:color="auto" w:fill="FFFFFF"/>
          <w:lang w:val="uk-UA"/>
        </w:rPr>
        <w:t>{</w:t>
      </w:r>
      <w:r w:rsidR="00597425" w:rsidRPr="00DD61D0">
        <w:rPr>
          <w:rFonts w:cs="Times New Roman"/>
          <w:b/>
          <w:bCs/>
          <w:sz w:val="36"/>
          <w:szCs w:val="36"/>
          <w:shd w:val="clear" w:color="auto" w:fill="FFFFFF"/>
          <w:lang w:val="en-US"/>
        </w:rPr>
        <w:t>name</w:t>
      </w:r>
      <w:r w:rsidR="00597425" w:rsidRPr="00DD61D0">
        <w:rPr>
          <w:rFonts w:cs="Times New Roman"/>
          <w:b/>
          <w:bCs/>
          <w:sz w:val="36"/>
          <w:szCs w:val="36"/>
          <w:shd w:val="clear" w:color="auto" w:fill="FFFFFF"/>
          <w:lang w:val="uk-UA"/>
        </w:rPr>
        <w:t>}</w:t>
      </w:r>
      <w:r w:rsidR="00597425" w:rsidRPr="00186790">
        <w:rPr>
          <w:rFonts w:cs="Times New Roman"/>
          <w:shd w:val="clear" w:color="auto" w:fill="FFFFFF"/>
          <w:lang w:val="uk-UA"/>
        </w:rPr>
        <w:t xml:space="preserve"> </w:t>
      </w:r>
      <w:r w:rsidRPr="00A91B7C">
        <w:rPr>
          <w:sz w:val="36"/>
          <w:szCs w:val="36"/>
          <w:lang w:val="uk-UA"/>
        </w:rPr>
        <w:t>інформує щодо відсутності для відмови в участі у відкритих торгах підстави, передбаченої підпунктом 2 пункту 45 Особливостей («Особливості здійснення публічних закупівель товарів, робіт і послуг для замовників, передбачених Законом України “Про публічні закупівлі”, на період дії правового режиму воєнного стану в Україні та протягом 90 днів з дня його припинення або скасування», - затверджено постановою Кабінету Міністрів України від 12 жовтня 2022 р. № 1178), а саме: “учасник процедури закупівлі не виконав свої зобов’язання за раніше укладеним договором про закупівлю з тим самим замовником, що призвело до його дострокового розірвання і застосування санкцій у вигляді штрафів та/або відшкодування збитків протягом трьох років з дати дострокового розірвання такого договору”.</w:t>
      </w:r>
    </w:p>
    <w:p w14:paraId="02C63046" w14:textId="77777777" w:rsidR="00184826" w:rsidRDefault="00184826" w:rsidP="00184826">
      <w:pPr>
        <w:jc w:val="both"/>
        <w:rPr>
          <w:rFonts w:cs="Times New Roman"/>
          <w:sz w:val="28"/>
          <w:szCs w:val="28"/>
          <w:lang w:val="uk-UA"/>
        </w:rPr>
      </w:pPr>
    </w:p>
    <w:p w14:paraId="5708780E" w14:textId="77777777" w:rsidR="00201F72" w:rsidRDefault="00201F72" w:rsidP="00201F72">
      <w:pPr>
        <w:pStyle w:val="ListParagraph"/>
        <w:rPr>
          <w:noProof/>
          <w:lang w:val="uk-UA"/>
        </w:rPr>
      </w:pPr>
    </w:p>
    <w:p w14:paraId="465DF10B" w14:textId="77777777" w:rsidR="00201F72" w:rsidRDefault="00201F72" w:rsidP="00201F72">
      <w:pPr>
        <w:pStyle w:val="ListParagraph"/>
        <w:rPr>
          <w:noProof/>
          <w:lang w:val="uk-UA"/>
        </w:rPr>
      </w:pPr>
    </w:p>
    <w:p w14:paraId="2360D5F6" w14:textId="77777777" w:rsidR="00201F72" w:rsidRDefault="00201F72" w:rsidP="00201F72">
      <w:pPr>
        <w:pStyle w:val="ListParagraph"/>
        <w:rPr>
          <w:noProof/>
          <w:lang w:val="uk-UA"/>
        </w:rPr>
      </w:pPr>
    </w:p>
    <w:p w14:paraId="2A041585" w14:textId="7A1BD851" w:rsidR="00201F72" w:rsidRPr="00A25D1F" w:rsidRDefault="00450CFD" w:rsidP="00201F72">
      <w:pPr>
        <w:pStyle w:val="ListParagraph"/>
        <w:rPr>
          <w:rFonts w:ascii="Times New Roman" w:hAnsi="Times New Roman" w:cs="Times New Roman"/>
          <w:b/>
          <w:bCs/>
          <w:shd w:val="clear" w:color="auto" w:fill="FFFFFF"/>
          <w:lang w:val="uk-UA"/>
        </w:rPr>
      </w:pPr>
      <w:r w:rsidRPr="00A25D1F">
        <w:rPr>
          <w:rFonts w:ascii="Times New Roman" w:hAnsi="Times New Roman" w:cs="Times New Roman"/>
          <w:b/>
          <w:bCs/>
          <w:noProof/>
          <w:lang w:val="uk-UA"/>
        </w:rPr>
        <w:t xml:space="preserve">ФОП </w:t>
      </w:r>
      <w:r w:rsidR="00201F72" w:rsidRPr="00A25D1F">
        <w:rPr>
          <w:rFonts w:ascii="Times New Roman" w:hAnsi="Times New Roman" w:cs="Times New Roman"/>
          <w:b/>
          <w:bCs/>
          <w:noProof/>
          <w:lang w:val="ru-RU"/>
        </w:rPr>
        <w:tab/>
      </w:r>
      <w:r w:rsidR="00201F72" w:rsidRPr="00A25D1F">
        <w:rPr>
          <w:rFonts w:ascii="Times New Roman" w:hAnsi="Times New Roman" w:cs="Times New Roman"/>
          <w:b/>
          <w:bCs/>
          <w:noProof/>
          <w:lang w:val="ru-RU"/>
        </w:rPr>
        <w:tab/>
      </w:r>
      <w:r w:rsidR="00201F72" w:rsidRPr="00A25D1F">
        <w:rPr>
          <w:rFonts w:ascii="Times New Roman" w:hAnsi="Times New Roman" w:cs="Times New Roman"/>
          <w:noProof/>
          <w:lang w:val="ru-RU"/>
        </w:rPr>
        <w:tab/>
      </w:r>
      <w:r w:rsidR="00201F72" w:rsidRPr="00A25D1F">
        <w:rPr>
          <w:rFonts w:ascii="Times New Roman" w:hAnsi="Times New Roman" w:cs="Times New Roman"/>
          <w:noProof/>
          <w:lang w:val="ru-RU"/>
        </w:rPr>
        <w:tab/>
      </w:r>
      <w:r w:rsidR="00CF3C8B" w:rsidRPr="00A25D1F">
        <w:rPr>
          <w:rFonts w:ascii="Times New Roman" w:hAnsi="Times New Roman" w:cs="Times New Roman"/>
          <w:noProof/>
          <w:lang w:val="ru-RU"/>
        </w:rPr>
        <w:t xml:space="preserve">      </w:t>
      </w:r>
      <w:r w:rsidRPr="00A25D1F">
        <w:rPr>
          <w:rFonts w:ascii="Times New Roman" w:hAnsi="Times New Roman" w:cs="Times New Roman"/>
          <w:noProof/>
          <w:lang w:val="ru-RU"/>
        </w:rPr>
        <w:t xml:space="preserve">                                                   </w:t>
      </w:r>
      <w:r w:rsidR="00597425" w:rsidRPr="007B7870">
        <w:rPr>
          <w:rFonts w:cs="Times New Roman"/>
          <w:b/>
          <w:bCs/>
          <w:shd w:val="clear" w:color="auto" w:fill="FFFFFF"/>
          <w:lang w:val="ru-RU"/>
        </w:rPr>
        <w:t>{</w:t>
      </w:r>
      <w:r w:rsidR="00597425">
        <w:rPr>
          <w:rFonts w:cs="Times New Roman"/>
          <w:b/>
          <w:bCs/>
          <w:shd w:val="clear" w:color="auto" w:fill="FFFFFF"/>
        </w:rPr>
        <w:t>name</w:t>
      </w:r>
      <w:r w:rsidR="00597425" w:rsidRPr="007B7870">
        <w:rPr>
          <w:rFonts w:cs="Times New Roman"/>
          <w:b/>
          <w:bCs/>
          <w:shd w:val="clear" w:color="auto" w:fill="FFFFFF"/>
          <w:lang w:val="ru-RU"/>
        </w:rPr>
        <w:t>}</w:t>
      </w:r>
    </w:p>
    <w:p w14:paraId="79BA5CB7" w14:textId="77777777" w:rsidR="00201F72" w:rsidRPr="00E210F6" w:rsidRDefault="00000000" w:rsidP="00201F72">
      <w:pPr>
        <w:pStyle w:val="ListParagraph"/>
        <w:rPr>
          <w:rFonts w:ascii="Times New Roman" w:hAnsi="Times New Roman" w:cs="Times New Roman"/>
          <w:noProof/>
          <w:lang w:val="ru-RU"/>
        </w:rPr>
      </w:pPr>
      <w:r>
        <w:rPr>
          <w:rFonts w:ascii="Times New Roman" w:hAnsi="Times New Roman" w:cs="Times New Roman"/>
          <w:noProof/>
        </w:rPr>
        <w:pict w14:anchorId="3D0640A4">
          <v:rect id="_x0000_i1026" style="width:432.5pt;height:4pt" o:hralign="center" o:hrstd="t" o:hrnoshade="t" o:hr="t" fillcolor="#0d0d0d [3069]" stroked="f"/>
        </w:pict>
      </w:r>
    </w:p>
    <w:p w14:paraId="7D83CAAB" w14:textId="77777777" w:rsidR="00201F72" w:rsidRPr="00E210F6" w:rsidRDefault="00201F72" w:rsidP="00201F72">
      <w:pPr>
        <w:pStyle w:val="ListParagraph"/>
        <w:jc w:val="center"/>
        <w:rPr>
          <w:rFonts w:ascii="Times New Roman" w:hAnsi="Times New Roman" w:cs="Times New Roman"/>
          <w:noProof/>
          <w:lang w:val="ru-RU"/>
        </w:rPr>
      </w:pPr>
      <w:r w:rsidRPr="00E210F6">
        <w:rPr>
          <w:rFonts w:ascii="Times New Roman" w:hAnsi="Times New Roman" w:cs="Times New Roman"/>
          <w:noProof/>
          <w:lang w:val="uk-UA"/>
        </w:rPr>
        <w:t xml:space="preserve">Сайт:  </w:t>
      </w:r>
      <w:hyperlink r:id="rId4" w:history="1">
        <w:r w:rsidRPr="00E210F6">
          <w:rPr>
            <w:rStyle w:val="Hyperlink"/>
            <w:rFonts w:ascii="Times New Roman" w:hAnsi="Times New Roman" w:cs="Times New Roman"/>
            <w:noProof/>
          </w:rPr>
          <w:t>www</w:t>
        </w:r>
        <w:r w:rsidRPr="00E210F6">
          <w:rPr>
            <w:rStyle w:val="Hyperlink"/>
            <w:rFonts w:ascii="Times New Roman" w:hAnsi="Times New Roman" w:cs="Times New Roman"/>
            <w:noProof/>
            <w:lang w:val="ru-RU"/>
          </w:rPr>
          <w:t>.</w:t>
        </w:r>
        <w:r w:rsidRPr="00E210F6">
          <w:rPr>
            <w:rStyle w:val="Hyperlink"/>
            <w:rFonts w:ascii="Times New Roman" w:hAnsi="Times New Roman" w:cs="Times New Roman"/>
            <w:noProof/>
          </w:rPr>
          <w:t>bezpeka</w:t>
        </w:r>
        <w:r w:rsidRPr="00E210F6">
          <w:rPr>
            <w:rStyle w:val="Hyperlink"/>
            <w:rFonts w:ascii="Times New Roman" w:hAnsi="Times New Roman" w:cs="Times New Roman"/>
            <w:noProof/>
            <w:lang w:val="ru-RU"/>
          </w:rPr>
          <w:t>-</w:t>
        </w:r>
        <w:r w:rsidRPr="00E210F6">
          <w:rPr>
            <w:rStyle w:val="Hyperlink"/>
            <w:rFonts w:ascii="Times New Roman" w:hAnsi="Times New Roman" w:cs="Times New Roman"/>
            <w:noProof/>
          </w:rPr>
          <w:t>veritas</w:t>
        </w:r>
        <w:r w:rsidRPr="00E210F6">
          <w:rPr>
            <w:rStyle w:val="Hyperlink"/>
            <w:rFonts w:ascii="Times New Roman" w:hAnsi="Times New Roman" w:cs="Times New Roman"/>
            <w:noProof/>
            <w:lang w:val="ru-RU"/>
          </w:rPr>
          <w:t>.</w:t>
        </w:r>
        <w:r w:rsidRPr="00E210F6">
          <w:rPr>
            <w:rStyle w:val="Hyperlink"/>
            <w:rFonts w:ascii="Times New Roman" w:hAnsi="Times New Roman" w:cs="Times New Roman"/>
            <w:noProof/>
          </w:rPr>
          <w:t>com</w:t>
        </w:r>
      </w:hyperlink>
    </w:p>
    <w:p w14:paraId="606BAE4F" w14:textId="59D1392D" w:rsidR="00184826" w:rsidRPr="00184826" w:rsidRDefault="00201F72" w:rsidP="00D809E3">
      <w:pPr>
        <w:pStyle w:val="ListParagraph"/>
        <w:jc w:val="center"/>
        <w:rPr>
          <w:lang w:val="uk-UA"/>
        </w:rPr>
      </w:pPr>
      <w:r w:rsidRPr="00E210F6">
        <w:rPr>
          <w:rFonts w:ascii="Times New Roman" w:hAnsi="Times New Roman" w:cs="Times New Roman"/>
          <w:noProof/>
          <w:lang w:val="uk-UA"/>
        </w:rPr>
        <w:t xml:space="preserve">Тел. </w:t>
      </w:r>
      <w:r w:rsidR="00597425" w:rsidRPr="00DD61D0">
        <w:rPr>
          <w:rFonts w:ascii="Times New Roman" w:hAnsi="Times New Roman" w:cs="Times New Roman"/>
          <w:noProof/>
          <w:sz w:val="24"/>
          <w:szCs w:val="24"/>
          <w:lang w:val="ru-RU"/>
        </w:rPr>
        <w:t>{</w:t>
      </w:r>
      <w:r w:rsidR="00597425">
        <w:rPr>
          <w:rFonts w:ascii="Times New Roman" w:hAnsi="Times New Roman" w:cs="Times New Roman"/>
          <w:noProof/>
          <w:sz w:val="24"/>
          <w:szCs w:val="24"/>
        </w:rPr>
        <w:t>phone</w:t>
      </w:r>
      <w:r w:rsidR="00597425" w:rsidRPr="00DD61D0">
        <w:rPr>
          <w:rFonts w:ascii="Times New Roman" w:hAnsi="Times New Roman" w:cs="Times New Roman"/>
          <w:noProof/>
          <w:sz w:val="24"/>
          <w:szCs w:val="24"/>
          <w:lang w:val="ru-RU"/>
        </w:rPr>
        <w:t>}</w:t>
      </w:r>
    </w:p>
    <w:sectPr w:rsidR="00184826" w:rsidRPr="00184826" w:rsidSect="009A7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826"/>
    <w:rsid w:val="000438E7"/>
    <w:rsid w:val="00086FE7"/>
    <w:rsid w:val="001062E9"/>
    <w:rsid w:val="001330D4"/>
    <w:rsid w:val="00184826"/>
    <w:rsid w:val="00184B16"/>
    <w:rsid w:val="00201F72"/>
    <w:rsid w:val="00223FB5"/>
    <w:rsid w:val="002B1D17"/>
    <w:rsid w:val="002E7EFF"/>
    <w:rsid w:val="002F0C2A"/>
    <w:rsid w:val="003004CC"/>
    <w:rsid w:val="00352D28"/>
    <w:rsid w:val="00362FCE"/>
    <w:rsid w:val="00365377"/>
    <w:rsid w:val="003944D1"/>
    <w:rsid w:val="00432A9A"/>
    <w:rsid w:val="00450CFD"/>
    <w:rsid w:val="00597425"/>
    <w:rsid w:val="005A43D7"/>
    <w:rsid w:val="005D506A"/>
    <w:rsid w:val="00836204"/>
    <w:rsid w:val="008B218A"/>
    <w:rsid w:val="008E58E9"/>
    <w:rsid w:val="00985ABD"/>
    <w:rsid w:val="009A181D"/>
    <w:rsid w:val="009A73DA"/>
    <w:rsid w:val="00A25D1F"/>
    <w:rsid w:val="00A91B7C"/>
    <w:rsid w:val="00B52296"/>
    <w:rsid w:val="00C55E39"/>
    <w:rsid w:val="00C90793"/>
    <w:rsid w:val="00CB1C7E"/>
    <w:rsid w:val="00CC2C4A"/>
    <w:rsid w:val="00CD2E1E"/>
    <w:rsid w:val="00CF3C8B"/>
    <w:rsid w:val="00D809E3"/>
    <w:rsid w:val="00D80AFB"/>
    <w:rsid w:val="00DD61D0"/>
    <w:rsid w:val="00E210F6"/>
    <w:rsid w:val="00E515B3"/>
    <w:rsid w:val="00EA3EC5"/>
    <w:rsid w:val="00F54DDD"/>
    <w:rsid w:val="00F8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A861D"/>
  <w15:docId w15:val="{E5848156-BFEC-4E21-AC34-7219C6F76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826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Lucida San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ABD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365F91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EBRD List,Список уровня 2,название табл/рис,заголовок 1.1,AC List 01,Bullet Number,Bullet 1,Use Case List Paragraph,lp1,List Paragraph1,lp11,List Paragraph11,Chapter10,Elenco Normale"/>
    <w:basedOn w:val="Normal"/>
    <w:link w:val="ListParagraphChar"/>
    <w:uiPriority w:val="1"/>
    <w:qFormat/>
    <w:rsid w:val="00201F72"/>
    <w:pPr>
      <w:suppressAutoHyphens w:val="0"/>
      <w:autoSpaceDE w:val="0"/>
      <w:autoSpaceDN w:val="0"/>
      <w:textAlignment w:val="auto"/>
    </w:pPr>
    <w:rPr>
      <w:rFonts w:ascii="Calibri" w:eastAsia="Calibri" w:hAnsi="Calibri" w:cs="Calibri"/>
      <w:kern w:val="0"/>
      <w:sz w:val="22"/>
      <w:szCs w:val="22"/>
      <w:lang w:val="en-US" w:eastAsia="en-US" w:bidi="ar-SA"/>
    </w:rPr>
  </w:style>
  <w:style w:type="character" w:customStyle="1" w:styleId="go">
    <w:name w:val="go"/>
    <w:basedOn w:val="DefaultParagraphFont"/>
    <w:rsid w:val="00201F72"/>
  </w:style>
  <w:style w:type="character" w:styleId="Hyperlink">
    <w:name w:val="Hyperlink"/>
    <w:basedOn w:val="DefaultParagraphFont"/>
    <w:uiPriority w:val="99"/>
    <w:unhideWhenUsed/>
    <w:rsid w:val="00201F7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85ABD"/>
    <w:rPr>
      <w:rFonts w:asciiTheme="majorHAnsi" w:eastAsiaTheme="majorEastAsia" w:hAnsiTheme="majorHAnsi" w:cs="Mangal"/>
      <w:color w:val="365F91" w:themeColor="accent1" w:themeShade="BF"/>
      <w:kern w:val="1"/>
      <w:sz w:val="32"/>
      <w:szCs w:val="29"/>
      <w:lang w:eastAsia="hi-IN" w:bidi="hi-IN"/>
    </w:rPr>
  </w:style>
  <w:style w:type="character" w:customStyle="1" w:styleId="ListParagraphChar">
    <w:name w:val="List Paragraph Char"/>
    <w:aliases w:val="EBRD List Char,Список уровня 2 Char,название табл/рис Char,заголовок 1.1 Char,AC List 01 Char,Bullet Number Char,Bullet 1 Char,Use Case List Paragraph Char,lp1 Char,List Paragraph1 Char,lp11 Char,List Paragraph11 Char,Chapter10 Char"/>
    <w:link w:val="ListParagraph"/>
    <w:uiPriority w:val="1"/>
    <w:locked/>
    <w:rsid w:val="00597425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ezpeka-veritas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727</Words>
  <Characters>415</Characters>
  <Application>Microsoft Office Word</Application>
  <DocSecurity>0</DocSecurity>
  <Lines>3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Bezpeka Veritas Bezpeka Veritas</cp:lastModifiedBy>
  <cp:revision>5</cp:revision>
  <cp:lastPrinted>2024-03-26T13:54:00Z</cp:lastPrinted>
  <dcterms:created xsi:type="dcterms:W3CDTF">2024-08-06T13:59:00Z</dcterms:created>
  <dcterms:modified xsi:type="dcterms:W3CDTF">2024-12-12T07:33:00Z</dcterms:modified>
</cp:coreProperties>
</file>