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Lecla Home Improvements and Roofing, Inc. was founded by immigrant entrepreneurs who came to the U.S. with a vision: to build a business rooted in craftsmanship, integrity, and opportunity. Now with over 20 years in business, what started with a small crew and a strong work ethic has grown into a respected home improvement company serving Connecticut, New York, and Rhode Island. With over 160 5-star reviews on Google, we’re proud to have earned the trust of our clients through consistent quality, honest communication, and dependable service.</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minority-owned business, we’re proud of the diversity reflected in both our team and our leadership. We’ve built a multicultural workforce and foster an inclusive environment where professionalism, respect, and collaboration are foundational. That mindset extends to how we serve our community, by ensuring homeowners of all backgrounds feel seen, heard, and valued. </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regularly post bilingual content in English and Spanish to make our services more accessible and to educate homeowners on topics like roofing, siding, and deck installation. This year, we launched a community spotlight campaign to share Lecla’s origin story, highlighting our immigrant roots and commitment to building something meaningful in the communities we call home. </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also proud to hold the distinction of being GAF Master Elite® certified; an honor earned by only 2% of roofing contractors nationwide. This certification reflects our deep commitment to quality, technique, and continuous improvement. </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specialties is metal roofing and fabrication, which is still relatively new in the Northeast. We’ve embraced the responsibility of being local leaders in this growing field by offering on-site metal fabrication and cut-and-delivery services, as well as creating educational video content and actively teaching other roofing companies how to work with metal systems. We believe that by sharing knowledge and raising industry standards, we help create more opportunities for others in our field, especially for small, diverse, contractors looking to grow.</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Lecla continues to grow, so does our commitment to giving back. We’re proud to be developing a partnership with Habitat for Humanity, where we’ll be supporting their “Aging in Place” program, by providing essential home repairs and modifications to help seniors stay safe in their homes. We’re also preparing to be added to a list of contractors who are willing to donate a full roof replacement for a local family in need. These efforts reflect not just who we are as business owners, but who we are as people. We understand the value of safe housing, community, and opportunity.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Lecla, we lead by example. Our story reflects what’s possible when hard work, representation, and a commitment to ethical business practices come together. We hope our visibility inspires others, and we remain dedicated to building bridges within the trades, across communities and for future entrepreneurs. </w:t>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8"/>
        <w:szCs w:val="28"/>
        <w:rtl w:val="0"/>
      </w:rPr>
      <w:t xml:space="preserve">Lecla Home Improvements &amp; Roofing Inc.</w:t>
      <w:br w:type="textWrapping"/>
      <w:t xml:space="preserve">Diversity Entrepreneur Award 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