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A" w:rsidRDefault="002F10D3" w:rsidP="002F10D3">
      <w:pPr>
        <w:pStyle w:val="a3"/>
      </w:pPr>
      <w:r w:rsidRPr="002F10D3">
        <w:rPr>
          <w:rFonts w:hint="eastAsia"/>
        </w:rPr>
        <w:t>文献综述</w:t>
      </w:r>
      <w:r w:rsidRPr="002F10D3">
        <w:rPr>
          <w:rFonts w:hint="eastAsia"/>
        </w:rPr>
        <w:t>-</w:t>
      </w:r>
      <w:r w:rsidRPr="002F10D3">
        <w:rPr>
          <w:rFonts w:hint="eastAsia"/>
        </w:rPr>
        <w:t>雷达与通信联合设计方法</w:t>
      </w:r>
    </w:p>
    <w:p w:rsidR="001F78FB" w:rsidRDefault="00F33A5B" w:rsidP="009D20FD">
      <w:pPr>
        <w:ind w:firstLineChars="200" w:firstLine="420"/>
      </w:pPr>
      <w:r>
        <w:t>雷达与通信的联合设计的目标是联合系统可以实现雷达与无线通信的双重功能</w:t>
      </w:r>
      <w:r>
        <w:rPr>
          <w:rFonts w:hint="eastAsia"/>
        </w:rPr>
        <w:t>，</w:t>
      </w:r>
      <w:r>
        <w:t>实现较高的频谱效率</w:t>
      </w:r>
      <w:r>
        <w:rPr>
          <w:rFonts w:hint="eastAsia"/>
        </w:rPr>
        <w:t>、较大的</w:t>
      </w:r>
      <w:r w:rsidR="009D20FD">
        <w:rPr>
          <w:rFonts w:hint="eastAsia"/>
        </w:rPr>
        <w:t>数据传输速率和较好的感知分辨率。</w:t>
      </w:r>
    </w:p>
    <w:p w:rsidR="002F10D3" w:rsidRDefault="00D24EFA" w:rsidP="002F10D3">
      <w:r>
        <w:rPr>
          <w:rFonts w:hint="eastAsia"/>
        </w:rPr>
        <w:t>两种一体化方法：</w:t>
      </w:r>
      <w:r w:rsidR="00110AEE">
        <w:rPr>
          <w:rFonts w:hint="eastAsia"/>
        </w:rPr>
        <w:t>分离</w:t>
      </w:r>
      <w:r>
        <w:rPr>
          <w:rFonts w:hint="eastAsia"/>
        </w:rPr>
        <w:t>波束设计</w:t>
      </w:r>
      <w:r w:rsidR="00110AEE">
        <w:rPr>
          <w:rFonts w:hint="eastAsia"/>
        </w:rPr>
        <w:t>与联合波束设计。</w:t>
      </w:r>
    </w:p>
    <w:p w:rsidR="00110AEE" w:rsidRDefault="00110AEE" w:rsidP="00110AEE">
      <w:pPr>
        <w:pStyle w:val="2"/>
        <w:ind w:left="630" w:right="210"/>
      </w:pPr>
      <w:r>
        <w:rPr>
          <w:rFonts w:hint="eastAsia"/>
        </w:rPr>
        <w:t>分离波束设计（</w:t>
      </w:r>
      <w:r>
        <w:rPr>
          <w:rFonts w:hint="eastAsia"/>
        </w:rPr>
        <w:t>Separated</w:t>
      </w:r>
      <w:r>
        <w:t xml:space="preserve"> Waveform Design</w:t>
      </w:r>
      <w:r>
        <w:rPr>
          <w:rFonts w:hint="eastAsia"/>
        </w:rPr>
        <w:t>）：</w:t>
      </w:r>
      <w:r w:rsidR="006E0352">
        <w:rPr>
          <w:rFonts w:hint="eastAsia"/>
        </w:rPr>
        <w:t>雷达与通信系统分别使用适合自己的信号</w:t>
      </w:r>
      <w:r w:rsidR="000F24B8">
        <w:rPr>
          <w:rFonts w:hint="eastAsia"/>
        </w:rPr>
        <w:t>，可以通过</w:t>
      </w:r>
      <w:r w:rsidR="00D24EFA">
        <w:rPr>
          <w:rFonts w:hint="eastAsia"/>
        </w:rPr>
        <w:t>时分</w:t>
      </w:r>
      <w:r w:rsidR="00A527A9">
        <w:rPr>
          <w:rFonts w:hint="eastAsia"/>
        </w:rPr>
        <w:t>双工</w:t>
      </w:r>
      <w:r w:rsidR="000F24B8">
        <w:rPr>
          <w:rFonts w:hint="eastAsia"/>
        </w:rPr>
        <w:t>、频分</w:t>
      </w:r>
      <w:r w:rsidR="00A527A9">
        <w:rPr>
          <w:rFonts w:hint="eastAsia"/>
        </w:rPr>
        <w:t>双工</w:t>
      </w:r>
      <w:r w:rsidR="006E0352">
        <w:rPr>
          <w:rFonts w:hint="eastAsia"/>
        </w:rPr>
        <w:t>、码分</w:t>
      </w:r>
      <w:r w:rsidR="00A527A9">
        <w:rPr>
          <w:rFonts w:hint="eastAsia"/>
        </w:rPr>
        <w:t>双工、偏振分割复用</w:t>
      </w:r>
      <w:r w:rsidR="006E0352">
        <w:rPr>
          <w:rFonts w:hint="eastAsia"/>
        </w:rPr>
        <w:t>等将两种信号分隔；</w:t>
      </w:r>
      <w:r w:rsidR="004E77DB">
        <w:rPr>
          <w:rFonts w:hint="eastAsia"/>
        </w:rPr>
        <w:t>（</w:t>
      </w:r>
      <w:r w:rsidR="004E77DB">
        <w:rPr>
          <w:rFonts w:hint="eastAsia"/>
        </w:rPr>
        <w:t>Time</w:t>
      </w:r>
      <w:r w:rsidR="004E77DB">
        <w:t xml:space="preserve"> division duplex</w:t>
      </w:r>
      <w:r w:rsidR="00A527A9">
        <w:rPr>
          <w:rFonts w:hint="eastAsia"/>
        </w:rPr>
        <w:t>，</w:t>
      </w:r>
      <w:r w:rsidR="00A527A9">
        <w:t>TDD</w:t>
      </w:r>
      <w:r w:rsidR="004E77DB">
        <w:rPr>
          <w:rFonts w:hint="eastAsia"/>
        </w:rPr>
        <w:t>、</w:t>
      </w:r>
      <w:r w:rsidR="004E77DB">
        <w:t>Frequency division duplex</w:t>
      </w:r>
      <w:r w:rsidR="00A527A9">
        <w:rPr>
          <w:rFonts w:hint="eastAsia"/>
        </w:rPr>
        <w:t>，</w:t>
      </w:r>
      <w:r w:rsidR="00A527A9">
        <w:t>FDD</w:t>
      </w:r>
      <w:r w:rsidR="004E77DB">
        <w:rPr>
          <w:rFonts w:hint="eastAsia"/>
        </w:rPr>
        <w:t>、</w:t>
      </w:r>
      <w:r w:rsidR="004E77DB">
        <w:t>Code division duplex</w:t>
      </w:r>
      <w:r w:rsidR="00A527A9">
        <w:rPr>
          <w:rFonts w:hint="eastAsia"/>
        </w:rPr>
        <w:t>，</w:t>
      </w:r>
      <w:r w:rsidR="00A527A9">
        <w:t>CDD</w:t>
      </w:r>
      <w:r w:rsidR="004E77DB">
        <w:rPr>
          <w:rFonts w:hint="eastAsia"/>
        </w:rPr>
        <w:t>、</w:t>
      </w:r>
      <w:r w:rsidR="004E77DB">
        <w:t>Polarization division duplex</w:t>
      </w:r>
      <w:r w:rsidR="00A527A9">
        <w:rPr>
          <w:rFonts w:hint="eastAsia"/>
        </w:rPr>
        <w:t>，</w:t>
      </w:r>
      <w:r w:rsidR="00A527A9">
        <w:t>PDD</w:t>
      </w:r>
      <w:r w:rsidR="004E77DB">
        <w:rPr>
          <w:rFonts w:hint="eastAsia"/>
        </w:rPr>
        <w:t>）</w:t>
      </w:r>
      <w:r w:rsidR="00E65F01">
        <w:rPr>
          <w:rFonts w:hint="eastAsia"/>
        </w:rPr>
        <w:t>。</w:t>
      </w:r>
      <w:r w:rsidR="00FD46C1">
        <w:rPr>
          <w:rFonts w:hint="eastAsia"/>
        </w:rPr>
        <w:t>这种方式雷达与通信</w:t>
      </w:r>
      <w:r w:rsidR="00E65F01">
        <w:rPr>
          <w:rFonts w:hint="eastAsia"/>
        </w:rPr>
        <w:t>系统</w:t>
      </w:r>
      <w:r w:rsidR="00FD46C1">
        <w:rPr>
          <w:rFonts w:hint="eastAsia"/>
        </w:rPr>
        <w:t>之间</w:t>
      </w:r>
      <w:r w:rsidR="007D1C6F">
        <w:rPr>
          <w:rFonts w:hint="eastAsia"/>
        </w:rPr>
        <w:t>存在</w:t>
      </w:r>
      <w:r w:rsidR="00A10DED">
        <w:rPr>
          <w:rFonts w:hint="eastAsia"/>
        </w:rPr>
        <w:t>一定的</w:t>
      </w:r>
      <w:r w:rsidR="00FD46C1">
        <w:rPr>
          <w:rFonts w:hint="eastAsia"/>
        </w:rPr>
        <w:t>干扰，</w:t>
      </w:r>
      <w:r w:rsidR="00D24EFA">
        <w:rPr>
          <w:rFonts w:hint="eastAsia"/>
        </w:rPr>
        <w:t>但是，该方法是基于当前已成熟</w:t>
      </w:r>
      <w:r w:rsidR="00FD46C1">
        <w:rPr>
          <w:rFonts w:hint="eastAsia"/>
        </w:rPr>
        <w:t>的技术，</w:t>
      </w:r>
      <w:r w:rsidR="00D24EFA">
        <w:rPr>
          <w:rFonts w:hint="eastAsia"/>
        </w:rPr>
        <w:t>具体的</w:t>
      </w:r>
      <w:r w:rsidR="00FD46C1">
        <w:rPr>
          <w:rFonts w:hint="eastAsia"/>
        </w:rPr>
        <w:t>实现比较容易。但是，频谱效率较低，对发射机、接收机的利用率较低。</w:t>
      </w:r>
      <w:r w:rsidR="00A527A9">
        <w:rPr>
          <w:rFonts w:hint="eastAsia"/>
        </w:rPr>
        <w:t>时分多址方式不能同时实现双重功能，且需要较长的保护间隔；频分多址方式需要足够的频率间隔、性能较高的滤波器等；码分多址不易获取多普勒频移，对动态目标的检测不理想；极化多分对信号传播环境比较敏感。</w:t>
      </w:r>
    </w:p>
    <w:p w:rsidR="001F78FB" w:rsidRDefault="00D24EFA" w:rsidP="001F78FB">
      <w:pPr>
        <w:pStyle w:val="2"/>
        <w:ind w:left="630" w:right="210"/>
      </w:pPr>
      <w:r>
        <w:rPr>
          <w:rFonts w:hint="eastAsia"/>
        </w:rPr>
        <w:t>联合波束设计：联合系统</w:t>
      </w:r>
      <w:r w:rsidR="007B1B50">
        <w:rPr>
          <w:rFonts w:hint="eastAsia"/>
        </w:rPr>
        <w:t>发送</w:t>
      </w:r>
      <w:r>
        <w:rPr>
          <w:rFonts w:hint="eastAsia"/>
        </w:rPr>
        <w:t>联合</w:t>
      </w:r>
      <w:r w:rsidR="007B1B50">
        <w:rPr>
          <w:rFonts w:hint="eastAsia"/>
        </w:rPr>
        <w:t>波束，对雷达和通信</w:t>
      </w:r>
      <w:r w:rsidR="00634AD0">
        <w:rPr>
          <w:rFonts w:hint="eastAsia"/>
        </w:rPr>
        <w:t>功能</w:t>
      </w:r>
      <w:r w:rsidR="007B1B50">
        <w:rPr>
          <w:rFonts w:hint="eastAsia"/>
        </w:rPr>
        <w:t>同时</w:t>
      </w:r>
      <w:r w:rsidR="00BF70F2">
        <w:rPr>
          <w:rFonts w:hint="eastAsia"/>
        </w:rPr>
        <w:t>进行</w:t>
      </w:r>
      <w:r w:rsidR="007B1B50">
        <w:rPr>
          <w:rFonts w:hint="eastAsia"/>
        </w:rPr>
        <w:t>优化设计</w:t>
      </w:r>
      <w:r w:rsidR="001F78FB">
        <w:rPr>
          <w:rFonts w:hint="eastAsia"/>
        </w:rPr>
        <w:t>。</w:t>
      </w:r>
      <w:r w:rsidR="00546348">
        <w:rPr>
          <w:rFonts w:hint="eastAsia"/>
        </w:rPr>
        <w:t>这种方法可以同时实现雷达与通信的双重功能，频谱效率高，对发射机和接收机的利用率较高，通信与雷达之间不会产生电磁干扰。</w:t>
      </w:r>
      <w:r>
        <w:rPr>
          <w:rFonts w:hint="eastAsia"/>
        </w:rPr>
        <w:t>但是这种技术目前还处于研究阶段</w:t>
      </w:r>
      <w:r w:rsidR="00BA6761">
        <w:rPr>
          <w:rFonts w:hint="eastAsia"/>
        </w:rPr>
        <w:t>。</w:t>
      </w:r>
    </w:p>
    <w:p w:rsidR="006D63C7" w:rsidRPr="006D63C7" w:rsidRDefault="006D63C7" w:rsidP="006D63C7">
      <w:pPr>
        <w:rPr>
          <w:rFonts w:hint="eastAsia"/>
        </w:rPr>
      </w:pPr>
    </w:p>
    <w:p w:rsidR="00BF70F2" w:rsidRDefault="00FD68A5" w:rsidP="00764B95">
      <w:pPr>
        <w:ind w:firstLineChars="200" w:firstLine="420"/>
      </w:pPr>
      <w:r>
        <w:rPr>
          <w:rFonts w:hint="eastAsia"/>
        </w:rPr>
        <w:t>文献</w:t>
      </w:r>
      <w:r>
        <w:rPr>
          <w:rFonts w:hint="eastAsia"/>
        </w:rPr>
        <w:t>[</w:t>
      </w:r>
      <w:r>
        <w:t>1</w:t>
      </w:r>
      <w:r>
        <w:rPr>
          <w:rFonts w:hint="eastAsia"/>
        </w:rPr>
        <w:t>]</w:t>
      </w:r>
      <w:r>
        <w:t>中提出了一种</w:t>
      </w:r>
      <w:r w:rsidR="00F66A41">
        <w:t>创新的移动网络系统</w:t>
      </w:r>
      <w:r w:rsidR="00F66A41">
        <w:rPr>
          <w:rFonts w:hint="eastAsia"/>
        </w:rPr>
        <w:t>，</w:t>
      </w:r>
      <w:r w:rsidR="00F66A41">
        <w:t>联合了雷达感知与通信的双重功能</w:t>
      </w:r>
      <w:r>
        <w:rPr>
          <w:rFonts w:hint="eastAsia"/>
        </w:rPr>
        <w:t>，</w:t>
      </w:r>
      <w:r>
        <w:t>如图</w:t>
      </w:r>
      <w:r>
        <w:rPr>
          <w:rFonts w:hint="eastAsia"/>
        </w:rPr>
        <w:t>1</w:t>
      </w:r>
      <w:r>
        <w:rPr>
          <w:rFonts w:hint="eastAsia"/>
        </w:rPr>
        <w:t>所示</w:t>
      </w:r>
      <w:r w:rsidR="00F66A41">
        <w:rPr>
          <w:rFonts w:hint="eastAsia"/>
        </w:rPr>
        <w:t>，该网络系统可以广泛应用于交通、监视和环境感知。提出了三种感知方法，分别利用上行或下</w:t>
      </w:r>
      <w:r w:rsidR="006D63C7">
        <w:rPr>
          <w:rFonts w:hint="eastAsia"/>
        </w:rPr>
        <w:t>行多用户通信信号进行感知。在文章中也讨论了该联合系统对硬件</w:t>
      </w:r>
      <w:r w:rsidR="00F66A41">
        <w:rPr>
          <w:rFonts w:hint="eastAsia"/>
        </w:rPr>
        <w:t>和主要技术的要求。</w:t>
      </w:r>
    </w:p>
    <w:p w:rsidR="00FD68A5" w:rsidRDefault="00FD68A5" w:rsidP="00FD68A5">
      <w:pPr>
        <w:ind w:left="240"/>
        <w:jc w:val="center"/>
        <w:rPr>
          <w:noProof/>
        </w:rPr>
      </w:pPr>
      <w:r>
        <w:rPr>
          <w:noProof/>
        </w:rPr>
        <w:drawing>
          <wp:inline distT="0" distB="0" distL="0" distR="0" wp14:anchorId="336E8549" wp14:editId="2C890655">
            <wp:extent cx="2127504" cy="1461026"/>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7954" cy="1468203"/>
                    </a:xfrm>
                    <a:prstGeom prst="rect">
                      <a:avLst/>
                    </a:prstGeom>
                  </pic:spPr>
                </pic:pic>
              </a:graphicData>
            </a:graphic>
          </wp:inline>
        </w:drawing>
      </w:r>
      <w:r w:rsidR="006931FC" w:rsidRPr="006931FC">
        <w:rPr>
          <w:noProof/>
        </w:rPr>
        <w:t xml:space="preserve"> </w:t>
      </w:r>
      <w:r w:rsidR="006931FC">
        <w:rPr>
          <w:noProof/>
        </w:rPr>
        <w:drawing>
          <wp:inline distT="0" distB="0" distL="0" distR="0" wp14:anchorId="45E908D2" wp14:editId="2DB4C8D2">
            <wp:extent cx="2590800" cy="140238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280" cy="1412932"/>
                    </a:xfrm>
                    <a:prstGeom prst="rect">
                      <a:avLst/>
                    </a:prstGeom>
                  </pic:spPr>
                </pic:pic>
              </a:graphicData>
            </a:graphic>
          </wp:inline>
        </w:drawing>
      </w:r>
    </w:p>
    <w:p w:rsidR="004D189D" w:rsidRDefault="00764B95" w:rsidP="00764B95">
      <w:pPr>
        <w:ind w:firstLineChars="200" w:firstLine="420"/>
        <w:rPr>
          <w:noProof/>
        </w:rPr>
      </w:pPr>
      <w:r>
        <w:rPr>
          <w:noProof/>
        </w:rPr>
        <w:t>文献</w:t>
      </w:r>
      <w:r>
        <w:rPr>
          <w:rFonts w:hint="eastAsia"/>
          <w:noProof/>
        </w:rPr>
        <w:t>[</w:t>
      </w:r>
      <w:r>
        <w:rPr>
          <w:noProof/>
        </w:rPr>
        <w:t>1</w:t>
      </w:r>
      <w:r>
        <w:rPr>
          <w:rFonts w:hint="eastAsia"/>
          <w:noProof/>
        </w:rPr>
        <w:t>]</w:t>
      </w:r>
      <w:r>
        <w:rPr>
          <w:rFonts w:hint="eastAsia"/>
          <w:noProof/>
        </w:rPr>
        <w:t>中的</w:t>
      </w:r>
      <w:r w:rsidR="0091783F">
        <w:rPr>
          <w:noProof/>
        </w:rPr>
        <w:t>三种感知方法</w:t>
      </w:r>
      <w:r w:rsidR="0091783F">
        <w:rPr>
          <w:rFonts w:hint="eastAsia"/>
          <w:noProof/>
        </w:rPr>
        <w:t>：</w:t>
      </w:r>
      <w:r w:rsidR="0091783F">
        <w:rPr>
          <w:noProof/>
        </w:rPr>
        <w:t>主动感知</w:t>
      </w:r>
      <w:r w:rsidR="0091783F">
        <w:rPr>
          <w:rFonts w:hint="eastAsia"/>
          <w:noProof/>
        </w:rPr>
        <w:t>（</w:t>
      </w:r>
      <w:r w:rsidR="0091783F">
        <w:rPr>
          <w:rFonts w:hint="eastAsia"/>
          <w:noProof/>
        </w:rPr>
        <w:t>Active</w:t>
      </w:r>
      <w:r w:rsidR="0091783F">
        <w:rPr>
          <w:noProof/>
        </w:rPr>
        <w:t xml:space="preserve"> Sensing</w:t>
      </w:r>
      <w:r w:rsidR="0091783F">
        <w:rPr>
          <w:rFonts w:hint="eastAsia"/>
          <w:noProof/>
        </w:rPr>
        <w:t>）、被动感知（</w:t>
      </w:r>
      <w:r w:rsidR="0091783F">
        <w:rPr>
          <w:rFonts w:hint="eastAsia"/>
          <w:noProof/>
        </w:rPr>
        <w:t>Passive</w:t>
      </w:r>
      <w:r w:rsidR="0091783F">
        <w:rPr>
          <w:noProof/>
        </w:rPr>
        <w:t xml:space="preserve"> Sensing</w:t>
      </w:r>
      <w:r w:rsidR="0091783F">
        <w:rPr>
          <w:rFonts w:hint="eastAsia"/>
          <w:noProof/>
        </w:rPr>
        <w:t>）和上行感知（</w:t>
      </w:r>
      <w:r w:rsidR="0091783F">
        <w:rPr>
          <w:rFonts w:hint="eastAsia"/>
          <w:noProof/>
        </w:rPr>
        <w:t>Uplink</w:t>
      </w:r>
      <w:r w:rsidR="0091783F">
        <w:rPr>
          <w:noProof/>
        </w:rPr>
        <w:t xml:space="preserve"> Sensing</w:t>
      </w:r>
      <w:r w:rsidR="0091783F">
        <w:rPr>
          <w:rFonts w:hint="eastAsia"/>
          <w:noProof/>
        </w:rPr>
        <w:t>）。</w:t>
      </w:r>
      <w:r w:rsidR="00891E29">
        <w:rPr>
          <w:rFonts w:hint="eastAsia"/>
          <w:noProof/>
        </w:rPr>
        <w:t>RRU</w:t>
      </w:r>
      <w:r w:rsidR="00891E29">
        <w:rPr>
          <w:rFonts w:hint="eastAsia"/>
          <w:noProof/>
        </w:rPr>
        <w:t>指代一个远程无线单元（</w:t>
      </w:r>
      <w:r w:rsidR="00891E29">
        <w:rPr>
          <w:rFonts w:hint="eastAsia"/>
          <w:noProof/>
        </w:rPr>
        <w:t>Remote</w:t>
      </w:r>
      <w:r w:rsidR="00891E29">
        <w:rPr>
          <w:noProof/>
        </w:rPr>
        <w:t xml:space="preserve"> Radio Unit</w:t>
      </w:r>
      <w:r w:rsidR="00891E29">
        <w:rPr>
          <w:rFonts w:hint="eastAsia"/>
          <w:noProof/>
        </w:rPr>
        <w:t>）。</w:t>
      </w:r>
      <w:r w:rsidR="00754525">
        <w:rPr>
          <w:rFonts w:hint="eastAsia"/>
          <w:noProof/>
        </w:rPr>
        <w:t>主动感知就是一个</w:t>
      </w:r>
      <w:r w:rsidR="00754525">
        <w:rPr>
          <w:rFonts w:hint="eastAsia"/>
          <w:noProof/>
        </w:rPr>
        <w:t>RRU</w:t>
      </w:r>
      <w:r w:rsidR="00754525">
        <w:rPr>
          <w:rFonts w:hint="eastAsia"/>
          <w:noProof/>
        </w:rPr>
        <w:t>利用自己</w:t>
      </w:r>
      <w:r w:rsidR="006D63C7">
        <w:rPr>
          <w:rFonts w:hint="eastAsia"/>
          <w:noProof/>
        </w:rPr>
        <w:t>所</w:t>
      </w:r>
      <w:r w:rsidR="00754525">
        <w:rPr>
          <w:rFonts w:hint="eastAsia"/>
          <w:noProof/>
        </w:rPr>
        <w:t>发射信号的反射回波去测知周围环境；被动感知是利用其它</w:t>
      </w:r>
      <w:r w:rsidR="00754525">
        <w:rPr>
          <w:rFonts w:hint="eastAsia"/>
          <w:noProof/>
        </w:rPr>
        <w:t>RRU</w:t>
      </w:r>
      <w:r w:rsidR="00754525">
        <w:rPr>
          <w:rFonts w:hint="eastAsia"/>
          <w:noProof/>
        </w:rPr>
        <w:t>发射的信号去测知周围环境，主动感知与被动感知都是利用下行信号实现感知功能，统称为</w:t>
      </w:r>
      <w:r w:rsidR="006D63C7">
        <w:rPr>
          <w:rFonts w:hint="eastAsia"/>
          <w:noProof/>
        </w:rPr>
        <w:t>下行感知（</w:t>
      </w:r>
      <w:r w:rsidR="00754525">
        <w:rPr>
          <w:rFonts w:hint="eastAsia"/>
          <w:noProof/>
        </w:rPr>
        <w:t>Downlink</w:t>
      </w:r>
      <w:r w:rsidR="00754525">
        <w:rPr>
          <w:noProof/>
        </w:rPr>
        <w:t xml:space="preserve"> Sensing</w:t>
      </w:r>
      <w:r w:rsidR="006D63C7">
        <w:rPr>
          <w:rFonts w:hint="eastAsia"/>
          <w:noProof/>
        </w:rPr>
        <w:t>）</w:t>
      </w:r>
      <w:r w:rsidR="00754525">
        <w:rPr>
          <w:rFonts w:hint="eastAsia"/>
          <w:noProof/>
        </w:rPr>
        <w:t>。</w:t>
      </w:r>
      <w:r w:rsidR="006D63C7">
        <w:rPr>
          <w:rFonts w:hint="eastAsia"/>
          <w:noProof/>
        </w:rPr>
        <w:t>上行感知（</w:t>
      </w:r>
      <w:r w:rsidR="00754525">
        <w:rPr>
          <w:noProof/>
        </w:rPr>
        <w:t>Uplink Sensing</w:t>
      </w:r>
      <w:r w:rsidR="006D63C7">
        <w:rPr>
          <w:rFonts w:hint="eastAsia"/>
          <w:noProof/>
        </w:rPr>
        <w:t>）</w:t>
      </w:r>
      <w:r w:rsidR="00754525">
        <w:rPr>
          <w:noProof/>
        </w:rPr>
        <w:t>利用</w:t>
      </w:r>
      <w:r w:rsidR="00C44549">
        <w:rPr>
          <w:noProof/>
        </w:rPr>
        <w:t>移动站的上行信号进行感知</w:t>
      </w:r>
      <w:r w:rsidR="00C44549">
        <w:rPr>
          <w:rFonts w:hint="eastAsia"/>
          <w:noProof/>
        </w:rPr>
        <w:t>。</w:t>
      </w:r>
      <w:r w:rsidR="004D189D">
        <w:rPr>
          <w:noProof/>
        </w:rPr>
        <w:t>图</w:t>
      </w:r>
      <w:r w:rsidR="004D189D">
        <w:rPr>
          <w:rFonts w:hint="eastAsia"/>
          <w:noProof/>
        </w:rPr>
        <w:t xml:space="preserve">2 </w:t>
      </w:r>
      <w:r w:rsidR="004D189D">
        <w:rPr>
          <w:rFonts w:hint="eastAsia"/>
          <w:noProof/>
        </w:rPr>
        <w:t>展示了收发天线分离的系统结构，该系统可以适用于时分双工和频分双工系统。</w:t>
      </w:r>
    </w:p>
    <w:p w:rsidR="00913C3B" w:rsidRDefault="00764B95" w:rsidP="00764B95">
      <w:pPr>
        <w:ind w:firstLineChars="200" w:firstLine="420"/>
      </w:pPr>
      <w:r>
        <w:rPr>
          <w:noProof/>
        </w:rPr>
        <w:t>文献</w:t>
      </w:r>
      <w:r>
        <w:rPr>
          <w:rFonts w:hint="eastAsia"/>
          <w:noProof/>
        </w:rPr>
        <w:t>[</w:t>
      </w:r>
      <w:r>
        <w:rPr>
          <w:noProof/>
        </w:rPr>
        <w:t>1</w:t>
      </w:r>
      <w:r>
        <w:rPr>
          <w:rFonts w:hint="eastAsia"/>
          <w:noProof/>
        </w:rPr>
        <w:t>]</w:t>
      </w:r>
      <w:r>
        <w:rPr>
          <w:noProof/>
        </w:rPr>
        <w:t>中</w:t>
      </w:r>
      <w:r w:rsidR="00D64B7A">
        <w:rPr>
          <w:noProof/>
        </w:rPr>
        <w:t>提出的移动网络系统面临许多</w:t>
      </w:r>
      <w:r w:rsidR="00913C3B">
        <w:rPr>
          <w:noProof/>
        </w:rPr>
        <w:t>困难与挑战</w:t>
      </w:r>
      <w:r w:rsidR="00D64B7A">
        <w:rPr>
          <w:rFonts w:hint="eastAsia"/>
          <w:noProof/>
        </w:rPr>
        <w:t>，</w:t>
      </w:r>
      <w:r w:rsidR="00D64B7A">
        <w:rPr>
          <w:noProof/>
        </w:rPr>
        <w:t>其中最主要的两个是</w:t>
      </w:r>
      <w:r w:rsidR="00913C3B">
        <w:rPr>
          <w:rFonts w:hint="eastAsia"/>
          <w:noProof/>
        </w:rPr>
        <w:t>：</w:t>
      </w:r>
      <w:r w:rsidR="00D64B7A">
        <w:rPr>
          <w:rFonts w:hint="eastAsia"/>
          <w:noProof/>
        </w:rPr>
        <w:t>杂波抑制（</w:t>
      </w:r>
      <w:r w:rsidR="00D64B7A">
        <w:rPr>
          <w:rFonts w:hint="eastAsia"/>
          <w:noProof/>
        </w:rPr>
        <w:t>clutter</w:t>
      </w:r>
      <w:r w:rsidR="00D64B7A">
        <w:rPr>
          <w:noProof/>
        </w:rPr>
        <w:t xml:space="preserve"> suppression</w:t>
      </w:r>
      <w:r w:rsidR="00D64B7A">
        <w:rPr>
          <w:rFonts w:hint="eastAsia"/>
          <w:noProof/>
        </w:rPr>
        <w:t>）和从复杂移动信号中提取感知参数。</w:t>
      </w:r>
      <w:r w:rsidR="002C2C04">
        <w:rPr>
          <w:rFonts w:hint="eastAsia"/>
          <w:noProof/>
        </w:rPr>
        <w:t>在单纯的雷达研究领域，存在各种各样的杂波抑制技术，但是这些技术不能直接应用到移动感知领域，因为</w:t>
      </w:r>
      <w:r>
        <w:rPr>
          <w:rFonts w:hint="eastAsia"/>
          <w:noProof/>
        </w:rPr>
        <w:t>这两种系统的信号和工作环境都是不同的。</w:t>
      </w:r>
      <w:r w:rsidR="006D63C7">
        <w:rPr>
          <w:rFonts w:hint="eastAsia"/>
          <w:noProof/>
        </w:rPr>
        <w:t>因此，需要研究新的杂波抑制方法。</w:t>
      </w:r>
    </w:p>
    <w:p w:rsidR="0042477C" w:rsidRDefault="00984D45" w:rsidP="006931FC">
      <w:pPr>
        <w:ind w:left="240"/>
      </w:pPr>
      <w:r>
        <w:rPr>
          <w:rFonts w:hint="eastAsia"/>
        </w:rPr>
        <w:t>仿真结果：</w:t>
      </w:r>
    </w:p>
    <w:p w:rsidR="00984D45" w:rsidRDefault="00984D45" w:rsidP="006931FC">
      <w:pPr>
        <w:ind w:left="240"/>
        <w:rPr>
          <w:noProof/>
        </w:rPr>
      </w:pPr>
      <w:r>
        <w:rPr>
          <w:noProof/>
        </w:rPr>
        <w:lastRenderedPageBreak/>
        <w:drawing>
          <wp:inline distT="0" distB="0" distL="0" distR="0" wp14:anchorId="4FB986A2" wp14:editId="541230B5">
            <wp:extent cx="2328052" cy="201777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6742" cy="2025307"/>
                    </a:xfrm>
                    <a:prstGeom prst="rect">
                      <a:avLst/>
                    </a:prstGeom>
                  </pic:spPr>
                </pic:pic>
              </a:graphicData>
            </a:graphic>
          </wp:inline>
        </w:drawing>
      </w:r>
      <w:r w:rsidRPr="00984D45">
        <w:rPr>
          <w:noProof/>
        </w:rPr>
        <w:t xml:space="preserve"> </w:t>
      </w:r>
      <w:r>
        <w:rPr>
          <w:noProof/>
        </w:rPr>
        <w:drawing>
          <wp:inline distT="0" distB="0" distL="0" distR="0" wp14:anchorId="4469E98B" wp14:editId="0E299E0D">
            <wp:extent cx="2468880" cy="1899367"/>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0700" cy="1908460"/>
                    </a:xfrm>
                    <a:prstGeom prst="rect">
                      <a:avLst/>
                    </a:prstGeom>
                  </pic:spPr>
                </pic:pic>
              </a:graphicData>
            </a:graphic>
          </wp:inline>
        </w:drawing>
      </w:r>
    </w:p>
    <w:p w:rsidR="008B73C2" w:rsidRDefault="008B73C2" w:rsidP="008B73C2">
      <w:pPr>
        <w:ind w:left="240"/>
        <w:rPr>
          <w:noProof/>
        </w:rPr>
      </w:pPr>
      <w:r>
        <w:rPr>
          <w:noProof/>
        </w:rPr>
        <w:t>图</w:t>
      </w:r>
      <w:r>
        <w:rPr>
          <w:noProof/>
        </w:rPr>
        <w:t>3</w:t>
      </w:r>
      <w:r>
        <w:rPr>
          <w:rFonts w:hint="eastAsia"/>
          <w:noProof/>
        </w:rPr>
        <w:t>、</w:t>
      </w:r>
      <w:r>
        <w:rPr>
          <w:noProof/>
        </w:rPr>
        <w:t>图</w:t>
      </w:r>
      <w:r>
        <w:rPr>
          <w:rFonts w:hint="eastAsia"/>
          <w:noProof/>
        </w:rPr>
        <w:t>4</w:t>
      </w:r>
      <w:r>
        <w:rPr>
          <w:rFonts w:hint="eastAsia"/>
          <w:noProof/>
        </w:rPr>
        <w:t>中，圆圈代表的是实际结果，星号代表的是仿真测量结果。上面</w:t>
      </w:r>
      <w:r w:rsidR="006115A5">
        <w:rPr>
          <w:rFonts w:hint="eastAsia"/>
          <w:noProof/>
        </w:rPr>
        <w:t>图像</w:t>
      </w:r>
      <w:r>
        <w:rPr>
          <w:rFonts w:hint="eastAsia"/>
          <w:noProof/>
        </w:rPr>
        <w:t>的是在功率为</w:t>
      </w:r>
      <w:r>
        <w:rPr>
          <w:rFonts w:hint="eastAsia"/>
          <w:noProof/>
        </w:rPr>
        <w:t>20dBm</w:t>
      </w:r>
      <w:r>
        <w:rPr>
          <w:rFonts w:hint="eastAsia"/>
          <w:noProof/>
        </w:rPr>
        <w:t>情况下</w:t>
      </w:r>
      <w:r w:rsidR="006115A5">
        <w:rPr>
          <w:rFonts w:hint="eastAsia"/>
          <w:noProof/>
        </w:rPr>
        <w:t>测得</w:t>
      </w:r>
      <w:r>
        <w:rPr>
          <w:rFonts w:hint="eastAsia"/>
          <w:noProof/>
        </w:rPr>
        <w:t>，下面的是在功率为</w:t>
      </w:r>
      <w:r>
        <w:rPr>
          <w:rFonts w:hint="eastAsia"/>
          <w:noProof/>
        </w:rPr>
        <w:t>15dBm</w:t>
      </w:r>
      <w:r>
        <w:rPr>
          <w:rFonts w:hint="eastAsia"/>
          <w:noProof/>
        </w:rPr>
        <w:t>情况下</w:t>
      </w:r>
      <w:r w:rsidR="006115A5">
        <w:rPr>
          <w:rFonts w:hint="eastAsia"/>
          <w:noProof/>
        </w:rPr>
        <w:t>测得</w:t>
      </w:r>
      <w:r>
        <w:rPr>
          <w:rFonts w:hint="eastAsia"/>
          <w:noProof/>
        </w:rPr>
        <w:t>。图</w:t>
      </w:r>
      <w:r>
        <w:rPr>
          <w:rFonts w:hint="eastAsia"/>
          <w:noProof/>
        </w:rPr>
        <w:t>3</w:t>
      </w:r>
      <w:r>
        <w:rPr>
          <w:rFonts w:hint="eastAsia"/>
          <w:noProof/>
        </w:rPr>
        <w:t>为下行感知，图</w:t>
      </w:r>
      <w:r>
        <w:rPr>
          <w:rFonts w:hint="eastAsia"/>
          <w:noProof/>
        </w:rPr>
        <w:t>4</w:t>
      </w:r>
      <w:r>
        <w:rPr>
          <w:rFonts w:hint="eastAsia"/>
          <w:noProof/>
        </w:rPr>
        <w:t>为上行感知。</w:t>
      </w:r>
      <w:r w:rsidR="003137A5">
        <w:rPr>
          <w:rFonts w:hint="eastAsia"/>
          <w:noProof/>
        </w:rPr>
        <w:t>从上述两个图像可知，</w:t>
      </w:r>
    </w:p>
    <w:p w:rsidR="00984D45" w:rsidRDefault="00984D45" w:rsidP="006931FC">
      <w:pPr>
        <w:ind w:left="240"/>
        <w:rPr>
          <w:b/>
        </w:rPr>
      </w:pPr>
    </w:p>
    <w:p w:rsidR="001E22E9" w:rsidRDefault="001E22E9" w:rsidP="000A0A07">
      <w:r>
        <w:tab/>
      </w:r>
      <w:r>
        <w:t>文献</w:t>
      </w:r>
      <w:r>
        <w:rPr>
          <w:rFonts w:hint="eastAsia"/>
        </w:rPr>
        <w:t>[</w:t>
      </w:r>
      <w:r>
        <w:t>2</w:t>
      </w:r>
      <w:r>
        <w:rPr>
          <w:rFonts w:hint="eastAsia"/>
        </w:rPr>
        <w:t>]</w:t>
      </w:r>
      <w:r>
        <w:t>提出了一种使用两个易操纵的模拟天线阵实现通信与雷达感知的方案</w:t>
      </w:r>
      <w:r>
        <w:rPr>
          <w:rFonts w:hint="eastAsia"/>
        </w:rPr>
        <w:t>。</w:t>
      </w:r>
      <w:r w:rsidR="004B4259">
        <w:t>在这种方案中</w:t>
      </w:r>
      <w:r w:rsidR="002B16F0">
        <w:rPr>
          <w:rFonts w:hint="eastAsia"/>
        </w:rPr>
        <w:t>，利用发射的两个</w:t>
      </w:r>
      <w:r w:rsidR="004B4259">
        <w:rPr>
          <w:rFonts w:hint="eastAsia"/>
        </w:rPr>
        <w:t>方向性波束</w:t>
      </w:r>
      <w:r w:rsidR="004B4259">
        <w:t>将感知功能整合到</w:t>
      </w:r>
      <w:r w:rsidR="004B4259">
        <w:t>OFDM</w:t>
      </w:r>
      <w:r w:rsidR="004B4259">
        <w:t>通信系统中</w:t>
      </w:r>
      <w:r w:rsidR="004B4259">
        <w:rPr>
          <w:rFonts w:hint="eastAsia"/>
        </w:rPr>
        <w:t>。</w:t>
      </w:r>
    </w:p>
    <w:p w:rsidR="009766D2" w:rsidRDefault="00557D5E" w:rsidP="000A0A07">
      <w:r>
        <w:rPr>
          <w:noProof/>
        </w:rPr>
        <w:drawing>
          <wp:inline distT="0" distB="0" distL="0" distR="0" wp14:anchorId="6F35CB4B" wp14:editId="0777AC27">
            <wp:extent cx="2389632" cy="168784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1400" cy="1703220"/>
                    </a:xfrm>
                    <a:prstGeom prst="rect">
                      <a:avLst/>
                    </a:prstGeom>
                  </pic:spPr>
                </pic:pic>
              </a:graphicData>
            </a:graphic>
          </wp:inline>
        </w:drawing>
      </w:r>
      <w:r>
        <w:rPr>
          <w:noProof/>
        </w:rPr>
        <w:drawing>
          <wp:inline distT="0" distB="0" distL="0" distR="0" wp14:anchorId="0FAFA484" wp14:editId="0F2C6F18">
            <wp:extent cx="2242454" cy="175514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4082" cy="1764241"/>
                    </a:xfrm>
                    <a:prstGeom prst="rect">
                      <a:avLst/>
                    </a:prstGeom>
                  </pic:spPr>
                </pic:pic>
              </a:graphicData>
            </a:graphic>
          </wp:inline>
        </w:drawing>
      </w:r>
    </w:p>
    <w:p w:rsidR="000F300D" w:rsidRDefault="009766D2" w:rsidP="000A0A07">
      <w:r>
        <w:tab/>
      </w:r>
      <w:r>
        <w:t>在图</w:t>
      </w:r>
      <w:r>
        <w:rPr>
          <w:rFonts w:hint="eastAsia"/>
        </w:rPr>
        <w:t>1</w:t>
      </w:r>
      <w:r>
        <w:rPr>
          <w:rFonts w:hint="eastAsia"/>
        </w:rPr>
        <w:t>展示的系统结构中，采用时分双工的实现点到点通信，同时可以感知周围环境，确定周围物体的位置和速率，确定位置需要测量距离和方向。在这种模型下，可以只考虑水平方向角，不考虑竖直方向角。该系统中引入两个节点</w:t>
      </w:r>
      <w:r>
        <w:rPr>
          <w:rFonts w:hint="eastAsia"/>
        </w:rPr>
        <w:t>nodes</w:t>
      </w:r>
      <w:r>
        <w:rPr>
          <w:rFonts w:hint="eastAsia"/>
        </w:rPr>
        <w:t>，每个节点具有两个天线阵</w:t>
      </w:r>
      <w:r>
        <w:rPr>
          <w:rFonts w:hint="eastAsia"/>
        </w:rPr>
        <w:t>Array</w:t>
      </w:r>
      <w:r>
        <w:t xml:space="preserve"> 1</w:t>
      </w:r>
      <w:r>
        <w:t>和</w:t>
      </w:r>
      <w:r>
        <w:t>Array 2</w:t>
      </w:r>
      <w:r>
        <w:rPr>
          <w:rFonts w:hint="eastAsia"/>
        </w:rPr>
        <w:t>，</w:t>
      </w:r>
      <w:r w:rsidR="00CA350E">
        <w:t>其中</w:t>
      </w:r>
      <w:r w:rsidR="000F300D">
        <w:t>Array 1</w:t>
      </w:r>
      <w:r w:rsidR="000F300D">
        <w:t>分时作为发送器和接收器</w:t>
      </w:r>
      <w:r w:rsidR="000F300D">
        <w:rPr>
          <w:rFonts w:hint="eastAsia"/>
        </w:rPr>
        <w:t>，</w:t>
      </w:r>
      <w:r w:rsidR="000F300D">
        <w:t>利用开关控制</w:t>
      </w:r>
      <w:r w:rsidR="000F300D">
        <w:rPr>
          <w:rFonts w:hint="eastAsia"/>
        </w:rPr>
        <w:t>，</w:t>
      </w:r>
      <w:r w:rsidR="000F300D">
        <w:t>Array 2</w:t>
      </w:r>
      <w:r w:rsidR="000F300D">
        <w:t>专注于接收器</w:t>
      </w:r>
      <w:r w:rsidR="000F300D">
        <w:rPr>
          <w:rFonts w:hint="eastAsia"/>
        </w:rPr>
        <w:t>。</w:t>
      </w:r>
      <w:r w:rsidR="000F300D">
        <w:t>在当代通信中</w:t>
      </w:r>
      <w:r w:rsidR="000F300D">
        <w:rPr>
          <w:rFonts w:hint="eastAsia"/>
        </w:rPr>
        <w:t>，</w:t>
      </w:r>
      <w:r w:rsidR="000F300D">
        <w:t>OFDM</w:t>
      </w:r>
      <w:r w:rsidR="000F300D">
        <w:t>技术在雷达感知方面具有较大的潜力</w:t>
      </w:r>
      <w:r w:rsidR="000F300D">
        <w:rPr>
          <w:rFonts w:hint="eastAsia"/>
        </w:rPr>
        <w:t>，在这里采用</w:t>
      </w:r>
      <w:r w:rsidR="000F300D">
        <w:rPr>
          <w:rFonts w:hint="eastAsia"/>
        </w:rPr>
        <w:t>OFDM</w:t>
      </w:r>
      <w:r w:rsidR="000F300D">
        <w:rPr>
          <w:rFonts w:hint="eastAsia"/>
        </w:rPr>
        <w:t>波束。</w:t>
      </w:r>
    </w:p>
    <w:p w:rsidR="000F300D" w:rsidRDefault="000F300D" w:rsidP="000A0A07">
      <w:r>
        <w:rPr>
          <w:rFonts w:hint="eastAsia"/>
        </w:rPr>
        <w:t>系统模型</w:t>
      </w:r>
      <w:r w:rsidR="00BC5ABE">
        <w:rPr>
          <w:rFonts w:hint="eastAsia"/>
        </w:rPr>
        <w:t>（</w:t>
      </w:r>
      <w:r w:rsidR="00BC5ABE">
        <w:rPr>
          <w:rFonts w:hint="eastAsia"/>
        </w:rPr>
        <w:t>System</w:t>
      </w:r>
      <w:r w:rsidR="00BC5ABE">
        <w:t xml:space="preserve"> Model</w:t>
      </w:r>
      <w:r w:rsidR="00BC5ABE">
        <w:rPr>
          <w:rFonts w:hint="eastAsia"/>
        </w:rPr>
        <w:t>）</w:t>
      </w:r>
      <w:r>
        <w:rPr>
          <w:rFonts w:hint="eastAsia"/>
        </w:rPr>
        <w:t>：</w:t>
      </w:r>
    </w:p>
    <w:p w:rsidR="000F300D" w:rsidRDefault="000F300D" w:rsidP="000A0A07">
      <w:r>
        <w:t>信道</w:t>
      </w:r>
      <w:r w:rsidR="00BC5ABE">
        <w:rPr>
          <w:rFonts w:hint="eastAsia"/>
        </w:rPr>
        <w:t>：</w:t>
      </w:r>
      <w:r w:rsidR="00BC5ABE">
        <w:rPr>
          <w:noProof/>
        </w:rPr>
        <w:drawing>
          <wp:inline distT="0" distB="0" distL="0" distR="0" wp14:anchorId="3ADE2D00" wp14:editId="28B57F6B">
            <wp:extent cx="2858127" cy="5364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4168" cy="541336"/>
                    </a:xfrm>
                    <a:prstGeom prst="rect">
                      <a:avLst/>
                    </a:prstGeom>
                  </pic:spPr>
                </pic:pic>
              </a:graphicData>
            </a:graphic>
          </wp:inline>
        </w:drawing>
      </w:r>
    </w:p>
    <w:p w:rsidR="0054141D" w:rsidRDefault="0054141D" w:rsidP="000A0A07">
      <w:r>
        <w:t>L</w:t>
      </w:r>
      <w:r>
        <w:t>表示具有</w:t>
      </w:r>
      <w:r>
        <w:t>L</w:t>
      </w:r>
      <w:r>
        <w:t>个反射回波</w:t>
      </w:r>
      <w:r>
        <w:rPr>
          <w:rFonts w:hint="eastAsia"/>
        </w:rPr>
        <w:t>，</w:t>
      </w:r>
      <w:r>
        <w:t>代表</w:t>
      </w:r>
      <w:r>
        <w:t>L</w:t>
      </w:r>
      <w:r>
        <w:t>个路径</w:t>
      </w:r>
      <w:r>
        <w:rPr>
          <w:rFonts w:hint="eastAsia"/>
        </w:rPr>
        <w:t>。</w:t>
      </w:r>
    </w:p>
    <w:p w:rsidR="003E2300" w:rsidRDefault="00BC5ABE" w:rsidP="003E2300">
      <w:r>
        <w:t>接收的信号</w:t>
      </w:r>
      <w:r>
        <w:rPr>
          <w:rFonts w:hint="eastAsia"/>
        </w:rPr>
        <w:t>：</w:t>
      </w:r>
      <w:r w:rsidR="000F300D">
        <w:rPr>
          <w:noProof/>
        </w:rPr>
        <w:drawing>
          <wp:inline distT="0" distB="0" distL="0" distR="0" wp14:anchorId="662BCA42" wp14:editId="17C99F64">
            <wp:extent cx="3267456" cy="812759"/>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1088" cy="818637"/>
                    </a:xfrm>
                    <a:prstGeom prst="rect">
                      <a:avLst/>
                    </a:prstGeom>
                  </pic:spPr>
                </pic:pic>
              </a:graphicData>
            </a:graphic>
          </wp:inline>
        </w:drawing>
      </w:r>
    </w:p>
    <w:p w:rsidR="00523105" w:rsidRDefault="003E2300" w:rsidP="003E2300">
      <w:r>
        <w:t>其中</w:t>
      </w:r>
      <w:r>
        <w:rPr>
          <w:rFonts w:hint="eastAsia"/>
        </w:rPr>
        <w:t>，</w:t>
      </w:r>
      <w:r w:rsidR="00523105">
        <w:t>w</w:t>
      </w:r>
      <w:r w:rsidR="00523105" w:rsidRPr="00DC0361">
        <w:rPr>
          <w:vertAlign w:val="subscript"/>
        </w:rPr>
        <w:t>t</w:t>
      </w:r>
      <w:r w:rsidR="00523105">
        <w:t>表示发射的</w:t>
      </w:r>
      <w:r w:rsidR="00523105">
        <w:t>BF vectors</w:t>
      </w:r>
      <w:r w:rsidR="00523105">
        <w:rPr>
          <w:rFonts w:hint="eastAsia"/>
        </w:rPr>
        <w:t>，</w:t>
      </w:r>
      <w:r w:rsidR="00523105">
        <w:t>w</w:t>
      </w:r>
      <w:r w:rsidR="00523105" w:rsidRPr="00DC0361">
        <w:rPr>
          <w:vertAlign w:val="subscript"/>
        </w:rPr>
        <w:t>r</w:t>
      </w:r>
      <w:r w:rsidR="00523105">
        <w:t>表示接收的</w:t>
      </w:r>
      <w:r w:rsidR="00523105">
        <w:t>BF vectors</w:t>
      </w:r>
      <w:r w:rsidR="00523105">
        <w:rPr>
          <w:rFonts w:hint="eastAsia"/>
        </w:rPr>
        <w:t>。</w:t>
      </w:r>
    </w:p>
    <w:p w:rsidR="00446C81" w:rsidRDefault="003E2300" w:rsidP="003E2300">
      <w:pPr>
        <w:ind w:firstLineChars="200" w:firstLine="420"/>
      </w:pPr>
      <w:r>
        <w:t>BF vector</w:t>
      </w:r>
      <w:r>
        <w:t>的设计一个重要的研究点</w:t>
      </w:r>
      <w:r>
        <w:rPr>
          <w:rFonts w:hint="eastAsia"/>
        </w:rPr>
        <w:t>。</w:t>
      </w:r>
      <w:r>
        <w:t>为了测量多普勒频移</w:t>
      </w:r>
      <w:r>
        <w:rPr>
          <w:rFonts w:hint="eastAsia"/>
        </w:rPr>
        <w:t>，</w:t>
      </w:r>
      <w:r>
        <w:t>使用了压缩感知技术</w:t>
      </w:r>
      <w:r>
        <w:rPr>
          <w:rFonts w:hint="eastAsia"/>
        </w:rPr>
        <w:t>（</w:t>
      </w:r>
      <w:r>
        <w:rPr>
          <w:rFonts w:hint="eastAsia"/>
        </w:rPr>
        <w:t>compressive</w:t>
      </w:r>
      <w:r>
        <w:t xml:space="preserve"> sensing technique</w:t>
      </w:r>
      <w:r>
        <w:rPr>
          <w:rFonts w:hint="eastAsia"/>
        </w:rPr>
        <w:t>）。</w:t>
      </w:r>
    </w:p>
    <w:p w:rsidR="005A53F0" w:rsidRDefault="005A53F0" w:rsidP="003E2300">
      <w:pPr>
        <w:ind w:firstLineChars="200" w:firstLine="420"/>
      </w:pPr>
      <w:r>
        <w:rPr>
          <w:noProof/>
        </w:rPr>
        <w:lastRenderedPageBreak/>
        <w:drawing>
          <wp:inline distT="0" distB="0" distL="0" distR="0" wp14:anchorId="1C313B46" wp14:editId="355CD8A3">
            <wp:extent cx="3266667" cy="857143"/>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6667" cy="857143"/>
                    </a:xfrm>
                    <a:prstGeom prst="rect">
                      <a:avLst/>
                    </a:prstGeom>
                  </pic:spPr>
                </pic:pic>
              </a:graphicData>
            </a:graphic>
          </wp:inline>
        </w:drawing>
      </w:r>
    </w:p>
    <w:p w:rsidR="00DC0361" w:rsidRPr="000F300D" w:rsidRDefault="005A53F0" w:rsidP="003E2300">
      <w:pPr>
        <w:ind w:firstLineChars="200" w:firstLine="420"/>
      </w:pPr>
      <w:r>
        <w:rPr>
          <w:rFonts w:hint="eastAsia"/>
        </w:rPr>
        <w:t>从公式（</w:t>
      </w:r>
      <w:r>
        <w:rPr>
          <w:rFonts w:hint="eastAsia"/>
        </w:rPr>
        <w:t>5</w:t>
      </w:r>
      <w:r>
        <w:rPr>
          <w:rFonts w:hint="eastAsia"/>
        </w:rPr>
        <w:t>）中，需要测量四个参数</w:t>
      </w:r>
      <w:r>
        <w:rPr>
          <w:rFonts w:hint="eastAsia"/>
        </w:rPr>
        <w:t>AoDs</w:t>
      </w:r>
      <w:r>
        <w:rPr>
          <w:rFonts w:hint="eastAsia"/>
        </w:rPr>
        <w:t>、</w:t>
      </w:r>
      <w:r>
        <w:rPr>
          <w:rFonts w:hint="eastAsia"/>
        </w:rPr>
        <w:t>AoAs</w:t>
      </w:r>
      <w:r>
        <w:rPr>
          <w:rFonts w:hint="eastAsia"/>
        </w:rPr>
        <w:t>、时延、多普勒频移。</w:t>
      </w:r>
    </w:p>
    <w:p w:rsidR="00557D5E" w:rsidRDefault="007E055E" w:rsidP="000A0A07">
      <w:r>
        <w:rPr>
          <w:noProof/>
        </w:rPr>
        <w:drawing>
          <wp:inline distT="0" distB="0" distL="0" distR="0" wp14:anchorId="5D3280A7" wp14:editId="02B74D84">
            <wp:extent cx="2311777" cy="18105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380" cy="1820382"/>
                    </a:xfrm>
                    <a:prstGeom prst="rect">
                      <a:avLst/>
                    </a:prstGeom>
                  </pic:spPr>
                </pic:pic>
              </a:graphicData>
            </a:graphic>
          </wp:inline>
        </w:drawing>
      </w:r>
      <w:r>
        <w:rPr>
          <w:noProof/>
        </w:rPr>
        <w:drawing>
          <wp:inline distT="0" distB="0" distL="0" distR="0" wp14:anchorId="61E2942F" wp14:editId="0DA2AF04">
            <wp:extent cx="2291102" cy="17678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7043" cy="1780140"/>
                    </a:xfrm>
                    <a:prstGeom prst="rect">
                      <a:avLst/>
                    </a:prstGeom>
                  </pic:spPr>
                </pic:pic>
              </a:graphicData>
            </a:graphic>
          </wp:inline>
        </w:drawing>
      </w:r>
    </w:p>
    <w:p w:rsidR="007E055E" w:rsidRDefault="009A492C" w:rsidP="000A0A07">
      <w:r>
        <w:rPr>
          <w:noProof/>
        </w:rPr>
        <w:drawing>
          <wp:inline distT="0" distB="0" distL="0" distR="0" wp14:anchorId="04379AEF" wp14:editId="524267F4">
            <wp:extent cx="2380258" cy="219456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404" cy="2203915"/>
                    </a:xfrm>
                    <a:prstGeom prst="rect">
                      <a:avLst/>
                    </a:prstGeom>
                  </pic:spPr>
                </pic:pic>
              </a:graphicData>
            </a:graphic>
          </wp:inline>
        </w:drawing>
      </w:r>
      <w:r w:rsidR="00AA4B29">
        <w:rPr>
          <w:noProof/>
        </w:rPr>
        <w:drawing>
          <wp:inline distT="0" distB="0" distL="0" distR="0" wp14:anchorId="03F55D81" wp14:editId="36ED678F">
            <wp:extent cx="2602992" cy="2120388"/>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5385" cy="2138629"/>
                    </a:xfrm>
                    <a:prstGeom prst="rect">
                      <a:avLst/>
                    </a:prstGeom>
                  </pic:spPr>
                </pic:pic>
              </a:graphicData>
            </a:graphic>
          </wp:inline>
        </w:drawing>
      </w:r>
    </w:p>
    <w:p w:rsidR="00AA4B29" w:rsidRDefault="00FB138E" w:rsidP="000A0A07">
      <w:r>
        <w:t>研究创新点</w:t>
      </w:r>
      <w:r>
        <w:rPr>
          <w:rFonts w:hint="eastAsia"/>
        </w:rPr>
        <w:t>：</w:t>
      </w:r>
    </w:p>
    <w:p w:rsidR="00FB138E" w:rsidRDefault="00B16B52" w:rsidP="00FB138E">
      <w:pPr>
        <w:pStyle w:val="2"/>
        <w:numPr>
          <w:ilvl w:val="0"/>
          <w:numId w:val="8"/>
        </w:numPr>
        <w:ind w:leftChars="0" w:right="210"/>
      </w:pPr>
      <w:r>
        <w:rPr>
          <w:rFonts w:hint="eastAsia"/>
        </w:rPr>
        <w:t>目前大多数研究集中在将通信信号调制到雷达波束上，其中雷达波束使用较多的波束有线性调频信号（</w:t>
      </w:r>
      <w:r>
        <w:rPr>
          <w:rFonts w:hint="eastAsia"/>
        </w:rPr>
        <w:t>LFM</w:t>
      </w:r>
      <w:r>
        <w:t xml:space="preserve"> Signal</w:t>
      </w:r>
      <w:r>
        <w:rPr>
          <w:rFonts w:hint="eastAsia"/>
        </w:rPr>
        <w:t>），又叫</w:t>
      </w:r>
      <w:r>
        <w:rPr>
          <w:rFonts w:hint="eastAsia"/>
        </w:rPr>
        <w:t>chirp</w:t>
      </w:r>
      <w:r>
        <w:rPr>
          <w:rFonts w:hint="eastAsia"/>
        </w:rPr>
        <w:t>信号、</w:t>
      </w:r>
      <w:r>
        <w:rPr>
          <w:rFonts w:hint="eastAsia"/>
        </w:rPr>
        <w:t>OFDM</w:t>
      </w:r>
      <w:r>
        <w:rPr>
          <w:rFonts w:hint="eastAsia"/>
        </w:rPr>
        <w:t>波束、</w:t>
      </w:r>
      <w:r>
        <w:rPr>
          <w:rFonts w:hint="eastAsia"/>
        </w:rPr>
        <w:t>OFDM-Chirp</w:t>
      </w:r>
      <w:r>
        <w:rPr>
          <w:rFonts w:hint="eastAsia"/>
        </w:rPr>
        <w:t>波束等，这种方式以雷达性能为主，通信性能次之，通信的数据传输速率有限；</w:t>
      </w:r>
    </w:p>
    <w:p w:rsidR="00B16B52" w:rsidRDefault="0096745C" w:rsidP="00280D17">
      <w:pPr>
        <w:pStyle w:val="2"/>
        <w:ind w:left="630" w:right="210"/>
      </w:pPr>
      <w:r>
        <w:rPr>
          <w:rFonts w:hint="eastAsia"/>
        </w:rPr>
        <w:t>目前，雷达与通信的联合设计</w:t>
      </w:r>
      <w:r w:rsidR="006C5BDA">
        <w:rPr>
          <w:rFonts w:hint="eastAsia"/>
        </w:rPr>
        <w:t>对雷达的性能研究往往局限于</w:t>
      </w:r>
      <w:r>
        <w:rPr>
          <w:rFonts w:hint="eastAsia"/>
        </w:rPr>
        <w:t>距离</w:t>
      </w:r>
      <w:r w:rsidR="006C5BDA">
        <w:rPr>
          <w:rFonts w:hint="eastAsia"/>
        </w:rPr>
        <w:t>测量以及</w:t>
      </w:r>
      <w:r>
        <w:rPr>
          <w:rFonts w:hint="eastAsia"/>
        </w:rPr>
        <w:t>距离分辨率</w:t>
      </w:r>
      <w:r w:rsidR="006C5BDA">
        <w:rPr>
          <w:rFonts w:hint="eastAsia"/>
        </w:rPr>
        <w:t>的提高</w:t>
      </w:r>
      <w:r>
        <w:rPr>
          <w:rFonts w:hint="eastAsia"/>
        </w:rPr>
        <w:t>，</w:t>
      </w:r>
      <w:r w:rsidR="006C5BDA">
        <w:rPr>
          <w:rFonts w:hint="eastAsia"/>
        </w:rPr>
        <w:t>对动态目标的速率测量以及方向测量研究较少，因此可以重点研究在交通路况下，如何在感知周围车辆的距离、速率和方向的同时，实现通信的功能；</w:t>
      </w:r>
    </w:p>
    <w:p w:rsidR="006C5BDA" w:rsidRPr="006C5BDA" w:rsidRDefault="006C5BDA" w:rsidP="006C5BDA"/>
    <w:p w:rsidR="001F78FB" w:rsidRDefault="00375AEB" w:rsidP="001F78FB">
      <w:r>
        <w:rPr>
          <w:rFonts w:hint="eastAsia"/>
        </w:rPr>
        <w:t>参考文献：</w:t>
      </w:r>
    </w:p>
    <w:p w:rsidR="006A2E3F" w:rsidRDefault="006A2E3F" w:rsidP="006A2E3F">
      <w:pPr>
        <w:pStyle w:val="a4"/>
        <w:numPr>
          <w:ilvl w:val="0"/>
          <w:numId w:val="6"/>
        </w:numPr>
        <w:ind w:firstLineChars="0"/>
      </w:pPr>
      <w:r w:rsidRPr="006A2E3F">
        <w:t>J. A. Zhang, A. Cantoni, X. Huang, Y. J. Guo and R. W. Heath, "Framework for an Innovative Perceptive Mobile Network Using Joint Communication and Sensing," 2017 IEEE 85th Vehicular Technology Conference (VTC Spring), Sydney, NSW, 2017, pp. 1-5.</w:t>
      </w:r>
    </w:p>
    <w:p w:rsidR="006A2E3F" w:rsidRDefault="006A2E3F" w:rsidP="006A2E3F">
      <w:pPr>
        <w:pStyle w:val="a4"/>
        <w:numPr>
          <w:ilvl w:val="0"/>
          <w:numId w:val="6"/>
        </w:numPr>
        <w:ind w:firstLineChars="0"/>
      </w:pPr>
      <w:r w:rsidRPr="006A2E3F">
        <w:t>J. A. Zhang, A. Cantoni, X. Huang, Y. J. Guo and R. W. Heath, "Joint Communications and Sensing Using Two Steerable Analog Antenna Arrays," 2017 IEEE 85th Vehicular Technology Conference (VTC Spring), Sydney, NSW, 2017, pp. 1-5.</w:t>
      </w:r>
    </w:p>
    <w:p w:rsidR="00936142" w:rsidRDefault="00936142" w:rsidP="00936142">
      <w:pPr>
        <w:pStyle w:val="a4"/>
        <w:numPr>
          <w:ilvl w:val="0"/>
          <w:numId w:val="6"/>
        </w:numPr>
        <w:ind w:firstLineChars="0"/>
      </w:pPr>
      <w:r w:rsidRPr="005070BD">
        <w:t xml:space="preserve">J. A. Zhang, X. Huang, Y. J. Guo and M. L. Rahman, "Signal stripping based sensing parameter </w:t>
      </w:r>
      <w:r w:rsidRPr="005070BD">
        <w:lastRenderedPageBreak/>
        <w:t>estimation in perceptive mobile networks," 2017 IEEE-APS Topical Conference on Antennas and Propagation in Wireless Communications (APWC), Verona, 2017, pp. 67-70.</w:t>
      </w:r>
    </w:p>
    <w:p w:rsidR="00936142" w:rsidRDefault="00936142" w:rsidP="00936142">
      <w:pPr>
        <w:pStyle w:val="a4"/>
        <w:numPr>
          <w:ilvl w:val="0"/>
          <w:numId w:val="6"/>
        </w:numPr>
        <w:ind w:firstLineChars="0"/>
      </w:pPr>
      <w:r w:rsidRPr="0096590C">
        <w:t>M. L. Rahman, J. A. Zhang, X. Huang and Y. J. Quo, "Analog antenna array based sensing in perceptive mobile networks," 2017 IEEE-APS Topical Conference on Antennas and Propagation in Wireless Communications (APWC), Verona, 2017, pp. 199-202.</w:t>
      </w:r>
    </w:p>
    <w:p w:rsidR="00FA1625" w:rsidRDefault="00D05F3F" w:rsidP="00D05F3F">
      <w:pPr>
        <w:pStyle w:val="a4"/>
        <w:numPr>
          <w:ilvl w:val="0"/>
          <w:numId w:val="6"/>
        </w:numPr>
        <w:ind w:firstLineChars="0"/>
      </w:pPr>
      <w:r w:rsidRPr="00D05F3F">
        <w:t>J. A. Zhang, H. Li, X. Huang, Y. J. Guo and A. Cantoni, "User-Directed Analog Beamforming for Multiuser Millimeter-Wave Hybrid Array Systems," 2017 IEEE 85th Vehicular Technology Conference (VTC Spring), Sydney, NSW, 2017, pp. 1-5.</w:t>
      </w:r>
    </w:p>
    <w:p w:rsidR="001036D7" w:rsidRDefault="001036D7" w:rsidP="001036D7">
      <w:pPr>
        <w:pStyle w:val="a4"/>
        <w:numPr>
          <w:ilvl w:val="0"/>
          <w:numId w:val="6"/>
        </w:numPr>
        <w:ind w:firstLineChars="0"/>
      </w:pPr>
      <w:r>
        <w:t>C. Sturm and W. Wiesbeck, "Waveform Design and Signal Processing Aspects for Fusion of Wireless Communications and Radar Sensing," in Proceedings of the IEEE, vol. 99, no. 7, pp. 1236-1259, July 2011.</w:t>
      </w:r>
    </w:p>
    <w:p w:rsidR="005070BD" w:rsidRDefault="0096590C" w:rsidP="0096590C">
      <w:pPr>
        <w:pStyle w:val="a4"/>
        <w:numPr>
          <w:ilvl w:val="0"/>
          <w:numId w:val="6"/>
        </w:numPr>
        <w:ind w:firstLineChars="0"/>
      </w:pPr>
      <w:r w:rsidRPr="0096590C">
        <w:t>J. A. Zhang, W. Ni, P. Cheng and Y. Lu, "Angle-of-Arrival Estimation Using Different Phase Shifts Across Subarrays in Localized Hybrid Arrays," in IEEE Communications Letters, vol. 20, no. 11, pp. 2205-2208, Nov. 2016.</w:t>
      </w:r>
      <w:bookmarkStart w:id="0" w:name="_GoBack"/>
      <w:bookmarkEnd w:id="0"/>
    </w:p>
    <w:sectPr w:rsidR="00507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61A" w:rsidRDefault="00A0061A" w:rsidP="00E608E7">
      <w:r>
        <w:separator/>
      </w:r>
    </w:p>
  </w:endnote>
  <w:endnote w:type="continuationSeparator" w:id="0">
    <w:p w:rsidR="00A0061A" w:rsidRDefault="00A0061A"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61A" w:rsidRDefault="00A0061A" w:rsidP="00E608E7">
      <w:r>
        <w:separator/>
      </w:r>
    </w:p>
  </w:footnote>
  <w:footnote w:type="continuationSeparator" w:id="0">
    <w:p w:rsidR="00A0061A" w:rsidRDefault="00A0061A"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25D6F"/>
    <w:multiLevelType w:val="hybridMultilevel"/>
    <w:tmpl w:val="6DACF1F6"/>
    <w:lvl w:ilvl="0" w:tplc="5B46ED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2C3ADA"/>
    <w:multiLevelType w:val="hybridMultilevel"/>
    <w:tmpl w:val="6352D172"/>
    <w:lvl w:ilvl="0" w:tplc="98C66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2"/>
    <w:lvlOverride w:ilvl="0">
      <w:startOverride w:val="1"/>
    </w:lvlOverride>
  </w:num>
  <w:num w:numId="6">
    <w:abstractNumId w:val="1"/>
  </w:num>
  <w:num w:numId="7">
    <w:abstractNumId w:val="5"/>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16193"/>
    <w:rsid w:val="000261A2"/>
    <w:rsid w:val="00034388"/>
    <w:rsid w:val="00034724"/>
    <w:rsid w:val="00044688"/>
    <w:rsid w:val="000552A1"/>
    <w:rsid w:val="00060CF9"/>
    <w:rsid w:val="000730AC"/>
    <w:rsid w:val="000853B2"/>
    <w:rsid w:val="000868EF"/>
    <w:rsid w:val="000A0A07"/>
    <w:rsid w:val="000B7F2E"/>
    <w:rsid w:val="000C6DBC"/>
    <w:rsid w:val="000D3342"/>
    <w:rsid w:val="000F24B8"/>
    <w:rsid w:val="000F300D"/>
    <w:rsid w:val="001033D5"/>
    <w:rsid w:val="001036D7"/>
    <w:rsid w:val="001109CE"/>
    <w:rsid w:val="00110AEE"/>
    <w:rsid w:val="0011678B"/>
    <w:rsid w:val="0015289A"/>
    <w:rsid w:val="001B029E"/>
    <w:rsid w:val="001B4724"/>
    <w:rsid w:val="001C2D1F"/>
    <w:rsid w:val="001C65A6"/>
    <w:rsid w:val="001D0964"/>
    <w:rsid w:val="001D5B3E"/>
    <w:rsid w:val="001E22E9"/>
    <w:rsid w:val="001F46B7"/>
    <w:rsid w:val="001F78FB"/>
    <w:rsid w:val="0021678B"/>
    <w:rsid w:val="00220C67"/>
    <w:rsid w:val="00244155"/>
    <w:rsid w:val="002568F9"/>
    <w:rsid w:val="0027348B"/>
    <w:rsid w:val="00280D17"/>
    <w:rsid w:val="002B16F0"/>
    <w:rsid w:val="002C2C04"/>
    <w:rsid w:val="002C4A27"/>
    <w:rsid w:val="002F10D3"/>
    <w:rsid w:val="00304A09"/>
    <w:rsid w:val="003130DE"/>
    <w:rsid w:val="003137A5"/>
    <w:rsid w:val="00324605"/>
    <w:rsid w:val="00324EEB"/>
    <w:rsid w:val="00375AEB"/>
    <w:rsid w:val="0038549C"/>
    <w:rsid w:val="003B6D63"/>
    <w:rsid w:val="003C42D0"/>
    <w:rsid w:val="003E2300"/>
    <w:rsid w:val="003F1C26"/>
    <w:rsid w:val="00407823"/>
    <w:rsid w:val="004125EF"/>
    <w:rsid w:val="00417E63"/>
    <w:rsid w:val="0042477C"/>
    <w:rsid w:val="004331DB"/>
    <w:rsid w:val="00436310"/>
    <w:rsid w:val="00446C81"/>
    <w:rsid w:val="00453DDE"/>
    <w:rsid w:val="00463A98"/>
    <w:rsid w:val="004770BC"/>
    <w:rsid w:val="00486102"/>
    <w:rsid w:val="00486602"/>
    <w:rsid w:val="004A2F55"/>
    <w:rsid w:val="004B11DA"/>
    <w:rsid w:val="004B4259"/>
    <w:rsid w:val="004C09A8"/>
    <w:rsid w:val="004C7106"/>
    <w:rsid w:val="004D189D"/>
    <w:rsid w:val="004D1EEB"/>
    <w:rsid w:val="004E26BB"/>
    <w:rsid w:val="004E77DB"/>
    <w:rsid w:val="004F3029"/>
    <w:rsid w:val="00504CAD"/>
    <w:rsid w:val="005070BD"/>
    <w:rsid w:val="00523105"/>
    <w:rsid w:val="0053224A"/>
    <w:rsid w:val="0053654D"/>
    <w:rsid w:val="0054141D"/>
    <w:rsid w:val="00546348"/>
    <w:rsid w:val="00551782"/>
    <w:rsid w:val="00557D5E"/>
    <w:rsid w:val="005A53F0"/>
    <w:rsid w:val="005B0491"/>
    <w:rsid w:val="005E7208"/>
    <w:rsid w:val="006115A5"/>
    <w:rsid w:val="00626DD8"/>
    <w:rsid w:val="00634AD0"/>
    <w:rsid w:val="00642D64"/>
    <w:rsid w:val="006567F0"/>
    <w:rsid w:val="006931FC"/>
    <w:rsid w:val="006A2C28"/>
    <w:rsid w:val="006A2E3F"/>
    <w:rsid w:val="006A35F2"/>
    <w:rsid w:val="006B3F83"/>
    <w:rsid w:val="006B76DA"/>
    <w:rsid w:val="006C41B0"/>
    <w:rsid w:val="006C5BDA"/>
    <w:rsid w:val="006D3F4A"/>
    <w:rsid w:val="006D63C7"/>
    <w:rsid w:val="006E0352"/>
    <w:rsid w:val="006E2988"/>
    <w:rsid w:val="006E59D7"/>
    <w:rsid w:val="00754525"/>
    <w:rsid w:val="00764B95"/>
    <w:rsid w:val="007A4FE5"/>
    <w:rsid w:val="007B1B50"/>
    <w:rsid w:val="007B2134"/>
    <w:rsid w:val="007C319F"/>
    <w:rsid w:val="007D1C6F"/>
    <w:rsid w:val="007E055E"/>
    <w:rsid w:val="007E14D3"/>
    <w:rsid w:val="007E6228"/>
    <w:rsid w:val="00824E6B"/>
    <w:rsid w:val="0083531A"/>
    <w:rsid w:val="008366D3"/>
    <w:rsid w:val="00836CB8"/>
    <w:rsid w:val="008733B4"/>
    <w:rsid w:val="00884E01"/>
    <w:rsid w:val="00891380"/>
    <w:rsid w:val="00891E29"/>
    <w:rsid w:val="008A00A2"/>
    <w:rsid w:val="008B73C2"/>
    <w:rsid w:val="008C72E6"/>
    <w:rsid w:val="008F6127"/>
    <w:rsid w:val="00913C3B"/>
    <w:rsid w:val="0091783F"/>
    <w:rsid w:val="00924D67"/>
    <w:rsid w:val="00932BE7"/>
    <w:rsid w:val="00936142"/>
    <w:rsid w:val="00936565"/>
    <w:rsid w:val="00956196"/>
    <w:rsid w:val="0096590C"/>
    <w:rsid w:val="0096745C"/>
    <w:rsid w:val="009766D2"/>
    <w:rsid w:val="00981048"/>
    <w:rsid w:val="00984D45"/>
    <w:rsid w:val="00995BC0"/>
    <w:rsid w:val="009A492C"/>
    <w:rsid w:val="009B71E4"/>
    <w:rsid w:val="009C4AE4"/>
    <w:rsid w:val="009D20FD"/>
    <w:rsid w:val="00A0061A"/>
    <w:rsid w:val="00A10DED"/>
    <w:rsid w:val="00A1257D"/>
    <w:rsid w:val="00A13BE2"/>
    <w:rsid w:val="00A432E0"/>
    <w:rsid w:val="00A527A9"/>
    <w:rsid w:val="00A7531E"/>
    <w:rsid w:val="00A76BB2"/>
    <w:rsid w:val="00A91108"/>
    <w:rsid w:val="00A912F9"/>
    <w:rsid w:val="00A9507A"/>
    <w:rsid w:val="00AA4B29"/>
    <w:rsid w:val="00AC01D6"/>
    <w:rsid w:val="00AD2289"/>
    <w:rsid w:val="00AE3F6C"/>
    <w:rsid w:val="00AF0D5F"/>
    <w:rsid w:val="00AF260B"/>
    <w:rsid w:val="00AF2D85"/>
    <w:rsid w:val="00AF554E"/>
    <w:rsid w:val="00B10AC6"/>
    <w:rsid w:val="00B14B6C"/>
    <w:rsid w:val="00B16B52"/>
    <w:rsid w:val="00B16DE2"/>
    <w:rsid w:val="00B835FB"/>
    <w:rsid w:val="00B86BBC"/>
    <w:rsid w:val="00B970D4"/>
    <w:rsid w:val="00BA6761"/>
    <w:rsid w:val="00BC5ABE"/>
    <w:rsid w:val="00BD65FD"/>
    <w:rsid w:val="00BE633E"/>
    <w:rsid w:val="00BF70F2"/>
    <w:rsid w:val="00C31EA1"/>
    <w:rsid w:val="00C44549"/>
    <w:rsid w:val="00C669AB"/>
    <w:rsid w:val="00CA350E"/>
    <w:rsid w:val="00CA557D"/>
    <w:rsid w:val="00CB4D7B"/>
    <w:rsid w:val="00CC3BE8"/>
    <w:rsid w:val="00CD159C"/>
    <w:rsid w:val="00CD58A3"/>
    <w:rsid w:val="00D00741"/>
    <w:rsid w:val="00D05F3F"/>
    <w:rsid w:val="00D07F2B"/>
    <w:rsid w:val="00D1149C"/>
    <w:rsid w:val="00D215A4"/>
    <w:rsid w:val="00D24EFA"/>
    <w:rsid w:val="00D369C1"/>
    <w:rsid w:val="00D502F9"/>
    <w:rsid w:val="00D5050E"/>
    <w:rsid w:val="00D6019B"/>
    <w:rsid w:val="00D64B7A"/>
    <w:rsid w:val="00D664D9"/>
    <w:rsid w:val="00D93BB8"/>
    <w:rsid w:val="00DA7331"/>
    <w:rsid w:val="00DC0361"/>
    <w:rsid w:val="00DC0771"/>
    <w:rsid w:val="00DC5EE0"/>
    <w:rsid w:val="00DC7ADD"/>
    <w:rsid w:val="00DD4F6A"/>
    <w:rsid w:val="00E13B2E"/>
    <w:rsid w:val="00E33DA2"/>
    <w:rsid w:val="00E436C1"/>
    <w:rsid w:val="00E46A49"/>
    <w:rsid w:val="00E56C26"/>
    <w:rsid w:val="00E608E7"/>
    <w:rsid w:val="00E65F01"/>
    <w:rsid w:val="00E70A1B"/>
    <w:rsid w:val="00E7275F"/>
    <w:rsid w:val="00EB1EEA"/>
    <w:rsid w:val="00EB2D68"/>
    <w:rsid w:val="00EB4E2F"/>
    <w:rsid w:val="00ED11B5"/>
    <w:rsid w:val="00EF19B7"/>
    <w:rsid w:val="00F12B82"/>
    <w:rsid w:val="00F33A5B"/>
    <w:rsid w:val="00F43C9F"/>
    <w:rsid w:val="00F66A41"/>
    <w:rsid w:val="00F85EDC"/>
    <w:rsid w:val="00FA1625"/>
    <w:rsid w:val="00FA7442"/>
    <w:rsid w:val="00FB138E"/>
    <w:rsid w:val="00FB2832"/>
    <w:rsid w:val="00FB7816"/>
    <w:rsid w:val="00FC0D3D"/>
    <w:rsid w:val="00FD46C1"/>
    <w:rsid w:val="00FD68A5"/>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1108"/>
    <w:pPr>
      <w:widowControl w:val="0"/>
      <w:jc w:val="both"/>
    </w:pPr>
    <w:rPr>
      <w:sz w:val="21"/>
    </w:rPr>
  </w:style>
  <w:style w:type="paragraph" w:styleId="1">
    <w:name w:val="heading 1"/>
    <w:basedOn w:val="a"/>
    <w:next w:val="a"/>
    <w:link w:val="1Char"/>
    <w:uiPriority w:val="9"/>
    <w:qFormat/>
    <w:rsid w:val="00AC01D6"/>
    <w:pPr>
      <w:keepNext/>
      <w:keepLines/>
      <w:numPr>
        <w:numId w:val="2"/>
      </w:numPr>
      <w:outlineLvl w:val="0"/>
    </w:pPr>
    <w:rPr>
      <w:b/>
      <w:bCs/>
      <w:kern w:val="44"/>
      <w:szCs w:val="44"/>
    </w:rPr>
  </w:style>
  <w:style w:type="paragraph" w:styleId="2">
    <w:name w:val="heading 2"/>
    <w:basedOn w:val="a"/>
    <w:next w:val="a"/>
    <w:link w:val="2Char"/>
    <w:uiPriority w:val="9"/>
    <w:unhideWhenUsed/>
    <w:qFormat/>
    <w:rsid w:val="00551782"/>
    <w:pPr>
      <w:numPr>
        <w:numId w:val="3"/>
      </w:numPr>
      <w:ind w:leftChars="100" w:left="520" w:rightChars="100" w:right="100"/>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AC01D6"/>
    <w:pPr>
      <w:keepNext/>
      <w:keepLines/>
      <w:numPr>
        <w:numId w:val="4"/>
      </w:numPr>
      <w:ind w:leftChars="100" w:left="52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1D6"/>
    <w:rPr>
      <w:b/>
      <w:bCs/>
      <w:kern w:val="44"/>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551782"/>
    <w:rPr>
      <w:rFonts w:asciiTheme="majorHAnsi" w:eastAsiaTheme="majorEastAsia" w:hAnsiTheme="majorHAnsi" w:cstheme="majorBidi"/>
      <w:bCs/>
      <w:sz w:val="21"/>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AC01D6"/>
    <w:rPr>
      <w:b/>
      <w:bCs/>
      <w:sz w:val="21"/>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1</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280</cp:revision>
  <dcterms:created xsi:type="dcterms:W3CDTF">2017-03-07T03:19:00Z</dcterms:created>
  <dcterms:modified xsi:type="dcterms:W3CDTF">2018-01-08T15:24:00Z</dcterms:modified>
</cp:coreProperties>
</file>