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AE" w:rsidRDefault="005932AE" w:rsidP="005932AE">
      <w:pPr>
        <w:pStyle w:val="a6"/>
      </w:pPr>
      <w:r w:rsidRPr="005932AE">
        <w:t xml:space="preserve"> MATLAB</w:t>
      </w:r>
      <w:r w:rsidRPr="005932AE">
        <w:t>中标点符号的使用</w:t>
      </w:r>
    </w:p>
    <w:p w:rsidR="005E2BCA" w:rsidRDefault="005E2BCA" w:rsidP="00B3420C">
      <w:pPr>
        <w:pStyle w:val="1"/>
      </w:pPr>
      <w:r>
        <w:rPr>
          <w:rFonts w:hint="eastAsia"/>
        </w:rPr>
        <w:t>提示符prompt：&gt;&gt;</w:t>
      </w:r>
    </w:p>
    <w:p w:rsidR="00CE7AC7" w:rsidRDefault="00CE7AC7" w:rsidP="00CE7AC7">
      <w:r>
        <w:rPr>
          <w:rFonts w:hint="eastAsia"/>
        </w:rPr>
        <w:t>用户在提示符后面输入命令或数学表达式进行运算。</w:t>
      </w:r>
    </w:p>
    <w:p w:rsidR="00895B60" w:rsidRDefault="00895B60" w:rsidP="00895B60">
      <w:pPr>
        <w:pStyle w:val="1"/>
      </w:pPr>
      <w:r>
        <w:rPr>
          <w:rFonts w:hint="eastAsia"/>
        </w:rPr>
        <w:t>MATLAB中的数学运算符</w:t>
      </w:r>
    </w:p>
    <w:p w:rsidR="00914534" w:rsidRPr="00C52D99" w:rsidRDefault="00FE5091" w:rsidP="00895B60">
      <w:pPr>
        <w:rPr>
          <w:b/>
        </w:rPr>
      </w:pPr>
      <w:r>
        <w:t>基本的</w:t>
      </w:r>
      <w:r>
        <w:rPr>
          <w:rFonts w:hint="eastAsia"/>
        </w:rPr>
        <w:t>：+、-、*、/</w:t>
      </w:r>
      <w:r w:rsidR="00914534">
        <w:rPr>
          <w:rFonts w:hint="eastAsia"/>
        </w:rPr>
        <w:t>、\</w:t>
      </w:r>
      <w:r w:rsidR="00AD5035">
        <w:rPr>
          <w:rFonts w:hint="eastAsia"/>
        </w:rPr>
        <w:t>、^、</w:t>
      </w:r>
      <w:r w:rsidR="00AD5035" w:rsidRPr="00C52D99">
        <w:rPr>
          <w:b/>
        </w:rPr>
        <w:t>’</w:t>
      </w:r>
      <w:r w:rsidR="004E4109" w:rsidRPr="00C52D99">
        <w:rPr>
          <w:b/>
        </w:rPr>
        <w:t>共轭转置</w:t>
      </w:r>
    </w:p>
    <w:p w:rsidR="003B2FB9" w:rsidRDefault="003B2FB9" w:rsidP="00895B60">
      <w:r>
        <w:t>点乘又叫数组乘法</w:t>
      </w:r>
    </w:p>
    <w:p w:rsidR="003B2FB9" w:rsidRDefault="003B2FB9" w:rsidP="00895B60">
      <w:r>
        <w:t>数组左除</w:t>
      </w:r>
      <w:r>
        <w:rPr>
          <w:rFonts w:hint="eastAsia"/>
        </w:rPr>
        <w:t>、数组右除、数组乘方、矩阵转置</w:t>
      </w:r>
    </w:p>
    <w:p w:rsidR="003B2FB9" w:rsidRPr="003B2FB9" w:rsidRDefault="0001331A" w:rsidP="00895B60">
      <w:r w:rsidRPr="00652999">
        <w:rPr>
          <w:b/>
          <w:color w:val="FF0000"/>
        </w:rPr>
        <w:t>‘为矩阵共轭转置</w:t>
      </w:r>
      <w:r w:rsidRPr="00652999">
        <w:rPr>
          <w:rFonts w:hint="eastAsia"/>
          <w:b/>
          <w:color w:val="FF0000"/>
        </w:rPr>
        <w:t>；.</w:t>
      </w:r>
      <w:r w:rsidRPr="00652999">
        <w:rPr>
          <w:b/>
          <w:color w:val="FF0000"/>
        </w:rPr>
        <w:t>’为矩阵转置</w:t>
      </w:r>
      <w:r>
        <w:rPr>
          <w:rFonts w:hint="eastAsia"/>
        </w:rPr>
        <w:t>。</w:t>
      </w:r>
    </w:p>
    <w:p w:rsidR="0017352B" w:rsidRDefault="004C6357" w:rsidP="00B3420C">
      <w:pPr>
        <w:pStyle w:val="1"/>
      </w:pPr>
      <w:r>
        <w:t>标点符号的意义</w:t>
      </w:r>
    </w:p>
    <w:p w:rsidR="0017352B" w:rsidRDefault="0017352B" w:rsidP="0017352B">
      <w:r>
        <w:rPr>
          <w:noProof/>
        </w:rPr>
        <w:drawing>
          <wp:inline distT="0" distB="0" distL="0" distR="0" wp14:anchorId="4153993F" wp14:editId="40F0CDBA">
            <wp:extent cx="4352925" cy="253157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75" cy="2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03" w:rsidRPr="0017352B" w:rsidRDefault="00226003" w:rsidP="00722AB7">
      <w:pPr>
        <w:ind w:firstLineChars="200" w:firstLine="480"/>
      </w:pPr>
      <w:r w:rsidRPr="00BD5461">
        <w:rPr>
          <w:b/>
          <w:color w:val="FF0000"/>
        </w:rPr>
        <w:t>分号</w:t>
      </w:r>
      <w:r w:rsidRPr="00BD5461">
        <w:rPr>
          <w:rFonts w:hint="eastAsia"/>
          <w:b/>
          <w:color w:val="FF0000"/>
        </w:rPr>
        <w:t>、</w:t>
      </w:r>
      <w:r w:rsidRPr="00BD5461">
        <w:rPr>
          <w:b/>
          <w:color w:val="FF0000"/>
        </w:rPr>
        <w:t>逗号</w:t>
      </w:r>
      <w:r w:rsidRPr="00BD5461">
        <w:rPr>
          <w:rFonts w:hint="eastAsia"/>
          <w:b/>
          <w:color w:val="FF0000"/>
        </w:rPr>
        <w:t>、</w:t>
      </w:r>
      <w:r w:rsidRPr="00BD5461">
        <w:rPr>
          <w:b/>
          <w:color w:val="FF0000"/>
        </w:rPr>
        <w:t>冒号</w:t>
      </w:r>
      <w:r w:rsidRPr="00BD5461">
        <w:rPr>
          <w:rFonts w:hint="eastAsia"/>
          <w:b/>
          <w:color w:val="FF0000"/>
        </w:rPr>
        <w:t>、</w:t>
      </w:r>
      <w:r w:rsidRPr="00BD5461">
        <w:rPr>
          <w:b/>
          <w:color w:val="FF0000"/>
        </w:rPr>
        <w:t>圆括号</w:t>
      </w:r>
      <w:r w:rsidRPr="00BD5461">
        <w:rPr>
          <w:rFonts w:hint="eastAsia"/>
          <w:b/>
          <w:color w:val="FF0000"/>
        </w:rPr>
        <w:t>、方括号、花括号</w:t>
      </w:r>
      <w:r w:rsidR="00832C45" w:rsidRPr="00003FEB">
        <w:rPr>
          <w:rFonts w:hint="eastAsia"/>
          <w:b/>
        </w:rPr>
        <w:t>、点、</w:t>
      </w:r>
      <w:r w:rsidR="00832C45" w:rsidRPr="00BD5461">
        <w:rPr>
          <w:rFonts w:hint="eastAsia"/>
          <w:b/>
          <w:color w:val="FF0000"/>
        </w:rPr>
        <w:t>省略号</w:t>
      </w:r>
      <w:r w:rsidR="00832C45" w:rsidRPr="00003FEB">
        <w:rPr>
          <w:rFonts w:hint="eastAsia"/>
          <w:b/>
        </w:rPr>
        <w:t>、引号、等号、感叹号、百分号</w:t>
      </w:r>
      <w:r>
        <w:rPr>
          <w:rFonts w:hint="eastAsia"/>
        </w:rPr>
        <w:t>。</w:t>
      </w:r>
    </w:p>
    <w:p w:rsidR="0023064C" w:rsidRDefault="0023064C" w:rsidP="00B3420C">
      <w:pPr>
        <w:pStyle w:val="1"/>
      </w:pPr>
      <w:r>
        <w:lastRenderedPageBreak/>
        <w:t>标点符号的作用</w:t>
      </w:r>
    </w:p>
    <w:p w:rsidR="0023064C" w:rsidRDefault="0023064C" w:rsidP="0023064C">
      <w:pPr>
        <w:pStyle w:val="2"/>
      </w:pPr>
      <w:r>
        <w:rPr>
          <w:rFonts w:hint="eastAsia"/>
        </w:rPr>
        <w:t>分号：①数组行分隔符；②取消运行显示</w:t>
      </w:r>
      <w:r w:rsidR="00C82AD7">
        <w:rPr>
          <w:rFonts w:hint="eastAsia"/>
        </w:rPr>
        <w:t>。</w:t>
      </w:r>
    </w:p>
    <w:p w:rsidR="0023064C" w:rsidRDefault="0023064C" w:rsidP="0023064C">
      <w:pPr>
        <w:pStyle w:val="2"/>
      </w:pPr>
      <w:r>
        <w:rPr>
          <w:rFonts w:hint="eastAsia"/>
        </w:rPr>
        <w:t>逗号：①数组列分隔符；②函数参数分隔符</w:t>
      </w:r>
      <w:r w:rsidR="00C82AD7">
        <w:rPr>
          <w:rFonts w:hint="eastAsia"/>
        </w:rPr>
        <w:t>。</w:t>
      </w:r>
    </w:p>
    <w:p w:rsidR="0023064C" w:rsidRDefault="0023064C" w:rsidP="0023064C">
      <w:pPr>
        <w:pStyle w:val="2"/>
      </w:pPr>
      <w:r>
        <w:rPr>
          <w:rFonts w:hint="eastAsia"/>
        </w:rPr>
        <w:t>冒号</w:t>
      </w:r>
      <w:r w:rsidR="00256BC5">
        <w:rPr>
          <w:rFonts w:hint="eastAsia"/>
        </w:rPr>
        <w:t>：</w:t>
      </w:r>
      <w:r>
        <w:rPr>
          <w:rFonts w:hint="eastAsia"/>
        </w:rPr>
        <w:t>见下面</w:t>
      </w:r>
      <w:r w:rsidR="00256BC5">
        <w:rPr>
          <w:rFonts w:hint="eastAsia"/>
        </w:rPr>
        <w:t>详细介绍</w:t>
      </w:r>
      <w:r>
        <w:rPr>
          <w:rFonts w:hint="eastAsia"/>
        </w:rPr>
        <w:t>。</w:t>
      </w:r>
    </w:p>
    <w:p w:rsidR="00EE26FA" w:rsidRDefault="00EE26FA" w:rsidP="00EE26FA">
      <w:pPr>
        <w:pStyle w:val="2"/>
      </w:pPr>
      <w:r>
        <w:rPr>
          <w:rFonts w:hint="eastAsia"/>
        </w:rPr>
        <w:t>圆括号：①指定运算优先级②函数参数调用③数组索引</w:t>
      </w:r>
      <w:r w:rsidR="00C82AD7">
        <w:rPr>
          <w:rFonts w:hint="eastAsia"/>
        </w:rPr>
        <w:t>。</w:t>
      </w:r>
    </w:p>
    <w:p w:rsidR="00EE26FA" w:rsidRDefault="00EE26FA" w:rsidP="00EE26FA">
      <w:pPr>
        <w:pStyle w:val="2"/>
      </w:pPr>
      <w:r>
        <w:rPr>
          <w:rFonts w:hint="eastAsia"/>
        </w:rPr>
        <w:t>方括号</w:t>
      </w:r>
      <w:r w:rsidR="00550CA5">
        <w:rPr>
          <w:rFonts w:hint="eastAsia"/>
        </w:rPr>
        <w:t>：</w:t>
      </w:r>
      <w:r>
        <w:rPr>
          <w:rFonts w:hint="eastAsia"/>
        </w:rPr>
        <w:t>定义矩阵</w:t>
      </w:r>
      <w:r w:rsidR="00550CA5">
        <w:rPr>
          <w:rFonts w:hint="eastAsia"/>
        </w:rPr>
        <w:t>。</w:t>
      </w:r>
    </w:p>
    <w:p w:rsidR="00EE26FA" w:rsidRDefault="00550CA5" w:rsidP="00EE26FA">
      <w:pPr>
        <w:pStyle w:val="2"/>
      </w:pPr>
      <w:r>
        <w:rPr>
          <w:rFonts w:hint="eastAsia"/>
        </w:rPr>
        <w:t>花括号：定义单元数组。</w:t>
      </w:r>
    </w:p>
    <w:p w:rsidR="00550CA5" w:rsidRDefault="00934524" w:rsidP="00550CA5">
      <w:pPr>
        <w:pStyle w:val="2"/>
      </w:pPr>
      <w:r>
        <w:rPr>
          <w:rFonts w:hint="eastAsia"/>
        </w:rPr>
        <w:t>点：①小数点②结构体成员访问</w:t>
      </w:r>
      <w:r w:rsidR="00C82AD7">
        <w:rPr>
          <w:rFonts w:hint="eastAsia"/>
        </w:rPr>
        <w:t>。</w:t>
      </w:r>
    </w:p>
    <w:p w:rsidR="00934524" w:rsidRDefault="00934524" w:rsidP="00934524">
      <w:pPr>
        <w:pStyle w:val="2"/>
      </w:pPr>
      <w:r>
        <w:rPr>
          <w:rFonts w:hint="eastAsia"/>
        </w:rPr>
        <w:t>省略号：续行符</w:t>
      </w:r>
    </w:p>
    <w:p w:rsidR="00934524" w:rsidRDefault="00934524" w:rsidP="00934524">
      <w:pPr>
        <w:pStyle w:val="2"/>
      </w:pPr>
      <w:r>
        <w:rPr>
          <w:rFonts w:hint="eastAsia"/>
        </w:rPr>
        <w:t>引号：定义字符串；</w:t>
      </w:r>
    </w:p>
    <w:p w:rsidR="00934524" w:rsidRDefault="00934524" w:rsidP="00934524">
      <w:pPr>
        <w:pStyle w:val="2"/>
      </w:pPr>
      <w:r>
        <w:rPr>
          <w:rFonts w:hint="eastAsia"/>
        </w:rPr>
        <w:t>等号：赋值符号。</w:t>
      </w:r>
    </w:p>
    <w:p w:rsidR="00934524" w:rsidRDefault="00934524" w:rsidP="00934524">
      <w:pPr>
        <w:pStyle w:val="2"/>
      </w:pPr>
      <w:r>
        <w:rPr>
          <w:rFonts w:hint="eastAsia"/>
        </w:rPr>
        <w:t>感叹号：调用操作系统运算</w:t>
      </w:r>
      <w:r w:rsidR="00C82AD7">
        <w:rPr>
          <w:rFonts w:hint="eastAsia"/>
        </w:rPr>
        <w:t>。</w:t>
      </w:r>
    </w:p>
    <w:p w:rsidR="00934524" w:rsidRPr="00934524" w:rsidRDefault="00D776B0" w:rsidP="00934524">
      <w:pPr>
        <w:pStyle w:val="2"/>
      </w:pPr>
      <w:r>
        <w:rPr>
          <w:rFonts w:hint="eastAsia"/>
        </w:rPr>
        <w:t>百分号：</w:t>
      </w:r>
      <w:r w:rsidRPr="0087688E">
        <w:rPr>
          <w:rFonts w:hint="eastAsia"/>
          <w:color w:val="FF0000"/>
        </w:rPr>
        <w:t>注释语句的标识</w:t>
      </w:r>
      <w:r>
        <w:rPr>
          <w:rFonts w:hint="eastAsia"/>
        </w:rPr>
        <w:t>。</w:t>
      </w:r>
    </w:p>
    <w:p w:rsidR="00B3420C" w:rsidRDefault="00B3420C" w:rsidP="00B3420C">
      <w:pPr>
        <w:pStyle w:val="1"/>
      </w:pPr>
      <w:r w:rsidRPr="00B3420C">
        <w:rPr>
          <w:rFonts w:hint="eastAsia"/>
        </w:rPr>
        <w:t>逗号和分号的作用</w:t>
      </w:r>
      <w:r w:rsidRPr="00B3420C">
        <w:t xml:space="preserve">       </w:t>
      </w:r>
      <w:bookmarkStart w:id="0" w:name="_GoBack"/>
      <w:bookmarkEnd w:id="0"/>
    </w:p>
    <w:p w:rsidR="00EE3FCE" w:rsidRDefault="00B3420C" w:rsidP="00957A0A">
      <w:pPr>
        <w:pStyle w:val="2"/>
        <w:numPr>
          <w:ilvl w:val="0"/>
          <w:numId w:val="9"/>
        </w:numPr>
      </w:pPr>
      <w:r w:rsidRPr="00B3420C">
        <w:t>逗号和分号可作为指令间的分隔符，matlab允许多条语句在同一行出现。</w:t>
      </w:r>
      <w:r w:rsidR="00EE3FCE">
        <w:t xml:space="preserve">    </w:t>
      </w:r>
    </w:p>
    <w:p w:rsidR="00EE3FCE" w:rsidRDefault="00EE3FCE" w:rsidP="00EE3FCE">
      <w:pPr>
        <w:pStyle w:val="2"/>
      </w:pPr>
      <w:r>
        <w:t xml:space="preserve"> </w:t>
      </w:r>
      <w:r w:rsidR="00B3420C" w:rsidRPr="00B3420C">
        <w:t xml:space="preserve">分号如果出现在指令后，屏幕上将不显示结果。   </w:t>
      </w:r>
      <w:r>
        <w:t xml:space="preserve"> </w:t>
      </w:r>
    </w:p>
    <w:p w:rsidR="00EE3FCE" w:rsidRDefault="00B3420C" w:rsidP="00EE3FCE">
      <w:r w:rsidRPr="00B3420C">
        <w:t>注意：只要是赋过值的变量，不管是否在屏幕上显示过，都存储在工作空间中，以后可随时显示或调用。变量名尽可能不要重复，否则会覆盖 。</w:t>
      </w:r>
      <w:r w:rsidR="00EE3FCE">
        <w:t xml:space="preserve">  </w:t>
      </w:r>
    </w:p>
    <w:p w:rsidR="00B31187" w:rsidRDefault="00B3420C" w:rsidP="00B31187">
      <w:pPr>
        <w:pStyle w:val="1"/>
      </w:pPr>
      <w:r w:rsidRPr="00B3420C">
        <w:lastRenderedPageBreak/>
        <w:t xml:space="preserve">冒号的作用   </w:t>
      </w:r>
    </w:p>
    <w:p w:rsidR="00B31187" w:rsidRDefault="00B3420C" w:rsidP="00B31187">
      <w:pPr>
        <w:pStyle w:val="2"/>
        <w:numPr>
          <w:ilvl w:val="0"/>
          <w:numId w:val="7"/>
        </w:numPr>
      </w:pPr>
      <w:r w:rsidRPr="00B3420C">
        <w:t xml:space="preserve">用于生成等间隔的向量，默认间隔为1。 </w:t>
      </w:r>
      <w:r w:rsidR="00957A0A">
        <w:t>如</w:t>
      </w:r>
      <w:r w:rsidR="0008789A">
        <w:t>n</w:t>
      </w:r>
      <w:r w:rsidR="0008789A">
        <w:rPr>
          <w:rFonts w:hint="eastAsia"/>
        </w:rPr>
        <w:t>=0:10；</w:t>
      </w:r>
      <w:r w:rsidRPr="00B3420C">
        <w:t xml:space="preserve">  </w:t>
      </w:r>
    </w:p>
    <w:p w:rsidR="00B31187" w:rsidRDefault="00B3420C" w:rsidP="00B31187">
      <w:pPr>
        <w:pStyle w:val="2"/>
        <w:numPr>
          <w:ilvl w:val="0"/>
          <w:numId w:val="7"/>
        </w:numPr>
      </w:pPr>
      <w:r w:rsidRPr="00B3420C">
        <w:t xml:space="preserve">用于选出矩阵指定行、列及元素。  </w:t>
      </w:r>
      <w:r w:rsidR="000F4ED7">
        <w:t>如</w:t>
      </w:r>
      <w:r w:rsidR="0067396A">
        <w:t>a(:,1)</w:t>
      </w:r>
      <w:r w:rsidR="00F83B17">
        <w:t xml:space="preserve"> 第一列</w:t>
      </w:r>
    </w:p>
    <w:p w:rsidR="00845197" w:rsidRDefault="00B3420C" w:rsidP="00B31187">
      <w:pPr>
        <w:pStyle w:val="2"/>
        <w:numPr>
          <w:ilvl w:val="0"/>
          <w:numId w:val="7"/>
        </w:numPr>
      </w:pPr>
      <w:r w:rsidRPr="00B3420C">
        <w:t>循环语句</w:t>
      </w:r>
      <w:r w:rsidR="00EC3061">
        <w:rPr>
          <w:rFonts w:hint="eastAsia"/>
        </w:rPr>
        <w:t>。</w:t>
      </w:r>
    </w:p>
    <w:p w:rsidR="00B3302C" w:rsidRDefault="00F66D14" w:rsidP="00B3302C">
      <w:pPr>
        <w:pStyle w:val="1"/>
      </w:pPr>
      <w:r>
        <w:rPr>
          <w:rFonts w:hint="eastAsia"/>
        </w:rPr>
        <w:t>续</w:t>
      </w:r>
      <w:r w:rsidR="00B3302C" w:rsidRPr="0096419F">
        <w:rPr>
          <w:rFonts w:hint="eastAsia"/>
        </w:rPr>
        <w:t>行符</w:t>
      </w:r>
      <w:r w:rsidR="00B3302C">
        <w:rPr>
          <w:rFonts w:hint="eastAsia"/>
        </w:rPr>
        <w:t>：</w:t>
      </w:r>
      <w:r>
        <w:rPr>
          <w:rFonts w:hint="eastAsia"/>
        </w:rPr>
        <w:t>省略号</w:t>
      </w:r>
    </w:p>
    <w:p w:rsidR="00F66D14" w:rsidRPr="00F66D14" w:rsidRDefault="00F66D14" w:rsidP="00F66D14">
      <w:pPr>
        <w:ind w:firstLineChars="100" w:firstLine="240"/>
      </w:pPr>
      <w:r w:rsidRPr="00B31187">
        <w:rPr>
          <w:color w:val="000000" w:themeColor="text1"/>
        </w:rPr>
        <w:t>当一个指令或矩阵太长时，可用</w:t>
      </w:r>
      <w:r w:rsidR="000B1150" w:rsidRPr="006F66A1">
        <w:rPr>
          <w:rFonts w:hint="eastAsia"/>
          <w:b/>
          <w:color w:val="FF0000"/>
        </w:rPr>
        <w:t>．．．</w:t>
      </w:r>
      <w:r w:rsidRPr="00B31187">
        <w:rPr>
          <w:color w:val="000000" w:themeColor="text1"/>
        </w:rPr>
        <w:t xml:space="preserve">续行   </w:t>
      </w:r>
      <w:r w:rsidRPr="00B3420C">
        <w:t xml:space="preserve"> </w:t>
      </w:r>
    </w:p>
    <w:p w:rsidR="00B3302C" w:rsidRDefault="00B3302C" w:rsidP="00B3302C">
      <w:pPr>
        <w:pStyle w:val="a3"/>
        <w:ind w:left="360" w:firstLineChars="0" w:firstLine="0"/>
      </w:pPr>
      <w:r>
        <w:rPr>
          <w:rFonts w:hint="eastAsia"/>
        </w:rPr>
        <w:t>三个英文句号，用来表示一个表达式要换行。</w:t>
      </w:r>
    </w:p>
    <w:p w:rsidR="00B3302C" w:rsidRDefault="00B3302C" w:rsidP="00B3302C">
      <w:pPr>
        <w:pStyle w:val="a3"/>
        <w:ind w:left="360" w:firstLineChars="0" w:firstLine="0"/>
      </w:pPr>
      <w:r>
        <w:t>如</w:t>
      </w:r>
      <w:r>
        <w:rPr>
          <w:rFonts w:hint="eastAsia"/>
        </w:rPr>
        <w:t>：只有输入了三个点，这样才可以回车，否则直接计算当前已经输入的表达式。</w:t>
      </w:r>
    </w:p>
    <w:p w:rsidR="00B3302C" w:rsidRDefault="00B3302C" w:rsidP="00B330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BC6A58" wp14:editId="3B48764E">
            <wp:extent cx="3388135" cy="15137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014" cy="15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2C" w:rsidRDefault="00B3302C" w:rsidP="00B3302C">
      <w:pPr>
        <w:pStyle w:val="1"/>
      </w:pPr>
      <w:r>
        <w:rPr>
          <w:rFonts w:hint="eastAsia"/>
        </w:rPr>
        <w:t>矩阵乘法与点乘的区别：</w:t>
      </w:r>
    </w:p>
    <w:p w:rsidR="00B3302C" w:rsidRDefault="00B3302C" w:rsidP="00B3302C">
      <w:pPr>
        <w:pStyle w:val="a3"/>
        <w:ind w:left="360" w:firstLineChars="0" w:firstLine="0"/>
      </w:pPr>
      <w:r>
        <w:t>点乘是对应位置元素相乘</w:t>
      </w:r>
      <w:r>
        <w:rPr>
          <w:rFonts w:hint="eastAsia"/>
        </w:rPr>
        <w:t>，</w:t>
      </w:r>
      <w:r>
        <w:t>而矩阵乘法按照矩阵乘法规则</w:t>
      </w:r>
      <w:r>
        <w:rPr>
          <w:rFonts w:hint="eastAsia"/>
        </w:rPr>
        <w:t>。</w:t>
      </w:r>
    </w:p>
    <w:p w:rsidR="00B3302C" w:rsidRPr="00B3302C" w:rsidRDefault="00B3302C" w:rsidP="003F5A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EF5AFC" wp14:editId="2A826EC8">
            <wp:extent cx="1383126" cy="1875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999" cy="18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02C" w:rsidRPr="00B3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20" w:rsidRDefault="003E6620" w:rsidP="009B0119">
      <w:r>
        <w:separator/>
      </w:r>
    </w:p>
  </w:endnote>
  <w:endnote w:type="continuationSeparator" w:id="0">
    <w:p w:rsidR="003E6620" w:rsidRDefault="003E6620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20" w:rsidRDefault="003E6620" w:rsidP="009B0119">
      <w:r>
        <w:separator/>
      </w:r>
    </w:p>
  </w:footnote>
  <w:footnote w:type="continuationSeparator" w:id="0">
    <w:p w:rsidR="003E6620" w:rsidRDefault="003E6620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11F2"/>
    <w:multiLevelType w:val="hybridMultilevel"/>
    <w:tmpl w:val="A684AD5E"/>
    <w:lvl w:ilvl="0" w:tplc="DE60CD1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742182A"/>
    <w:multiLevelType w:val="hybridMultilevel"/>
    <w:tmpl w:val="B50AE0EE"/>
    <w:lvl w:ilvl="0" w:tplc="0652B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03FEB"/>
    <w:rsid w:val="0001331A"/>
    <w:rsid w:val="00033C2C"/>
    <w:rsid w:val="00057D80"/>
    <w:rsid w:val="00063692"/>
    <w:rsid w:val="0008789A"/>
    <w:rsid w:val="00090C09"/>
    <w:rsid w:val="00096060"/>
    <w:rsid w:val="000B1150"/>
    <w:rsid w:val="000C0673"/>
    <w:rsid w:val="000F4ED7"/>
    <w:rsid w:val="0010163B"/>
    <w:rsid w:val="00123B33"/>
    <w:rsid w:val="0017352B"/>
    <w:rsid w:val="001760CD"/>
    <w:rsid w:val="00226003"/>
    <w:rsid w:val="0023064C"/>
    <w:rsid w:val="002450A6"/>
    <w:rsid w:val="00256BC5"/>
    <w:rsid w:val="0027328B"/>
    <w:rsid w:val="002A3D1C"/>
    <w:rsid w:val="002C5ABB"/>
    <w:rsid w:val="002D0C78"/>
    <w:rsid w:val="003249CC"/>
    <w:rsid w:val="0033701F"/>
    <w:rsid w:val="00337CB3"/>
    <w:rsid w:val="0039770D"/>
    <w:rsid w:val="003A70F4"/>
    <w:rsid w:val="003A74C9"/>
    <w:rsid w:val="003B2FB9"/>
    <w:rsid w:val="003D01C8"/>
    <w:rsid w:val="003D5515"/>
    <w:rsid w:val="003E6620"/>
    <w:rsid w:val="003F5AC6"/>
    <w:rsid w:val="00425E95"/>
    <w:rsid w:val="004774F8"/>
    <w:rsid w:val="004C6357"/>
    <w:rsid w:val="004E4109"/>
    <w:rsid w:val="004E74D0"/>
    <w:rsid w:val="00550CA5"/>
    <w:rsid w:val="0056062F"/>
    <w:rsid w:val="00591882"/>
    <w:rsid w:val="005932AE"/>
    <w:rsid w:val="005E2BCA"/>
    <w:rsid w:val="006056D9"/>
    <w:rsid w:val="00622451"/>
    <w:rsid w:val="00652999"/>
    <w:rsid w:val="00660549"/>
    <w:rsid w:val="0067396A"/>
    <w:rsid w:val="006C66F8"/>
    <w:rsid w:val="006C7AE9"/>
    <w:rsid w:val="006F0E45"/>
    <w:rsid w:val="006F66A1"/>
    <w:rsid w:val="00722AB7"/>
    <w:rsid w:val="0074524C"/>
    <w:rsid w:val="00746D4B"/>
    <w:rsid w:val="007C34A4"/>
    <w:rsid w:val="00806610"/>
    <w:rsid w:val="00832C45"/>
    <w:rsid w:val="00835363"/>
    <w:rsid w:val="00845197"/>
    <w:rsid w:val="00851B90"/>
    <w:rsid w:val="0087688E"/>
    <w:rsid w:val="00890EEB"/>
    <w:rsid w:val="00895B60"/>
    <w:rsid w:val="008D3941"/>
    <w:rsid w:val="00904DC3"/>
    <w:rsid w:val="00914534"/>
    <w:rsid w:val="00917CD8"/>
    <w:rsid w:val="00924A06"/>
    <w:rsid w:val="00934524"/>
    <w:rsid w:val="009439E9"/>
    <w:rsid w:val="00957A0A"/>
    <w:rsid w:val="00974DF2"/>
    <w:rsid w:val="009A10DC"/>
    <w:rsid w:val="009B0119"/>
    <w:rsid w:val="009C6C4E"/>
    <w:rsid w:val="009F2E06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D5035"/>
    <w:rsid w:val="00AE1B68"/>
    <w:rsid w:val="00B31187"/>
    <w:rsid w:val="00B3302C"/>
    <w:rsid w:val="00B3420C"/>
    <w:rsid w:val="00B57205"/>
    <w:rsid w:val="00B92B2E"/>
    <w:rsid w:val="00BD5461"/>
    <w:rsid w:val="00C52D99"/>
    <w:rsid w:val="00C64D9B"/>
    <w:rsid w:val="00C6777B"/>
    <w:rsid w:val="00C720EF"/>
    <w:rsid w:val="00C82AD7"/>
    <w:rsid w:val="00CB0F37"/>
    <w:rsid w:val="00CE7AC7"/>
    <w:rsid w:val="00D307D4"/>
    <w:rsid w:val="00D70E2D"/>
    <w:rsid w:val="00D776B0"/>
    <w:rsid w:val="00D81119"/>
    <w:rsid w:val="00E22C54"/>
    <w:rsid w:val="00E53D77"/>
    <w:rsid w:val="00E80AC3"/>
    <w:rsid w:val="00EA7877"/>
    <w:rsid w:val="00EC3061"/>
    <w:rsid w:val="00EC7F1B"/>
    <w:rsid w:val="00EE26FA"/>
    <w:rsid w:val="00EE3FCE"/>
    <w:rsid w:val="00F66D14"/>
    <w:rsid w:val="00F83B17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ind w:left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8451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4519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3420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160</cp:revision>
  <dcterms:created xsi:type="dcterms:W3CDTF">2017-03-03T03:06:00Z</dcterms:created>
  <dcterms:modified xsi:type="dcterms:W3CDTF">2017-06-05T14:53:00Z</dcterms:modified>
</cp:coreProperties>
</file>