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Обход графа в глубину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22ВВВ2: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>
      <w:pPr>
        <w:pStyle w:val="NormalWeb"/>
        <w:spacing w:beforeAutospacing="0" w:before="0" w:afterAutospacing="0" w:after="0"/>
        <w:ind w:left="144" w:firstLine="144"/>
        <w:jc w:val="both"/>
        <w:rPr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№1.1.2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&lt;stdbool.h&gt;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Генерация случайной матрицы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generateRandomAdjacencyMatrix(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edgeCount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(edgeCount &lt;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vertex1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vertex2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(vertex1 != vertex2 &amp;&amp;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[vertex2][vertex1]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edgeCount++;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Обход в глубину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depthFirstSearch(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"Посещен вершина: %d\n"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 xml:space="preserve">]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>][i] == 1 &amp;&amp; !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depthFirstSearch(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 xml:space="preserve">, i,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 </w:t>
      </w:r>
      <w:r>
        <w:rPr>
          <w:rFonts w:ascii="Cascadia Mono" w:hAnsi="Cascadia Mono"/>
          <w:color w:val="008000"/>
          <w:sz w:val="19"/>
        </w:rPr>
        <w:t>// Задайте желаемое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numEdges = 8;    </w:t>
      </w:r>
      <w:r>
        <w:rPr>
          <w:rFonts w:ascii="Cascadia Mono" w:hAnsi="Cascadia Mono"/>
          <w:color w:val="008000"/>
          <w:sz w:val="19"/>
        </w:rPr>
        <w:t>// Задайте желаемое количество ребер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adjacencyMatrix[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generateRandomAdjacencyMatrix(adjacencyMatrix, numVertices, numEdges);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>"Матрица смежности:\n"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lang w:val="en-US"/>
        </w:rPr>
        <w:t>for</w:t>
      </w:r>
      <w:r>
        <w:rPr>
          <w:rFonts w:ascii="Cascadia Mono" w:hAnsi="Cascadia Mono"/>
          <w:color w:val="000000"/>
          <w:sz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j = 0; j &lt; numVertices; j++)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>"%d "</w:t>
      </w:r>
      <w:r>
        <w:rPr>
          <w:rFonts w:ascii="Cascadia Mono" w:hAnsi="Cascadia Mono"/>
          <w:color w:val="000000"/>
          <w:sz w:val="19"/>
          <w:lang w:val="en-US"/>
        </w:rPr>
        <w:t>, adjacencyMatrix[i][j]);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lang w:val="en-US"/>
        </w:rPr>
        <w:t>printf(</w:t>
      </w:r>
      <w:r>
        <w:rPr>
          <w:rFonts w:ascii="Cascadia Mono" w:hAnsi="Cascadia Mono"/>
          <w:color w:val="A31515"/>
          <w:sz w:val="19"/>
          <w:lang w:val="en-US"/>
        </w:rPr>
        <w:t>"\n"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visited[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visited[i]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(startVertex &gt;= 0 &amp;&amp; startVertex &lt; numVertices)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depthFirstSearch(adjacencyMatrix, visited, startVertex, numVertices);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№1.3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добавления вершины в список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addEdge(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Добавить вершину v в список смежности вершины u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u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Для неориентированного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u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вывода списка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printAdjacencyList(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смежности для вершины %d: "</w:t>
      </w:r>
      <w:r>
        <w:rPr>
          <w:rFonts w:ascii="Cascadia Mono" w:hAnsi="Cascadia Mono"/>
          <w:color w:val="000000"/>
          <w:sz w:val="19"/>
        </w:rPr>
        <w:t>, i);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[i][j]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"%d -&gt; "</w:t>
      </w:r>
      <w:r>
        <w:rPr>
          <w:rFonts w:ascii="Cascadia Mono" w:hAnsi="Cascadia Mono"/>
          <w:color w:val="000000"/>
          <w:sz w:val="19"/>
        </w:rPr>
        <w:t>, j);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"----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обхода в глубину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DFS(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"Посещенная вершина: %d\n"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][i] == 1 &amp;&amp; !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DFS(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i,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adjacencyLists[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adjacencyLists[i] =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*)malloc(numVertices *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adjacencyLists[i][j] = 0; </w:t>
      </w:r>
      <w:r>
        <w:rPr>
          <w:rFonts w:ascii="Cascadia Mono" w:hAnsi="Cascadia Mono"/>
          <w:color w:val="008000"/>
          <w:sz w:val="19"/>
        </w:rPr>
        <w:t>// Инициализация нулями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0,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0,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1, 3);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2, 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3, 5);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visited[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 = { 0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"Список смежности:\n"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printAdjacencyList(adjacencyLists, numVertices);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  <w:lang w:val="en-US"/>
        </w:rPr>
        <w:t>int</w:t>
      </w:r>
      <w:r>
        <w:rPr>
          <w:rFonts w:ascii="Cascadia Mono" w:hAnsi="Cascadia Mono"/>
          <w:color w:val="000000"/>
          <w:sz w:val="19"/>
          <w:lang w:val="en-US"/>
        </w:rPr>
        <w:t xml:space="preserve"> startVertex;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  <w:lang w:val="en-US"/>
        </w:rPr>
        <w:t>, numVertices - 1);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scanf(</w:t>
      </w:r>
      <w:r>
        <w:rPr>
          <w:rFonts w:ascii="Cascadia Mono" w:hAnsi="Cascadia Mono"/>
          <w:color w:val="A31515"/>
          <w:sz w:val="19"/>
          <w:lang w:val="en-US"/>
        </w:rPr>
        <w:t>"%d"</w:t>
      </w:r>
      <w:r>
        <w:rPr>
          <w:rFonts w:ascii="Cascadia Mono" w:hAnsi="Cascadia Mono"/>
          <w:color w:val="000000"/>
          <w:sz w:val="19"/>
          <w:lang w:val="en-US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if</w:t>
      </w:r>
      <w:r>
        <w:rPr>
          <w:rFonts w:ascii="Cascadia Mono" w:hAnsi="Cascadia Mono"/>
          <w:color w:val="000000"/>
          <w:sz w:val="19"/>
          <w:lang w:val="en-US"/>
        </w:rPr>
        <w:t xml:space="preserve"> (startVertex &gt;= 0 &amp;&amp; startVertex &lt; numVertices)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  <w:lang w:val="en-US"/>
        </w:rPr>
        <w:t>, startVertex);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DFS(adjacencyLists, numVertices, startVertex, visited);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  <w:lang w:val="en-US"/>
        </w:rPr>
        <w:t>else</w:t>
      </w:r>
      <w:r>
        <w:rPr>
          <w:rFonts w:ascii="Cascadia Mono" w:hAnsi="Cascadia Mono"/>
          <w:color w:val="000000"/>
          <w:sz w:val="19"/>
          <w:lang w:val="en-US"/>
        </w:rPr>
        <w:t xml:space="preserve"> 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ab/>
        <w:t>printf(</w:t>
      </w:r>
      <w:r>
        <w:rPr>
          <w:rFonts w:ascii="Cascadia Mono" w:hAnsi="Cascadia Mono"/>
          <w:color w:val="A31515"/>
          <w:sz w:val="19"/>
          <w:lang w:val="en-US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Освобождение памяти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free(adjacencyLists[i]);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добавления вершины в стек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push(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[++(*</w:t>
      </w:r>
      <w:r>
        <w:rPr>
          <w:rFonts w:cs="Cascadia Mono" w:ascii="Cascadia Mono" w:hAnsi="Cascadia Mono"/>
          <w:color w:val="808080"/>
          <w:sz w:val="19"/>
          <w:szCs w:val="19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)] = </w:t>
      </w:r>
      <w:r>
        <w:rPr>
          <w:rFonts w:cs="Cascadia Mono" w:ascii="Cascadia Mono" w:hAnsi="Cascadia Mono"/>
          <w:color w:val="808080"/>
          <w:sz w:val="19"/>
          <w:szCs w:val="19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извлечения вершины из стека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pop(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[(*</w:t>
      </w:r>
      <w:r>
        <w:rPr>
          <w:rFonts w:cs="Cascadia Mono" w:ascii="Cascadia Mono" w:hAnsi="Cascadia Mono"/>
          <w:color w:val="808080"/>
          <w:sz w:val="19"/>
          <w:szCs w:val="19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</w:rPr>
        <w:t>)--];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обхода в глубину без использования рекурсии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stack[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top = -1;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push(stack, &amp;top,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"Результат обхода в глубину:\n"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(top != -1)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currentVertex = pop(stack, &amp;top);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(visited[currentVertex] == 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Посещена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вершина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currentVertex);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visited[currentVertex]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- 1; i &gt;= 0; i--)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[currentVertex][i] == 1 &amp;&amp; visited[i] == 0)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push(stack, &amp;top,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numVertices = 6;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adjacencyMatrix[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adjacencyMatrix[0][1]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adjacencyMatrix[1][0]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adjacencyMatrix[0][2]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adjacencyMatrix[2][0]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adjacencyMatrix[1][3]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adjacencyMatrix[3][1]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adjacencyMatrix[2][4]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adjacencyMatrix[4][2]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adjacencyMatrix[3][5]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adjacencyMatrix[5][3]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startVertex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DFS(adjacencyMatrix, numVertices, 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162675" cy="3232785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7.12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181725" cy="321691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7.1.3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57950" cy="3371215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7.2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проверки графа в глубину.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LibreOffice/7.5.4.2$Windows_X86_64 LibreOffice_project/36ccfdc35048b057fd9854c757a8b67ec53977b6</Application>
  <AppVersion>15.0000</AppVersion>
  <Pages>9</Pages>
  <Words>902</Words>
  <Characters>5755</Characters>
  <CharactersWithSpaces>7041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2023-10-27T16:04:32Z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