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089" w:rsidRDefault="0006173B" w:rsidP="00840C6A">
      <w:pPr>
        <w:pStyle w:val="1"/>
        <w:keepNext w:val="0"/>
        <w:keepLines w:val="0"/>
        <w:jc w:val="center"/>
      </w:pPr>
      <w:r w:rsidRPr="0006173B">
        <w:rPr>
          <w:rFonts w:hint="eastAsia"/>
        </w:rPr>
        <w:t>基于</w:t>
      </w:r>
      <w:r w:rsidR="002C5835">
        <w:rPr>
          <w:rFonts w:hint="eastAsia"/>
        </w:rPr>
        <w:t>宏观指标</w:t>
      </w:r>
      <w:r w:rsidR="00FF4E9C">
        <w:rPr>
          <w:rFonts w:hint="eastAsia"/>
        </w:rPr>
        <w:t>和</w:t>
      </w:r>
      <w:r w:rsidR="00FF4E9C" w:rsidRPr="0006173B">
        <w:rPr>
          <w:rFonts w:hint="eastAsia"/>
        </w:rPr>
        <w:t>神经网络算法</w:t>
      </w:r>
      <w:r w:rsidRPr="0006173B">
        <w:rPr>
          <w:rFonts w:hint="eastAsia"/>
        </w:rPr>
        <w:t>的上证综合指数预测</w:t>
      </w:r>
    </w:p>
    <w:p w:rsidR="00C45EDD" w:rsidRDefault="00C45EDD" w:rsidP="00840C6A">
      <w:pPr>
        <w:pStyle w:val="2"/>
        <w:keepNext w:val="0"/>
        <w:keepLines w:val="0"/>
        <w:spacing w:line="415" w:lineRule="auto"/>
        <w:jc w:val="center"/>
      </w:pPr>
      <w:r>
        <w:rPr>
          <w:rFonts w:hint="eastAsia"/>
        </w:rPr>
        <w:t>摘要</w:t>
      </w:r>
    </w:p>
    <w:p w:rsidR="00211A75" w:rsidRDefault="00211A75" w:rsidP="00211A75">
      <w:pPr>
        <w:ind w:firstLineChars="200" w:firstLine="480"/>
        <w:rPr>
          <w:rFonts w:hint="eastAsia"/>
        </w:rPr>
      </w:pPr>
      <w:r>
        <w:rPr>
          <w:rFonts w:hint="eastAsia"/>
        </w:rPr>
        <w:t>随着我国市场经济的高速发展和证券市场的逐步完善，越来越多的投资者参与到股票市场当中，希望通过股票投资来分享经济增长的成果。但股票市场是一个复杂的市场，它不仅要受到国内经济、政治、心理各方面的影响，也要受到国际经济和政治等方面的影响，同时这些因素之间又以复杂的形式相互影响着。所以通过对股票市场的详尽剖析，建立一个稳定并且相对准确的股票预测模型，对广大投资者，特别是中小投资者具有重要的实用价值。</w:t>
      </w:r>
    </w:p>
    <w:p w:rsidR="00211A75" w:rsidRDefault="00211A75" w:rsidP="00211A75">
      <w:pPr>
        <w:ind w:firstLineChars="200" w:firstLine="480"/>
        <w:rPr>
          <w:rFonts w:hint="eastAsia"/>
        </w:rPr>
      </w:pPr>
      <w:r>
        <w:rPr>
          <w:rFonts w:hint="eastAsia"/>
        </w:rPr>
        <w:t>现有的研究成果</w:t>
      </w:r>
      <w:r>
        <w:rPr>
          <w:rFonts w:hint="eastAsia"/>
        </w:rPr>
        <w:t>表明，我国股市在一定程度上还是反映了我国经济运行的整体状况，个别宏观经济变量对股价变动的解释能力很强。这就奠定了使用宏观经济指标来预测股市价格走势的基础。在股市价格预测中最主要的方法是以基本分析技术分析为代表的传统分析法和以时间序列为代表的计量模型法。传统分析法在实践中使用比较多，它对股市的预测主要取决于使用者自己的经验，不具有客观性。以时间序列为代表的股市预测方法主要在学术研究中使用，这些方法往往对样本要求比较高，而且在处理非线性问题时时间序列模型就显得力不从心。</w:t>
      </w:r>
    </w:p>
    <w:p w:rsidR="00211A75" w:rsidRDefault="00211A75" w:rsidP="00211A75">
      <w:pPr>
        <w:ind w:firstLineChars="200" w:firstLine="480"/>
        <w:rPr>
          <w:rFonts w:hint="eastAsia"/>
        </w:rPr>
      </w:pPr>
      <w:r>
        <w:rPr>
          <w:rFonts w:hint="eastAsia"/>
        </w:rPr>
        <w:t>在这样的背景之下，近年来快速发展的人工智能方法得到了金融研究者的关注。人工智能方法就是模仿人脑学习知识的原理来让计算机自动的学习客观事物存在的内部规律。人工智能由于其较强的学习能力已经在多个领域得到广泛的应用，包括分类问题、模式识别和信号处理等。在金融领域，由于人工智能方法具有较强的非线性拟合能力，所以也得到了广泛的应用。利用人工智能方法预测股市就是给出与股票价格相关的变量，然后通过人工智能的方法自动的发现变量与股票价格之间的关系，从而利用这种关系来预测股票价格的变动。</w:t>
      </w:r>
    </w:p>
    <w:p w:rsidR="00211A75" w:rsidRDefault="00211A75" w:rsidP="00211A75">
      <w:pPr>
        <w:ind w:firstLineChars="200" w:firstLine="480"/>
        <w:rPr>
          <w:rFonts w:hint="eastAsia"/>
        </w:rPr>
      </w:pPr>
      <w:r>
        <w:rPr>
          <w:rFonts w:hint="eastAsia"/>
        </w:rPr>
        <w:t>在人工智能方法中最常用的就是神经网络方法</w:t>
      </w:r>
      <w:r>
        <w:rPr>
          <w:rFonts w:hint="eastAsia"/>
        </w:rPr>
        <w:t>，</w:t>
      </w:r>
      <w:r>
        <w:rPr>
          <w:rFonts w:hint="eastAsia"/>
        </w:rPr>
        <w:t>神经网络方法种类较多，在众多方法中由于神经网络即误差反向传播</w:t>
      </w:r>
      <w:r>
        <w:rPr>
          <w:rFonts w:hint="eastAsia"/>
        </w:rPr>
        <w:t>网络具有优良的网络性能所以得到了广泛的应用。</w:t>
      </w:r>
      <w:r>
        <w:rPr>
          <w:rFonts w:hint="eastAsia"/>
        </w:rPr>
        <w:t>本文</w:t>
      </w:r>
      <w:proofErr w:type="gramStart"/>
      <w:r>
        <w:rPr>
          <w:rFonts w:hint="eastAsia"/>
        </w:rPr>
        <w:t>以上证</w:t>
      </w:r>
      <w:proofErr w:type="gramEnd"/>
      <w:r>
        <w:rPr>
          <w:rFonts w:hint="eastAsia"/>
        </w:rPr>
        <w:t>指数作为我国股票市场的代表，利用宏观经济指标，使用人工智能方法对上证指数的走势做出预测。上证指数样本主要选取年股权分置改革以后的数据。宏观经济变量主要选取年以后的月度数据。在神经网络方法中，</w:t>
      </w:r>
      <w:r>
        <w:rPr>
          <w:rFonts w:hint="eastAsia"/>
        </w:rPr>
        <w:t>BP</w:t>
      </w:r>
      <w:r>
        <w:rPr>
          <w:rFonts w:hint="eastAsia"/>
        </w:rPr>
        <w:t>神经网络由于具有良好的拟合能力和容错能力</w:t>
      </w:r>
      <w:r>
        <w:rPr>
          <w:rFonts w:hint="eastAsia"/>
        </w:rPr>
        <w:t>成为使用最为广泛的神经网络模型之一，通过</w:t>
      </w:r>
      <w:r>
        <w:rPr>
          <w:rFonts w:hint="eastAsia"/>
        </w:rPr>
        <w:t>MATLAB</w:t>
      </w:r>
      <w:r>
        <w:rPr>
          <w:rFonts w:hint="eastAsia"/>
        </w:rPr>
        <w:t>模拟</w:t>
      </w:r>
      <w:r>
        <w:rPr>
          <w:rFonts w:hint="eastAsia"/>
        </w:rPr>
        <w:t>BP</w:t>
      </w:r>
      <w:r>
        <w:rPr>
          <w:rFonts w:hint="eastAsia"/>
        </w:rPr>
        <w:t>网络的内部结构，通过数据验证该方法进行预测的可行性。</w:t>
      </w:r>
    </w:p>
    <w:p w:rsidR="00C45EDD" w:rsidRDefault="00C45EDD" w:rsidP="00211A75"/>
    <w:p w:rsidR="00C45EDD" w:rsidRDefault="00C45EDD" w:rsidP="00840C6A"/>
    <w:p w:rsidR="00C45EDD" w:rsidRDefault="00C45EDD" w:rsidP="00840C6A"/>
    <w:p w:rsidR="00C45EDD" w:rsidRDefault="00C45EDD" w:rsidP="00840C6A"/>
    <w:p w:rsidR="00C45EDD" w:rsidRDefault="00C45EDD" w:rsidP="00840C6A"/>
    <w:p w:rsidR="00C45EDD" w:rsidRDefault="00C45EDD" w:rsidP="00840C6A"/>
    <w:p w:rsidR="00C45EDD" w:rsidRDefault="00C45EDD" w:rsidP="00840C6A"/>
    <w:p w:rsidR="00C45EDD" w:rsidRPr="00C45EDD" w:rsidRDefault="00C45EDD" w:rsidP="00840C6A"/>
    <w:p w:rsidR="00C45EDD" w:rsidRDefault="00C45EDD" w:rsidP="00840C6A">
      <w:pPr>
        <w:rPr>
          <w:rFonts w:eastAsia="黑体"/>
          <w:b/>
        </w:rPr>
      </w:pPr>
      <w:r w:rsidRPr="00C45EDD">
        <w:rPr>
          <w:rFonts w:eastAsia="黑体" w:hint="eastAsia"/>
          <w:b/>
        </w:rPr>
        <w:t>关键字</w:t>
      </w:r>
      <w:r>
        <w:rPr>
          <w:rFonts w:eastAsia="黑体" w:hint="eastAsia"/>
          <w:b/>
        </w:rPr>
        <w:t>：</w:t>
      </w:r>
      <w:r w:rsidR="004B1103">
        <w:rPr>
          <w:rFonts w:eastAsia="黑体" w:hint="eastAsia"/>
          <w:b/>
        </w:rPr>
        <w:t>宏观经济</w:t>
      </w:r>
      <w:r w:rsidR="004B1103">
        <w:rPr>
          <w:rFonts w:eastAsia="黑体" w:hint="eastAsia"/>
          <w:b/>
        </w:rPr>
        <w:t xml:space="preserve"> BP</w:t>
      </w:r>
      <w:r w:rsidR="004B1103">
        <w:rPr>
          <w:rFonts w:eastAsia="黑体" w:hint="eastAsia"/>
          <w:b/>
        </w:rPr>
        <w:t>神经网络</w:t>
      </w:r>
      <w:r w:rsidR="004B1103">
        <w:rPr>
          <w:rFonts w:eastAsia="黑体" w:hint="eastAsia"/>
          <w:b/>
        </w:rPr>
        <w:t xml:space="preserve"> </w:t>
      </w:r>
      <w:r w:rsidR="004B1103">
        <w:rPr>
          <w:rFonts w:eastAsia="黑体" w:hint="eastAsia"/>
          <w:b/>
        </w:rPr>
        <w:t>指数预测</w:t>
      </w:r>
    </w:p>
    <w:p w:rsidR="00840C6A" w:rsidRDefault="00840C6A" w:rsidP="00840C6A">
      <w:pPr>
        <w:pStyle w:val="2"/>
        <w:keepNext w:val="0"/>
        <w:keepLines w:val="0"/>
        <w:spacing w:line="415" w:lineRule="auto"/>
      </w:pPr>
      <w:r>
        <w:rPr>
          <w:rFonts w:hint="eastAsia"/>
        </w:rPr>
        <w:lastRenderedPageBreak/>
        <w:t>1.</w:t>
      </w:r>
      <w:r>
        <w:rPr>
          <w:rFonts w:hint="eastAsia"/>
        </w:rPr>
        <w:t>宏观经济与股市预测</w:t>
      </w:r>
    </w:p>
    <w:p w:rsidR="00E61B77" w:rsidRDefault="00E61B77" w:rsidP="00840C6A">
      <w:pPr>
        <w:pStyle w:val="3"/>
        <w:keepNext w:val="0"/>
        <w:keepLines w:val="0"/>
      </w:pPr>
      <w:r>
        <w:rPr>
          <w:rFonts w:hint="eastAsia"/>
        </w:rPr>
        <w:t>1.</w:t>
      </w:r>
      <w:r w:rsidR="00840C6A">
        <w:rPr>
          <w:rFonts w:hint="eastAsia"/>
        </w:rPr>
        <w:t>1</w:t>
      </w:r>
      <w:r>
        <w:rPr>
          <w:rFonts w:hint="eastAsia"/>
        </w:rPr>
        <w:t>宏观指标</w:t>
      </w:r>
    </w:p>
    <w:p w:rsidR="00E61B77" w:rsidRDefault="00E61B77" w:rsidP="00840C6A">
      <w:pPr>
        <w:ind w:firstLineChars="200" w:firstLine="480"/>
      </w:pPr>
      <w:r>
        <w:rPr>
          <w:rFonts w:hint="eastAsia"/>
        </w:rPr>
        <w:t>宏观经济分析是股票价格预测中的一个重要方面，宏观经济是指一国经济的整体运行情况，主要反映的是总供给和总需求之间的关系。反映总供给与总需求关系的宏观经济又必须通过一套完整的指标体系表现出来。这一指标体系包括了经济运行情况的各个方面，其中有反映经济运行整体情况的经济景气指数，国民经济核算情况，反映工业、建筑业生产情况的指标，反映固定资产投资情况、房地产开发投资情况、国内外贸易情况的指标，反映物价情况、财政情况、就业与工资情况的指标。下面对本文所涉及的重要的宏观经济指标做简要介绍。</w:t>
      </w:r>
    </w:p>
    <w:p w:rsidR="00C135F2" w:rsidRDefault="00E61B77" w:rsidP="00840C6A">
      <w:pPr>
        <w:ind w:firstLineChars="200" w:firstLine="480"/>
      </w:pPr>
      <w:r>
        <w:rPr>
          <w:rFonts w:hint="eastAsia"/>
        </w:rPr>
        <w:t>经济景气指数包含有宏观经济景气指数、行业企业景气指数、消费者景气指数、经济学家信心指数、采购经理人指数和国房景气指数。</w:t>
      </w:r>
    </w:p>
    <w:p w:rsidR="00C135F2" w:rsidRDefault="00E61B77" w:rsidP="00840C6A">
      <w:pPr>
        <w:ind w:firstLineChars="200" w:firstLine="480"/>
      </w:pPr>
      <w:r>
        <w:rPr>
          <w:rFonts w:hint="eastAsia"/>
        </w:rPr>
        <w:t>本文涉及到的有宏观经济景气指数和采购经理人指数。宏观经济景气指数包括：预警指数、一致指数、先行指数和滞后指数。一致指数主要是通过工业、就业、社会需求和社会收入等四个方面的因素来反映当前国内经济的基本运行情况；先行指数通过表示经济运行情况的领先</w:t>
      </w:r>
      <w:r w:rsidR="00C135F2">
        <w:rPr>
          <w:rFonts w:hint="eastAsia"/>
        </w:rPr>
        <w:t>指标合成用来反映经济的未来走势；滞后指数</w:t>
      </w:r>
      <w:r>
        <w:rPr>
          <w:rFonts w:hint="eastAsia"/>
        </w:rPr>
        <w:t>通过对经济运行情况事后度量的指标合成来对经济运行波动中的波谷和波峰进行确认；预警指数是把经济运行的冷热程度分为五个不同的程度，红色代表经济运行过热，黄色代表</w:t>
      </w:r>
      <w:r w:rsidR="00C135F2">
        <w:rPr>
          <w:rFonts w:hint="eastAsia"/>
        </w:rPr>
        <w:t>了经济运行偏热、绿色则表示经济运行正常、浅绿</w:t>
      </w:r>
      <w:proofErr w:type="gramStart"/>
      <w:r w:rsidR="00C135F2">
        <w:rPr>
          <w:rFonts w:hint="eastAsia"/>
        </w:rPr>
        <w:t>色说明</w:t>
      </w:r>
      <w:proofErr w:type="gramEnd"/>
      <w:r>
        <w:rPr>
          <w:rFonts w:hint="eastAsia"/>
        </w:rPr>
        <w:t>经济运行稍微偏冷、蓝色则表示经济过冷。</w:t>
      </w:r>
    </w:p>
    <w:p w:rsidR="00C135F2" w:rsidRDefault="00C135F2" w:rsidP="00840C6A">
      <w:pPr>
        <w:ind w:firstLineChars="200" w:firstLine="480"/>
      </w:pPr>
      <w:r>
        <w:rPr>
          <w:rFonts w:hint="eastAsia"/>
        </w:rPr>
        <w:t>采购经理人指数（是经济运行的先行指标，它包含两类指数，</w:t>
      </w:r>
      <w:r w:rsidR="00E61B77">
        <w:rPr>
          <w:rFonts w:hint="eastAsia"/>
        </w:rPr>
        <w:t>分别是制造业采购经理人指数和非制造业采购经理指数。我国制造业采购经理人指数总共包含了新订单、生产、就业等制造业过程中设计到的环节所组成的指数。制造业采购经理人指数通常以百分之五十来划分界限，之上表示制造业总体在扩张，之下表示在收缩。</w:t>
      </w:r>
    </w:p>
    <w:p w:rsidR="00C135F2" w:rsidRDefault="00E61B77" w:rsidP="00840C6A">
      <w:pPr>
        <w:ind w:firstLineChars="200" w:firstLine="480"/>
      </w:pPr>
      <w:r>
        <w:rPr>
          <w:rFonts w:hint="eastAsia"/>
        </w:rPr>
        <w:t>消费者物价指数（是与民众联系最为紧密的一个宏观经济指标，主要用来反映经济运行的通货膨胀水平，它由一些与民众生活密切相关的产品如食品、居住等还有劳务价格组成。</w:t>
      </w:r>
    </w:p>
    <w:p w:rsidR="00C135F2" w:rsidRDefault="00E61B77" w:rsidP="00840C6A">
      <w:pPr>
        <w:ind w:firstLineChars="200" w:firstLine="480"/>
      </w:pPr>
      <w:r>
        <w:rPr>
          <w:rFonts w:hint="eastAsia"/>
        </w:rPr>
        <w:t>银行间同业拆借利率（指在银行间同业拆借市场上使用的利率，它是以拆借利率为基础，然后通过对这些利率进行期限加权平均得到。银行间同业拆借利率要比一般的存款利率或贷款利率更能反映货币的时间价值。</w:t>
      </w:r>
    </w:p>
    <w:p w:rsidR="00E61B77" w:rsidRDefault="00E61B77" w:rsidP="00840C6A">
      <w:pPr>
        <w:ind w:firstLineChars="200" w:firstLine="480"/>
      </w:pPr>
      <w:r>
        <w:rPr>
          <w:rFonts w:hint="eastAsia"/>
        </w:rPr>
        <w:t>生产者物价指数（又被叫做工业品出厂价格指数，它通过对制造商生产的工业产品出厂时的平均价格变化估计来衡量通货膨胀风险，如果比预期高，说明物价水平偏高，宏观经济存在一定的通货膨胀压力。</w:t>
      </w:r>
    </w:p>
    <w:p w:rsidR="00BA3394" w:rsidRPr="00BA3394" w:rsidRDefault="00BA3394" w:rsidP="00BA3394">
      <w:pPr>
        <w:ind w:firstLineChars="200" w:firstLine="480"/>
      </w:pPr>
      <w:r w:rsidRPr="00BA3394">
        <w:rPr>
          <w:rFonts w:hint="eastAsia"/>
        </w:rPr>
        <w:t>在宏观经济和股票市场关系方面，国内外学者做了大量的研究。</w:t>
      </w:r>
      <w:r>
        <w:rPr>
          <w:rFonts w:hint="eastAsia"/>
        </w:rPr>
        <w:t>其中从国内研究可以看出我国股市在长期来说会受到宏观经济的影响，但是在短期股市的波动与宏观经济影响不大。在宏观经济指标体系中不是所有的指标与股市收益率都有关系，也就是说对股市预测方面各个指标的效力是不一样的。</w:t>
      </w:r>
    </w:p>
    <w:p w:rsidR="00C135F2" w:rsidRDefault="00840C6A" w:rsidP="000D1378">
      <w:pPr>
        <w:pStyle w:val="3"/>
        <w:keepNext w:val="0"/>
        <w:keepLines w:val="0"/>
        <w:spacing w:line="415" w:lineRule="auto"/>
      </w:pPr>
      <w:r>
        <w:rPr>
          <w:rFonts w:hint="eastAsia"/>
        </w:rPr>
        <w:t>1.2</w:t>
      </w:r>
      <w:r w:rsidR="00C135F2">
        <w:rPr>
          <w:rFonts w:hint="eastAsia"/>
        </w:rPr>
        <w:t>股市预测</w:t>
      </w:r>
    </w:p>
    <w:p w:rsidR="00C135F2" w:rsidRDefault="00C135F2" w:rsidP="00840C6A">
      <w:pPr>
        <w:ind w:firstLineChars="200" w:firstLine="480"/>
      </w:pPr>
      <w:r>
        <w:rPr>
          <w:rFonts w:hint="eastAsia"/>
        </w:rPr>
        <w:lastRenderedPageBreak/>
        <w:t>自股票市场诞生以来，股票价格预测就成为了股票市场永恒的话题。纵观国内外的研究状况，目前股票价格预测的方法主要集中在三个方面：第一，以基本分析技术分析为主的传统预测方法；第二，以时间序列为主的计量经济学方法；第三，以神经网络、支持</w:t>
      </w:r>
      <w:proofErr w:type="gramStart"/>
      <w:r>
        <w:rPr>
          <w:rFonts w:hint="eastAsia"/>
        </w:rPr>
        <w:t>向量机</w:t>
      </w:r>
      <w:proofErr w:type="gramEnd"/>
      <w:r>
        <w:rPr>
          <w:rFonts w:hint="eastAsia"/>
        </w:rPr>
        <w:t>为主的人工智能方法。</w:t>
      </w:r>
    </w:p>
    <w:p w:rsidR="00C135F2" w:rsidRDefault="00C135F2" w:rsidP="00840C6A">
      <w:pPr>
        <w:ind w:firstLineChars="200" w:firstLine="480"/>
      </w:pPr>
      <w:r>
        <w:rPr>
          <w:rFonts w:hint="eastAsia"/>
        </w:rPr>
        <w:t>本文所用的即为第三种方法，在金融领域，由于传统计量模型在非线性问题上的局限性，而人工智能方法在处理非线性问题上有自己独特的优势，所以经济学家把人工智能的方法引进金融领域，用其来对股票价格趋势做出预测。主要的人工智能方法有神经网络方法和支持</w:t>
      </w:r>
      <w:proofErr w:type="gramStart"/>
      <w:r>
        <w:rPr>
          <w:rFonts w:hint="eastAsia"/>
        </w:rPr>
        <w:t>向量机方法</w:t>
      </w:r>
      <w:proofErr w:type="gramEnd"/>
      <w:r>
        <w:rPr>
          <w:rFonts w:hint="eastAsia"/>
        </w:rPr>
        <w:t>，在实际应用中这些方法都取得了不错的预测效果。人工智能预测的原理主要是通过模拟人的大脑学习过程，在给定样本对的情况下对其进行学习，发掘其内在的规律，然后用这种规律来对未来做出预测。但是人工智能虽然有各方面的优点，但是在金融领域中使用人工智能方法的一个不足就是它的解释能力不是很强，不容易被人理解，不像计量经济模型拥有比较直观的经济意义。</w:t>
      </w:r>
    </w:p>
    <w:p w:rsidR="00840C6A" w:rsidRDefault="00840C6A" w:rsidP="002C5835">
      <w:pPr>
        <w:pStyle w:val="2"/>
        <w:keepNext w:val="0"/>
        <w:keepLines w:val="0"/>
        <w:spacing w:line="415" w:lineRule="auto"/>
      </w:pPr>
      <w:r>
        <w:rPr>
          <w:rFonts w:hint="eastAsia"/>
        </w:rPr>
        <w:t>2.</w:t>
      </w:r>
      <w:r>
        <w:rPr>
          <w:rFonts w:hint="eastAsia"/>
        </w:rPr>
        <w:t>神经网络理论</w:t>
      </w:r>
    </w:p>
    <w:p w:rsidR="00C06B6B" w:rsidRDefault="00C06B6B" w:rsidP="00C06B6B">
      <w:pPr>
        <w:pStyle w:val="3"/>
        <w:keepNext w:val="0"/>
        <w:keepLines w:val="0"/>
        <w:spacing w:line="415" w:lineRule="auto"/>
      </w:pPr>
      <w:r>
        <w:rPr>
          <w:rFonts w:hint="eastAsia"/>
        </w:rPr>
        <w:t>2.1</w:t>
      </w:r>
      <w:r>
        <w:rPr>
          <w:rFonts w:hint="eastAsia"/>
        </w:rPr>
        <w:t>神经网络介绍</w:t>
      </w:r>
    </w:p>
    <w:p w:rsidR="00C06B6B" w:rsidRDefault="00C06B6B" w:rsidP="00C06B6B">
      <w:pPr>
        <w:ind w:firstLineChars="200" w:firstLine="480"/>
      </w:pPr>
      <w:r>
        <w:rPr>
          <w:rFonts w:hint="eastAsia"/>
        </w:rPr>
        <w:t>神经网络是由大量简单的处理单元相关连接而成的网络，是对人脑生理结构的简单模拟和抽象，具有类似人脑储存经验并应用经验的功能。神经网络近年来一直是学术界的研究热点，其在模式识别、分类、时间序列预测、控制等方面都有着广泛的应用，同时研究人员也积极探索其在其他方面的应用如医学、生物学等。神经网络是由大量简单的处理单元组合而成的，这些简单的处理单元叫做神经元模型，一个典型的神经元模型结构如下图：</w:t>
      </w:r>
    </w:p>
    <w:p w:rsidR="00C06B6B" w:rsidRDefault="005F741A" w:rsidP="005F741A">
      <w:pPr>
        <w:ind w:firstLineChars="200" w:firstLine="480"/>
        <w:jc w:val="center"/>
      </w:pPr>
      <w:r>
        <w:object w:dxaOrig="9580"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91.2pt" o:ole="">
            <v:imagedata r:id="rId6" o:title=""/>
          </v:shape>
          <o:OLEObject Type="Embed" ProgID="Visio.Drawing.11" ShapeID="_x0000_i1025" DrawAspect="Content" ObjectID="_1621174629" r:id="rId7"/>
        </w:object>
      </w:r>
      <w:r>
        <w:rPr>
          <w:rFonts w:hint="eastAsia"/>
        </w:rPr>
        <w:t>图</w:t>
      </w:r>
      <w:r w:rsidR="00360B36">
        <w:rPr>
          <w:rFonts w:hint="eastAsia"/>
        </w:rPr>
        <w:t>2-</w:t>
      </w:r>
      <w:r>
        <w:rPr>
          <w:rFonts w:hint="eastAsia"/>
        </w:rPr>
        <w:t>1</w:t>
      </w:r>
      <w:r>
        <w:rPr>
          <w:rFonts w:hint="eastAsia"/>
        </w:rPr>
        <w:t>神经元模型</w:t>
      </w:r>
    </w:p>
    <w:p w:rsidR="005F741A" w:rsidRDefault="005F741A" w:rsidP="005F741A">
      <w:pPr>
        <w:ind w:firstLineChars="200" w:firstLine="480"/>
      </w:pPr>
      <w:r>
        <w:rPr>
          <w:rFonts w:hint="eastAsia"/>
        </w:rPr>
        <w:t>如上图所示神经元中，</w:t>
      </w:r>
      <w:r w:rsidRPr="005F741A">
        <w:rPr>
          <w:position w:val="-14"/>
        </w:rPr>
        <w:object w:dxaOrig="279" w:dyaOrig="380">
          <v:shape id="_x0000_i1026" type="#_x0000_t75" style="width:13.8pt;height:19.2pt" o:ole="">
            <v:imagedata r:id="rId8" o:title=""/>
          </v:shape>
          <o:OLEObject Type="Embed" ProgID="Equation.DSMT4" ShapeID="_x0000_i1026" DrawAspect="Content" ObjectID="_1621174630" r:id="rId9"/>
        </w:object>
      </w:r>
      <w:r>
        <w:rPr>
          <w:rFonts w:hint="eastAsia"/>
        </w:rPr>
        <w:t>为模型的输入变量，</w:t>
      </w:r>
      <w:r w:rsidRPr="005F741A">
        <w:rPr>
          <w:position w:val="-14"/>
        </w:rPr>
        <w:object w:dxaOrig="320" w:dyaOrig="380">
          <v:shape id="_x0000_i1027" type="#_x0000_t75" style="width:16.2pt;height:19.2pt" o:ole="">
            <v:imagedata r:id="rId10" o:title=""/>
          </v:shape>
          <o:OLEObject Type="Embed" ProgID="Equation.DSMT4" ShapeID="_x0000_i1027" DrawAspect="Content" ObjectID="_1621174631" r:id="rId11"/>
        </w:object>
      </w:r>
      <w:r>
        <w:rPr>
          <w:rFonts w:hint="eastAsia"/>
        </w:rPr>
        <w:t>为模型的连接权，</w:t>
      </w:r>
      <w:r w:rsidRPr="005F741A">
        <w:rPr>
          <w:position w:val="-12"/>
        </w:rPr>
        <w:object w:dxaOrig="240" w:dyaOrig="360">
          <v:shape id="_x0000_i1028" type="#_x0000_t75" style="width:12pt;height:18pt" o:ole="">
            <v:imagedata r:id="rId12" o:title=""/>
          </v:shape>
          <o:OLEObject Type="Embed" ProgID="Equation.DSMT4" ShapeID="_x0000_i1028" DrawAspect="Content" ObjectID="_1621174632" r:id="rId13"/>
        </w:object>
      </w:r>
      <w:r>
        <w:rPr>
          <w:rFonts w:hint="eastAsia"/>
        </w:rPr>
        <w:t>为</w:t>
      </w:r>
      <w:r w:rsidRPr="005F741A">
        <w:rPr>
          <w:rFonts w:hint="eastAsia"/>
        </w:rPr>
        <w:t>神经元输入变量经过线性组合后的输出结果</w:t>
      </w:r>
      <w:r>
        <w:rPr>
          <w:rFonts w:hint="eastAsia"/>
        </w:rPr>
        <w:t>，</w:t>
      </w:r>
      <w:r w:rsidRPr="005F741A">
        <w:rPr>
          <w:position w:val="-14"/>
        </w:rPr>
        <w:object w:dxaOrig="240" w:dyaOrig="380">
          <v:shape id="_x0000_i1029" type="#_x0000_t75" style="width:12pt;height:19.2pt" o:ole="">
            <v:imagedata r:id="rId14" o:title=""/>
          </v:shape>
          <o:OLEObject Type="Embed" ProgID="Equation.DSMT4" ShapeID="_x0000_i1029" DrawAspect="Content" ObjectID="_1621174633" r:id="rId15"/>
        </w:object>
      </w:r>
      <w:r>
        <w:rPr>
          <w:rFonts w:hint="eastAsia"/>
        </w:rPr>
        <w:t>为模型的阀值，阀值用</w:t>
      </w:r>
      <w:r w:rsidRPr="005F741A">
        <w:rPr>
          <w:position w:val="-12"/>
        </w:rPr>
        <w:object w:dxaOrig="220" w:dyaOrig="360">
          <v:shape id="_x0000_i1030" type="#_x0000_t75" style="width:10.8pt;height:18pt" o:ole="">
            <v:imagedata r:id="rId16" o:title=""/>
          </v:shape>
          <o:OLEObject Type="Embed" ProgID="Equation.DSMT4" ShapeID="_x0000_i1030" DrawAspect="Content" ObjectID="_1621174634" r:id="rId17"/>
        </w:object>
      </w:r>
      <w:r>
        <w:rPr>
          <w:rFonts w:hint="eastAsia"/>
        </w:rPr>
        <w:t>表示时为偏差，对</w:t>
      </w:r>
      <w:r w:rsidRPr="005F741A">
        <w:rPr>
          <w:position w:val="-12"/>
        </w:rPr>
        <w:object w:dxaOrig="240" w:dyaOrig="360">
          <v:shape id="_x0000_i1031" type="#_x0000_t75" style="width:12pt;height:18pt" o:ole="">
            <v:imagedata r:id="rId18" o:title=""/>
          </v:shape>
          <o:OLEObject Type="Embed" ProgID="Equation.DSMT4" ShapeID="_x0000_i1031" DrawAspect="Content" ObjectID="_1621174635" r:id="rId19"/>
        </w:object>
      </w:r>
      <w:r>
        <w:rPr>
          <w:rFonts w:hint="eastAsia"/>
        </w:rPr>
        <w:t>经过偏差调整以后的输出为</w:t>
      </w:r>
      <w:r w:rsidRPr="005F741A">
        <w:rPr>
          <w:position w:val="-12"/>
        </w:rPr>
        <w:object w:dxaOrig="220" w:dyaOrig="360">
          <v:shape id="_x0000_i1032" type="#_x0000_t75" style="width:10.8pt;height:18pt" o:ole="">
            <v:imagedata r:id="rId20" o:title=""/>
          </v:shape>
          <o:OLEObject Type="Embed" ProgID="Equation.DSMT4" ShapeID="_x0000_i1032" DrawAspect="Content" ObjectID="_1621174636" r:id="rId21"/>
        </w:object>
      </w:r>
      <w:r>
        <w:rPr>
          <w:rFonts w:hint="eastAsia"/>
        </w:rPr>
        <w:t>。</w:t>
      </w:r>
      <w:r w:rsidRPr="005F741A">
        <w:rPr>
          <w:position w:val="-10"/>
        </w:rPr>
        <w:object w:dxaOrig="460" w:dyaOrig="320">
          <v:shape id="_x0000_i1033" type="#_x0000_t75" style="width:22.8pt;height:16.2pt" o:ole="">
            <v:imagedata r:id="rId22" o:title=""/>
          </v:shape>
          <o:OLEObject Type="Embed" ProgID="Equation.DSMT4" ShapeID="_x0000_i1033" DrawAspect="Content" ObjectID="_1621174637" r:id="rId23"/>
        </w:object>
      </w:r>
      <w:r>
        <w:rPr>
          <w:rFonts w:hint="eastAsia"/>
        </w:rPr>
        <w:t>为模型的激励函数，</w:t>
      </w:r>
      <w:r w:rsidRPr="005F741A">
        <w:rPr>
          <w:position w:val="-12"/>
        </w:rPr>
        <w:object w:dxaOrig="260" w:dyaOrig="360">
          <v:shape id="_x0000_i1034" type="#_x0000_t75" style="width:13.2pt;height:18pt" o:ole="">
            <v:imagedata r:id="rId24" o:title=""/>
          </v:shape>
          <o:OLEObject Type="Embed" ProgID="Equation.DSMT4" ShapeID="_x0000_i1034" DrawAspect="Content" ObjectID="_1621174638" r:id="rId25"/>
        </w:object>
      </w:r>
      <w:r>
        <w:rPr>
          <w:rFonts w:hint="eastAsia"/>
        </w:rPr>
        <w:t>是神经元模型的最后输出，其过程的数学表达式如下：</w:t>
      </w:r>
    </w:p>
    <w:p w:rsidR="005F741A" w:rsidRDefault="005F741A" w:rsidP="005F741A">
      <w:pPr>
        <w:ind w:firstLineChars="200" w:firstLine="480"/>
        <w:jc w:val="center"/>
      </w:pPr>
      <w:r w:rsidRPr="005F741A">
        <w:rPr>
          <w:position w:val="-72"/>
        </w:rPr>
        <w:object w:dxaOrig="2120" w:dyaOrig="1560">
          <v:shape id="_x0000_i1035" type="#_x0000_t75" style="width:106.2pt;height:78pt" o:ole="">
            <v:imagedata r:id="rId26" o:title=""/>
          </v:shape>
          <o:OLEObject Type="Embed" ProgID="Equation.DSMT4" ShapeID="_x0000_i1035" DrawAspect="Content" ObjectID="_1621174639" r:id="rId27"/>
        </w:object>
      </w:r>
      <w:r>
        <w:rPr>
          <w:rFonts w:hint="eastAsia"/>
        </w:rPr>
        <w:t>（</w:t>
      </w:r>
      <w:r>
        <w:rPr>
          <w:rFonts w:hint="eastAsia"/>
        </w:rPr>
        <w:t>2-1</w:t>
      </w:r>
      <w:r>
        <w:rPr>
          <w:rFonts w:hint="eastAsia"/>
        </w:rPr>
        <w:t>）</w:t>
      </w:r>
    </w:p>
    <w:p w:rsidR="005F741A" w:rsidRDefault="005F741A" w:rsidP="005F741A">
      <w:pPr>
        <w:ind w:firstLineChars="200" w:firstLine="480"/>
      </w:pPr>
      <w:r>
        <w:rPr>
          <w:rFonts w:hint="eastAsia"/>
        </w:rPr>
        <w:t>不同的函数都可以作为神经元模型的激励函数，但是最常用的也是最为基本的函数主要有三类，阀值函数、分段函数和</w:t>
      </w:r>
      <w:r>
        <w:rPr>
          <w:rFonts w:hint="eastAsia"/>
        </w:rPr>
        <w:t>Sigmoid</w:t>
      </w:r>
      <w:r>
        <w:rPr>
          <w:rFonts w:hint="eastAsia"/>
        </w:rPr>
        <w:t>函数。</w:t>
      </w:r>
    </w:p>
    <w:p w:rsidR="004A19D4" w:rsidRDefault="004A19D4" w:rsidP="005F741A">
      <w:pPr>
        <w:ind w:firstLineChars="200" w:firstLine="480"/>
      </w:pPr>
      <w:proofErr w:type="gramStart"/>
      <w:r>
        <w:rPr>
          <w:rFonts w:hint="eastAsia"/>
        </w:rPr>
        <w:t>阀值</w:t>
      </w:r>
      <w:proofErr w:type="gramEnd"/>
      <w:r>
        <w:rPr>
          <w:rFonts w:hint="eastAsia"/>
        </w:rPr>
        <w:t>函数，其函数形式如下：</w:t>
      </w:r>
    </w:p>
    <w:p w:rsidR="004A19D4" w:rsidRDefault="004A19D4" w:rsidP="004A19D4">
      <w:pPr>
        <w:ind w:firstLineChars="200" w:firstLine="480"/>
        <w:jc w:val="center"/>
      </w:pPr>
      <w:r w:rsidRPr="004A19D4">
        <w:rPr>
          <w:position w:val="-30"/>
        </w:rPr>
        <w:object w:dxaOrig="1579" w:dyaOrig="720">
          <v:shape id="_x0000_i1036" type="#_x0000_t75" style="width:79.2pt;height:36pt" o:ole="">
            <v:imagedata r:id="rId28" o:title=""/>
          </v:shape>
          <o:OLEObject Type="Embed" ProgID="Equation.DSMT4" ShapeID="_x0000_i1036" DrawAspect="Content" ObjectID="_1621174640" r:id="rId29"/>
        </w:object>
      </w:r>
      <w:r>
        <w:rPr>
          <w:rFonts w:hint="eastAsia"/>
        </w:rPr>
        <w:t>（</w:t>
      </w:r>
      <w:r>
        <w:rPr>
          <w:rFonts w:hint="eastAsia"/>
        </w:rPr>
        <w:t>2-2</w:t>
      </w:r>
      <w:r>
        <w:rPr>
          <w:rFonts w:hint="eastAsia"/>
        </w:rPr>
        <w:t>）</w:t>
      </w:r>
    </w:p>
    <w:p w:rsidR="004A19D4" w:rsidRDefault="004A19D4" w:rsidP="004A19D4">
      <w:pPr>
        <w:ind w:firstLineChars="200" w:firstLine="480"/>
      </w:pPr>
      <w:r>
        <w:rPr>
          <w:rFonts w:hint="eastAsia"/>
        </w:rPr>
        <w:t>另外，</w:t>
      </w:r>
      <w:proofErr w:type="gramStart"/>
      <w:r>
        <w:rPr>
          <w:rFonts w:hint="eastAsia"/>
        </w:rPr>
        <w:t>与阀值</w:t>
      </w:r>
      <w:proofErr w:type="gramEnd"/>
      <w:r>
        <w:rPr>
          <w:rFonts w:hint="eastAsia"/>
        </w:rPr>
        <w:t>函数类似还有一种函数可以作为神经元的激活函数，即符号函数，其数学表达式如下：</w:t>
      </w:r>
    </w:p>
    <w:p w:rsidR="004A19D4" w:rsidRDefault="004A19D4" w:rsidP="004A19D4">
      <w:pPr>
        <w:ind w:firstLineChars="200" w:firstLine="480"/>
        <w:jc w:val="center"/>
      </w:pPr>
      <w:r w:rsidRPr="004A19D4">
        <w:rPr>
          <w:position w:val="-30"/>
        </w:rPr>
        <w:object w:dxaOrig="1820" w:dyaOrig="720">
          <v:shape id="_x0000_i1037" type="#_x0000_t75" style="width:91.2pt;height:36pt" o:ole="">
            <v:imagedata r:id="rId30" o:title=""/>
          </v:shape>
          <o:OLEObject Type="Embed" ProgID="Equation.DSMT4" ShapeID="_x0000_i1037" DrawAspect="Content" ObjectID="_1621174641" r:id="rId31"/>
        </w:object>
      </w:r>
      <w:r>
        <w:rPr>
          <w:rFonts w:hint="eastAsia"/>
        </w:rPr>
        <w:t>（</w:t>
      </w:r>
      <w:r>
        <w:rPr>
          <w:rFonts w:hint="eastAsia"/>
        </w:rPr>
        <w:t>2-3</w:t>
      </w:r>
      <w:r>
        <w:rPr>
          <w:rFonts w:hint="eastAsia"/>
        </w:rPr>
        <w:t>）</w:t>
      </w:r>
    </w:p>
    <w:p w:rsidR="00422A04" w:rsidRDefault="00422A04" w:rsidP="00422A04">
      <w:pPr>
        <w:ind w:firstLineChars="200" w:firstLine="480"/>
      </w:pPr>
      <w:r>
        <w:rPr>
          <w:rFonts w:hint="eastAsia"/>
        </w:rPr>
        <w:t>分段线性函数，其函数形式如下：</w:t>
      </w:r>
    </w:p>
    <w:p w:rsidR="00422A04" w:rsidRDefault="00422A04" w:rsidP="00422A04">
      <w:pPr>
        <w:ind w:firstLineChars="200" w:firstLine="480"/>
        <w:jc w:val="center"/>
      </w:pPr>
      <w:r w:rsidRPr="00422A04">
        <w:rPr>
          <w:position w:val="-50"/>
        </w:rPr>
        <w:object w:dxaOrig="2020" w:dyaOrig="1120">
          <v:shape id="_x0000_i1038" type="#_x0000_t75" style="width:100.8pt;height:55.8pt" o:ole="">
            <v:imagedata r:id="rId32" o:title=""/>
          </v:shape>
          <o:OLEObject Type="Embed" ProgID="Equation.DSMT4" ShapeID="_x0000_i1038" DrawAspect="Content" ObjectID="_1621174642" r:id="rId33"/>
        </w:object>
      </w:r>
      <w:r>
        <w:rPr>
          <w:rFonts w:hint="eastAsia"/>
        </w:rPr>
        <w:t>（</w:t>
      </w:r>
      <w:r>
        <w:rPr>
          <w:rFonts w:hint="eastAsia"/>
        </w:rPr>
        <w:t>2-4</w:t>
      </w:r>
      <w:r>
        <w:rPr>
          <w:rFonts w:hint="eastAsia"/>
        </w:rPr>
        <w:t>）</w:t>
      </w:r>
    </w:p>
    <w:p w:rsidR="00422A04" w:rsidRDefault="00422A04" w:rsidP="00422A04">
      <w:pPr>
        <w:ind w:firstLineChars="200" w:firstLine="480"/>
      </w:pPr>
      <w:r>
        <w:rPr>
          <w:rFonts w:hint="eastAsia"/>
        </w:rPr>
        <w:t>Sigmoid</w:t>
      </w:r>
      <w:r>
        <w:rPr>
          <w:rFonts w:hint="eastAsia"/>
        </w:rPr>
        <w:t>函数，其函数形式如下：</w:t>
      </w:r>
    </w:p>
    <w:p w:rsidR="00422A04" w:rsidRDefault="00422A04" w:rsidP="00422A04">
      <w:pPr>
        <w:ind w:firstLineChars="200" w:firstLine="480"/>
        <w:jc w:val="center"/>
      </w:pPr>
      <w:r w:rsidRPr="00422A04">
        <w:rPr>
          <w:position w:val="-28"/>
        </w:rPr>
        <w:object w:dxaOrig="2020" w:dyaOrig="660">
          <v:shape id="_x0000_i1039" type="#_x0000_t75" style="width:100.8pt;height:33pt" o:ole="">
            <v:imagedata r:id="rId34" o:title=""/>
          </v:shape>
          <o:OLEObject Type="Embed" ProgID="Equation.DSMT4" ShapeID="_x0000_i1039" DrawAspect="Content" ObjectID="_1621174643" r:id="rId35"/>
        </w:object>
      </w:r>
      <w:r>
        <w:rPr>
          <w:rFonts w:hint="eastAsia"/>
        </w:rPr>
        <w:t>（</w:t>
      </w:r>
      <w:r>
        <w:rPr>
          <w:rFonts w:hint="eastAsia"/>
        </w:rPr>
        <w:t>2-5</w:t>
      </w:r>
      <w:r>
        <w:rPr>
          <w:rFonts w:hint="eastAsia"/>
        </w:rPr>
        <w:t>）</w:t>
      </w:r>
    </w:p>
    <w:p w:rsidR="00422A04" w:rsidRDefault="00422A04" w:rsidP="00422A04">
      <w:pPr>
        <w:ind w:firstLineChars="200" w:firstLine="480"/>
      </w:pPr>
      <w:r>
        <w:rPr>
          <w:rFonts w:hint="eastAsia"/>
        </w:rPr>
        <w:t>S</w:t>
      </w:r>
      <w:r>
        <w:rPr>
          <w:rFonts w:hint="eastAsia"/>
        </w:rPr>
        <w:t>型函数是使用做多的激励函数，其中参数通常用来调节函数的斜率。</w:t>
      </w:r>
    </w:p>
    <w:p w:rsidR="00422A04" w:rsidRDefault="00422A04" w:rsidP="000D1378">
      <w:pPr>
        <w:pStyle w:val="3"/>
        <w:keepNext w:val="0"/>
        <w:keepLines w:val="0"/>
        <w:spacing w:line="415" w:lineRule="auto"/>
      </w:pPr>
      <w:r>
        <w:rPr>
          <w:rFonts w:hint="eastAsia"/>
        </w:rPr>
        <w:t>2.2</w:t>
      </w:r>
      <w:r>
        <w:rPr>
          <w:rFonts w:hint="eastAsia"/>
        </w:rPr>
        <w:t>神经网络模型分类</w:t>
      </w:r>
    </w:p>
    <w:p w:rsidR="00422A04" w:rsidRDefault="00422A04" w:rsidP="00422A04">
      <w:pPr>
        <w:ind w:firstLineChars="200" w:firstLine="480"/>
      </w:pPr>
      <w:r>
        <w:rPr>
          <w:rFonts w:hint="eastAsia"/>
        </w:rPr>
        <w:t>多个神经元以一定的规则连接在一起就组成了神经网络，对神经网络可以按照信息传递的形式，也可以按照学习方法的种类不同对其进行分类。这里我们以神经元之间连接方式为标准对其进行分类。</w:t>
      </w:r>
    </w:p>
    <w:p w:rsidR="00422A04" w:rsidRDefault="00422A04" w:rsidP="00422A04">
      <w:pPr>
        <w:ind w:firstLineChars="200" w:firstLine="480"/>
      </w:pPr>
      <w:r>
        <w:rPr>
          <w:rFonts w:hint="eastAsia"/>
        </w:rPr>
        <w:t>前向神经网络是最典型的神经网络，前向神经网络由输入层、隐藏层和输出层三层网络结构构成。顾名思义，前向网络就是神经元的信息只能从输入层输入，在信息传递过程中后面层不会对前一层有信息反馈，信息从前向后依次传输最后得到输出。神经网络也就是误差反向传播网络就是典型的前向神经网络。前向网络的网络结构如下：</w:t>
      </w:r>
    </w:p>
    <w:p w:rsidR="00422A04" w:rsidRDefault="0067301B" w:rsidP="000B4230">
      <w:pPr>
        <w:ind w:firstLineChars="200" w:firstLine="480"/>
        <w:jc w:val="center"/>
      </w:pPr>
      <w:r>
        <w:object w:dxaOrig="10356" w:dyaOrig="4700">
          <v:shape id="_x0000_i1040" type="#_x0000_t75" style="width:355.2pt;height:160.8pt" o:ole="">
            <v:imagedata r:id="rId36" o:title=""/>
          </v:shape>
          <o:OLEObject Type="Embed" ProgID="Visio.Drawing.11" ShapeID="_x0000_i1040" DrawAspect="Content" ObjectID="_1621174644" r:id="rId37"/>
        </w:object>
      </w:r>
    </w:p>
    <w:p w:rsidR="000B4230" w:rsidRPr="00422A04" w:rsidRDefault="000B4230" w:rsidP="000B4230">
      <w:pPr>
        <w:ind w:firstLineChars="200" w:firstLine="480"/>
        <w:jc w:val="center"/>
      </w:pPr>
      <w:r>
        <w:rPr>
          <w:rFonts w:hint="eastAsia"/>
        </w:rPr>
        <w:t>图</w:t>
      </w:r>
      <w:r w:rsidR="00360B36">
        <w:rPr>
          <w:rFonts w:hint="eastAsia"/>
        </w:rPr>
        <w:t>2-</w:t>
      </w:r>
      <w:r>
        <w:rPr>
          <w:rFonts w:hint="eastAsia"/>
        </w:rPr>
        <w:t>2</w:t>
      </w:r>
      <w:r>
        <w:rPr>
          <w:rFonts w:hint="eastAsia"/>
        </w:rPr>
        <w:t>前向神经</w:t>
      </w:r>
      <w:r w:rsidR="00DF17A5">
        <w:rPr>
          <w:rFonts w:hint="eastAsia"/>
        </w:rPr>
        <w:t>网络</w:t>
      </w:r>
    </w:p>
    <w:p w:rsidR="00422A04" w:rsidRDefault="000B4230" w:rsidP="000B4230">
      <w:pPr>
        <w:ind w:firstLineChars="200" w:firstLine="480"/>
      </w:pPr>
      <w:r>
        <w:rPr>
          <w:rFonts w:hint="eastAsia"/>
        </w:rPr>
        <w:t>有反馈的前向神经网络是指，在前向网络的基础之上，输出层输出的信息对输入层造成反馈，输入层根据反馈的信息做出一定的动作，对于需要存储一定模式序列应用这种网络非常有用。有反馈的前向神经网络结构如下：</w:t>
      </w:r>
    </w:p>
    <w:p w:rsidR="00DF17A5" w:rsidRDefault="00DF17A5" w:rsidP="00DF17A5">
      <w:pPr>
        <w:ind w:firstLineChars="200" w:firstLine="480"/>
        <w:jc w:val="center"/>
      </w:pPr>
      <w:r>
        <w:object w:dxaOrig="10061" w:dyaOrig="5401">
          <v:shape id="_x0000_i1041" type="#_x0000_t75" style="width:350.4pt;height:186.6pt" o:ole="">
            <v:imagedata r:id="rId38" o:title=""/>
          </v:shape>
          <o:OLEObject Type="Embed" ProgID="Visio.Drawing.11" ShapeID="_x0000_i1041" DrawAspect="Content" ObjectID="_1621174645" r:id="rId39"/>
        </w:object>
      </w:r>
    </w:p>
    <w:p w:rsidR="00DF17A5" w:rsidRPr="00422A04" w:rsidRDefault="00DF17A5" w:rsidP="00DF17A5">
      <w:pPr>
        <w:ind w:firstLineChars="200" w:firstLine="480"/>
        <w:jc w:val="center"/>
      </w:pPr>
      <w:r>
        <w:rPr>
          <w:rFonts w:hint="eastAsia"/>
        </w:rPr>
        <w:t>图</w:t>
      </w:r>
      <w:r w:rsidR="00360B36">
        <w:rPr>
          <w:rFonts w:hint="eastAsia"/>
        </w:rPr>
        <w:t>2-3</w:t>
      </w:r>
      <w:r>
        <w:rPr>
          <w:rFonts w:hint="eastAsia"/>
        </w:rPr>
        <w:t>有反馈的前向神经网络</w:t>
      </w:r>
    </w:p>
    <w:p w:rsidR="00DF17A5" w:rsidRDefault="00360B36" w:rsidP="00360B36">
      <w:pPr>
        <w:ind w:firstLineChars="200" w:firstLine="480"/>
      </w:pPr>
      <w:r>
        <w:rPr>
          <w:rFonts w:hint="eastAsia"/>
        </w:rPr>
        <w:t>层内有相互结合的前向神经网络是指，网络相同层内的神经元之间可以相互结合，这样可以把层内的神经元进行分组，分别对他们进行抑制和刺激，使得他们表现出不同的动作。层内有相互结合的前向神经网络结构如下：</w:t>
      </w:r>
    </w:p>
    <w:p w:rsidR="00360B36" w:rsidRDefault="00360B36" w:rsidP="00360B36">
      <w:pPr>
        <w:ind w:right="240" w:firstLineChars="200" w:firstLine="480"/>
        <w:jc w:val="right"/>
      </w:pPr>
    </w:p>
    <w:p w:rsidR="00360B36" w:rsidRDefault="00360B36" w:rsidP="00360B36">
      <w:pPr>
        <w:ind w:firstLineChars="200" w:firstLine="480"/>
        <w:jc w:val="center"/>
      </w:pPr>
      <w:r>
        <w:object w:dxaOrig="10356" w:dyaOrig="4700">
          <v:shape id="_x0000_i1042" type="#_x0000_t75" style="width:355.2pt;height:160.8pt" o:ole="">
            <v:imagedata r:id="rId40" o:title=""/>
          </v:shape>
          <o:OLEObject Type="Embed" ProgID="Visio.Drawing.11" ShapeID="_x0000_i1042" DrawAspect="Content" ObjectID="_1621174646" r:id="rId41"/>
        </w:object>
      </w:r>
    </w:p>
    <w:p w:rsidR="00360B36" w:rsidRPr="00422A04" w:rsidRDefault="00360B36" w:rsidP="00360B36">
      <w:pPr>
        <w:ind w:firstLineChars="200" w:firstLine="480"/>
        <w:jc w:val="center"/>
      </w:pPr>
      <w:r>
        <w:rPr>
          <w:rFonts w:hint="eastAsia"/>
        </w:rPr>
        <w:t>图</w:t>
      </w:r>
      <w:r>
        <w:rPr>
          <w:rFonts w:hint="eastAsia"/>
        </w:rPr>
        <w:t>2-4</w:t>
      </w:r>
      <w:r>
        <w:rPr>
          <w:rFonts w:hint="eastAsia"/>
        </w:rPr>
        <w:t>层内有相互结合的前向神经网络</w:t>
      </w:r>
    </w:p>
    <w:p w:rsidR="00360B36" w:rsidRPr="00360B36" w:rsidRDefault="00360B36" w:rsidP="00360B36">
      <w:pPr>
        <w:ind w:firstLineChars="200" w:firstLine="480"/>
      </w:pPr>
      <w:r>
        <w:rPr>
          <w:rFonts w:hint="eastAsia"/>
        </w:rPr>
        <w:lastRenderedPageBreak/>
        <w:t>相互结合型神经网络，任意的一对神经元都可能存在某种连接关系，信息通过相互连接的神经元反复的不断的传递，使得网络的状态处于动态变化当中，网络的这种动态变化一直要持续到网络达到某种平衡状态为止。其网络结构如下：</w:t>
      </w:r>
    </w:p>
    <w:p w:rsidR="00360B36" w:rsidRDefault="000D1378" w:rsidP="00360B36">
      <w:pPr>
        <w:ind w:firstLineChars="200" w:firstLine="480"/>
        <w:jc w:val="center"/>
      </w:pPr>
      <w:r>
        <w:object w:dxaOrig="10356" w:dyaOrig="4700">
          <v:shape id="_x0000_i1043" type="#_x0000_t75" style="width:355.2pt;height:160.8pt" o:ole="">
            <v:imagedata r:id="rId42" o:title=""/>
          </v:shape>
          <o:OLEObject Type="Embed" ProgID="Visio.Drawing.11" ShapeID="_x0000_i1043" DrawAspect="Content" ObjectID="_1621174647" r:id="rId43"/>
        </w:object>
      </w:r>
    </w:p>
    <w:p w:rsidR="00360B36" w:rsidRDefault="000D1378" w:rsidP="000D1378">
      <w:pPr>
        <w:ind w:firstLineChars="200" w:firstLine="480"/>
        <w:jc w:val="center"/>
      </w:pPr>
      <w:r>
        <w:rPr>
          <w:rFonts w:hint="eastAsia"/>
        </w:rPr>
        <w:t>图</w:t>
      </w:r>
      <w:r>
        <w:rPr>
          <w:rFonts w:hint="eastAsia"/>
        </w:rPr>
        <w:t>2-5</w:t>
      </w:r>
      <w:r>
        <w:rPr>
          <w:rFonts w:hint="eastAsia"/>
        </w:rPr>
        <w:t>相互结合型神经网络</w:t>
      </w:r>
    </w:p>
    <w:p w:rsidR="000D1378" w:rsidRDefault="000D1378" w:rsidP="000D1378">
      <w:pPr>
        <w:pStyle w:val="3"/>
        <w:keepNext w:val="0"/>
        <w:keepLines w:val="0"/>
        <w:spacing w:line="415" w:lineRule="auto"/>
      </w:pPr>
      <w:r>
        <w:rPr>
          <w:rFonts w:hint="eastAsia"/>
        </w:rPr>
        <w:t>2.3</w:t>
      </w:r>
      <w:r>
        <w:rPr>
          <w:rFonts w:hint="eastAsia"/>
        </w:rPr>
        <w:t>神经网络的学习</w:t>
      </w:r>
    </w:p>
    <w:p w:rsidR="000D1378" w:rsidRDefault="000D1378" w:rsidP="000D1378">
      <w:pPr>
        <w:ind w:firstLineChars="200" w:firstLine="480"/>
      </w:pPr>
      <w:r>
        <w:rPr>
          <w:rFonts w:hint="eastAsia"/>
        </w:rPr>
        <w:t>神经网络的学习又被叫做神经网络的训练，它是指神经网络通过对外部环境的刺激做出反映，相应的调节网络中的自由参数，在通过对外部环境的不断学习过程中，使网络适应新的外部环境。神经网络的学习方式可以分为有导师学习和无导师学习两大类。</w:t>
      </w:r>
    </w:p>
    <w:p w:rsidR="000D1378" w:rsidRDefault="000D1378" w:rsidP="000D1378">
      <w:pPr>
        <w:ind w:firstLineChars="200" w:firstLine="480"/>
      </w:pPr>
      <w:r>
        <w:rPr>
          <w:rFonts w:hint="eastAsia"/>
        </w:rPr>
        <w:t>有导师学习又被人们称之为有监督学习，这种学习方法在网络学习过程中必须给定网络的期望输出值。网络在学习过程中将输入和输出作为学习目标，及作为网络学习的导师，依照它来对外部环境进行学习。网络根据期望输出值不断的调整自己的</w:t>
      </w:r>
      <w:proofErr w:type="gramStart"/>
      <w:r>
        <w:rPr>
          <w:rFonts w:hint="eastAsia"/>
        </w:rPr>
        <w:t>网络权</w:t>
      </w:r>
      <w:proofErr w:type="gramEnd"/>
      <w:r>
        <w:rPr>
          <w:rFonts w:hint="eastAsia"/>
        </w:rPr>
        <w:t>值，直到输出结果逼近期望输出值。无导师学习包含两种学习方法，分别是强化学习和自组织学习。在无监督学习中，网络没有外部导师来评价学习质量，而是在学习过程中给定网络一个测量尺度，网络根据这个测量尺度来对网络中的自由参数进行最优化。</w:t>
      </w:r>
    </w:p>
    <w:p w:rsidR="000D1378" w:rsidRDefault="000D1378" w:rsidP="000D1378">
      <w:pPr>
        <w:pStyle w:val="3"/>
        <w:keepNext w:val="0"/>
        <w:keepLines w:val="0"/>
        <w:spacing w:line="415" w:lineRule="auto"/>
      </w:pPr>
      <w:r>
        <w:rPr>
          <w:rFonts w:hint="eastAsia"/>
        </w:rPr>
        <w:t>2.4</w:t>
      </w:r>
      <w:r w:rsidR="00541C8F">
        <w:rPr>
          <w:rFonts w:hint="eastAsia"/>
        </w:rPr>
        <w:t xml:space="preserve"> </w:t>
      </w:r>
      <w:r>
        <w:rPr>
          <w:rFonts w:hint="eastAsia"/>
        </w:rPr>
        <w:t>BP</w:t>
      </w:r>
      <w:r>
        <w:rPr>
          <w:rFonts w:hint="eastAsia"/>
        </w:rPr>
        <w:t>神经网络</w:t>
      </w:r>
    </w:p>
    <w:p w:rsidR="000D1378" w:rsidRDefault="000D1378" w:rsidP="000D1378">
      <w:pPr>
        <w:ind w:firstLineChars="200" w:firstLine="480"/>
      </w:pPr>
      <w:r>
        <w:rPr>
          <w:rFonts w:hint="eastAsia"/>
        </w:rPr>
        <w:t>BP</w:t>
      </w:r>
      <w:r>
        <w:rPr>
          <w:rFonts w:hint="eastAsia"/>
        </w:rPr>
        <w:t>神经网络又被称之为误差反向传播神经网络，是信息单向传播的多层前向神经网络的一种。</w:t>
      </w:r>
    </w:p>
    <w:p w:rsidR="000D1378" w:rsidRDefault="000D1378" w:rsidP="000D1378">
      <w:pPr>
        <w:ind w:firstLineChars="200" w:firstLine="480"/>
      </w:pPr>
      <w:r>
        <w:rPr>
          <w:rFonts w:hint="eastAsia"/>
        </w:rPr>
        <w:t>BP</w:t>
      </w:r>
      <w:r>
        <w:rPr>
          <w:rFonts w:hint="eastAsia"/>
        </w:rPr>
        <w:t>神经网络通常具有输入层、输出层和隐藏层三层结构，其中隐藏层可以不止是一层。在神经元连接方式上，相邻各层之间的神经元以全连接的方式相互连接，</w:t>
      </w:r>
      <w:proofErr w:type="gramStart"/>
      <w:r>
        <w:rPr>
          <w:rFonts w:hint="eastAsia"/>
        </w:rPr>
        <w:t>而层内</w:t>
      </w:r>
      <w:proofErr w:type="gramEnd"/>
      <w:r>
        <w:rPr>
          <w:rFonts w:hint="eastAsia"/>
        </w:rPr>
        <w:t>的神经元之间没有连接。标准的</w:t>
      </w:r>
      <w:r>
        <w:rPr>
          <w:rFonts w:hint="eastAsia"/>
        </w:rPr>
        <w:t>BP</w:t>
      </w:r>
      <w:r>
        <w:rPr>
          <w:rFonts w:hint="eastAsia"/>
        </w:rPr>
        <w:t>神经网络在训练过程中通过误差反向传播来对神经元权值进行修改。在</w:t>
      </w:r>
      <w:r>
        <w:rPr>
          <w:rFonts w:hint="eastAsia"/>
        </w:rPr>
        <w:t>BP</w:t>
      </w:r>
      <w:r>
        <w:rPr>
          <w:rFonts w:hint="eastAsia"/>
        </w:rPr>
        <w:t>神经网络中最常使用的就是具有单隐藏层的网络，其结构如下：</w:t>
      </w:r>
    </w:p>
    <w:p w:rsidR="000D1378" w:rsidRDefault="000D1378" w:rsidP="000D1378">
      <w:pPr>
        <w:jc w:val="center"/>
      </w:pPr>
      <w:r>
        <w:object w:dxaOrig="7125" w:dyaOrig="5598">
          <v:shape id="_x0000_i1044" type="#_x0000_t75" style="width:247.8pt;height:195pt" o:ole="">
            <v:imagedata r:id="rId44" o:title=""/>
          </v:shape>
          <o:OLEObject Type="Embed" ProgID="Visio.Drawing.11" ShapeID="_x0000_i1044" DrawAspect="Content" ObjectID="_1621174648" r:id="rId45"/>
        </w:object>
      </w:r>
    </w:p>
    <w:p w:rsidR="000D1378" w:rsidRDefault="000D1378" w:rsidP="000D1378">
      <w:pPr>
        <w:ind w:firstLineChars="200" w:firstLine="480"/>
        <w:jc w:val="center"/>
      </w:pPr>
      <w:r>
        <w:rPr>
          <w:rFonts w:hint="eastAsia"/>
        </w:rPr>
        <w:t>图</w:t>
      </w:r>
      <w:r>
        <w:rPr>
          <w:rFonts w:hint="eastAsia"/>
        </w:rPr>
        <w:t>2-6 BP</w:t>
      </w:r>
      <w:r>
        <w:rPr>
          <w:rFonts w:hint="eastAsia"/>
        </w:rPr>
        <w:t>神经网络</w:t>
      </w:r>
    </w:p>
    <w:p w:rsidR="00FB10A2" w:rsidRDefault="00FB10A2" w:rsidP="00FB10A2">
      <w:pPr>
        <w:ind w:firstLineChars="200" w:firstLine="480"/>
      </w:pPr>
      <w:r>
        <w:rPr>
          <w:rFonts w:hint="eastAsia"/>
        </w:rPr>
        <w:t>在</w:t>
      </w:r>
      <w:r>
        <w:rPr>
          <w:rFonts w:hint="eastAsia"/>
        </w:rPr>
        <w:t>BP</w:t>
      </w:r>
      <w:r>
        <w:rPr>
          <w:rFonts w:hint="eastAsia"/>
        </w:rPr>
        <w:t>神经网络中，神经元的激励函数在定义域上必须是连续可微的。激励函数连续可微的性质可以使得神经网络通过光滑的超平面曲面来对划分区域进行划分，这样得到的结果要比线性平面更加精确。更重要的，由于激励函数处处可微性，网络就可以严格的使用梯度下降算法，这样就会得到明确的权值修正的解析式，得到权</w:t>
      </w:r>
      <w:proofErr w:type="gramStart"/>
      <w:r>
        <w:rPr>
          <w:rFonts w:hint="eastAsia"/>
        </w:rPr>
        <w:t>值修改</w:t>
      </w:r>
      <w:proofErr w:type="gramEnd"/>
      <w:r>
        <w:rPr>
          <w:rFonts w:hint="eastAsia"/>
        </w:rPr>
        <w:t>的精确解。由于这样的优点，在现实生活中</w:t>
      </w:r>
      <w:r>
        <w:rPr>
          <w:rFonts w:hint="eastAsia"/>
        </w:rPr>
        <w:t>BP</w:t>
      </w:r>
      <w:r>
        <w:rPr>
          <w:rFonts w:hint="eastAsia"/>
        </w:rPr>
        <w:t>神经网络得到了广阔的实际应用，比如：最优化问题，模式识别问题和函数拟合问题。</w:t>
      </w:r>
    </w:p>
    <w:p w:rsidR="00FB10A2" w:rsidRDefault="00FB10A2" w:rsidP="00FB10A2">
      <w:pPr>
        <w:ind w:firstLineChars="200" w:firstLine="480"/>
      </w:pPr>
      <w:r>
        <w:rPr>
          <w:rFonts w:hint="eastAsia"/>
        </w:rPr>
        <w:t>BP</w:t>
      </w:r>
      <w:r w:rsidRPr="00FB10A2">
        <w:rPr>
          <w:rFonts w:hint="eastAsia"/>
        </w:rPr>
        <w:t>神经网络对外界信息的学习包括如下两个过程</w:t>
      </w:r>
      <w:r>
        <w:rPr>
          <w:rFonts w:hint="eastAsia"/>
        </w:rPr>
        <w:t>：</w:t>
      </w:r>
    </w:p>
    <w:p w:rsidR="00FB10A2" w:rsidRDefault="00FB10A2" w:rsidP="00FB10A2">
      <w:pPr>
        <w:ind w:firstLineChars="200" w:firstLine="480"/>
      </w:pPr>
      <w:r>
        <w:rPr>
          <w:rFonts w:hint="eastAsia"/>
        </w:rPr>
        <w:t>（</w:t>
      </w:r>
      <w:r>
        <w:rPr>
          <w:rFonts w:hint="eastAsia"/>
        </w:rPr>
        <w:t>1</w:t>
      </w:r>
      <w:r>
        <w:rPr>
          <w:rFonts w:hint="eastAsia"/>
        </w:rPr>
        <w:t>）工作信号的正向传播：它是指外界信息依次经过网络各层，最后从输出层得到输出结果。信号在向前传递过程中，网络结构的权值不会因为信号的传递发生改变，每个神经元的输出只会对和它相连的下一层的神经元的状态产生影响。如果在输出层得到的结果和给定样本不一样，网络训练就会进入误差信号的反向传播这个过程。</w:t>
      </w:r>
    </w:p>
    <w:p w:rsidR="004B25D8" w:rsidRDefault="00FB10A2" w:rsidP="004B25D8">
      <w:pPr>
        <w:ind w:firstLineChars="200" w:firstLine="480"/>
      </w:pPr>
      <w:r>
        <w:rPr>
          <w:rFonts w:hint="eastAsia"/>
        </w:rPr>
        <w:t>（</w:t>
      </w:r>
      <w:r>
        <w:rPr>
          <w:rFonts w:hint="eastAsia"/>
        </w:rPr>
        <w:t>2</w:t>
      </w:r>
      <w:r>
        <w:rPr>
          <w:rFonts w:hint="eastAsia"/>
        </w:rPr>
        <w:t>）</w:t>
      </w:r>
      <w:r w:rsidR="004B25D8">
        <w:rPr>
          <w:rFonts w:hint="eastAsia"/>
        </w:rPr>
        <w:t>误差信号的反向传播：当经过输出层得到的网络输出结果与预期结果不一致的时候，网络就会产生误差信号，误差信号从输出层开始，经过相互连接的神经元逐层向前传递，这个过程被称为误差信号的反向传播。在误差的反向传播中，</w:t>
      </w:r>
      <w:proofErr w:type="gramStart"/>
      <w:r w:rsidR="004B25D8">
        <w:rPr>
          <w:rFonts w:hint="eastAsia"/>
        </w:rPr>
        <w:t>网络权</w:t>
      </w:r>
      <w:proofErr w:type="gramEnd"/>
      <w:r w:rsidR="004B25D8">
        <w:rPr>
          <w:rFonts w:hint="eastAsia"/>
        </w:rPr>
        <w:t>值会根据误差信号不断的修正自己。</w:t>
      </w:r>
    </w:p>
    <w:p w:rsidR="00FB10A2" w:rsidRDefault="004B25D8" w:rsidP="004B25D8">
      <w:pPr>
        <w:ind w:firstLineChars="200" w:firstLine="480"/>
      </w:pPr>
      <w:r>
        <w:rPr>
          <w:rFonts w:hint="eastAsia"/>
        </w:rPr>
        <w:t>在实际应用中，神经网络正是通过上述两个步骤的反复运行，不断的修正自己的</w:t>
      </w:r>
      <w:proofErr w:type="gramStart"/>
      <w:r>
        <w:rPr>
          <w:rFonts w:hint="eastAsia"/>
        </w:rPr>
        <w:t>网络权</w:t>
      </w:r>
      <w:proofErr w:type="gramEnd"/>
      <w:r>
        <w:rPr>
          <w:rFonts w:hint="eastAsia"/>
        </w:rPr>
        <w:t>值，最终使得网络输出的误差达到可以接受的范围之内。</w:t>
      </w:r>
    </w:p>
    <w:p w:rsidR="00541C8F" w:rsidRDefault="00541C8F" w:rsidP="00541C8F">
      <w:pPr>
        <w:pStyle w:val="3"/>
        <w:keepNext w:val="0"/>
        <w:keepLines w:val="0"/>
        <w:spacing w:line="415" w:lineRule="auto"/>
      </w:pPr>
      <w:r>
        <w:rPr>
          <w:rFonts w:hint="eastAsia"/>
        </w:rPr>
        <w:t>2.5 BP</w:t>
      </w:r>
      <w:r>
        <w:rPr>
          <w:rFonts w:hint="eastAsia"/>
        </w:rPr>
        <w:t>神经网络学习算法的数学推导</w:t>
      </w:r>
    </w:p>
    <w:p w:rsidR="004B4C41" w:rsidRDefault="004B4C41" w:rsidP="004B4C41">
      <w:pPr>
        <w:ind w:firstLineChars="200" w:firstLine="480"/>
      </w:pPr>
      <w:r>
        <w:rPr>
          <w:rFonts w:hint="eastAsia"/>
        </w:rPr>
        <w:t>我们以三层</w:t>
      </w:r>
      <w:r>
        <w:rPr>
          <w:rFonts w:hint="eastAsia"/>
        </w:rPr>
        <w:t>BP</w:t>
      </w:r>
      <w:r>
        <w:rPr>
          <w:rFonts w:hint="eastAsia"/>
        </w:rPr>
        <w:t>神经网络为例，用数学方法说明反向传播算法的具体过程，符号定义如下：</w:t>
      </w:r>
    </w:p>
    <w:p w:rsidR="004B4C41" w:rsidRDefault="004B4C41" w:rsidP="004B4C41">
      <w:pPr>
        <w:ind w:firstLineChars="200" w:firstLine="480"/>
      </w:pPr>
      <w:r>
        <w:rPr>
          <w:rFonts w:hint="eastAsia"/>
        </w:rPr>
        <w:t>输入向量为：</w:t>
      </w:r>
    </w:p>
    <w:p w:rsidR="004B4C41" w:rsidRDefault="004B4C41" w:rsidP="006376A3">
      <w:pPr>
        <w:ind w:firstLineChars="200" w:firstLine="480"/>
        <w:jc w:val="center"/>
      </w:pPr>
      <w:r w:rsidRPr="004B4C41">
        <w:rPr>
          <w:position w:val="-12"/>
        </w:rPr>
        <w:object w:dxaOrig="2480" w:dyaOrig="380">
          <v:shape id="_x0000_i1045" type="#_x0000_t75" style="width:124.2pt;height:19.2pt" o:ole="">
            <v:imagedata r:id="rId46" o:title=""/>
          </v:shape>
          <o:OLEObject Type="Embed" ProgID="Equation.DSMT4" ShapeID="_x0000_i1045" DrawAspect="Content" ObjectID="_1621174649" r:id="rId47"/>
        </w:object>
      </w:r>
    </w:p>
    <w:p w:rsidR="004B4C41" w:rsidRDefault="004B4C41" w:rsidP="004B4C41">
      <w:pPr>
        <w:ind w:firstLineChars="200" w:firstLine="480"/>
      </w:pPr>
      <w:r>
        <w:rPr>
          <w:rFonts w:hint="eastAsia"/>
        </w:rPr>
        <w:t>隐藏层输出向量为：</w:t>
      </w:r>
    </w:p>
    <w:p w:rsidR="004B4C41" w:rsidRDefault="004B4C41" w:rsidP="006376A3">
      <w:pPr>
        <w:ind w:firstLineChars="200" w:firstLine="480"/>
        <w:jc w:val="center"/>
      </w:pPr>
      <w:r w:rsidRPr="004B4C41">
        <w:rPr>
          <w:position w:val="-14"/>
        </w:rPr>
        <w:object w:dxaOrig="2540" w:dyaOrig="400">
          <v:shape id="_x0000_i1046" type="#_x0000_t75" style="width:127.2pt;height:19.8pt" o:ole="">
            <v:imagedata r:id="rId48" o:title=""/>
          </v:shape>
          <o:OLEObject Type="Embed" ProgID="Equation.DSMT4" ShapeID="_x0000_i1046" DrawAspect="Content" ObjectID="_1621174650" r:id="rId49"/>
        </w:object>
      </w:r>
    </w:p>
    <w:p w:rsidR="004B4C41" w:rsidRDefault="004B4C41" w:rsidP="004B4C41">
      <w:pPr>
        <w:ind w:firstLineChars="200" w:firstLine="480"/>
      </w:pPr>
      <w:r>
        <w:rPr>
          <w:rFonts w:hint="eastAsia"/>
        </w:rPr>
        <w:t>输出层输出向量为：</w:t>
      </w:r>
    </w:p>
    <w:p w:rsidR="004B4C41" w:rsidRDefault="004B4C41" w:rsidP="006376A3">
      <w:pPr>
        <w:ind w:firstLineChars="200" w:firstLine="480"/>
        <w:jc w:val="center"/>
      </w:pPr>
      <w:r w:rsidRPr="004B4C41">
        <w:rPr>
          <w:position w:val="-12"/>
        </w:rPr>
        <w:object w:dxaOrig="2400" w:dyaOrig="380">
          <v:shape id="_x0000_i1047" type="#_x0000_t75" style="width:120pt;height:19.2pt" o:ole="">
            <v:imagedata r:id="rId50" o:title=""/>
          </v:shape>
          <o:OLEObject Type="Embed" ProgID="Equation.DSMT4" ShapeID="_x0000_i1047" DrawAspect="Content" ObjectID="_1621174651" r:id="rId51"/>
        </w:object>
      </w:r>
    </w:p>
    <w:p w:rsidR="004B4C41" w:rsidRDefault="004B4C41" w:rsidP="004B4C41">
      <w:pPr>
        <w:ind w:firstLineChars="200" w:firstLine="480"/>
      </w:pPr>
      <w:r>
        <w:rPr>
          <w:rFonts w:hint="eastAsia"/>
        </w:rPr>
        <w:t>期望输出为：</w:t>
      </w:r>
    </w:p>
    <w:p w:rsidR="004B4C41" w:rsidRDefault="004B4C41" w:rsidP="006376A3">
      <w:pPr>
        <w:ind w:firstLineChars="200" w:firstLine="480"/>
        <w:jc w:val="center"/>
      </w:pPr>
      <w:r w:rsidRPr="004B4C41">
        <w:rPr>
          <w:position w:val="-12"/>
        </w:rPr>
        <w:object w:dxaOrig="2460" w:dyaOrig="380">
          <v:shape id="_x0000_i1048" type="#_x0000_t75" style="width:123pt;height:19.2pt" o:ole="">
            <v:imagedata r:id="rId52" o:title=""/>
          </v:shape>
          <o:OLEObject Type="Embed" ProgID="Equation.DSMT4" ShapeID="_x0000_i1048" DrawAspect="Content" ObjectID="_1621174652" r:id="rId53"/>
        </w:object>
      </w:r>
    </w:p>
    <w:p w:rsidR="004B4C41" w:rsidRDefault="004B4C41" w:rsidP="004B4C41">
      <w:pPr>
        <w:ind w:firstLineChars="200" w:firstLine="480"/>
      </w:pPr>
      <w:r>
        <w:rPr>
          <w:rFonts w:hint="eastAsia"/>
        </w:rPr>
        <w:t>输入层到隐藏层神经元之间的权值向量为：</w:t>
      </w:r>
    </w:p>
    <w:p w:rsidR="004B4C41" w:rsidRDefault="006376A3" w:rsidP="006376A3">
      <w:pPr>
        <w:ind w:firstLineChars="200" w:firstLine="480"/>
        <w:jc w:val="center"/>
      </w:pPr>
      <w:r w:rsidRPr="006376A3">
        <w:rPr>
          <w:position w:val="-12"/>
        </w:rPr>
        <w:object w:dxaOrig="2360" w:dyaOrig="380">
          <v:shape id="_x0000_i1049" type="#_x0000_t75" style="width:118.2pt;height:19.2pt" o:ole="">
            <v:imagedata r:id="rId54" o:title=""/>
          </v:shape>
          <o:OLEObject Type="Embed" ProgID="Equation.DSMT4" ShapeID="_x0000_i1049" DrawAspect="Content" ObjectID="_1621174653" r:id="rId55"/>
        </w:object>
      </w:r>
    </w:p>
    <w:p w:rsidR="006376A3" w:rsidRDefault="006376A3" w:rsidP="004B4C41">
      <w:pPr>
        <w:ind w:firstLineChars="200" w:firstLine="480"/>
      </w:pPr>
      <w:r>
        <w:rPr>
          <w:rFonts w:hint="eastAsia"/>
        </w:rPr>
        <w:t>隐藏层神经元到输出层神经元之间的权值向量为：</w:t>
      </w:r>
    </w:p>
    <w:p w:rsidR="006376A3" w:rsidRDefault="006376A3" w:rsidP="006376A3">
      <w:pPr>
        <w:ind w:firstLineChars="200" w:firstLine="480"/>
        <w:jc w:val="center"/>
      </w:pPr>
      <w:r w:rsidRPr="006376A3">
        <w:rPr>
          <w:position w:val="-12"/>
        </w:rPr>
        <w:object w:dxaOrig="2620" w:dyaOrig="380">
          <v:shape id="_x0000_i1050" type="#_x0000_t75" style="width:130.8pt;height:19.2pt" o:ole="">
            <v:imagedata r:id="rId56" o:title=""/>
          </v:shape>
          <o:OLEObject Type="Embed" ProgID="Equation.DSMT4" ShapeID="_x0000_i1050" DrawAspect="Content" ObjectID="_1621174654" r:id="rId57"/>
        </w:object>
      </w:r>
    </w:p>
    <w:p w:rsidR="006376A3" w:rsidRDefault="006376A3" w:rsidP="004B4C41">
      <w:pPr>
        <w:ind w:firstLineChars="200" w:firstLine="480"/>
      </w:pPr>
      <w:r>
        <w:rPr>
          <w:rFonts w:hint="eastAsia"/>
        </w:rPr>
        <w:t>网络的激励函数为：</w:t>
      </w:r>
    </w:p>
    <w:p w:rsidR="006376A3" w:rsidRDefault="006376A3" w:rsidP="006376A3">
      <w:pPr>
        <w:ind w:firstLineChars="200" w:firstLine="480"/>
        <w:jc w:val="center"/>
      </w:pPr>
      <w:r w:rsidRPr="006376A3">
        <w:rPr>
          <w:position w:val="-24"/>
        </w:rPr>
        <w:object w:dxaOrig="1440" w:dyaOrig="620">
          <v:shape id="_x0000_i1051" type="#_x0000_t75" style="width:1in;height:31.2pt" o:ole="">
            <v:imagedata r:id="rId58" o:title=""/>
          </v:shape>
          <o:OLEObject Type="Embed" ProgID="Equation.DSMT4" ShapeID="_x0000_i1051" DrawAspect="Content" ObjectID="_1621174655" r:id="rId59"/>
        </w:object>
      </w:r>
      <w:r>
        <w:rPr>
          <w:rFonts w:hint="eastAsia"/>
        </w:rPr>
        <w:t>（</w:t>
      </w:r>
      <w:r>
        <w:rPr>
          <w:rFonts w:hint="eastAsia"/>
        </w:rPr>
        <w:t>2-6</w:t>
      </w:r>
      <w:r>
        <w:rPr>
          <w:rFonts w:hint="eastAsia"/>
        </w:rPr>
        <w:t>）</w:t>
      </w:r>
    </w:p>
    <w:p w:rsidR="006376A3" w:rsidRDefault="006376A3" w:rsidP="006376A3">
      <w:pPr>
        <w:ind w:firstLineChars="200" w:firstLine="480"/>
      </w:pPr>
      <w:r>
        <w:rPr>
          <w:rFonts w:hint="eastAsia"/>
        </w:rPr>
        <w:t>对于隐藏层，有</w:t>
      </w:r>
    </w:p>
    <w:p w:rsidR="006376A3" w:rsidRDefault="006376A3" w:rsidP="006376A3">
      <w:pPr>
        <w:ind w:firstLineChars="200" w:firstLine="480"/>
        <w:jc w:val="center"/>
      </w:pPr>
      <w:r w:rsidRPr="006376A3">
        <w:rPr>
          <w:position w:val="-50"/>
        </w:rPr>
        <w:object w:dxaOrig="2540" w:dyaOrig="1120">
          <v:shape id="_x0000_i1052" type="#_x0000_t75" style="width:127.2pt;height:55.8pt" o:ole="">
            <v:imagedata r:id="rId60" o:title=""/>
          </v:shape>
          <o:OLEObject Type="Embed" ProgID="Equation.DSMT4" ShapeID="_x0000_i1052" DrawAspect="Content" ObjectID="_1621174656" r:id="rId61"/>
        </w:object>
      </w:r>
      <w:r>
        <w:rPr>
          <w:rFonts w:hint="eastAsia"/>
        </w:rPr>
        <w:t>（</w:t>
      </w:r>
      <w:r>
        <w:rPr>
          <w:rFonts w:hint="eastAsia"/>
        </w:rPr>
        <w:t>2-7</w:t>
      </w:r>
      <w:r>
        <w:rPr>
          <w:rFonts w:hint="eastAsia"/>
        </w:rPr>
        <w:t>）</w:t>
      </w:r>
    </w:p>
    <w:p w:rsidR="006376A3" w:rsidRDefault="006376A3" w:rsidP="006376A3">
      <w:pPr>
        <w:ind w:firstLineChars="200" w:firstLine="480"/>
      </w:pPr>
      <w:r>
        <w:rPr>
          <w:rFonts w:hint="eastAsia"/>
        </w:rPr>
        <w:t>对于输出层，有</w:t>
      </w:r>
    </w:p>
    <w:p w:rsidR="006376A3" w:rsidRDefault="006376A3" w:rsidP="006376A3">
      <w:pPr>
        <w:ind w:firstLineChars="200" w:firstLine="480"/>
        <w:jc w:val="center"/>
      </w:pPr>
      <w:r w:rsidRPr="006376A3">
        <w:rPr>
          <w:position w:val="-50"/>
        </w:rPr>
        <w:object w:dxaOrig="2480" w:dyaOrig="1120">
          <v:shape id="_x0000_i1053" type="#_x0000_t75" style="width:124.2pt;height:55.8pt" o:ole="">
            <v:imagedata r:id="rId62" o:title=""/>
          </v:shape>
          <o:OLEObject Type="Embed" ProgID="Equation.DSMT4" ShapeID="_x0000_i1053" DrawAspect="Content" ObjectID="_1621174657" r:id="rId63"/>
        </w:object>
      </w:r>
      <w:r>
        <w:rPr>
          <w:rFonts w:hint="eastAsia"/>
        </w:rPr>
        <w:t>（</w:t>
      </w:r>
      <w:r>
        <w:rPr>
          <w:rFonts w:hint="eastAsia"/>
        </w:rPr>
        <w:t>2-8</w:t>
      </w:r>
      <w:r>
        <w:rPr>
          <w:rFonts w:hint="eastAsia"/>
        </w:rPr>
        <w:t>）</w:t>
      </w:r>
    </w:p>
    <w:p w:rsidR="006376A3" w:rsidRDefault="006376A3" w:rsidP="006376A3">
      <w:pPr>
        <w:ind w:firstLineChars="200" w:firstLine="480"/>
      </w:pPr>
      <w:r>
        <w:rPr>
          <w:rFonts w:hint="eastAsia"/>
        </w:rPr>
        <w:t>网络输出误差为：</w:t>
      </w:r>
    </w:p>
    <w:p w:rsidR="006376A3" w:rsidRDefault="006376A3" w:rsidP="006376A3">
      <w:pPr>
        <w:ind w:firstLineChars="200" w:firstLine="480"/>
        <w:jc w:val="center"/>
      </w:pPr>
      <w:r w:rsidRPr="006376A3">
        <w:rPr>
          <w:position w:val="-28"/>
        </w:rPr>
        <w:object w:dxaOrig="1880" w:dyaOrig="680">
          <v:shape id="_x0000_i1054" type="#_x0000_t75" style="width:94.2pt;height:34.2pt" o:ole="">
            <v:imagedata r:id="rId64" o:title=""/>
          </v:shape>
          <o:OLEObject Type="Embed" ProgID="Equation.DSMT4" ShapeID="_x0000_i1054" DrawAspect="Content" ObjectID="_1621174658" r:id="rId65"/>
        </w:object>
      </w:r>
      <w:r>
        <w:rPr>
          <w:rFonts w:hint="eastAsia"/>
        </w:rPr>
        <w:t>（</w:t>
      </w:r>
      <w:r>
        <w:rPr>
          <w:rFonts w:hint="eastAsia"/>
        </w:rPr>
        <w:t>2-9</w:t>
      </w:r>
      <w:r>
        <w:rPr>
          <w:rFonts w:hint="eastAsia"/>
        </w:rPr>
        <w:t>）</w:t>
      </w:r>
    </w:p>
    <w:p w:rsidR="006376A3" w:rsidRDefault="006376A3" w:rsidP="006376A3">
      <w:pPr>
        <w:ind w:firstLineChars="200" w:firstLine="480"/>
      </w:pPr>
      <w:r>
        <w:rPr>
          <w:rFonts w:hint="eastAsia"/>
        </w:rPr>
        <w:t>我们将输出层和隐藏层带入</w:t>
      </w:r>
      <w:r w:rsidR="00BC06F0">
        <w:rPr>
          <w:rFonts w:hint="eastAsia"/>
        </w:rPr>
        <w:t>上式</w:t>
      </w:r>
      <w:r>
        <w:rPr>
          <w:rFonts w:hint="eastAsia"/>
        </w:rPr>
        <w:t>得到：</w:t>
      </w:r>
    </w:p>
    <w:p w:rsidR="006376A3" w:rsidRDefault="00BC06F0" w:rsidP="00BC06F0">
      <w:pPr>
        <w:ind w:firstLineChars="200" w:firstLine="480"/>
        <w:jc w:val="center"/>
      </w:pPr>
      <w:r w:rsidRPr="006376A3">
        <w:rPr>
          <w:position w:val="-30"/>
        </w:rPr>
        <w:object w:dxaOrig="6540" w:dyaOrig="700">
          <v:shape id="_x0000_i1055" type="#_x0000_t75" style="width:327pt;height:34.8pt" o:ole="">
            <v:imagedata r:id="rId66" o:title=""/>
          </v:shape>
          <o:OLEObject Type="Embed" ProgID="Equation.DSMT4" ShapeID="_x0000_i1055" DrawAspect="Content" ObjectID="_1621174659" r:id="rId67"/>
        </w:object>
      </w:r>
      <w:r w:rsidR="006376A3">
        <w:t xml:space="preserve"> </w:t>
      </w:r>
      <w:r>
        <w:rPr>
          <w:rFonts w:hint="eastAsia"/>
        </w:rPr>
        <w:t>（</w:t>
      </w:r>
      <w:r>
        <w:rPr>
          <w:rFonts w:hint="eastAsia"/>
        </w:rPr>
        <w:t>2-10</w:t>
      </w:r>
      <w:r>
        <w:rPr>
          <w:rFonts w:hint="eastAsia"/>
        </w:rPr>
        <w:t>）</w:t>
      </w:r>
    </w:p>
    <w:p w:rsidR="00BC06F0" w:rsidRDefault="00BC06F0" w:rsidP="00BC06F0">
      <w:pPr>
        <w:ind w:firstLineChars="200" w:firstLine="480"/>
      </w:pPr>
      <w:r>
        <w:rPr>
          <w:rFonts w:hint="eastAsia"/>
        </w:rPr>
        <w:t>从（</w:t>
      </w:r>
      <w:r>
        <w:rPr>
          <w:rFonts w:hint="eastAsia"/>
        </w:rPr>
        <w:t>2-10</w:t>
      </w:r>
      <w:r>
        <w:rPr>
          <w:rFonts w:hint="eastAsia"/>
        </w:rPr>
        <w:t>）我们可以看到，网络输出的误差是</w:t>
      </w:r>
      <w:proofErr w:type="gramStart"/>
      <w:r>
        <w:rPr>
          <w:rFonts w:hint="eastAsia"/>
        </w:rPr>
        <w:t>隐藏层权值</w:t>
      </w:r>
      <w:proofErr w:type="gramEnd"/>
      <w:r>
        <w:rPr>
          <w:rFonts w:hint="eastAsia"/>
        </w:rPr>
        <w:t>v</w:t>
      </w:r>
      <w:r>
        <w:rPr>
          <w:rFonts w:hint="eastAsia"/>
        </w:rPr>
        <w:t>和输出层权值</w:t>
      </w:r>
      <w:r>
        <w:rPr>
          <w:rFonts w:hint="eastAsia"/>
        </w:rPr>
        <w:t>w</w:t>
      </w:r>
      <w:r>
        <w:rPr>
          <w:rFonts w:hint="eastAsia"/>
        </w:rPr>
        <w:t>的函数，因此可以通过改变</w:t>
      </w:r>
      <w:proofErr w:type="gramStart"/>
      <w:r>
        <w:rPr>
          <w:rFonts w:hint="eastAsia"/>
        </w:rPr>
        <w:t>网络权</w:t>
      </w:r>
      <w:proofErr w:type="gramEnd"/>
      <w:r>
        <w:rPr>
          <w:rFonts w:hint="eastAsia"/>
        </w:rPr>
        <w:t>值大来改变网络的输出误差。</w:t>
      </w:r>
    </w:p>
    <w:p w:rsidR="00BC06F0" w:rsidRDefault="00BC06F0" w:rsidP="00BC06F0">
      <w:pPr>
        <w:ind w:firstLineChars="200" w:firstLine="480"/>
      </w:pPr>
      <w:r>
        <w:rPr>
          <w:rFonts w:hint="eastAsia"/>
        </w:rPr>
        <w:t>我们调整权值的大小使得网络输出误差减小，权值的调整方向应该和误差函数的梯度下降方向一样。</w:t>
      </w:r>
    </w:p>
    <w:p w:rsidR="00BC06F0" w:rsidRDefault="00BC06F0" w:rsidP="00BC06F0">
      <w:pPr>
        <w:ind w:firstLineChars="200" w:firstLine="480"/>
      </w:pPr>
      <w:r>
        <w:rPr>
          <w:rFonts w:hint="eastAsia"/>
        </w:rPr>
        <w:t>对于输出层，有：</w:t>
      </w:r>
    </w:p>
    <w:p w:rsidR="00BC06F0" w:rsidRDefault="0050049C" w:rsidP="00BC06F0">
      <w:pPr>
        <w:ind w:firstLineChars="200" w:firstLine="480"/>
        <w:jc w:val="center"/>
      </w:pPr>
      <w:r w:rsidRPr="00BC06F0">
        <w:rPr>
          <w:position w:val="-32"/>
        </w:rPr>
        <w:object w:dxaOrig="5600" w:dyaOrig="700">
          <v:shape id="_x0000_i1056" type="#_x0000_t75" style="width:280.2pt;height:34.8pt" o:ole="">
            <v:imagedata r:id="rId68" o:title=""/>
          </v:shape>
          <o:OLEObject Type="Embed" ProgID="Equation.DSMT4" ShapeID="_x0000_i1056" DrawAspect="Content" ObjectID="_1621174660" r:id="rId69"/>
        </w:object>
      </w:r>
      <w:r w:rsidR="00BC06F0">
        <w:rPr>
          <w:rFonts w:hint="eastAsia"/>
        </w:rPr>
        <w:t>（</w:t>
      </w:r>
      <w:r w:rsidR="00BC06F0">
        <w:rPr>
          <w:rFonts w:hint="eastAsia"/>
        </w:rPr>
        <w:t>2-11</w:t>
      </w:r>
      <w:r w:rsidR="00BC06F0">
        <w:rPr>
          <w:rFonts w:hint="eastAsia"/>
        </w:rPr>
        <w:t>）</w:t>
      </w:r>
    </w:p>
    <w:p w:rsidR="0050049C" w:rsidRDefault="0050049C" w:rsidP="0050049C">
      <w:pPr>
        <w:ind w:firstLineChars="200" w:firstLine="480"/>
      </w:pPr>
      <w:r>
        <w:rPr>
          <w:rFonts w:hint="eastAsia"/>
        </w:rPr>
        <w:t>对于隐藏层，有：</w:t>
      </w:r>
    </w:p>
    <w:p w:rsidR="0050049C" w:rsidRDefault="0050049C" w:rsidP="0050049C">
      <w:pPr>
        <w:ind w:firstLineChars="200" w:firstLine="480"/>
        <w:jc w:val="center"/>
      </w:pPr>
      <w:r w:rsidRPr="00BC06F0">
        <w:rPr>
          <w:position w:val="-32"/>
        </w:rPr>
        <w:object w:dxaOrig="5300" w:dyaOrig="700">
          <v:shape id="_x0000_i1057" type="#_x0000_t75" style="width:265.2pt;height:34.8pt" o:ole="">
            <v:imagedata r:id="rId70" o:title=""/>
          </v:shape>
          <o:OLEObject Type="Embed" ProgID="Equation.DSMT4" ShapeID="_x0000_i1057" DrawAspect="Content" ObjectID="_1621174661" r:id="rId71"/>
        </w:object>
      </w:r>
      <w:r>
        <w:rPr>
          <w:rFonts w:hint="eastAsia"/>
        </w:rPr>
        <w:t>（</w:t>
      </w:r>
      <w:r>
        <w:rPr>
          <w:rFonts w:hint="eastAsia"/>
        </w:rPr>
        <w:t>2-12</w:t>
      </w:r>
      <w:r>
        <w:rPr>
          <w:rFonts w:hint="eastAsia"/>
        </w:rPr>
        <w:t>）</w:t>
      </w:r>
    </w:p>
    <w:p w:rsidR="0050049C" w:rsidRDefault="0050049C" w:rsidP="0050049C">
      <w:pPr>
        <w:ind w:firstLineChars="200" w:firstLine="480"/>
      </w:pPr>
      <w:r>
        <w:rPr>
          <w:rFonts w:hint="eastAsia"/>
        </w:rPr>
        <w:lastRenderedPageBreak/>
        <w:t>输出层误差信号：</w:t>
      </w:r>
    </w:p>
    <w:p w:rsidR="0050049C" w:rsidRDefault="0050049C" w:rsidP="0050049C">
      <w:pPr>
        <w:ind w:firstLineChars="200" w:firstLine="480"/>
        <w:jc w:val="center"/>
      </w:pPr>
      <w:r w:rsidRPr="0050049C">
        <w:rPr>
          <w:position w:val="-30"/>
        </w:rPr>
        <w:object w:dxaOrig="5620" w:dyaOrig="680">
          <v:shape id="_x0000_i1058" type="#_x0000_t75" style="width:280.8pt;height:34.2pt" o:ole="">
            <v:imagedata r:id="rId72" o:title=""/>
          </v:shape>
          <o:OLEObject Type="Embed" ProgID="Equation.DSMT4" ShapeID="_x0000_i1058" DrawAspect="Content" ObjectID="_1621174662" r:id="rId73"/>
        </w:object>
      </w:r>
      <w:r>
        <w:rPr>
          <w:rFonts w:hint="eastAsia"/>
        </w:rPr>
        <w:t>（</w:t>
      </w:r>
      <w:r>
        <w:rPr>
          <w:rFonts w:hint="eastAsia"/>
        </w:rPr>
        <w:t>2-13</w:t>
      </w:r>
      <w:r>
        <w:rPr>
          <w:rFonts w:hint="eastAsia"/>
        </w:rPr>
        <w:t>）</w:t>
      </w:r>
    </w:p>
    <w:p w:rsidR="0050049C" w:rsidRDefault="0050049C" w:rsidP="0050049C">
      <w:pPr>
        <w:ind w:firstLineChars="200" w:firstLine="480"/>
      </w:pPr>
      <w:r>
        <w:rPr>
          <w:rFonts w:hint="eastAsia"/>
        </w:rPr>
        <w:t>隐藏层误差信号：</w:t>
      </w:r>
    </w:p>
    <w:p w:rsidR="0050049C" w:rsidRDefault="00DC2BCF" w:rsidP="0050049C">
      <w:pPr>
        <w:ind w:firstLineChars="200" w:firstLine="480"/>
        <w:jc w:val="center"/>
      </w:pPr>
      <w:r w:rsidRPr="0050049C">
        <w:rPr>
          <w:position w:val="-32"/>
        </w:rPr>
        <w:object w:dxaOrig="6300" w:dyaOrig="720">
          <v:shape id="_x0000_i1059" type="#_x0000_t75" style="width:315pt;height:36pt" o:ole="">
            <v:imagedata r:id="rId74" o:title=""/>
          </v:shape>
          <o:OLEObject Type="Embed" ProgID="Equation.DSMT4" ShapeID="_x0000_i1059" DrawAspect="Content" ObjectID="_1621174663" r:id="rId75"/>
        </w:object>
      </w:r>
      <w:r>
        <w:rPr>
          <w:rFonts w:hint="eastAsia"/>
        </w:rPr>
        <w:t>（</w:t>
      </w:r>
      <w:r>
        <w:rPr>
          <w:rFonts w:hint="eastAsia"/>
        </w:rPr>
        <w:t>2-14</w:t>
      </w:r>
      <w:r>
        <w:rPr>
          <w:rFonts w:hint="eastAsia"/>
        </w:rPr>
        <w:t>）</w:t>
      </w:r>
    </w:p>
    <w:p w:rsidR="0050049C" w:rsidRDefault="00DC2BCF" w:rsidP="00DC2BCF">
      <w:pPr>
        <w:ind w:firstLineChars="200" w:firstLine="480"/>
      </w:pPr>
      <w:r>
        <w:rPr>
          <w:rFonts w:hint="eastAsia"/>
        </w:rPr>
        <w:t>将上面得到的误差信号解带入权值调整公式中得到权值调整的详细解析式为：</w:t>
      </w:r>
    </w:p>
    <w:p w:rsidR="00DC2BCF" w:rsidRPr="006376A3" w:rsidRDefault="00DC2BCF" w:rsidP="00C4390F">
      <w:pPr>
        <w:spacing w:line="312" w:lineRule="auto"/>
        <w:ind w:firstLineChars="200" w:firstLine="480"/>
        <w:jc w:val="center"/>
      </w:pPr>
      <w:r w:rsidRPr="00DC2BCF">
        <w:rPr>
          <w:position w:val="-52"/>
        </w:rPr>
        <w:object w:dxaOrig="3840" w:dyaOrig="1160">
          <v:shape id="_x0000_i1060" type="#_x0000_t75" style="width:192pt;height:58.2pt" o:ole="">
            <v:imagedata r:id="rId76" o:title=""/>
          </v:shape>
          <o:OLEObject Type="Embed" ProgID="Equation.DSMT4" ShapeID="_x0000_i1060" DrawAspect="Content" ObjectID="_1621174664" r:id="rId77"/>
        </w:object>
      </w:r>
      <w:r>
        <w:rPr>
          <w:rFonts w:hint="eastAsia"/>
        </w:rPr>
        <w:t>（</w:t>
      </w:r>
      <w:r>
        <w:rPr>
          <w:rFonts w:hint="eastAsia"/>
        </w:rPr>
        <w:t>2-15</w:t>
      </w:r>
      <w:r>
        <w:rPr>
          <w:rFonts w:hint="eastAsia"/>
        </w:rPr>
        <w:t>）</w:t>
      </w:r>
    </w:p>
    <w:p w:rsidR="000D1378" w:rsidRDefault="00DC2BCF" w:rsidP="00DC2BCF">
      <w:pPr>
        <w:pStyle w:val="2"/>
        <w:keepNext w:val="0"/>
        <w:keepLines w:val="0"/>
        <w:spacing w:line="415" w:lineRule="auto"/>
      </w:pPr>
      <w:r>
        <w:rPr>
          <w:rFonts w:hint="eastAsia"/>
        </w:rPr>
        <w:t>3.</w:t>
      </w:r>
      <w:r w:rsidRPr="00DC2BCF">
        <w:rPr>
          <w:rFonts w:hint="eastAsia"/>
        </w:rPr>
        <w:t>基于</w:t>
      </w:r>
      <w:r>
        <w:rPr>
          <w:rFonts w:hint="eastAsia"/>
        </w:rPr>
        <w:t>BP</w:t>
      </w:r>
      <w:r w:rsidRPr="00DC2BCF">
        <w:rPr>
          <w:rFonts w:hint="eastAsia"/>
        </w:rPr>
        <w:t>神经网络的上证指数预测</w:t>
      </w:r>
    </w:p>
    <w:p w:rsidR="00DC2BCF" w:rsidRDefault="00DC2BCF" w:rsidP="00DC2BCF">
      <w:pPr>
        <w:ind w:firstLineChars="200" w:firstLine="480"/>
      </w:pPr>
      <w:r>
        <w:rPr>
          <w:rFonts w:hint="eastAsia"/>
        </w:rPr>
        <w:t>在使用</w:t>
      </w:r>
      <w:r>
        <w:rPr>
          <w:rFonts w:hint="eastAsia"/>
        </w:rPr>
        <w:t>BP</w:t>
      </w:r>
      <w:r>
        <w:rPr>
          <w:rFonts w:hint="eastAsia"/>
        </w:rPr>
        <w:t>神经网络对上证指数的预测过程中我们主要分为两大部分，第一部分为网络模型的训练，第二部分为使用训练好的网络模型对上证指数做出预测。其中网络模型的训练是整个过程的关键步骤，模型训练的好坏直接决定第二部分模型预测精确度的高低。</w:t>
      </w:r>
    </w:p>
    <w:p w:rsidR="00421750" w:rsidRDefault="00421750" w:rsidP="00421750">
      <w:pPr>
        <w:pStyle w:val="3"/>
        <w:keepNext w:val="0"/>
        <w:keepLines w:val="0"/>
        <w:spacing w:line="415" w:lineRule="auto"/>
      </w:pPr>
      <w:r>
        <w:rPr>
          <w:rFonts w:hint="eastAsia"/>
        </w:rPr>
        <w:t>3.1</w:t>
      </w:r>
      <w:r>
        <w:rPr>
          <w:rFonts w:hint="eastAsia"/>
        </w:rPr>
        <w:t>选取变量</w:t>
      </w:r>
    </w:p>
    <w:p w:rsidR="00421750" w:rsidRDefault="00421750" w:rsidP="00421750">
      <w:pPr>
        <w:ind w:firstLineChars="200" w:firstLine="480"/>
      </w:pPr>
      <w:r>
        <w:rPr>
          <w:rFonts w:hint="eastAsia"/>
        </w:rPr>
        <w:t>模型样本选取</w:t>
      </w:r>
      <w:r w:rsidR="00C87680">
        <w:rPr>
          <w:rFonts w:hint="eastAsia"/>
        </w:rPr>
        <w:t>2005</w:t>
      </w:r>
      <w:r w:rsidR="00C87680">
        <w:rPr>
          <w:rFonts w:hint="eastAsia"/>
        </w:rPr>
        <w:t>年</w:t>
      </w:r>
      <w:r w:rsidR="00C87680">
        <w:rPr>
          <w:rFonts w:hint="eastAsia"/>
        </w:rPr>
        <w:t>1</w:t>
      </w:r>
      <w:r w:rsidR="00C87680">
        <w:rPr>
          <w:rFonts w:hint="eastAsia"/>
        </w:rPr>
        <w:t>月</w:t>
      </w:r>
      <w:r w:rsidR="00B11F4F">
        <w:rPr>
          <w:rFonts w:hint="eastAsia"/>
        </w:rPr>
        <w:t>—</w:t>
      </w:r>
      <w:r w:rsidR="00C87680">
        <w:rPr>
          <w:rFonts w:hint="eastAsia"/>
        </w:rPr>
        <w:t>2017</w:t>
      </w:r>
      <w:r w:rsidR="00C87680">
        <w:rPr>
          <w:rFonts w:hint="eastAsia"/>
        </w:rPr>
        <w:t>年</w:t>
      </w:r>
      <w:r w:rsidR="00C87680">
        <w:rPr>
          <w:rFonts w:hint="eastAsia"/>
        </w:rPr>
        <w:t>12</w:t>
      </w:r>
      <w:r w:rsidR="00C87680">
        <w:rPr>
          <w:rFonts w:hint="eastAsia"/>
        </w:rPr>
        <w:t>月</w:t>
      </w:r>
      <w:r w:rsidR="00B11F4F">
        <w:rPr>
          <w:rFonts w:hint="eastAsia"/>
        </w:rPr>
        <w:t>的</w:t>
      </w:r>
      <w:r>
        <w:rPr>
          <w:rFonts w:hint="eastAsia"/>
        </w:rPr>
        <w:t>宏观经济指标月度数据和上证</w:t>
      </w:r>
      <w:proofErr w:type="gramStart"/>
      <w:r>
        <w:rPr>
          <w:rFonts w:hint="eastAsia"/>
        </w:rPr>
        <w:t>指数月</w:t>
      </w:r>
      <w:proofErr w:type="gramEnd"/>
      <w:r>
        <w:rPr>
          <w:rFonts w:hint="eastAsia"/>
        </w:rPr>
        <w:t>收盘价。我们备选的宏观经济指标有：先行指数、一致指数、滞后指数、预警指数、进出口同比增长、居民消费指数、银行间同业拆借加权平均利率、货币供应量同比增长速度、固定资产投资完成额增速、工业品出厂价格指数、新增贷款同比增长、、国家财政收入、国内生产总值增长速度、失业率等。</w:t>
      </w:r>
    </w:p>
    <w:p w:rsidR="00421750" w:rsidRDefault="00421750" w:rsidP="00C87680">
      <w:pPr>
        <w:ind w:firstLineChars="200" w:firstLine="480"/>
      </w:pPr>
      <w:r>
        <w:rPr>
          <w:rFonts w:hint="eastAsia"/>
        </w:rPr>
        <w:t>在确定备选变量之后收集变量数据，本文所使用的宏观经济数据来自于富</w:t>
      </w:r>
      <w:r w:rsidR="00C87680">
        <w:rPr>
          <w:rFonts w:hint="eastAsia"/>
        </w:rPr>
        <w:t>泰</w:t>
      </w:r>
      <w:r>
        <w:rPr>
          <w:rFonts w:hint="eastAsia"/>
        </w:rPr>
        <w:t>安数据库的月度宏观数据，上证指数的月度收盘价数据</w:t>
      </w:r>
      <w:r w:rsidR="00270622">
        <w:rPr>
          <w:rFonts w:hint="eastAsia"/>
        </w:rPr>
        <w:t>来自于雅</w:t>
      </w:r>
      <w:proofErr w:type="gramStart"/>
      <w:r w:rsidR="00270622">
        <w:rPr>
          <w:rFonts w:hint="eastAsia"/>
        </w:rPr>
        <w:t>虎金融</w:t>
      </w:r>
      <w:proofErr w:type="gramEnd"/>
      <w:r w:rsidR="00270622">
        <w:rPr>
          <w:rFonts w:hint="eastAsia"/>
        </w:rPr>
        <w:t>的历史数据。</w:t>
      </w:r>
    </w:p>
    <w:p w:rsidR="00270622" w:rsidRDefault="00270622" w:rsidP="00A74822">
      <w:pPr>
        <w:ind w:firstLineChars="200" w:firstLine="480"/>
      </w:pPr>
      <w:r>
        <w:rPr>
          <w:rFonts w:hint="eastAsia"/>
        </w:rPr>
        <w:t>在开始训练模型之前，由于输入变量之间的量纲不同，所以不能直接作为网络的输入，需要通过数据的归一化处理把数据调整到统一的范围之内，达到平滑数据消除噪音的效果。而且根据前文对</w:t>
      </w:r>
      <w:r w:rsidR="00A74822">
        <w:rPr>
          <w:rFonts w:hint="eastAsia"/>
        </w:rPr>
        <w:t>BP</w:t>
      </w:r>
      <w:r>
        <w:rPr>
          <w:rFonts w:hint="eastAsia"/>
        </w:rPr>
        <w:t>神经网络的性能分析，把过大的输入作为神经元的输入时，输出值很容易进入神经元的饱和区域，即神经元的输出不是激活函数的最大值就是激活函数的最小值，这样使得输出的导数很小，也就使权值的修正量很小，使得学习速度较慢，网络很难收敛。所以为了避免训练过程中陷入误差曲面的平坦区域造成网络麻痹，需要对数据进行归一化处理。经过归一化之后的数据一般在</w:t>
      </w:r>
      <w:r w:rsidR="00A74822">
        <w:rPr>
          <w:rFonts w:hint="eastAsia"/>
        </w:rPr>
        <w:t>[0,1]</w:t>
      </w:r>
      <w:r>
        <w:rPr>
          <w:rFonts w:hint="eastAsia"/>
        </w:rPr>
        <w:t>或者</w:t>
      </w:r>
      <w:r w:rsidR="00A74822">
        <w:rPr>
          <w:rFonts w:hint="eastAsia"/>
        </w:rPr>
        <w:t>[-1,1]</w:t>
      </w:r>
      <w:r>
        <w:rPr>
          <w:rFonts w:hint="eastAsia"/>
        </w:rPr>
        <w:t>之间。</w:t>
      </w:r>
    </w:p>
    <w:p w:rsidR="00A74822" w:rsidRDefault="00A74822" w:rsidP="00A74822">
      <w:pPr>
        <w:ind w:firstLineChars="200" w:firstLine="480"/>
      </w:pPr>
      <w:r w:rsidRPr="00A74822">
        <w:rPr>
          <w:rFonts w:hint="eastAsia"/>
        </w:rPr>
        <w:t>本文通过如下公式对数据进行归一化处理</w:t>
      </w:r>
      <w:r>
        <w:rPr>
          <w:rFonts w:hint="eastAsia"/>
        </w:rPr>
        <w:t>：</w:t>
      </w:r>
    </w:p>
    <w:p w:rsidR="00A74822" w:rsidRDefault="00A74822" w:rsidP="00A74822">
      <w:pPr>
        <w:ind w:firstLineChars="200" w:firstLine="480"/>
        <w:jc w:val="center"/>
      </w:pPr>
      <w:r w:rsidRPr="00A74822">
        <w:rPr>
          <w:position w:val="-30"/>
        </w:rPr>
        <w:object w:dxaOrig="1520" w:dyaOrig="680">
          <v:shape id="_x0000_i1061" type="#_x0000_t75" style="width:76.2pt;height:34.2pt" o:ole="">
            <v:imagedata r:id="rId78" o:title=""/>
          </v:shape>
          <o:OLEObject Type="Embed" ProgID="Equation.DSMT4" ShapeID="_x0000_i1061" DrawAspect="Content" ObjectID="_1621174665" r:id="rId79"/>
        </w:object>
      </w:r>
      <w:r>
        <w:rPr>
          <w:rFonts w:hint="eastAsia"/>
        </w:rPr>
        <w:t>（</w:t>
      </w:r>
      <w:r>
        <w:rPr>
          <w:rFonts w:hint="eastAsia"/>
        </w:rPr>
        <w:t>3-1</w:t>
      </w:r>
      <w:r>
        <w:rPr>
          <w:rFonts w:hint="eastAsia"/>
        </w:rPr>
        <w:t>）</w:t>
      </w:r>
    </w:p>
    <w:p w:rsidR="00A74822" w:rsidRDefault="00A74822" w:rsidP="00A74822">
      <w:pPr>
        <w:ind w:firstLineChars="200" w:firstLine="480"/>
      </w:pPr>
      <w:r>
        <w:rPr>
          <w:rFonts w:hint="eastAsia"/>
        </w:rPr>
        <w:t>其中</w:t>
      </w:r>
      <w:r w:rsidRPr="00A74822">
        <w:rPr>
          <w:position w:val="-6"/>
        </w:rPr>
        <w:object w:dxaOrig="200" w:dyaOrig="220">
          <v:shape id="_x0000_i1062" type="#_x0000_t75" style="width:10.2pt;height:10.8pt" o:ole="">
            <v:imagedata r:id="rId80" o:title=""/>
          </v:shape>
          <o:OLEObject Type="Embed" ProgID="Equation.DSMT4" ShapeID="_x0000_i1062" DrawAspect="Content" ObjectID="_1621174666" r:id="rId81"/>
        </w:object>
      </w:r>
      <w:r>
        <w:rPr>
          <w:rFonts w:hint="eastAsia"/>
        </w:rPr>
        <w:t>为原始数据样本</w:t>
      </w:r>
      <w:r>
        <w:rPr>
          <w:rFonts w:hint="eastAsia"/>
        </w:rPr>
        <w:t>,</w:t>
      </w:r>
      <w:r w:rsidRPr="00A74822">
        <w:rPr>
          <w:position w:val="-12"/>
        </w:rPr>
        <w:object w:dxaOrig="420" w:dyaOrig="360">
          <v:shape id="_x0000_i1063" type="#_x0000_t75" style="width:21pt;height:18pt" o:ole="">
            <v:imagedata r:id="rId82" o:title=""/>
          </v:shape>
          <o:OLEObject Type="Embed" ProgID="Equation.DSMT4" ShapeID="_x0000_i1063" DrawAspect="Content" ObjectID="_1621174667" r:id="rId83"/>
        </w:object>
      </w:r>
      <w:r>
        <w:rPr>
          <w:rFonts w:hint="eastAsia"/>
        </w:rPr>
        <w:t>和</w:t>
      </w:r>
      <w:r w:rsidRPr="00A74822">
        <w:rPr>
          <w:position w:val="-12"/>
        </w:rPr>
        <w:object w:dxaOrig="440" w:dyaOrig="360">
          <v:shape id="_x0000_i1064" type="#_x0000_t75" style="width:22.2pt;height:18pt" o:ole="">
            <v:imagedata r:id="rId84" o:title=""/>
          </v:shape>
          <o:OLEObject Type="Embed" ProgID="Equation.DSMT4" ShapeID="_x0000_i1064" DrawAspect="Content" ObjectID="_1621174668" r:id="rId85"/>
        </w:object>
      </w:r>
      <w:r>
        <w:rPr>
          <w:rFonts w:hint="eastAsia"/>
        </w:rPr>
        <w:t>为该样本的最小值和最大值，</w:t>
      </w:r>
      <w:r w:rsidRPr="00A74822">
        <w:rPr>
          <w:position w:val="-6"/>
        </w:rPr>
        <w:object w:dxaOrig="279" w:dyaOrig="279">
          <v:shape id="_x0000_i1065" type="#_x0000_t75" style="width:13.8pt;height:13.8pt" o:ole="">
            <v:imagedata r:id="rId86" o:title=""/>
          </v:shape>
          <o:OLEObject Type="Embed" ProgID="Equation.DSMT4" ShapeID="_x0000_i1065" DrawAspect="Content" ObjectID="_1621174669" r:id="rId87"/>
        </w:object>
      </w:r>
      <w:r>
        <w:rPr>
          <w:rFonts w:hint="eastAsia"/>
        </w:rPr>
        <w:t>为经过归一化后的样本数据。这样处理之后的数据样本的取值范围为</w:t>
      </w:r>
      <w:r>
        <w:rPr>
          <w:rFonts w:hint="eastAsia"/>
        </w:rPr>
        <w:t>[0,1]</w:t>
      </w:r>
      <w:r>
        <w:rPr>
          <w:rFonts w:hint="eastAsia"/>
        </w:rPr>
        <w:t>。</w:t>
      </w:r>
    </w:p>
    <w:p w:rsidR="00A74822" w:rsidRDefault="00A74822" w:rsidP="00A74822">
      <w:pPr>
        <w:pStyle w:val="3"/>
        <w:keepNext w:val="0"/>
        <w:keepLines w:val="0"/>
        <w:spacing w:line="415" w:lineRule="auto"/>
      </w:pPr>
      <w:r>
        <w:rPr>
          <w:rFonts w:hint="eastAsia"/>
        </w:rPr>
        <w:t>3.2</w:t>
      </w:r>
      <w:r>
        <w:rPr>
          <w:rFonts w:hint="eastAsia"/>
        </w:rPr>
        <w:t>网络结构设计</w:t>
      </w:r>
    </w:p>
    <w:p w:rsidR="00A74822" w:rsidRDefault="00A74822" w:rsidP="00A74822">
      <w:pPr>
        <w:ind w:firstLineChars="200" w:firstLine="480"/>
      </w:pPr>
      <w:r>
        <w:rPr>
          <w:rFonts w:hint="eastAsia"/>
        </w:rPr>
        <w:t>输入节点的数目主要根据问题的实际需要来确定，本文是基于宏观经济指标的上证指数预测，所以输入节点主要以宏观变量为主，在上文样本选取章节中确定了</w:t>
      </w:r>
      <w:r>
        <w:rPr>
          <w:rFonts w:hint="eastAsia"/>
        </w:rPr>
        <w:t>12</w:t>
      </w:r>
      <w:r>
        <w:rPr>
          <w:rFonts w:hint="eastAsia"/>
        </w:rPr>
        <w:t>个宏观指标变量，所以这</w:t>
      </w:r>
      <w:r>
        <w:rPr>
          <w:rFonts w:hint="eastAsia"/>
        </w:rPr>
        <w:t>12</w:t>
      </w:r>
      <w:r>
        <w:rPr>
          <w:rFonts w:hint="eastAsia"/>
        </w:rPr>
        <w:t>个变量作为模型的输入变量。根据别人的研究</w:t>
      </w:r>
      <w:r w:rsidR="00A8716E" w:rsidRPr="00A74822">
        <w:rPr>
          <w:rFonts w:hint="eastAsia"/>
          <w:vertAlign w:val="superscript"/>
        </w:rPr>
        <w:t>[1]</w:t>
      </w:r>
      <w:r>
        <w:rPr>
          <w:rFonts w:hint="eastAsia"/>
        </w:rPr>
        <w:t>我们</w:t>
      </w:r>
      <w:r w:rsidR="00A8716E">
        <w:rPr>
          <w:rFonts w:hint="eastAsia"/>
        </w:rPr>
        <w:t>选取隐藏层节点个数为</w:t>
      </w:r>
      <w:r w:rsidR="00A8716E">
        <w:rPr>
          <w:rFonts w:hint="eastAsia"/>
        </w:rPr>
        <w:t>9</w:t>
      </w:r>
      <w:r w:rsidR="00A8716E">
        <w:rPr>
          <w:rFonts w:hint="eastAsia"/>
        </w:rPr>
        <w:t>个，输出节点为</w:t>
      </w:r>
      <w:r w:rsidR="00A8716E">
        <w:rPr>
          <w:rFonts w:hint="eastAsia"/>
        </w:rPr>
        <w:t>1</w:t>
      </w:r>
      <w:r w:rsidR="00A8716E">
        <w:rPr>
          <w:rFonts w:hint="eastAsia"/>
        </w:rPr>
        <w:t>个，即上证</w:t>
      </w:r>
      <w:proofErr w:type="gramStart"/>
      <w:r w:rsidR="00A8716E">
        <w:rPr>
          <w:rFonts w:hint="eastAsia"/>
        </w:rPr>
        <w:t>指数月</w:t>
      </w:r>
      <w:proofErr w:type="gramEnd"/>
      <w:r w:rsidR="00A8716E">
        <w:rPr>
          <w:rFonts w:hint="eastAsia"/>
        </w:rPr>
        <w:t>收盘价。</w:t>
      </w:r>
    </w:p>
    <w:p w:rsidR="00A62F48" w:rsidRDefault="00A62F48" w:rsidP="00A62F48">
      <w:pPr>
        <w:pStyle w:val="3"/>
        <w:keepNext w:val="0"/>
        <w:keepLines w:val="0"/>
        <w:spacing w:line="415" w:lineRule="auto"/>
      </w:pPr>
      <w:r>
        <w:rPr>
          <w:rFonts w:hint="eastAsia"/>
        </w:rPr>
        <w:t>3.3</w:t>
      </w:r>
      <w:r>
        <w:rPr>
          <w:rFonts w:hint="eastAsia"/>
        </w:rPr>
        <w:t>数据验证</w:t>
      </w:r>
    </w:p>
    <w:p w:rsidR="00A8716E" w:rsidRDefault="00A62F48" w:rsidP="00A74822">
      <w:pPr>
        <w:ind w:firstLineChars="200" w:firstLine="480"/>
      </w:pPr>
      <w:r>
        <w:rPr>
          <w:rFonts w:hint="eastAsia"/>
        </w:rPr>
        <w:t>在数据的选取上，我们用</w:t>
      </w:r>
      <w:r>
        <w:rPr>
          <w:rFonts w:hint="eastAsia"/>
        </w:rPr>
        <w:t>2005</w:t>
      </w:r>
      <w:r>
        <w:rPr>
          <w:rFonts w:hint="eastAsia"/>
        </w:rPr>
        <w:t>年</w:t>
      </w:r>
      <w:r>
        <w:rPr>
          <w:rFonts w:hint="eastAsia"/>
        </w:rPr>
        <w:t>1</w:t>
      </w:r>
      <w:r>
        <w:rPr>
          <w:rFonts w:hint="eastAsia"/>
        </w:rPr>
        <w:t>月</w:t>
      </w:r>
      <w:r>
        <w:rPr>
          <w:rFonts w:hint="eastAsia"/>
        </w:rPr>
        <w:t>-2016</w:t>
      </w:r>
      <w:r>
        <w:rPr>
          <w:rFonts w:hint="eastAsia"/>
        </w:rPr>
        <w:t>年</w:t>
      </w:r>
      <w:r>
        <w:rPr>
          <w:rFonts w:hint="eastAsia"/>
        </w:rPr>
        <w:t>12</w:t>
      </w:r>
      <w:r>
        <w:rPr>
          <w:rFonts w:hint="eastAsia"/>
        </w:rPr>
        <w:t>月的数据作为训练数据，</w:t>
      </w:r>
      <w:r>
        <w:rPr>
          <w:rFonts w:hint="eastAsia"/>
        </w:rPr>
        <w:t>2017</w:t>
      </w:r>
      <w:r>
        <w:rPr>
          <w:rFonts w:hint="eastAsia"/>
        </w:rPr>
        <w:t>年</w:t>
      </w:r>
      <w:r>
        <w:rPr>
          <w:rFonts w:hint="eastAsia"/>
        </w:rPr>
        <w:t>1</w:t>
      </w:r>
      <w:r>
        <w:rPr>
          <w:rFonts w:hint="eastAsia"/>
        </w:rPr>
        <w:t>月</w:t>
      </w:r>
      <w:r>
        <w:rPr>
          <w:rFonts w:hint="eastAsia"/>
        </w:rPr>
        <w:t>-2017</w:t>
      </w:r>
      <w:r>
        <w:rPr>
          <w:rFonts w:hint="eastAsia"/>
        </w:rPr>
        <w:t>年</w:t>
      </w:r>
      <w:r>
        <w:rPr>
          <w:rFonts w:hint="eastAsia"/>
        </w:rPr>
        <w:t>12</w:t>
      </w:r>
      <w:r>
        <w:rPr>
          <w:rFonts w:hint="eastAsia"/>
        </w:rPr>
        <w:t>月的数据作为测试数据，通过</w:t>
      </w:r>
      <w:r>
        <w:rPr>
          <w:rFonts w:hint="eastAsia"/>
        </w:rPr>
        <w:t>MATLAB</w:t>
      </w:r>
      <w:r>
        <w:rPr>
          <w:rFonts w:hint="eastAsia"/>
        </w:rPr>
        <w:t>的神经网络工具箱得到如下结果：</w:t>
      </w:r>
    </w:p>
    <w:p w:rsidR="00A62F48" w:rsidRDefault="00A62F48" w:rsidP="00A62F48">
      <w:pPr>
        <w:ind w:firstLineChars="200" w:firstLine="480"/>
        <w:jc w:val="center"/>
      </w:pPr>
      <w:r>
        <w:rPr>
          <w:noProof/>
        </w:rPr>
        <w:drawing>
          <wp:inline distT="0" distB="0" distL="0" distR="0">
            <wp:extent cx="3666906" cy="27501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88">
                      <a:extLst>
                        <a:ext uri="{28A0092B-C50C-407E-A947-70E740481C1C}">
                          <a14:useLocalDpi xmlns:a14="http://schemas.microsoft.com/office/drawing/2010/main" val="0"/>
                        </a:ext>
                      </a:extLst>
                    </a:blip>
                    <a:stretch>
                      <a:fillRect/>
                    </a:stretch>
                  </pic:blipFill>
                  <pic:spPr>
                    <a:xfrm>
                      <a:off x="0" y="0"/>
                      <a:ext cx="3676203" cy="2757152"/>
                    </a:xfrm>
                    <a:prstGeom prst="rect">
                      <a:avLst/>
                    </a:prstGeom>
                  </pic:spPr>
                </pic:pic>
              </a:graphicData>
            </a:graphic>
          </wp:inline>
        </w:drawing>
      </w:r>
    </w:p>
    <w:p w:rsidR="00A62F48" w:rsidRDefault="00A62F48" w:rsidP="00A62F48">
      <w:pPr>
        <w:ind w:firstLineChars="200" w:firstLine="480"/>
        <w:jc w:val="center"/>
      </w:pPr>
      <w:r>
        <w:rPr>
          <w:rFonts w:hint="eastAsia"/>
        </w:rPr>
        <w:t>图</w:t>
      </w:r>
      <w:r>
        <w:rPr>
          <w:rFonts w:hint="eastAsia"/>
        </w:rPr>
        <w:t>3-1</w:t>
      </w:r>
      <w:r>
        <w:rPr>
          <w:rFonts w:hint="eastAsia"/>
        </w:rPr>
        <w:t>训练结果</w:t>
      </w:r>
    </w:p>
    <w:p w:rsidR="00490883" w:rsidRDefault="00490883" w:rsidP="00490883">
      <w:pPr>
        <w:ind w:firstLineChars="200" w:firstLine="480"/>
        <w:jc w:val="center"/>
      </w:pPr>
      <w:r>
        <w:rPr>
          <w:rFonts w:hint="eastAsia"/>
          <w:noProof/>
        </w:rPr>
        <w:lastRenderedPageBreak/>
        <w:drawing>
          <wp:inline distT="0" distB="0" distL="0" distR="0">
            <wp:extent cx="3587799" cy="2690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89">
                      <a:extLst>
                        <a:ext uri="{28A0092B-C50C-407E-A947-70E740481C1C}">
                          <a14:useLocalDpi xmlns:a14="http://schemas.microsoft.com/office/drawing/2010/main" val="0"/>
                        </a:ext>
                      </a:extLst>
                    </a:blip>
                    <a:stretch>
                      <a:fillRect/>
                    </a:stretch>
                  </pic:blipFill>
                  <pic:spPr>
                    <a:xfrm>
                      <a:off x="0" y="0"/>
                      <a:ext cx="3590735" cy="2693052"/>
                    </a:xfrm>
                    <a:prstGeom prst="rect">
                      <a:avLst/>
                    </a:prstGeom>
                  </pic:spPr>
                </pic:pic>
              </a:graphicData>
            </a:graphic>
          </wp:inline>
        </w:drawing>
      </w:r>
    </w:p>
    <w:p w:rsidR="00490883" w:rsidRDefault="00490883" w:rsidP="00490883">
      <w:pPr>
        <w:ind w:firstLineChars="200" w:firstLine="480"/>
        <w:jc w:val="center"/>
      </w:pPr>
      <w:r>
        <w:rPr>
          <w:rFonts w:hint="eastAsia"/>
        </w:rPr>
        <w:t>图</w:t>
      </w:r>
      <w:r>
        <w:rPr>
          <w:rFonts w:hint="eastAsia"/>
        </w:rPr>
        <w:t>3-2</w:t>
      </w:r>
      <w:r>
        <w:rPr>
          <w:rFonts w:hint="eastAsia"/>
        </w:rPr>
        <w:t>训练过程</w:t>
      </w:r>
    </w:p>
    <w:p w:rsidR="00490883" w:rsidRDefault="00490883" w:rsidP="00490883">
      <w:pPr>
        <w:ind w:firstLineChars="200" w:firstLine="480"/>
        <w:jc w:val="center"/>
      </w:pPr>
      <w:r>
        <w:rPr>
          <w:rFonts w:hint="eastAsia"/>
          <w:noProof/>
        </w:rPr>
        <w:drawing>
          <wp:inline distT="0" distB="0" distL="0" distR="0">
            <wp:extent cx="3957746" cy="3957746"/>
            <wp:effectExtent l="0" t="0" r="508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mp"/>
                    <pic:cNvPicPr/>
                  </pic:nvPicPr>
                  <pic:blipFill>
                    <a:blip r:embed="rId90">
                      <a:extLst>
                        <a:ext uri="{28A0092B-C50C-407E-A947-70E740481C1C}">
                          <a14:useLocalDpi xmlns:a14="http://schemas.microsoft.com/office/drawing/2010/main" val="0"/>
                        </a:ext>
                      </a:extLst>
                    </a:blip>
                    <a:stretch>
                      <a:fillRect/>
                    </a:stretch>
                  </pic:blipFill>
                  <pic:spPr>
                    <a:xfrm>
                      <a:off x="0" y="0"/>
                      <a:ext cx="3955733" cy="3955733"/>
                    </a:xfrm>
                    <a:prstGeom prst="rect">
                      <a:avLst/>
                    </a:prstGeom>
                  </pic:spPr>
                </pic:pic>
              </a:graphicData>
            </a:graphic>
          </wp:inline>
        </w:drawing>
      </w:r>
    </w:p>
    <w:p w:rsidR="00490883" w:rsidRDefault="00490883" w:rsidP="00490883">
      <w:pPr>
        <w:ind w:firstLineChars="200" w:firstLine="480"/>
        <w:jc w:val="center"/>
      </w:pPr>
      <w:r>
        <w:rPr>
          <w:rFonts w:hint="eastAsia"/>
        </w:rPr>
        <w:t>图</w:t>
      </w:r>
      <w:r>
        <w:rPr>
          <w:rFonts w:hint="eastAsia"/>
        </w:rPr>
        <w:t>3-3</w:t>
      </w:r>
      <w:r>
        <w:rPr>
          <w:rFonts w:hint="eastAsia"/>
        </w:rPr>
        <w:t>训练数据和预测数据的相关系数</w:t>
      </w:r>
    </w:p>
    <w:p w:rsidR="00A62F48" w:rsidRDefault="00A62F48" w:rsidP="00A62F48">
      <w:pPr>
        <w:ind w:firstLineChars="200" w:firstLine="480"/>
      </w:pPr>
      <w:r>
        <w:rPr>
          <w:rFonts w:hint="eastAsia"/>
        </w:rPr>
        <w:t>可以发现，训练次数为</w:t>
      </w:r>
      <w:r>
        <w:rPr>
          <w:rFonts w:hint="eastAsia"/>
        </w:rPr>
        <w:t>11</w:t>
      </w:r>
      <w:r>
        <w:rPr>
          <w:rFonts w:hint="eastAsia"/>
        </w:rPr>
        <w:t>时得到最为符合的预测结果，但是随着训练次数的增加，可以发现训练数据与预测数据的相差逐渐拉大，预测的准确性降低。</w:t>
      </w:r>
    </w:p>
    <w:p w:rsidR="00490883" w:rsidRDefault="005D2DC1" w:rsidP="005D2DC1">
      <w:pPr>
        <w:pStyle w:val="2"/>
        <w:keepNext w:val="0"/>
        <w:keepLines w:val="0"/>
        <w:spacing w:line="415" w:lineRule="auto"/>
      </w:pPr>
      <w:r>
        <w:rPr>
          <w:rFonts w:hint="eastAsia"/>
        </w:rPr>
        <w:t>4.</w:t>
      </w:r>
      <w:r>
        <w:rPr>
          <w:rFonts w:hint="eastAsia"/>
        </w:rPr>
        <w:t>参考文献</w:t>
      </w:r>
      <w:bookmarkStart w:id="0" w:name="_GoBack"/>
      <w:bookmarkEnd w:id="0"/>
    </w:p>
    <w:p w:rsidR="005D2DC1" w:rsidRPr="005D2DC1" w:rsidRDefault="005D2DC1" w:rsidP="005D2DC1">
      <w:r>
        <w:rPr>
          <w:rFonts w:hint="eastAsia"/>
        </w:rPr>
        <w:t>[1]</w:t>
      </w:r>
      <w:r w:rsidRPr="005D2DC1">
        <w:rPr>
          <w:rFonts w:hint="eastAsia"/>
        </w:rPr>
        <w:t>李巍</w:t>
      </w:r>
      <w:r>
        <w:rPr>
          <w:rFonts w:hint="eastAsia"/>
        </w:rPr>
        <w:t>.</w:t>
      </w:r>
      <w:r w:rsidRPr="005D2DC1">
        <w:rPr>
          <w:rFonts w:hint="eastAsia"/>
        </w:rPr>
        <w:t>基于宏观经济指标和人工智能方法的上证综合指数预测</w:t>
      </w:r>
      <w:r w:rsidRPr="005D2DC1">
        <w:rPr>
          <w:rFonts w:hint="eastAsia"/>
        </w:rPr>
        <w:t>[D].</w:t>
      </w:r>
      <w:r w:rsidRPr="005D2DC1">
        <w:rPr>
          <w:rFonts w:hint="eastAsia"/>
        </w:rPr>
        <w:t>西南财经大学</w:t>
      </w:r>
      <w:r w:rsidRPr="005D2DC1">
        <w:rPr>
          <w:rFonts w:hint="eastAsia"/>
        </w:rPr>
        <w:t>,2012.</w:t>
      </w:r>
    </w:p>
    <w:sectPr w:rsidR="005D2DC1" w:rsidRPr="005D2D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561"/>
    <w:rsid w:val="0006173B"/>
    <w:rsid w:val="00085AF2"/>
    <w:rsid w:val="000B4230"/>
    <w:rsid w:val="000D1378"/>
    <w:rsid w:val="001544AB"/>
    <w:rsid w:val="00206561"/>
    <w:rsid w:val="00211A75"/>
    <w:rsid w:val="00270622"/>
    <w:rsid w:val="002C5835"/>
    <w:rsid w:val="00360B36"/>
    <w:rsid w:val="00421750"/>
    <w:rsid w:val="00422A04"/>
    <w:rsid w:val="00490883"/>
    <w:rsid w:val="004A19D4"/>
    <w:rsid w:val="004B1103"/>
    <w:rsid w:val="004B25D8"/>
    <w:rsid w:val="004B4C41"/>
    <w:rsid w:val="0050049C"/>
    <w:rsid w:val="00541C8F"/>
    <w:rsid w:val="005C5089"/>
    <w:rsid w:val="005D2DC1"/>
    <w:rsid w:val="005F741A"/>
    <w:rsid w:val="006376A3"/>
    <w:rsid w:val="0067301B"/>
    <w:rsid w:val="00762CB6"/>
    <w:rsid w:val="00840C6A"/>
    <w:rsid w:val="00915FAD"/>
    <w:rsid w:val="00972A21"/>
    <w:rsid w:val="00A62F48"/>
    <w:rsid w:val="00A74822"/>
    <w:rsid w:val="00A8716E"/>
    <w:rsid w:val="00B11F4F"/>
    <w:rsid w:val="00B23DED"/>
    <w:rsid w:val="00BA3394"/>
    <w:rsid w:val="00BC06F0"/>
    <w:rsid w:val="00C06B6B"/>
    <w:rsid w:val="00C135F2"/>
    <w:rsid w:val="00C4390F"/>
    <w:rsid w:val="00C45EDD"/>
    <w:rsid w:val="00C83C16"/>
    <w:rsid w:val="00C87680"/>
    <w:rsid w:val="00CC22AE"/>
    <w:rsid w:val="00DC2BCF"/>
    <w:rsid w:val="00DF17A5"/>
    <w:rsid w:val="00E61B77"/>
    <w:rsid w:val="00FB10A2"/>
    <w:rsid w:val="00FF4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73B"/>
    <w:pPr>
      <w:widowControl w:val="0"/>
      <w:jc w:val="both"/>
    </w:pPr>
    <w:rPr>
      <w:rFonts w:ascii="Times New Roman" w:hAnsi="Times New Roman"/>
      <w:sz w:val="24"/>
    </w:rPr>
  </w:style>
  <w:style w:type="paragraph" w:styleId="1">
    <w:name w:val="heading 1"/>
    <w:basedOn w:val="a"/>
    <w:next w:val="a"/>
    <w:link w:val="1Char"/>
    <w:uiPriority w:val="9"/>
    <w:qFormat/>
    <w:rsid w:val="00915FAD"/>
    <w:pPr>
      <w:keepNext/>
      <w:keepLines/>
      <w:spacing w:before="340" w:after="330" w:line="578" w:lineRule="auto"/>
      <w:outlineLvl w:val="0"/>
    </w:pPr>
    <w:rPr>
      <w:rFonts w:eastAsia="黑体"/>
      <w:b/>
      <w:bCs/>
      <w:kern w:val="44"/>
      <w:sz w:val="36"/>
      <w:szCs w:val="44"/>
    </w:rPr>
  </w:style>
  <w:style w:type="paragraph" w:styleId="2">
    <w:name w:val="heading 2"/>
    <w:basedOn w:val="a"/>
    <w:next w:val="a"/>
    <w:link w:val="2Char"/>
    <w:uiPriority w:val="9"/>
    <w:unhideWhenUsed/>
    <w:qFormat/>
    <w:rsid w:val="00915FAD"/>
    <w:pPr>
      <w:keepNext/>
      <w:keepLines/>
      <w:spacing w:before="260" w:after="260" w:line="416" w:lineRule="auto"/>
      <w:outlineLvl w:val="1"/>
    </w:pPr>
    <w:rPr>
      <w:rFonts w:eastAsia="黑体" w:cstheme="majorBidi"/>
      <w:b/>
      <w:bCs/>
      <w:sz w:val="30"/>
      <w:szCs w:val="32"/>
    </w:rPr>
  </w:style>
  <w:style w:type="paragraph" w:styleId="3">
    <w:name w:val="heading 3"/>
    <w:basedOn w:val="a"/>
    <w:next w:val="a"/>
    <w:link w:val="3Char"/>
    <w:uiPriority w:val="9"/>
    <w:unhideWhenUsed/>
    <w:qFormat/>
    <w:rsid w:val="00840C6A"/>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5FAD"/>
    <w:rPr>
      <w:rFonts w:ascii="Times New Roman" w:eastAsia="黑体" w:hAnsi="Times New Roman"/>
      <w:b/>
      <w:bCs/>
      <w:kern w:val="44"/>
      <w:sz w:val="36"/>
      <w:szCs w:val="44"/>
    </w:rPr>
  </w:style>
  <w:style w:type="character" w:customStyle="1" w:styleId="2Char">
    <w:name w:val="标题 2 Char"/>
    <w:basedOn w:val="a0"/>
    <w:link w:val="2"/>
    <w:uiPriority w:val="9"/>
    <w:rsid w:val="00915FAD"/>
    <w:rPr>
      <w:rFonts w:ascii="Times New Roman" w:eastAsia="黑体" w:hAnsi="Times New Roman" w:cstheme="majorBidi"/>
      <w:b/>
      <w:bCs/>
      <w:sz w:val="30"/>
      <w:szCs w:val="32"/>
    </w:rPr>
  </w:style>
  <w:style w:type="paragraph" w:styleId="a3">
    <w:name w:val="Title"/>
    <w:basedOn w:val="a"/>
    <w:next w:val="a"/>
    <w:link w:val="Char"/>
    <w:uiPriority w:val="10"/>
    <w:qFormat/>
    <w:rsid w:val="00915FAD"/>
    <w:pPr>
      <w:spacing w:before="240" w:after="60"/>
      <w:jc w:val="center"/>
      <w:outlineLvl w:val="0"/>
    </w:pPr>
    <w:rPr>
      <w:rFonts w:eastAsia="黑体" w:cstheme="majorBidi"/>
      <w:b/>
      <w:bCs/>
      <w:sz w:val="28"/>
      <w:szCs w:val="32"/>
    </w:rPr>
  </w:style>
  <w:style w:type="character" w:customStyle="1" w:styleId="Char">
    <w:name w:val="标题 Char"/>
    <w:basedOn w:val="a0"/>
    <w:link w:val="a3"/>
    <w:uiPriority w:val="10"/>
    <w:rsid w:val="00915FAD"/>
    <w:rPr>
      <w:rFonts w:ascii="Times New Roman" w:eastAsia="黑体" w:hAnsi="Times New Roman" w:cstheme="majorBidi"/>
      <w:b/>
      <w:bCs/>
      <w:sz w:val="28"/>
      <w:szCs w:val="32"/>
    </w:rPr>
  </w:style>
  <w:style w:type="character" w:customStyle="1" w:styleId="3Char">
    <w:name w:val="标题 3 Char"/>
    <w:basedOn w:val="a0"/>
    <w:link w:val="3"/>
    <w:uiPriority w:val="9"/>
    <w:rsid w:val="00840C6A"/>
    <w:rPr>
      <w:rFonts w:ascii="Times New Roman" w:eastAsia="黑体" w:hAnsi="Times New Roman"/>
      <w:b/>
      <w:bCs/>
      <w:sz w:val="28"/>
      <w:szCs w:val="32"/>
    </w:rPr>
  </w:style>
  <w:style w:type="paragraph" w:styleId="a4">
    <w:name w:val="List Paragraph"/>
    <w:basedOn w:val="a"/>
    <w:uiPriority w:val="34"/>
    <w:qFormat/>
    <w:rsid w:val="00FB10A2"/>
    <w:pPr>
      <w:ind w:firstLineChars="200" w:firstLine="420"/>
    </w:pPr>
  </w:style>
  <w:style w:type="paragraph" w:styleId="a5">
    <w:name w:val="Balloon Text"/>
    <w:basedOn w:val="a"/>
    <w:link w:val="Char0"/>
    <w:uiPriority w:val="99"/>
    <w:semiHidden/>
    <w:unhideWhenUsed/>
    <w:rsid w:val="00A62F48"/>
    <w:rPr>
      <w:sz w:val="18"/>
      <w:szCs w:val="18"/>
    </w:rPr>
  </w:style>
  <w:style w:type="character" w:customStyle="1" w:styleId="Char0">
    <w:name w:val="批注框文本 Char"/>
    <w:basedOn w:val="a0"/>
    <w:link w:val="a5"/>
    <w:uiPriority w:val="99"/>
    <w:semiHidden/>
    <w:rsid w:val="00A62F48"/>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73B"/>
    <w:pPr>
      <w:widowControl w:val="0"/>
      <w:jc w:val="both"/>
    </w:pPr>
    <w:rPr>
      <w:rFonts w:ascii="Times New Roman" w:hAnsi="Times New Roman"/>
      <w:sz w:val="24"/>
    </w:rPr>
  </w:style>
  <w:style w:type="paragraph" w:styleId="1">
    <w:name w:val="heading 1"/>
    <w:basedOn w:val="a"/>
    <w:next w:val="a"/>
    <w:link w:val="1Char"/>
    <w:uiPriority w:val="9"/>
    <w:qFormat/>
    <w:rsid w:val="00915FAD"/>
    <w:pPr>
      <w:keepNext/>
      <w:keepLines/>
      <w:spacing w:before="340" w:after="330" w:line="578" w:lineRule="auto"/>
      <w:outlineLvl w:val="0"/>
    </w:pPr>
    <w:rPr>
      <w:rFonts w:eastAsia="黑体"/>
      <w:b/>
      <w:bCs/>
      <w:kern w:val="44"/>
      <w:sz w:val="36"/>
      <w:szCs w:val="44"/>
    </w:rPr>
  </w:style>
  <w:style w:type="paragraph" w:styleId="2">
    <w:name w:val="heading 2"/>
    <w:basedOn w:val="a"/>
    <w:next w:val="a"/>
    <w:link w:val="2Char"/>
    <w:uiPriority w:val="9"/>
    <w:unhideWhenUsed/>
    <w:qFormat/>
    <w:rsid w:val="00915FAD"/>
    <w:pPr>
      <w:keepNext/>
      <w:keepLines/>
      <w:spacing w:before="260" w:after="260" w:line="416" w:lineRule="auto"/>
      <w:outlineLvl w:val="1"/>
    </w:pPr>
    <w:rPr>
      <w:rFonts w:eastAsia="黑体" w:cstheme="majorBidi"/>
      <w:b/>
      <w:bCs/>
      <w:sz w:val="30"/>
      <w:szCs w:val="32"/>
    </w:rPr>
  </w:style>
  <w:style w:type="paragraph" w:styleId="3">
    <w:name w:val="heading 3"/>
    <w:basedOn w:val="a"/>
    <w:next w:val="a"/>
    <w:link w:val="3Char"/>
    <w:uiPriority w:val="9"/>
    <w:unhideWhenUsed/>
    <w:qFormat/>
    <w:rsid w:val="00840C6A"/>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5FAD"/>
    <w:rPr>
      <w:rFonts w:ascii="Times New Roman" w:eastAsia="黑体" w:hAnsi="Times New Roman"/>
      <w:b/>
      <w:bCs/>
      <w:kern w:val="44"/>
      <w:sz w:val="36"/>
      <w:szCs w:val="44"/>
    </w:rPr>
  </w:style>
  <w:style w:type="character" w:customStyle="1" w:styleId="2Char">
    <w:name w:val="标题 2 Char"/>
    <w:basedOn w:val="a0"/>
    <w:link w:val="2"/>
    <w:uiPriority w:val="9"/>
    <w:rsid w:val="00915FAD"/>
    <w:rPr>
      <w:rFonts w:ascii="Times New Roman" w:eastAsia="黑体" w:hAnsi="Times New Roman" w:cstheme="majorBidi"/>
      <w:b/>
      <w:bCs/>
      <w:sz w:val="30"/>
      <w:szCs w:val="32"/>
    </w:rPr>
  </w:style>
  <w:style w:type="paragraph" w:styleId="a3">
    <w:name w:val="Title"/>
    <w:basedOn w:val="a"/>
    <w:next w:val="a"/>
    <w:link w:val="Char"/>
    <w:uiPriority w:val="10"/>
    <w:qFormat/>
    <w:rsid w:val="00915FAD"/>
    <w:pPr>
      <w:spacing w:before="240" w:after="60"/>
      <w:jc w:val="center"/>
      <w:outlineLvl w:val="0"/>
    </w:pPr>
    <w:rPr>
      <w:rFonts w:eastAsia="黑体" w:cstheme="majorBidi"/>
      <w:b/>
      <w:bCs/>
      <w:sz w:val="28"/>
      <w:szCs w:val="32"/>
    </w:rPr>
  </w:style>
  <w:style w:type="character" w:customStyle="1" w:styleId="Char">
    <w:name w:val="标题 Char"/>
    <w:basedOn w:val="a0"/>
    <w:link w:val="a3"/>
    <w:uiPriority w:val="10"/>
    <w:rsid w:val="00915FAD"/>
    <w:rPr>
      <w:rFonts w:ascii="Times New Roman" w:eastAsia="黑体" w:hAnsi="Times New Roman" w:cstheme="majorBidi"/>
      <w:b/>
      <w:bCs/>
      <w:sz w:val="28"/>
      <w:szCs w:val="32"/>
    </w:rPr>
  </w:style>
  <w:style w:type="character" w:customStyle="1" w:styleId="3Char">
    <w:name w:val="标题 3 Char"/>
    <w:basedOn w:val="a0"/>
    <w:link w:val="3"/>
    <w:uiPriority w:val="9"/>
    <w:rsid w:val="00840C6A"/>
    <w:rPr>
      <w:rFonts w:ascii="Times New Roman" w:eastAsia="黑体" w:hAnsi="Times New Roman"/>
      <w:b/>
      <w:bCs/>
      <w:sz w:val="28"/>
      <w:szCs w:val="32"/>
    </w:rPr>
  </w:style>
  <w:style w:type="paragraph" w:styleId="a4">
    <w:name w:val="List Paragraph"/>
    <w:basedOn w:val="a"/>
    <w:uiPriority w:val="34"/>
    <w:qFormat/>
    <w:rsid w:val="00FB10A2"/>
    <w:pPr>
      <w:ind w:firstLineChars="200" w:firstLine="420"/>
    </w:pPr>
  </w:style>
  <w:style w:type="paragraph" w:styleId="a5">
    <w:name w:val="Balloon Text"/>
    <w:basedOn w:val="a"/>
    <w:link w:val="Char0"/>
    <w:uiPriority w:val="99"/>
    <w:semiHidden/>
    <w:unhideWhenUsed/>
    <w:rsid w:val="00A62F48"/>
    <w:rPr>
      <w:sz w:val="18"/>
      <w:szCs w:val="18"/>
    </w:rPr>
  </w:style>
  <w:style w:type="character" w:customStyle="1" w:styleId="Char0">
    <w:name w:val="批注框文本 Char"/>
    <w:basedOn w:val="a0"/>
    <w:link w:val="a5"/>
    <w:uiPriority w:val="99"/>
    <w:semiHidden/>
    <w:rsid w:val="00A62F48"/>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e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image" Target="media/image43.png"/><Relationship Id="rId16" Type="http://schemas.openxmlformats.org/officeDocument/2006/relationships/image" Target="media/image6.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5" Type="http://schemas.openxmlformats.org/officeDocument/2006/relationships/webSettings" Target="webSettings.xml"/><Relationship Id="rId90" Type="http://schemas.openxmlformats.org/officeDocument/2006/relationships/image" Target="media/image44.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40.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e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e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e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e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D991B-D16B-49F5-A7F1-D7D28C42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11</Pages>
  <Words>1122</Words>
  <Characters>6402</Characters>
  <Application>Microsoft Office Word</Application>
  <DocSecurity>0</DocSecurity>
  <Lines>53</Lines>
  <Paragraphs>15</Paragraphs>
  <ScaleCrop>false</ScaleCrop>
  <Company>Microsoft</Company>
  <LinksUpToDate>false</LinksUpToDate>
  <CharactersWithSpaces>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SYX</dc:creator>
  <cp:keywords/>
  <dc:description/>
  <cp:lastModifiedBy>SYX</cp:lastModifiedBy>
  <cp:revision>29</cp:revision>
  <dcterms:created xsi:type="dcterms:W3CDTF">2019-06-04T05:16:00Z</dcterms:created>
  <dcterms:modified xsi:type="dcterms:W3CDTF">2019-06-04T09:29:00Z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