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jc w:val="left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</w:p>
    <w:p>
      <w:pPr>
        <w:ind w:firstLine="560" w:firstLineChars="200"/>
        <w:jc w:val="left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为了感谢惠俊英老师的谆谆教诲，特为好奇诸君再奉上水声物理--海洋传播声场模拟的一份武林秘籍！</w:t>
      </w:r>
    </w:p>
    <w:p>
      <w:pPr>
        <w:ind w:firstLine="560" w:firstLineChars="200"/>
        <w:jc w:val="left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</w:p>
    <w:p>
      <w:pPr>
        <w:ind w:firstLine="560" w:firstLineChars="200"/>
        <w:jc w:val="left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当好奇诸君阅毕此卷，又轻松跑完9份作业（9路招式），即悟简正波海洋声场传播模型之能耐，重入“水声物理”之江湖！</w:t>
      </w:r>
    </w:p>
    <w:p>
      <w:pPr>
        <w:ind w:firstLine="560" w:firstLineChars="200"/>
        <w:jc w:val="left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bookmarkStart w:id="208" w:name="_GoBack"/>
      <w:bookmarkEnd w:id="208"/>
    </w:p>
    <w:p>
      <w:pPr>
        <w:ind w:firstLine="560" w:firstLineChars="200"/>
        <w:jc w:val="left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KRAKEN与AcousticsToolbox遵照GNU公共许可证进行分发。感谢Michael B. Porter对KRAKEN的原创。也感谢由Free Software凝聚起来的自由科学家社区。</w:t>
      </w:r>
    </w:p>
    <w:p>
      <w:pPr>
        <w:ind w:firstLine="280" w:firstLineChars="100"/>
        <w:jc w:val="right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吴开明 2018.12</w:t>
      </w:r>
    </w:p>
    <w:p>
      <w:pPr>
        <w:jc w:val="left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</w:p>
    <w:p>
      <w:pPr>
        <w:ind w:firstLine="560" w:firstLineChars="200"/>
        <w:jc w:val="left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招式说明：</w:t>
      </w:r>
    </w:p>
    <w:p>
      <w:pPr>
        <w:ind w:firstLine="560" w:firstLineChars="200"/>
        <w:jc w:val="left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1、在64位windows平台上，将本程序包的文件夹添加在matlab“设置路径”的“添加并包含子文件夹”。</w:t>
      </w:r>
    </w:p>
    <w:p>
      <w:pPr>
        <w:ind w:firstLine="560" w:firstLineChars="200"/>
        <w:jc w:val="left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2、读完文档，在matlab窗口跑完本程序包所有招式（作业），简正波海洋声场传播程序的运行就算初步通关。单单溜达作业（六路招式）耗时半天。</w:t>
      </w:r>
    </w:p>
    <w:p>
      <w:pPr>
        <w:ind w:firstLine="560" w:firstLineChars="200"/>
        <w:jc w:val="left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3、鼓励好奇诸君更改仿真参数反复试验，以期升级提高。</w:t>
      </w:r>
    </w:p>
    <w:p>
      <w:pPr>
        <w:ind w:firstLine="560" w:firstLineChars="200"/>
        <w:jc w:val="left"/>
        <w:rPr>
          <w:rFonts w:hint="default" w:ascii="Times New Roman" w:hAnsi="Times New Roman" w:eastAsia="华文隶书" w:cs="Times New Roman"/>
          <w:sz w:val="78"/>
          <w:szCs w:val="78"/>
          <w:lang w:val="en-US" w:eastAsia="zh-CN"/>
        </w:rPr>
      </w:pP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4、本文档适合大三以上和非水声物理专业同志们的快速参学。</w:t>
      </w:r>
    </w:p>
    <w:p>
      <w:pPr>
        <w:jc w:val="center"/>
        <w:rPr>
          <w:rFonts w:hint="default" w:ascii="Times New Roman" w:hAnsi="Times New Roman" w:eastAsia="华文隶书" w:cs="Times New Roman"/>
          <w:sz w:val="78"/>
          <w:szCs w:val="78"/>
          <w:lang w:val="en-US" w:eastAsia="zh-CN"/>
        </w:rPr>
      </w:pPr>
      <w:r>
        <w:rPr>
          <w:rFonts w:hint="default" w:ascii="Times New Roman" w:hAnsi="Times New Roman" w:eastAsia="华文隶书" w:cs="Times New Roman"/>
          <w:sz w:val="78"/>
          <w:szCs w:val="78"/>
          <w:lang w:val="en-US" w:eastAsia="zh-CN"/>
        </w:rPr>
        <w:br w:type="page"/>
      </w:r>
    </w:p>
    <w:p>
      <w:pPr>
        <w:jc w:val="center"/>
        <w:rPr>
          <w:rFonts w:hint="default" w:ascii="Times New Roman" w:hAnsi="Times New Roman" w:eastAsia="华文隶书" w:cs="Times New Roman"/>
          <w:sz w:val="78"/>
          <w:szCs w:val="78"/>
          <w:lang w:val="en-US" w:eastAsia="zh-CN"/>
        </w:rPr>
      </w:pPr>
    </w:p>
    <w:p>
      <w:pPr>
        <w:jc w:val="center"/>
        <w:rPr>
          <w:rFonts w:hint="default" w:ascii="Times New Roman" w:hAnsi="Times New Roman" w:eastAsia="华文隶书" w:cs="Times New Roman"/>
          <w:sz w:val="78"/>
          <w:szCs w:val="78"/>
          <w:lang w:val="en-US" w:eastAsia="zh-CN"/>
        </w:rPr>
      </w:pPr>
    </w:p>
    <w:p>
      <w:pPr>
        <w:jc w:val="center"/>
        <w:rPr>
          <w:rFonts w:hint="default" w:ascii="Times New Roman" w:hAnsi="Times New Roman" w:eastAsia="华文隶书" w:cs="Times New Roman"/>
          <w:sz w:val="78"/>
          <w:szCs w:val="78"/>
          <w:lang w:val="en-US" w:eastAsia="zh-CN"/>
        </w:rPr>
      </w:pPr>
    </w:p>
    <w:p>
      <w:pPr>
        <w:jc w:val="center"/>
        <w:rPr>
          <w:rFonts w:hint="eastAsia" w:ascii="华文隶书" w:hAnsi="华文隶书" w:eastAsia="华文隶书" w:cs="华文隶书"/>
          <w:sz w:val="78"/>
          <w:szCs w:val="78"/>
          <w:lang w:val="en-US" w:eastAsia="zh-CN"/>
        </w:rPr>
      </w:pPr>
      <w:r>
        <w:rPr>
          <w:rFonts w:hint="default" w:ascii="Times New Roman" w:hAnsi="Times New Roman" w:eastAsia="华文隶书" w:cs="Times New Roman"/>
          <w:sz w:val="78"/>
          <w:szCs w:val="78"/>
          <w:lang w:val="en-US" w:eastAsia="zh-CN"/>
        </w:rPr>
        <w:t>KRAKEN</w:t>
      </w:r>
      <w:r>
        <w:rPr>
          <w:rFonts w:hint="eastAsia" w:ascii="华文隶书" w:hAnsi="华文隶书" w:eastAsia="华文隶书" w:cs="华文隶书"/>
          <w:sz w:val="78"/>
          <w:szCs w:val="78"/>
          <w:lang w:val="en-US" w:eastAsia="zh-CN"/>
        </w:rPr>
        <w:t>简正波程序</w:t>
      </w:r>
    </w:p>
    <w:p>
      <w:pPr>
        <w:jc w:val="center"/>
        <w:rPr>
          <w:rFonts w:hint="eastAsia" w:ascii="华文隶书" w:hAnsi="华文隶书" w:eastAsia="华文隶书" w:cs="华文隶书"/>
          <w:sz w:val="78"/>
          <w:szCs w:val="78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Michael B. Porter</w:t>
      </w:r>
    </w:p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SACLANT 水下研究中心</w:t>
      </w:r>
    </w:p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2001年5月17日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="汉仪粗篆繁" w:hAnsi="汉仪粗篆繁" w:eastAsia="汉仪粗篆繁" w:cs="汉仪粗篆繁"/>
          <w:sz w:val="36"/>
          <w:szCs w:val="36"/>
          <w:lang w:val="en-US" w:eastAsia="zh-CN"/>
        </w:rPr>
      </w:pPr>
      <w:r>
        <w:rPr>
          <w:rFonts w:hint="eastAsia" w:ascii="汉仪粗篆繁" w:hAnsi="汉仪粗篆繁" w:eastAsia="汉仪粗篆繁" w:cs="汉仪粗篆繁"/>
          <w:sz w:val="36"/>
          <w:szCs w:val="36"/>
          <w:lang w:val="en-US" w:eastAsia="zh-CN"/>
        </w:rPr>
        <w:t>湛江 吴开明 编译 2018年12月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7396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32"/>
              <w:szCs w:val="32"/>
            </w:rPr>
          </w:pPr>
          <w:r>
            <w:rPr>
              <w:rFonts w:ascii="宋体" w:hAnsi="宋体" w:eastAsia="宋体"/>
              <w:sz w:val="32"/>
              <w:szCs w:val="32"/>
            </w:rPr>
            <w:t>目</w:t>
          </w:r>
          <w:r>
            <w:rPr>
              <w:rFonts w:hint="eastAsia" w:ascii="宋体" w:hAnsi="宋体"/>
              <w:sz w:val="32"/>
              <w:szCs w:val="32"/>
              <w:lang w:val="en-US" w:eastAsia="zh-CN"/>
            </w:rPr>
            <w:t xml:space="preserve">     </w:t>
          </w:r>
          <w:r>
            <w:rPr>
              <w:rFonts w:ascii="宋体" w:hAnsi="宋体" w:eastAsia="宋体"/>
              <w:sz w:val="32"/>
              <w:szCs w:val="32"/>
            </w:rPr>
            <w:t>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TOC \o "1-3" \h \u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_Toc6590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  <w:sz w:val="24"/>
              <w:szCs w:val="24"/>
            </w:rPr>
            <w:t>声学工具箱的程序运行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_Toc6590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_Toc15593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t>KRAKEN模型的结构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_Toc15593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_Toc28242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 w:val="0"/>
              <w:sz w:val="24"/>
              <w:szCs w:val="24"/>
            </w:rPr>
            <w:t>主要程序（Main Program）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_Toc28242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_Toc8647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  <w:lang w:val="en-US" w:eastAsia="zh-CN"/>
            </w:rPr>
            <w:t xml:space="preserve">概述 </w:t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</w:rPr>
            <w:t>notes.hlp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_Toc8647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_Toc9998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 w:ascii="楷体" w:hAnsi="楷体" w:eastAsia="楷体" w:cs="楷体"/>
              <w:bCs w:val="0"/>
              <w:sz w:val="24"/>
              <w:szCs w:val="24"/>
            </w:rPr>
            <w:t>第一组：模式计算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_Toc9998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_Toc5173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楷体" w:hAnsi="楷体" w:eastAsia="楷体" w:cs="楷体"/>
              <w:bCs w:val="0"/>
              <w:sz w:val="24"/>
              <w:szCs w:val="24"/>
            </w:rPr>
            <w:t>第二组：基本绘图子程序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_Toc5173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_Toc506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楷体" w:hAnsi="楷体" w:eastAsia="楷体" w:cs="楷体"/>
              <w:bCs w:val="0"/>
              <w:sz w:val="24"/>
              <w:szCs w:val="24"/>
            </w:rPr>
            <w:t>第三组：声场计算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_Toc21618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楷体" w:hAnsi="楷体" w:eastAsia="楷体" w:cs="楷体"/>
              <w:bCs w:val="0"/>
              <w:sz w:val="24"/>
              <w:szCs w:val="24"/>
            </w:rPr>
            <w:t>第四组：对第三组程序</w:t>
          </w:r>
          <w:r>
            <w:rPr>
              <w:rFonts w:hint="eastAsia" w:ascii="楷体" w:hAnsi="楷体" w:eastAsia="楷体" w:cs="楷体"/>
              <w:bCs w:val="0"/>
              <w:sz w:val="24"/>
              <w:szCs w:val="24"/>
              <w:lang w:val="en-US" w:eastAsia="zh-CN"/>
            </w:rPr>
            <w:t>的</w:t>
          </w:r>
          <w:r>
            <w:rPr>
              <w:rFonts w:hint="default" w:ascii="楷体" w:hAnsi="楷体" w:eastAsia="楷体" w:cs="楷体"/>
              <w:bCs w:val="0"/>
              <w:sz w:val="24"/>
              <w:szCs w:val="24"/>
            </w:rPr>
            <w:t>输出</w:t>
          </w:r>
          <w:r>
            <w:rPr>
              <w:rFonts w:hint="eastAsia" w:ascii="楷体" w:hAnsi="楷体" w:eastAsia="楷体" w:cs="楷体"/>
              <w:bCs w:val="0"/>
              <w:sz w:val="24"/>
              <w:szCs w:val="24"/>
              <w:lang w:val="en-US" w:eastAsia="zh-CN"/>
            </w:rPr>
            <w:t>进行</w:t>
          </w:r>
          <w:r>
            <w:rPr>
              <w:rFonts w:hint="default" w:ascii="楷体" w:hAnsi="楷体" w:eastAsia="楷体" w:cs="楷体"/>
              <w:bCs w:val="0"/>
              <w:sz w:val="24"/>
              <w:szCs w:val="24"/>
            </w:rPr>
            <w:t>绘图</w:t>
          </w:r>
          <w:r>
            <w:rPr>
              <w:rFonts w:hint="eastAsia" w:ascii="楷体" w:hAnsi="楷体" w:eastAsia="楷体" w:cs="楷体"/>
              <w:bCs w:val="0"/>
              <w:sz w:val="24"/>
              <w:szCs w:val="24"/>
              <w:lang w:val="en-US" w:eastAsia="zh-CN"/>
            </w:rPr>
            <w:t>的</w:t>
          </w:r>
          <w:r>
            <w:rPr>
              <w:rFonts w:hint="default" w:ascii="楷体" w:hAnsi="楷体" w:eastAsia="楷体" w:cs="楷体"/>
              <w:bCs w:val="0"/>
              <w:sz w:val="24"/>
              <w:szCs w:val="24"/>
            </w:rPr>
            <w:t>子程序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_Toc21618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_Toc5986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</w:rPr>
            <w:t>***** 安装说明 *****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_Toc5986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_Toc13944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</w:rPr>
            <w:t>***** 如何运行KRAKEN *****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_Toc13944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_Toc7351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  <w:lang w:val="en-US" w:eastAsia="zh-CN"/>
            </w:rPr>
            <w:t xml:space="preserve">模式计算 </w:t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</w:rPr>
            <w:t>kraken.hlp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_Toc7351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_Toc28134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</w:rPr>
            <w:t>输入说明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_Toc28134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_Toc17216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</w:rPr>
            <w:t>打印输出示例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_Toc17216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_Toc10859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  <w:lang w:val="en-US" w:eastAsia="zh-CN"/>
            </w:rPr>
            <w:t>声场计算</w: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  <w:lang w:val="en-US" w:eastAsia="zh-CN"/>
            </w:rPr>
            <w:t xml:space="preserve"> </w:t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  <w:lang w:val="en-US" w:eastAsia="zh-CN"/>
            </w:rPr>
            <w:t>field.hlp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_Toc10859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_Toc14704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 w:val="0"/>
              <w:sz w:val="24"/>
              <w:szCs w:val="24"/>
            </w:rPr>
            <w:t>测试</w:t>
          </w:r>
          <w:r>
            <w:rPr>
              <w:rFonts w:hint="eastAsia" w:ascii="微软雅黑" w:hAnsi="微软雅黑" w:eastAsia="微软雅黑" w:cs="微软雅黑"/>
              <w:bCs w:val="0"/>
              <w:sz w:val="24"/>
              <w:szCs w:val="24"/>
              <w:lang w:val="en-US" w:eastAsia="zh-CN"/>
            </w:rPr>
            <w:t>算例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_Toc14704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_Toc4160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  <w:lang w:val="en-US" w:eastAsia="zh-CN"/>
            </w:rPr>
            <w:t>作业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_Toc4160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_Toc19428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</w:rPr>
            <w:t>PEKERIS（液态半空间海底）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_Toc19428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_Toc13745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</w:rPr>
            <w:t>TWERSKY（流冰散射）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_Toc13745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_Toc19280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</w:rPr>
            <w:t>DOUBLE（双波导）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_Toc19280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_Toc21967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</w:rPr>
            <w:t>SCHOLTE（弹性半空间海底</w: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  <w:lang w:val="en-US" w:eastAsia="zh-CN"/>
            </w:rPr>
            <w:t>的</w:t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</w:rPr>
            <w:t>表面波）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_Toc21967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_Toc18157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</w:rPr>
            <w:t>FLUSED（流体沉积层）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_Toc18157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_Toc10680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</w:rPr>
            <w:t>ELSED（弹性沉积层）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_Toc10680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_Toc26394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</w:rPr>
            <w:t>ATTEN（体积衰减）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_Toc26394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_Toc9498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</w:rPr>
            <w:t>NORMAL（归一化）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_Toc9498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60" w:lineRule="exact"/>
            <w:textAlignment w:val="auto"/>
            <w:rPr>
              <w:rFonts w:hint="eastAsia"/>
            </w:rPr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 HYPERLINK \l _Toc21077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 w:val="24"/>
              <w:szCs w:val="24"/>
            </w:rPr>
            <w:t>ICE（冰层）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_Toc21077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</w:rPr>
            <w:fldChar w:fldCharType="end"/>
          </w:r>
        </w:p>
      </w:sdtContent>
    </w:sdt>
    <w:p>
      <w:pPr>
        <w:pStyle w:val="2"/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</w:pPr>
      <w:bookmarkStart w:id="0" w:name="_Toc6590"/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  <w:t>声学工具箱的程序运行</w:t>
      </w:r>
      <w:bookmarkEnd w:id="0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bookmarkStart w:id="1" w:name="OLE_LINK2"/>
      <w:r>
        <w:rPr>
          <w:rFonts w:hint="default" w:ascii="Times New Roman" w:hAnsi="Times New Roman" w:cs="Times New Roman"/>
          <w:sz w:val="24"/>
        </w:rPr>
        <w:t>KRAKEN</w:t>
      </w:r>
      <w:bookmarkEnd w:id="1"/>
      <w:r>
        <w:rPr>
          <w:rFonts w:hint="default" w:ascii="Times New Roman" w:hAnsi="Times New Roman" w:cs="Times New Roman"/>
          <w:sz w:val="24"/>
        </w:rPr>
        <w:t>程序实际上是一个完整的模拟工具包的一部分，该工具包称为声学工具箱，其结构如图4.1所示。除KRAKEN简正波模型之外，还有1）射线/波束追踪模型，BELLHOP，2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hint="default" w:ascii="Times New Roman" w:hAnsi="Times New Roman" w:cs="Times New Roman"/>
          <w:sz w:val="24"/>
        </w:rPr>
        <w:t>FFP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default" w:ascii="Times New Roman" w:hAnsi="Times New Roman" w:cs="Times New Roman"/>
          <w:sz w:val="24"/>
        </w:rPr>
        <w:t>谱积分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hint="default" w:ascii="Times New Roman" w:hAnsi="Times New Roman" w:cs="Times New Roman"/>
          <w:sz w:val="24"/>
        </w:rPr>
        <w:t>模型，SCOOTER，和3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hint="default" w:ascii="Times New Roman" w:hAnsi="Times New Roman" w:cs="Times New Roman"/>
          <w:sz w:val="24"/>
        </w:rPr>
        <w:t>时域FFP模型，SPARC。</w:t>
      </w:r>
    </w:p>
    <w:p>
      <w:pPr>
        <w:jc w:val="center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drawing>
          <wp:inline distT="0" distB="0" distL="0" distR="0">
            <wp:extent cx="3733800" cy="307975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图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4.1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：声学工具箱的结构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这些模型以用户提供的环境文件（ENVFIL）作为输入。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环境文件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描述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了打算解算的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问题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。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对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于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所有模型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而言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，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环境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文件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均采用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相同格式。可以用PLOTSSP来绘制环境文件中定义的声速剖面。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然后，这些模型生成一个二进制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“渲染”文件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（SHDFIL）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，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该文件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包含算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出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的声压场。</w:t>
      </w:r>
      <w:bookmarkStart w:id="2" w:name="OLE_LINK6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可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使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用PLOTFIELD</w:t>
      </w:r>
      <w:bookmarkEnd w:id="2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将声压转换为传播损失，并在距离和深度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平面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上生成传播损失的彩图或灰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度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图。程序</w:t>
      </w:r>
      <w:bookmarkStart w:id="3" w:name="OLE_LINK7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PLOTSLICE</w:t>
      </w:r>
      <w:bookmarkEnd w:id="3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用于绘制沿固定接收深度的声场切片。其他附加程序可用于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应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用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渲染文件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进行匹配场处理、计算检测概率或检测半径等。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有一些实用工具可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将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NRL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的“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渲染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”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文件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格式和</w:t>
      </w:r>
      <w:bookmarkStart w:id="4" w:name="OLE_LINK5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SACLANTCEN</w:t>
      </w:r>
      <w:bookmarkEnd w:id="4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格式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TONRL和TOSAC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进行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相互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转换。这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就让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SACLANTCEN的模型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也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可用PLOTFIELD和PLOTSLICE来绘图，并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在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模型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之间进行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对比。还有一些工具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可以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将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“渲染”文件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转换为ASCII格式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TOASC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，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或作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反向转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换，还原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为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最初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的二进制格式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TOBIN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。这些程序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能让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您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通过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传输ASCII文件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，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来解决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计算机之间二进制文件</w:t>
      </w:r>
      <w:bookmarkStart w:id="5" w:name="OLE_LINK9"/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相互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不兼容</w:t>
      </w:r>
      <w:bookmarkEnd w:id="5"/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的问题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在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图</w:t>
      </w:r>
      <w:bookmarkStart w:id="6" w:name="OLE_LINK10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4.1</w:t>
      </w:r>
      <w:bookmarkEnd w:id="6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的基本结构中，每种模型都有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自己独有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的绘图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程序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。例如，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BELLHOP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射线模型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算出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射线，因此它有射线绘图程序，而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KRAKEN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简正波模型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算出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模式，因此它有模式绘图程序。在本章中，我们将重点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说明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KRAKEN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模型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，不过，对</w:t>
      </w:r>
      <w:bookmarkStart w:id="7" w:name="OLE_LINK11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其他模型</w:t>
      </w:r>
      <w:bookmarkEnd w:id="7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也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会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作简要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描述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本程序包的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大多数开发工作都是在VAX上使用VMS Fortran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来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完成的，但对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它的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移植性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也作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了仔细的考虑。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要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在Unix下使用f77编译器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来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运行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KRAKEN</w:t>
      </w:r>
      <w:r>
        <w:rPr>
          <w:rFonts w:hint="eastAsia" w:ascii="Times New Roman" w:hAnsi="Times New Roman" w:cs="Times New Roman" w:eastAsiaTheme="minorEastAsia"/>
          <w:i w:val="0"/>
          <w:iCs w:val="0"/>
          <w:color w:val="000000"/>
          <w:sz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需要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作出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以下更改：</w:t>
      </w:r>
    </w:p>
    <w:p>
      <w:pPr>
        <w:numPr>
          <w:ilvl w:val="0"/>
          <w:numId w:val="1"/>
        </w:numPr>
        <w:spacing w:before="240" w:line="360" w:lineRule="auto"/>
        <w:ind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修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改打开文件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所用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的逻辑记录长度。VMS使用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的是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长字(4个字节)，其他大多数系统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好像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都使用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的是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字节。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修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改计时子程序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TIME.FOR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修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改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SLATECBESSEL.FOR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中的机器常数。或</w:t>
      </w:r>
      <w:bookmarkStart w:id="8" w:name="OLE_LINK13"/>
      <w:bookmarkStart w:id="9" w:name="OLE_LINK12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者用</w:t>
      </w:r>
      <w:bookmarkStart w:id="10" w:name="OLE_LINK15"/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TWERSKYFUSE.FOR</w:t>
      </w:r>
      <w:bookmarkEnd w:id="10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替换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TWERSK.FOR，</w:t>
      </w:r>
      <w:bookmarkEnd w:id="8"/>
      <w:bookmarkEnd w:id="9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来消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掉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Twersky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海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冰散射选项。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TWERSKYFUSE.FOR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不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再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需要与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SLATECBESSEL与MATHIEU作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链接。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显然，Unix系统无法自动检索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出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文件的记录长度。您需要修改模式文件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格式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，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在其中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包括记录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长度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，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并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通过初次读取获得记录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长度，然后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再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用正确的记录长度重新打开文件。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如果您有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“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空间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”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问题，请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修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改参数MAXN，该参数控制深度网格的最大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数目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。在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KRAKEN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中，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该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参数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与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其他参数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一起，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定义在</w:t>
      </w:r>
      <w:bookmarkStart w:id="11" w:name="OLE_LINK14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头文件</w:t>
      </w:r>
      <w:bookmarkEnd w:id="11"/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COMMON.FOR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中。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KRAKENC</w:t>
      </w:r>
      <w:r>
        <w:rPr>
          <w:rFonts w:hint="eastAsia" w:ascii="Times New Roman" w:hAnsi="Times New Roman" w:cs="Times New Roman" w:eastAsiaTheme="minorEastAsia"/>
          <w:i w:val="0"/>
          <w:iCs w:val="0"/>
          <w:color w:val="000000"/>
          <w:sz w:val="24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SCOOTER</w:t>
      </w:r>
      <w:r>
        <w:rPr>
          <w:rFonts w:hint="eastAsia" w:ascii="Times New Roman" w:hAnsi="Times New Roman" w:cs="Times New Roman" w:eastAsiaTheme="minorEastAsia"/>
          <w:i w:val="0"/>
          <w:iCs w:val="0"/>
          <w:color w:val="000000"/>
          <w:sz w:val="24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SPARC和BELLHOP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也有类似的头文件。</w:t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  <w:sz w:val="32"/>
          <w:szCs w:val="32"/>
        </w:rPr>
      </w:pPr>
      <w:bookmarkStart w:id="12" w:name="SECTION00510000000000000000"/>
      <w:bookmarkStart w:id="13" w:name="_Toc15593"/>
      <w:r>
        <w:rPr>
          <w:rFonts w:hint="eastAsia" w:ascii="微软雅黑" w:hAnsi="微软雅黑" w:eastAsia="微软雅黑" w:cs="微软雅黑"/>
          <w:b w:val="0"/>
          <w:bCs/>
          <w:sz w:val="32"/>
          <w:szCs w:val="32"/>
        </w:rPr>
        <w:t>KRAKEN</w:t>
      </w:r>
      <w:bookmarkEnd w:id="12"/>
      <w:r>
        <w:rPr>
          <w:rFonts w:hint="eastAsia" w:ascii="微软雅黑" w:hAnsi="微软雅黑" w:eastAsia="微软雅黑" w:cs="微软雅黑"/>
          <w:b w:val="0"/>
          <w:bCs/>
          <w:sz w:val="32"/>
          <w:szCs w:val="32"/>
        </w:rPr>
        <w:t>模型的结构</w:t>
      </w:r>
      <w:bookmarkEnd w:id="13"/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bookmarkStart w:id="14" w:name="OLE_LINK17"/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KRAKEN</w:t>
      </w:r>
      <w:bookmarkEnd w:id="14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的程序结构</w:t>
      </w:r>
      <w:bookmarkStart w:id="15" w:name="OLE_LINK16"/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如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图4.2</w:t>
      </w:r>
      <w:bookmarkEnd w:id="15"/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所示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。在第一级，我们看到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KRAKEN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实际上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包括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三个不同的模型(</w:t>
      </w:r>
      <w:bookmarkStart w:id="16" w:name="OLE_LINK19"/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KRAKEN</w:t>
      </w:r>
      <w:bookmarkEnd w:id="16"/>
      <w:bookmarkStart w:id="17" w:name="OLE_LINK18"/>
      <w:r>
        <w:rPr>
          <w:rFonts w:hint="eastAsia" w:ascii="Times New Roman" w:hAnsi="Times New Roman" w:cs="Times New Roman" w:eastAsiaTheme="minorEastAsia"/>
          <w:i w:val="0"/>
          <w:iCs w:val="0"/>
          <w:color w:val="000000"/>
          <w:sz w:val="24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KRAKENC和KRAKEL</w:t>
      </w:r>
      <w:bookmarkEnd w:id="17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)。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KRAKENC和KRAKEL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是为更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有经验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的用户和特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定的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需求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而准备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的。其差异在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后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面的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KRAKEN.HLP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文件中有详细的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说明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计算传播损失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要经历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两个步骤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：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1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）用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KRAKEN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计算模式，2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）用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PLOTTLR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或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PLOTTLD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叠加模式，并绘制TL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随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距离或深度的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变化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图。此外，还可以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用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PLOTMODE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来查看单个模式，用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PLOTGRN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来计算Green函数。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生成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传播损失的彩图或灰度图包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括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三个步骤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：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1）</w:t>
      </w:r>
      <w:bookmarkStart w:id="18" w:name="OLE_LINK20"/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用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K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RAKEN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计算模式</w:t>
      </w:r>
      <w:bookmarkEnd w:id="18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，2）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用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FIELD叠加模式并计算声压场，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3）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用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PLOTFIELD绘制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计算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结果。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三维计算遵循类似的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历程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，但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在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叠加模式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时，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用</w:t>
      </w:r>
      <w:bookmarkStart w:id="19" w:name="OLE_LINK21"/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FIELD3D</w:t>
      </w:r>
      <w:bookmarkEnd w:id="19"/>
      <w:r>
        <w:rPr>
          <w:rFonts w:hint="eastAsia" w:ascii="Times New Roman" w:hAnsi="Times New Roman" w:cs="Times New Roman" w:eastAsiaTheme="minorEastAsia"/>
          <w:i w:val="0"/>
          <w:iCs w:val="0"/>
          <w:color w:val="000000"/>
          <w:sz w:val="24"/>
          <w:lang w:val="en-US" w:eastAsia="zh-CN"/>
        </w:rPr>
        <w:t>来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代替FIELD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。如第二章所述，三维计算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采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用海底三角拼图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，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这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在声场参数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输入文件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FLPFIL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中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予以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定义。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PLOTTRI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用于绘制三角拼图。除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了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三维声压场外，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FIELD3D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还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能计算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水平散射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，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其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输出可用</w:t>
      </w:r>
      <w:r>
        <w:rPr>
          <w:rFonts w:hint="default" w:ascii="Times New Roman" w:hAnsi="Times New Roman" w:cs="Times New Roman" w:eastAsiaTheme="minorEastAsia"/>
          <w:i w:val="0"/>
          <w:iCs w:val="0"/>
          <w:color w:val="000000"/>
          <w:sz w:val="24"/>
        </w:rPr>
        <w:t>PLOTRAYXY进行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绘制。</w:t>
      </w:r>
    </w:p>
    <w:p>
      <w:pPr>
        <w:jc w:val="center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drawing>
          <wp:inline distT="0" distB="0" distL="0" distR="0">
            <wp:extent cx="3733800" cy="408940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图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4.2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：KRAKEN模型的结构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关于如何运行KRAKEN的详细信息包含在一系列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随源代码一起提供的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帮助文件中。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下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面复制了这些帮助文件。请注意，所有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绘图程序都需要几行代码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来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提供数轴信息（最小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值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最大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值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刻度标记间隔和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数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轴长度）。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此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信息可从文件读取，但是通常将这些数据直接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地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放在执行程序的命令文件中。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针对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VAX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平台，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程序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包提供了这些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命令文件（扩展名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为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’.com’）。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b w:val="0"/>
          <w:bCs w:val="0"/>
          <w:sz w:val="36"/>
          <w:szCs w:val="36"/>
        </w:rPr>
      </w:pPr>
      <w:bookmarkStart w:id="20" w:name="_Toc28242"/>
      <w:r>
        <w:rPr>
          <w:rFonts w:hint="default" w:ascii="微软雅黑" w:hAnsi="微软雅黑" w:eastAsia="微软雅黑" w:cs="微软雅黑"/>
          <w:b w:val="0"/>
          <w:bCs w:val="0"/>
          <w:sz w:val="36"/>
          <w:szCs w:val="36"/>
        </w:rPr>
        <w:t>主要程序（Main Program）</w:t>
      </w:r>
      <w:bookmarkEnd w:id="20"/>
    </w:p>
    <w:p>
      <w:pPr>
        <w:pStyle w:val="3"/>
        <w:rPr>
          <w:rFonts w:hint="default" w:ascii="微软雅黑" w:hAnsi="微软雅黑" w:eastAsia="微软雅黑" w:cs="微软雅黑"/>
          <w:b w:val="0"/>
          <w:bCs/>
          <w:sz w:val="32"/>
          <w:szCs w:val="32"/>
        </w:rPr>
      </w:pPr>
      <w:bookmarkStart w:id="21" w:name="SECTION00521000000000000000"/>
      <w:bookmarkStart w:id="22" w:name="_Toc8647"/>
      <w:r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 xml:space="preserve">概述 </w:t>
      </w:r>
      <w:r>
        <w:rPr>
          <w:rFonts w:hint="default" w:ascii="微软雅黑" w:hAnsi="微软雅黑" w:eastAsia="微软雅黑" w:cs="微软雅黑"/>
          <w:b w:val="0"/>
          <w:bCs/>
          <w:sz w:val="32"/>
          <w:szCs w:val="32"/>
        </w:rPr>
        <w:t>notes.hlp</w:t>
      </w:r>
      <w:bookmarkEnd w:id="21"/>
      <w:bookmarkEnd w:id="22"/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i w:val="0"/>
          <w:iCs w:val="0"/>
          <w:sz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KRAKEN是一套简正波程序。</w:t>
      </w:r>
      <w:bookmarkStart w:id="23" w:name="OLE_LINK22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适用于随距离变化的环境，采用笛卡尔坐标（线源）或圆柱</w:t>
      </w:r>
      <w:bookmarkStart w:id="24" w:name="OLE_LINK23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坐标</w:t>
      </w:r>
      <w:bookmarkEnd w:id="24"/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（点源）</w:t>
      </w:r>
      <w:bookmarkEnd w:id="23"/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解算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。以下文献</w:t>
      </w:r>
      <w:r>
        <w:rPr>
          <w:rFonts w:hint="eastAsia" w:ascii="Times New Roman" w:hAnsi="Times New Roman" w:cs="Times New Roman" w:eastAsiaTheme="minorEastAsia"/>
          <w:i w:val="0"/>
          <w:iCs w:val="0"/>
          <w:sz w:val="24"/>
          <w:lang w:val="en-US" w:eastAsia="zh-CN"/>
        </w:rPr>
        <w:t>对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</w:rPr>
        <w:t>其基本方法作了描述。</w:t>
      </w:r>
    </w:p>
    <w:p>
      <w:pPr>
        <w:pStyle w:val="13"/>
        <w:widowControl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>Porter, Michael B. and Reiss, Edward L., "A numerical method for ocean-acoustic normal modes", JASA 76, 244--252 (1984).</w:t>
      </w:r>
    </w:p>
    <w:p>
      <w:pPr>
        <w:pStyle w:val="13"/>
        <w:widowControl/>
        <w:spacing w:line="360" w:lineRule="auto"/>
        <w:ind w:firstLine="420" w:firstLineChars="200"/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>Porter, Michael B. and Reiss, Edward L., "A numerical method for bottom interacting ocean acoustic normal modes", JASA 77, 1760--1767 (1985).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可选绝热或耦合模式理论来求解随距离变化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sz w:val="24"/>
        </w:rPr>
        <w:t>环境中的解。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以下各模块是程序包的各个组成部分。</w:t>
      </w:r>
    </w:p>
    <w:p>
      <w:pPr>
        <w:pStyle w:val="4"/>
        <w:rPr>
          <w:rFonts w:hint="eastAsia" w:ascii="楷体" w:hAnsi="楷体" w:eastAsia="楷体" w:cs="楷体"/>
          <w:b/>
          <w:bCs w:val="0"/>
          <w:sz w:val="30"/>
          <w:szCs w:val="30"/>
        </w:rPr>
      </w:pPr>
      <w:bookmarkStart w:id="25" w:name="_Toc9998"/>
      <w:r>
        <w:rPr>
          <w:rFonts w:hint="eastAsia" w:ascii="楷体" w:hAnsi="楷体" w:eastAsia="楷体" w:cs="楷体"/>
          <w:b/>
          <w:bCs w:val="0"/>
          <w:sz w:val="30"/>
          <w:szCs w:val="30"/>
        </w:rPr>
        <w:t>第一组：模式计算</w:t>
      </w:r>
      <w:bookmarkEnd w:id="25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7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52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第一组：模式计算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KRAKEN</w:t>
            </w:r>
          </w:p>
        </w:tc>
        <w:tc>
          <w:tcPr>
            <w:tcW w:w="704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计算模式，并将其写入磁盘。可以处理弹性介质，但忽略弹性介质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中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的材料衰减。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Merge w:val="restart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bookmarkStart w:id="26" w:name="OLE_LINK25"/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KRAKENC</w:t>
            </w:r>
            <w:bookmarkEnd w:id="26"/>
          </w:p>
        </w:tc>
        <w:tc>
          <w:tcPr>
            <w:tcW w:w="704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它是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KRAKEN的一个版本，在复平面上求解本征值。KRAKEN利用微扰理论得到本征值的虚部，KRAKENC则精确地计算复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数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本征值。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Merge w:val="continue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</w:p>
        </w:tc>
        <w:tc>
          <w:tcPr>
            <w:tcW w:w="704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KRAKENC运行速度慢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了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3倍，但对泄漏模式或包含弹性介质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材料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衰减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计算是必要的。KRAKENC内部用等效反射系数代替弹性层。因此，不能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应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用KRAKENC来查看弹性层中的声场。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bookmarkStart w:id="27" w:name="OLE_LINK26"/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KRAKEL</w:t>
            </w:r>
            <w:bookmarkEnd w:id="27"/>
          </w:p>
        </w:tc>
        <w:tc>
          <w:tcPr>
            <w:tcW w:w="704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类似于</w:t>
            </w:r>
            <w:bookmarkStart w:id="28" w:name="OLE_LINK36"/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KRAKEN</w:t>
            </w:r>
            <w:bookmarkEnd w:id="28"/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C，但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能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计算弹性介质的弹性位移和应力。KRAKEL很少被使用，因此没能与时更新。</w:t>
            </w:r>
          </w:p>
        </w:tc>
      </w:tr>
    </w:tbl>
    <w:p>
      <w:pPr>
        <w:pStyle w:val="4"/>
        <w:rPr>
          <w:rFonts w:hint="default" w:ascii="楷体" w:hAnsi="楷体" w:eastAsia="楷体" w:cs="楷体"/>
          <w:b/>
          <w:bCs w:val="0"/>
          <w:sz w:val="30"/>
          <w:szCs w:val="30"/>
        </w:rPr>
      </w:pPr>
      <w:bookmarkStart w:id="29" w:name="_Toc5173"/>
      <w:r>
        <w:rPr>
          <w:rFonts w:hint="default" w:ascii="楷体" w:hAnsi="楷体" w:eastAsia="楷体" w:cs="楷体"/>
          <w:b/>
          <w:bCs w:val="0"/>
          <w:sz w:val="30"/>
          <w:szCs w:val="30"/>
        </w:rPr>
        <w:t>第二组：基本绘图子程序</w:t>
      </w:r>
      <w:bookmarkEnd w:id="29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52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第二组：基本绘图子程序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4"/>
              </w:rPr>
              <w:t>PLOTSSP</w:t>
            </w:r>
          </w:p>
        </w:tc>
        <w:tc>
          <w:tcPr>
            <w:tcW w:w="6910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绘制声速剖面。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4"/>
              </w:rPr>
              <w:t>PLOTMODE</w:t>
            </w:r>
          </w:p>
        </w:tc>
        <w:tc>
          <w:tcPr>
            <w:tcW w:w="6910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绘制所选模式。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4"/>
              </w:rPr>
              <w:t>PLOTGRN</w:t>
            </w:r>
          </w:p>
        </w:tc>
        <w:tc>
          <w:tcPr>
            <w:tcW w:w="6910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绘制特定声源/接收器组合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0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格林函数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0"/>
                <w:sz w:val="24"/>
                <w:lang w:val="en-US" w:eastAsia="zh-CN"/>
              </w:rPr>
              <w:t>其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波动方程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0"/>
                <w:sz w:val="24"/>
                <w:lang w:val="en-US" w:eastAsia="zh-CN"/>
              </w:rPr>
              <w:t>求解采取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深度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0"/>
                <w:sz w:val="24"/>
                <w:lang w:val="en-US" w:eastAsia="zh-CN"/>
              </w:rPr>
              <w:t>变量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分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0"/>
                <w:sz w:val="24"/>
                <w:lang w:val="en-US" w:eastAsia="zh-CN"/>
              </w:rPr>
              <w:t>离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4"/>
              </w:rPr>
              <w:t>PLOTTLR</w:t>
            </w:r>
          </w:p>
        </w:tc>
        <w:tc>
          <w:tcPr>
            <w:tcW w:w="6910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绘制传播损失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0"/>
                <w:sz w:val="24"/>
                <w:lang w:val="en-US" w:eastAsia="zh-CN"/>
              </w:rPr>
              <w:t>随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距离的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0"/>
                <w:sz w:val="24"/>
                <w:lang w:val="en-US" w:eastAsia="zh-CN"/>
              </w:rPr>
              <w:t>变化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4"/>
              </w:rPr>
              <w:t>PLOTTLD</w:t>
            </w:r>
          </w:p>
        </w:tc>
        <w:tc>
          <w:tcPr>
            <w:tcW w:w="6910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绘制传播损失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0"/>
                <w:sz w:val="24"/>
                <w:lang w:val="en-US" w:eastAsia="zh-CN"/>
              </w:rPr>
              <w:t>随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深度的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0"/>
                <w:sz w:val="24"/>
                <w:lang w:val="en-US" w:eastAsia="zh-CN"/>
              </w:rPr>
              <w:t>变化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kern w:val="0"/>
                <w:sz w:val="24"/>
              </w:rPr>
              <w:t>PLOTTRI</w:t>
            </w:r>
          </w:p>
        </w:tc>
        <w:tc>
          <w:tcPr>
            <w:tcW w:w="6910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0"/>
                <w:sz w:val="24"/>
              </w:rPr>
              <w:t>绘制用于三维声场计算的三角形单元。</w:t>
            </w:r>
          </w:p>
        </w:tc>
      </w:tr>
    </w:tbl>
    <w:p>
      <w:pPr>
        <w:pStyle w:val="4"/>
        <w:rPr>
          <w:rFonts w:hint="default" w:ascii="楷体" w:hAnsi="楷体" w:eastAsia="楷体" w:cs="楷体"/>
          <w:b/>
          <w:bCs w:val="0"/>
          <w:sz w:val="30"/>
          <w:szCs w:val="30"/>
        </w:rPr>
      </w:pPr>
      <w:bookmarkStart w:id="30" w:name="_Toc506"/>
      <w:r>
        <w:rPr>
          <w:rFonts w:hint="default" w:ascii="楷体" w:hAnsi="楷体" w:eastAsia="楷体" w:cs="楷体"/>
          <w:b/>
          <w:bCs w:val="0"/>
          <w:sz w:val="30"/>
          <w:szCs w:val="30"/>
        </w:rPr>
        <w:t>第三组：声场计算</w:t>
      </w:r>
      <w:bookmarkEnd w:id="30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7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8522" w:type="dxa"/>
            <w:gridSpan w:val="2"/>
            <w:vAlign w:val="center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第三组：声场计算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FIELD</w:t>
            </w:r>
          </w:p>
        </w:tc>
        <w:tc>
          <w:tcPr>
            <w:tcW w:w="7225" w:type="dxa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对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lang w:val="en-US" w:eastAsia="zh-CN"/>
              </w:rPr>
              <w:t>于</w:t>
            </w:r>
            <w:r>
              <w:rPr>
                <w:rFonts w:hint="default" w:ascii="Times New Roman" w:hAnsi="Times New Roman" w:cs="Times New Roman" w:eastAsiaTheme="minorEastAsia"/>
              </w:rPr>
              <w:t>一系列声源深度，计算指定距离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处</w:t>
            </w:r>
            <w:r>
              <w:rPr>
                <w:rFonts w:hint="default" w:ascii="Times New Roman" w:hAnsi="Times New Roman" w:cs="Times New Roman" w:eastAsiaTheme="minorEastAsia"/>
              </w:rPr>
              <w:t>、垂直阵列上的声场。阵列中的单个阵元可以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偏离</w:t>
            </w:r>
            <w:r>
              <w:rPr>
                <w:rFonts w:hint="default" w:ascii="Times New Roman" w:hAnsi="Times New Roman" w:cs="Times New Roman" w:eastAsiaTheme="minorEastAsia"/>
              </w:rPr>
              <w:t>垂直方向。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环境随</w:t>
            </w:r>
            <w:r>
              <w:rPr>
                <w:rFonts w:hint="default" w:ascii="Times New Roman" w:hAnsi="Times New Roman" w:cs="Times New Roman" w:eastAsiaTheme="minorEastAsia"/>
              </w:rPr>
              <w:t>距离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的变化</w:t>
            </w:r>
            <w:r>
              <w:rPr>
                <w:rFonts w:hint="default" w:ascii="Times New Roman" w:hAnsi="Times New Roman" w:cs="Times New Roman" w:eastAsiaTheme="minorEastAsia"/>
              </w:rPr>
              <w:t>由绝热或单向模式耦合理论来处理。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FIELD3D</w:t>
            </w:r>
          </w:p>
        </w:tc>
        <w:tc>
          <w:tcPr>
            <w:tcW w:w="7225" w:type="dxa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bookmarkStart w:id="31" w:name="OLE_LINK34"/>
            <w:r>
              <w:rPr>
                <w:rFonts w:hint="default" w:ascii="Times New Roman" w:hAnsi="Times New Roman" w:cs="Times New Roman" w:eastAsiaTheme="minorEastAsia"/>
              </w:rPr>
              <w:t>采用绝热模式理论</w:t>
            </w:r>
            <w:bookmarkEnd w:id="31"/>
            <w:r>
              <w:rPr>
                <w:rFonts w:hint="default" w:ascii="Times New Roman" w:hAnsi="Times New Roman" w:cs="Times New Roman" w:eastAsiaTheme="minorEastAsia"/>
              </w:rPr>
              <w:t>针对三维变化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</w:rPr>
              <w:t>SSP计算声场。</w:t>
            </w:r>
          </w:p>
        </w:tc>
      </w:tr>
    </w:tbl>
    <w:p>
      <w:pPr>
        <w:pStyle w:val="4"/>
        <w:rPr>
          <w:rFonts w:hint="default" w:ascii="楷体" w:hAnsi="楷体" w:eastAsia="楷体" w:cs="楷体"/>
          <w:b/>
          <w:bCs w:val="0"/>
          <w:sz w:val="30"/>
          <w:szCs w:val="30"/>
        </w:rPr>
      </w:pPr>
      <w:bookmarkStart w:id="32" w:name="_Toc21618"/>
      <w:r>
        <w:rPr>
          <w:rFonts w:hint="default" w:ascii="楷体" w:hAnsi="楷体" w:eastAsia="楷体" w:cs="楷体"/>
          <w:b/>
          <w:bCs w:val="0"/>
          <w:sz w:val="30"/>
          <w:szCs w:val="30"/>
        </w:rPr>
        <w:t>第四组：对第三组程序</w:t>
      </w:r>
      <w:r>
        <w:rPr>
          <w:rFonts w:hint="eastAsia" w:ascii="楷体" w:hAnsi="楷体" w:eastAsia="楷体" w:cs="楷体"/>
          <w:b/>
          <w:bCs w:val="0"/>
          <w:sz w:val="30"/>
          <w:szCs w:val="30"/>
          <w:lang w:val="en-US" w:eastAsia="zh-CN"/>
        </w:rPr>
        <w:t>的</w:t>
      </w:r>
      <w:r>
        <w:rPr>
          <w:rFonts w:hint="default" w:ascii="楷体" w:hAnsi="楷体" w:eastAsia="楷体" w:cs="楷体"/>
          <w:b/>
          <w:bCs w:val="0"/>
          <w:sz w:val="30"/>
          <w:szCs w:val="30"/>
        </w:rPr>
        <w:t>输出</w:t>
      </w:r>
      <w:r>
        <w:rPr>
          <w:rFonts w:hint="eastAsia" w:ascii="楷体" w:hAnsi="楷体" w:eastAsia="楷体" w:cs="楷体"/>
          <w:b/>
          <w:bCs w:val="0"/>
          <w:sz w:val="30"/>
          <w:szCs w:val="30"/>
          <w:lang w:val="en-US" w:eastAsia="zh-CN"/>
        </w:rPr>
        <w:t>进行</w:t>
      </w:r>
      <w:r>
        <w:rPr>
          <w:rFonts w:hint="default" w:ascii="楷体" w:hAnsi="楷体" w:eastAsia="楷体" w:cs="楷体"/>
          <w:b/>
          <w:bCs w:val="0"/>
          <w:sz w:val="30"/>
          <w:szCs w:val="30"/>
        </w:rPr>
        <w:t>绘图</w:t>
      </w:r>
      <w:r>
        <w:rPr>
          <w:rFonts w:hint="eastAsia" w:ascii="楷体" w:hAnsi="楷体" w:eastAsia="楷体" w:cs="楷体"/>
          <w:b/>
          <w:bCs w:val="0"/>
          <w:sz w:val="30"/>
          <w:szCs w:val="30"/>
          <w:lang w:val="en-US" w:eastAsia="zh-CN"/>
        </w:rPr>
        <w:t>的</w:t>
      </w:r>
      <w:r>
        <w:rPr>
          <w:rFonts w:hint="default" w:ascii="楷体" w:hAnsi="楷体" w:eastAsia="楷体" w:cs="楷体"/>
          <w:b/>
          <w:bCs w:val="0"/>
          <w:sz w:val="30"/>
          <w:szCs w:val="30"/>
        </w:rPr>
        <w:t>子程序</w:t>
      </w:r>
      <w:bookmarkEnd w:id="32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6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52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0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第四组：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对第三组程序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输出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进行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绘图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Align w:val="center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color w:val="000000"/>
              </w:rPr>
            </w:pPr>
            <w:bookmarkStart w:id="33" w:name="OLE_LINK27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PLOT</w:t>
            </w:r>
            <w:bookmarkStart w:id="34" w:name="OLE_LINK28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FIELD</w:t>
            </w:r>
            <w:bookmarkEnd w:id="33"/>
            <w:bookmarkEnd w:id="34"/>
          </w:p>
        </w:tc>
        <w:tc>
          <w:tcPr>
            <w:tcW w:w="6775" w:type="dxa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绘制</w:t>
            </w:r>
            <w:r>
              <w:rPr>
                <w:rFonts w:hint="default" w:ascii="Times New Roman" w:hAnsi="Times New Roman" w:cs="Times New Roman" w:eastAsiaTheme="minorEastAsia"/>
                <w:color w:val="000000"/>
              </w:rPr>
              <w:t>水</w:t>
            </w:r>
            <w:r>
              <w:rPr>
                <w:rFonts w:hint="default" w:ascii="Times New Roman" w:hAnsi="Times New Roman" w:cs="Times New Roman" w:eastAsiaTheme="minorEastAsia"/>
              </w:rPr>
              <w:t>平面或垂直面上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的传播损失</w:t>
            </w:r>
            <w:r>
              <w:rPr>
                <w:rFonts w:hint="default" w:ascii="Times New Roman" w:hAnsi="Times New Roman" w:cs="Times New Roman" w:eastAsiaTheme="minorEastAsia"/>
              </w:rPr>
              <w:t>，即(x，y)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绘</w:t>
            </w:r>
            <w:r>
              <w:rPr>
                <w:rFonts w:hint="default" w:ascii="Times New Roman" w:hAnsi="Times New Roman" w:cs="Times New Roman" w:eastAsiaTheme="minorEastAsia"/>
              </w:rPr>
              <w:t>图或(r，z)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绘</w:t>
            </w:r>
            <w:r>
              <w:rPr>
                <w:rFonts w:hint="default" w:ascii="Times New Roman" w:hAnsi="Times New Roman" w:cs="Times New Roman" w:eastAsiaTheme="minorEastAsia"/>
              </w:rPr>
              <w:t>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Align w:val="center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PLOTSLICE</w:t>
            </w:r>
          </w:p>
        </w:tc>
        <w:tc>
          <w:tcPr>
            <w:tcW w:w="6775" w:type="dxa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通过从几个</w:t>
            </w:r>
            <w:r>
              <w:rPr>
                <w:rFonts w:hint="eastAsia" w:ascii="Times New Roman" w:hAnsi="Times New Roman" w:cs="Times New Roman" w:eastAsiaTheme="minorEastAsia"/>
                <w:lang w:eastAsia="zh-CN"/>
              </w:rPr>
              <w:t>“渲染”文件</w:t>
            </w:r>
            <w:r>
              <w:rPr>
                <w:rFonts w:hint="default" w:ascii="Times New Roman" w:hAnsi="Times New Roman" w:cs="Times New Roman" w:eastAsiaTheme="minorEastAsia"/>
              </w:rPr>
              <w:t>中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抽</w:t>
            </w:r>
            <w:r>
              <w:rPr>
                <w:rFonts w:hint="default" w:ascii="Times New Roman" w:hAnsi="Times New Roman" w:cs="Times New Roman" w:eastAsiaTheme="minorEastAsia"/>
              </w:rPr>
              <w:t>取切片，来绘制传播损失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随</w:t>
            </w:r>
            <w:r>
              <w:rPr>
                <w:rFonts w:hint="default" w:ascii="Times New Roman" w:hAnsi="Times New Roman" w:cs="Times New Roman" w:eastAsiaTheme="minorEastAsia"/>
              </w:rPr>
              <w:t>距离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变化的</w:t>
            </w:r>
            <w:r>
              <w:rPr>
                <w:rFonts w:hint="default" w:ascii="Times New Roman" w:hAnsi="Times New Roman" w:cs="Times New Roman" w:eastAsiaTheme="minorEastAsia"/>
              </w:rPr>
              <w:t>曲线。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Align w:val="center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PLOTRAYXY</w:t>
            </w:r>
          </w:p>
        </w:tc>
        <w:tc>
          <w:tcPr>
            <w:tcW w:w="6775" w:type="dxa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绘制在三维声场计算中产生的高斯波束的声线路径。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12"/>
              <w:widowControl/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用于声场计算</w:t>
            </w:r>
            <w:r>
              <w:rPr>
                <w:rFonts w:hint="eastAsia" w:ascii="Times New Roman" w:hAnsi="Times New Roman" w:cs="Times New Roman" w:eastAsiaTheme="minorEastAsia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</w:rPr>
              <w:t>第三组</w:t>
            </w:r>
            <w:r>
              <w:rPr>
                <w:rFonts w:hint="eastAsia" w:ascii="Times New Roman" w:hAnsi="Times New Roman" w:cs="Times New Roman" w:eastAsiaTheme="minorEastAsia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</w:rPr>
              <w:t>的各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个</w:t>
            </w:r>
            <w:r>
              <w:rPr>
                <w:rFonts w:hint="default" w:ascii="Times New Roman" w:hAnsi="Times New Roman" w:cs="Times New Roman" w:eastAsiaTheme="minorEastAsia"/>
              </w:rPr>
              <w:t>程序仅需用于</w:t>
            </w:r>
            <w:r>
              <w:rPr>
                <w:rFonts w:hint="default" w:ascii="Times New Roman" w:hAnsi="Times New Roman" w:cs="Times New Roman" w:eastAsiaTheme="minorEastAsia"/>
                <w:color w:val="000000"/>
              </w:rPr>
              <w:t>PLOTFIELD</w:t>
            </w:r>
            <w:r>
              <w:rPr>
                <w:rFonts w:hint="default" w:ascii="Times New Roman" w:hAnsi="Times New Roman" w:cs="Times New Roman" w:eastAsiaTheme="minorEastAsia"/>
              </w:rPr>
              <w:t>或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用于</w:t>
            </w:r>
            <w:r>
              <w:rPr>
                <w:rFonts w:hint="default" w:ascii="Times New Roman" w:hAnsi="Times New Roman" w:cs="Times New Roman" w:eastAsiaTheme="minorEastAsia"/>
              </w:rPr>
              <w:t>特殊的用户程序</w:t>
            </w:r>
            <w:r>
              <w:rPr>
                <w:rFonts w:hint="eastAsia" w:ascii="Times New Roman" w:hAnsi="Times New Roman" w:cs="Times New Roman" w:eastAsiaTheme="minorEastAsia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</w:rPr>
              <w:t>例如模糊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度</w:t>
            </w:r>
            <w:r>
              <w:rPr>
                <w:rFonts w:hint="default" w:ascii="Times New Roman" w:hAnsi="Times New Roman" w:cs="Times New Roman" w:eastAsiaTheme="minorEastAsia"/>
              </w:rPr>
              <w:t>面</w:t>
            </w:r>
            <w:r>
              <w:rPr>
                <w:rFonts w:hint="eastAsia" w:ascii="Times New Roman" w:hAnsi="Times New Roman" w:cs="Times New Roman" w:eastAsiaTheme="minorEastAsia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</w:rPr>
              <w:t>。</w:t>
            </w:r>
            <w:r>
              <w:rPr>
                <w:rFonts w:hint="default" w:ascii="Times New Roman" w:hAnsi="Times New Roman" w:cs="Times New Roman" w:eastAsiaTheme="minorEastAsia"/>
                <w:color w:val="000000"/>
              </w:rPr>
              <w:t>PLOTTLR</w:t>
            </w:r>
            <w:r>
              <w:rPr>
                <w:rFonts w:hint="default" w:ascii="Times New Roman" w:hAnsi="Times New Roman" w:cs="Times New Roman" w:eastAsiaTheme="minorEastAsia"/>
              </w:rPr>
              <w:t>和</w:t>
            </w:r>
            <w:r>
              <w:rPr>
                <w:rFonts w:hint="default" w:ascii="Times New Roman" w:hAnsi="Times New Roman" w:cs="Times New Roman" w:eastAsiaTheme="minorEastAsia"/>
                <w:color w:val="000000"/>
              </w:rPr>
              <w:t>PLOTTLD</w:t>
            </w:r>
            <w:r>
              <w:rPr>
                <w:rFonts w:hint="default" w:ascii="Times New Roman" w:hAnsi="Times New Roman" w:cs="Times New Roman" w:eastAsiaTheme="minorEastAsia"/>
              </w:rPr>
              <w:t>在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自身</w:t>
            </w:r>
            <w:r>
              <w:rPr>
                <w:rFonts w:hint="default" w:ascii="Times New Roman" w:hAnsi="Times New Roman" w:cs="Times New Roman" w:eastAsiaTheme="minorEastAsia"/>
              </w:rPr>
              <w:t>内部计算声场，因此不需要运行</w:t>
            </w:r>
            <w:r>
              <w:rPr>
                <w:rFonts w:hint="default" w:ascii="Times New Roman" w:hAnsi="Times New Roman" w:cs="Times New Roman" w:eastAsiaTheme="minorEastAsia"/>
                <w:color w:val="000000"/>
              </w:rPr>
              <w:t>FIELD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lang w:val="en-US" w:eastAsia="zh-CN"/>
              </w:rPr>
              <w:t>来</w:t>
            </w:r>
            <w:r>
              <w:rPr>
                <w:rFonts w:hint="default" w:ascii="Times New Roman" w:hAnsi="Times New Roman" w:cs="Times New Roman" w:eastAsiaTheme="minorEastAsia"/>
                <w:color w:val="000000"/>
              </w:rPr>
              <w:t>生成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lang w:eastAsia="zh-CN"/>
              </w:rPr>
              <w:t>“渲染”文件</w:t>
            </w:r>
            <w:r>
              <w:rPr>
                <w:rFonts w:hint="default" w:ascii="Times New Roman" w:hAnsi="Times New Roman" w:cs="Times New Roman" w:eastAsiaTheme="minorEastAsia"/>
              </w:rPr>
              <w:t>。</w:t>
            </w:r>
          </w:p>
        </w:tc>
      </w:tr>
    </w:tbl>
    <w:p>
      <w:pPr>
        <w:spacing w:before="240" w:after="240"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以下扩展名文件与这些程序一起使用：</w:t>
      </w:r>
    </w:p>
    <w:tbl>
      <w:tblPr>
        <w:tblStyle w:val="16"/>
        <w:tblW w:w="3202" w:type="dxa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.FOR</w:t>
            </w:r>
          </w:p>
        </w:tc>
        <w:tc>
          <w:tcPr>
            <w:tcW w:w="2378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fortran源代码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.HLP</w:t>
            </w:r>
          </w:p>
        </w:tc>
        <w:tc>
          <w:tcPr>
            <w:tcW w:w="2378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模块的帮助文件文档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.COM</w:t>
            </w:r>
          </w:p>
        </w:tc>
        <w:tc>
          <w:tcPr>
            <w:tcW w:w="2378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运行模块的命令文件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.LNK</w:t>
            </w:r>
          </w:p>
        </w:tc>
        <w:tc>
          <w:tcPr>
            <w:tcW w:w="2378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执行链接的命令文件</w:t>
            </w:r>
          </w:p>
        </w:tc>
      </w:tr>
    </w:tbl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firstLine="0"/>
        <w:textAlignment w:val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在</w:t>
      </w:r>
      <w:r>
        <w:rPr>
          <w:rFonts w:hint="default" w:ascii="Times New Roman" w:hAnsi="Times New Roman" w:cs="Times New Roman" w:eastAsiaTheme="minorEastAsia"/>
          <w:sz w:val="24"/>
        </w:rPr>
        <w:t>所有模块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中，</w:t>
      </w:r>
      <w:r>
        <w:rPr>
          <w:rFonts w:hint="default" w:ascii="Times New Roman" w:hAnsi="Times New Roman" w:cs="Times New Roman" w:eastAsiaTheme="minorEastAsia"/>
          <w:sz w:val="24"/>
        </w:rPr>
        <w:t>所有的用户输入都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采</w:t>
      </w:r>
      <w:r>
        <w:rPr>
          <w:rFonts w:hint="default" w:ascii="Times New Roman" w:hAnsi="Times New Roman" w:cs="Times New Roman" w:eastAsiaTheme="minorEastAsia"/>
          <w:sz w:val="24"/>
        </w:rPr>
        <w:t>用列表I/O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进行</w:t>
      </w:r>
      <w:r>
        <w:rPr>
          <w:rFonts w:hint="default" w:ascii="Times New Roman" w:hAnsi="Times New Roman" w:cs="Times New Roman" w:eastAsiaTheme="minorEastAsia"/>
          <w:sz w:val="24"/>
        </w:rPr>
        <w:t>读取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sz w:val="24"/>
        </w:rPr>
        <w:t>因此这些数据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在输入</w:t>
      </w:r>
      <w:r>
        <w:rPr>
          <w:rFonts w:hint="default" w:ascii="Times New Roman" w:hAnsi="Times New Roman" w:cs="Times New Roman" w:eastAsiaTheme="minorEastAsia"/>
          <w:sz w:val="24"/>
        </w:rPr>
        <w:t>时可以使用各种自由格式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比如</w:t>
      </w:r>
      <w:r>
        <w:rPr>
          <w:rFonts w:hint="default" w:ascii="Times New Roman" w:hAnsi="Times New Roman" w:cs="Times New Roman" w:eastAsiaTheme="minorEastAsia"/>
          <w:sz w:val="24"/>
        </w:rPr>
        <w:t>空格、制表符、逗号或斜杠等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 w:val="24"/>
        </w:rPr>
        <w:t>作为间隔符。字符输入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时</w:t>
      </w:r>
      <w:r>
        <w:rPr>
          <w:rFonts w:hint="default" w:ascii="Times New Roman" w:hAnsi="Times New Roman" w:cs="Times New Roman" w:eastAsiaTheme="minorEastAsia"/>
          <w:sz w:val="24"/>
        </w:rPr>
        <w:t>应以单引号括起来，如’</w:t>
      </w:r>
      <w:r>
        <w:rPr>
          <w:i w:val="0"/>
          <w:caps w:val="0"/>
          <w:color w:val="000000"/>
          <w:spacing w:val="0"/>
        </w:rPr>
        <w:t>CHARACTER INPUT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 w:val="24"/>
        </w:rPr>
        <w:t>字符输入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 w:val="24"/>
        </w:rPr>
        <w:t>’。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您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会</w:t>
      </w:r>
      <w:r>
        <w:rPr>
          <w:rFonts w:hint="default" w:ascii="Times New Roman" w:hAnsi="Times New Roman" w:cs="Times New Roman" w:eastAsiaTheme="minorEastAsia"/>
          <w:sz w:val="24"/>
        </w:rPr>
        <w:t>在许多输入文件中看到“/”字符。这个符号表示终止该行输入，程序使用默认值。</w:t>
      </w:r>
    </w:p>
    <w:p>
      <w:pPr>
        <w:pStyle w:val="12"/>
        <w:widowControl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---------------------------------------------------------------</w:t>
      </w:r>
    </w:p>
    <w:p>
      <w:pPr>
        <w:pStyle w:val="4"/>
        <w:jc w:val="center"/>
        <w:rPr>
          <w:rFonts w:hint="eastAsia" w:ascii="黑体" w:hAnsi="黑体" w:eastAsia="黑体" w:cs="黑体"/>
          <w:b w:val="0"/>
          <w:bCs/>
        </w:rPr>
      </w:pPr>
      <w:bookmarkStart w:id="35" w:name="_Toc5986"/>
      <w:r>
        <w:rPr>
          <w:rFonts w:hint="eastAsia" w:ascii="黑体" w:hAnsi="黑体" w:eastAsia="黑体" w:cs="黑体"/>
          <w:b w:val="0"/>
          <w:bCs/>
        </w:rPr>
        <w:t>***** 安装说明 *****</w:t>
      </w:r>
      <w:bookmarkEnd w:id="35"/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该程序</w:t>
      </w:r>
      <w:r>
        <w:rPr>
          <w:rFonts w:hint="default" w:ascii="Times New Roman" w:hAnsi="Times New Roman" w:cs="Times New Roman" w:eastAsiaTheme="minorEastAsia"/>
          <w:sz w:val="24"/>
        </w:rPr>
        <w:t>包中的</w:t>
      </w:r>
      <w:bookmarkStart w:id="36" w:name="OLE_LINK31"/>
      <w:r>
        <w:rPr>
          <w:rFonts w:hint="default" w:ascii="Times New Roman" w:hAnsi="Times New Roman" w:cs="Times New Roman" w:eastAsiaTheme="minorEastAsia"/>
          <w:sz w:val="24"/>
        </w:rPr>
        <w:t>每个</w:t>
      </w:r>
      <w:bookmarkEnd w:id="36"/>
      <w:r>
        <w:rPr>
          <w:rFonts w:hint="default" w:ascii="Times New Roman" w:hAnsi="Times New Roman" w:cs="Times New Roman" w:eastAsiaTheme="minorEastAsia"/>
          <w:sz w:val="24"/>
        </w:rPr>
        <w:t>程序都有一个</w:t>
      </w:r>
      <w:bookmarkStart w:id="37" w:name="OLE_LINK30"/>
      <w:r>
        <w:rPr>
          <w:rFonts w:hint="default" w:ascii="Times New Roman" w:hAnsi="Times New Roman" w:cs="Times New Roman" w:eastAsiaTheme="minorEastAsia"/>
          <w:sz w:val="24"/>
        </w:rPr>
        <w:t>命令文件</w:t>
      </w:r>
      <w:bookmarkEnd w:id="37"/>
      <w:r>
        <w:rPr>
          <w:rFonts w:hint="default" w:ascii="Times New Roman" w:hAnsi="Times New Roman" w:cs="Times New Roman" w:eastAsiaTheme="minorEastAsia"/>
          <w:sz w:val="24"/>
        </w:rPr>
        <w:t>，命令文件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给该程序使用的适当的</w:t>
      </w:r>
      <w:r>
        <w:rPr>
          <w:rFonts w:hint="default" w:ascii="Times New Roman" w:hAnsi="Times New Roman" w:cs="Times New Roman" w:eastAsiaTheme="minorEastAsia"/>
          <w:sz w:val="24"/>
        </w:rPr>
        <w:t>Fortran单元号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分配必要的输入文件。</w:t>
      </w:r>
      <w:r>
        <w:rPr>
          <w:rFonts w:hint="default" w:ascii="Times New Roman" w:hAnsi="Times New Roman" w:cs="Times New Roman" w:eastAsiaTheme="minorEastAsia"/>
          <w:sz w:val="24"/>
        </w:rPr>
        <w:t>为简化安装，</w:t>
      </w:r>
      <w:bookmarkStart w:id="38" w:name="OLE_LINK35"/>
      <w:r>
        <w:rPr>
          <w:rFonts w:hint="default" w:ascii="Times New Roman" w:hAnsi="Times New Roman" w:cs="Times New Roman" w:eastAsiaTheme="minorEastAsia"/>
          <w:sz w:val="24"/>
        </w:rPr>
        <w:t>这些命令文件对某些文件夹</w:t>
      </w:r>
      <w:bookmarkStart w:id="39" w:name="OLE_LINK33"/>
      <w:r>
        <w:rPr>
          <w:rFonts w:hint="default" w:ascii="Times New Roman" w:hAnsi="Times New Roman" w:cs="Times New Roman" w:eastAsiaTheme="minorEastAsia"/>
          <w:sz w:val="24"/>
        </w:rPr>
        <w:t>使用</w:t>
      </w:r>
      <w:bookmarkEnd w:id="39"/>
      <w:r>
        <w:rPr>
          <w:rFonts w:hint="default" w:ascii="Times New Roman" w:hAnsi="Times New Roman" w:cs="Times New Roman" w:eastAsiaTheme="minorEastAsia"/>
          <w:sz w:val="24"/>
        </w:rPr>
        <w:t>逻辑名称。</w:t>
      </w:r>
      <w:bookmarkEnd w:id="38"/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这些</w:t>
      </w:r>
      <w:r>
        <w:rPr>
          <w:rFonts w:hint="default" w:ascii="Times New Roman" w:hAnsi="Times New Roman" w:cs="Times New Roman" w:eastAsiaTheme="minorEastAsia"/>
          <w:sz w:val="24"/>
        </w:rPr>
        <w:t>逻辑名称依次在</w:t>
      </w:r>
      <w:r>
        <w:rPr>
          <w:rFonts w:hint="default" w:ascii="Times New Roman" w:hAnsi="Times New Roman" w:cs="Times New Roman" w:eastAsiaTheme="minorEastAsia"/>
          <w:color w:val="000000"/>
          <w:sz w:val="24"/>
        </w:rPr>
        <w:t>AT_INIT.COM</w:t>
      </w:r>
      <w:r>
        <w:rPr>
          <w:rFonts w:hint="default" w:ascii="Times New Roman" w:hAnsi="Times New Roman" w:cs="Times New Roman" w:eastAsiaTheme="minorEastAsia"/>
          <w:sz w:val="24"/>
        </w:rPr>
        <w:t>文件中予以定义，这是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“</w:t>
      </w:r>
      <w:r>
        <w:rPr>
          <w:rFonts w:hint="default" w:ascii="Times New Roman" w:hAnsi="Times New Roman" w:cs="Times New Roman" w:eastAsiaTheme="minorEastAsia"/>
          <w:sz w:val="24"/>
        </w:rPr>
        <w:t>唯一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”</w:t>
      </w:r>
      <w:r>
        <w:rPr>
          <w:rFonts w:hint="default" w:ascii="Times New Roman" w:hAnsi="Times New Roman" w:cs="Times New Roman" w:eastAsiaTheme="minorEastAsia"/>
          <w:sz w:val="24"/>
        </w:rPr>
        <w:t>需要为新安装定制的文件。</w:t>
      </w:r>
    </w:p>
    <w:p>
      <w:pPr>
        <w:spacing w:after="240"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与KRAKEN命令文件一起使用的目录的符号和逻辑名称如下：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7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AT</w:t>
            </w:r>
          </w:p>
        </w:tc>
        <w:tc>
          <w:tcPr>
            <w:tcW w:w="722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这是声学工具箱目录，其中包含运行KRAKEN和工具箱中其他模型的命令文件。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KRAK</w:t>
            </w:r>
          </w:p>
        </w:tc>
        <w:tc>
          <w:tcPr>
            <w:tcW w:w="722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KRAKEN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MISC</w:t>
            </w:r>
          </w:p>
        </w:tc>
        <w:tc>
          <w:tcPr>
            <w:tcW w:w="722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各种科学子程序，例如根查找器、线性方程求解器、...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GLOB</w:t>
            </w:r>
          </w:p>
        </w:tc>
        <w:tc>
          <w:tcPr>
            <w:tcW w:w="7225" w:type="dxa"/>
          </w:tcPr>
          <w:p>
            <w:pPr>
              <w:pStyle w:val="12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全局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子程序</w:t>
            </w:r>
            <w:r>
              <w:rPr>
                <w:rFonts w:hint="default" w:ascii="Times New Roman" w:hAnsi="Times New Roman" w:cs="Times New Roman" w:eastAsiaTheme="minorEastAsia"/>
              </w:rPr>
              <w:t>，即对</w:t>
            </w:r>
            <w:r>
              <w:rPr>
                <w:rFonts w:hint="eastAsia" w:ascii="Times New Roman" w:hAnsi="Times New Roman" w:cs="Times New Roman" w:eastAsiaTheme="minorEastAsia"/>
                <w:lang w:eastAsia="zh-CN"/>
              </w:rPr>
              <w:t>“渲染”文件</w:t>
            </w:r>
            <w:r>
              <w:rPr>
                <w:rFonts w:hint="default" w:ascii="Times New Roman" w:hAnsi="Times New Roman" w:cs="Times New Roman" w:eastAsiaTheme="minorEastAsia"/>
              </w:rPr>
              <w:t>进行操作的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子程序</w:t>
            </w:r>
            <w:r>
              <w:rPr>
                <w:rFonts w:hint="default" w:ascii="Times New Roman" w:hAnsi="Times New Roman" w:cs="Times New Roman" w:eastAsiaTheme="minorEastAsia"/>
              </w:rPr>
              <w:t>。这些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子程序</w:t>
            </w:r>
            <w:r>
              <w:rPr>
                <w:rFonts w:hint="default" w:ascii="Times New Roman" w:hAnsi="Times New Roman" w:cs="Times New Roman" w:eastAsiaTheme="minorEastAsia"/>
              </w:rPr>
              <w:t>用于</w:t>
            </w:r>
            <w:bookmarkStart w:id="40" w:name="OLE_LINK37"/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处理</w:t>
            </w:r>
            <w:bookmarkStart w:id="41" w:name="OLE_LINK41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KRAKEN</w:t>
            </w:r>
            <w:bookmarkEnd w:id="41"/>
            <w:r>
              <w:rPr>
                <w:rFonts w:hint="eastAsia" w:ascii="Times New Roman" w:hAnsi="Times New Roman" w:cs="Times New Roman" w:eastAsiaTheme="minorEastAsia"/>
                <w:color w:val="000000"/>
                <w:lang w:eastAsia="zh-CN"/>
              </w:rPr>
              <w:t>、</w:t>
            </w:r>
            <w:r>
              <w:rPr>
                <w:rFonts w:hint="default" w:ascii="Times New Roman" w:hAnsi="Times New Roman" w:cs="Times New Roman" w:eastAsiaTheme="minorEastAsia"/>
                <w:color w:val="000000"/>
              </w:rPr>
              <w:t>FSTFLD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lang w:eastAsia="zh-CN"/>
              </w:rPr>
              <w:t>、</w:t>
            </w:r>
            <w:r>
              <w:rPr>
                <w:rFonts w:hint="default" w:ascii="Times New Roman" w:hAnsi="Times New Roman" w:cs="Times New Roman" w:eastAsiaTheme="minorEastAsia"/>
                <w:color w:val="000000"/>
              </w:rPr>
              <w:t>BELLHOP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lang w:eastAsia="zh-CN"/>
              </w:rPr>
              <w:t>、</w:t>
            </w:r>
            <w:r>
              <w:rPr>
                <w:rFonts w:hint="default" w:ascii="Times New Roman" w:hAnsi="Times New Roman" w:cs="Times New Roman" w:eastAsiaTheme="minorEastAsia"/>
                <w:color w:val="000000"/>
              </w:rPr>
              <w:t>SCOOTER和SPARC等</w:t>
            </w:r>
            <w:r>
              <w:rPr>
                <w:rFonts w:hint="default" w:ascii="Times New Roman" w:hAnsi="Times New Roman" w:cs="Times New Roman" w:eastAsiaTheme="minorEastAsia"/>
              </w:rPr>
              <w:t>多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种</w:t>
            </w:r>
            <w:r>
              <w:rPr>
                <w:rFonts w:hint="default" w:ascii="Times New Roman" w:hAnsi="Times New Roman" w:cs="Times New Roman" w:eastAsiaTheme="minorEastAsia"/>
              </w:rPr>
              <w:t>不同</w:t>
            </w:r>
            <w:bookmarkStart w:id="42" w:name="OLE_LINK39"/>
            <w:r>
              <w:rPr>
                <w:rFonts w:hint="default" w:ascii="Times New Roman" w:hAnsi="Times New Roman" w:cs="Times New Roman" w:eastAsiaTheme="minorEastAsia"/>
              </w:rPr>
              <w:t>传播</w:t>
            </w:r>
            <w:bookmarkEnd w:id="40"/>
            <w:bookmarkEnd w:id="42"/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程序</w:t>
            </w:r>
            <w:r>
              <w:rPr>
                <w:rFonts w:hint="default" w:ascii="Times New Roman" w:hAnsi="Times New Roman" w:cs="Times New Roman" w:eastAsiaTheme="minorEastAsia"/>
              </w:rPr>
              <w:t>的输出</w:t>
            </w:r>
            <w:bookmarkStart w:id="43" w:name="OLE_LINK38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。</w:t>
            </w:r>
          </w:p>
        </w:tc>
      </w:tr>
      <w:bookmarkEnd w:id="4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SCR</w:t>
            </w:r>
          </w:p>
        </w:tc>
        <w:tc>
          <w:tcPr>
            <w:tcW w:w="722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草稿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文件目录。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bookmarkStart w:id="44" w:name="OLE_LINK40"/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DISSPLA</w:t>
            </w:r>
            <w:bookmarkEnd w:id="44"/>
          </w:p>
        </w:tc>
        <w:tc>
          <w:tcPr>
            <w:tcW w:w="722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指向DISSPLA绘图库的符号。</w:t>
            </w:r>
          </w:p>
        </w:tc>
      </w:tr>
    </w:tbl>
    <w:p>
      <w:pPr>
        <w:spacing w:before="240" w:after="24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下面是在VAX VMS操作系统下如何定义这些内容的示例：</w:t>
      </w:r>
    </w:p>
    <w:p>
      <w:pPr>
        <w:pStyle w:val="12"/>
        <w:widowControl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 xml:space="preserve">$  DEFINE   AT       </w:t>
      </w:r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</w:rPr>
        <w:t xml:space="preserve">  US:[PORTER.AT]</w:t>
      </w:r>
    </w:p>
    <w:p>
      <w:pPr>
        <w:pStyle w:val="12"/>
        <w:widowControl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$  DEFINE   BELL        US:[PORTER.AT.BELLHOP]</w:t>
      </w:r>
    </w:p>
    <w:p>
      <w:pPr>
        <w:pStyle w:val="12"/>
        <w:widowControl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$  DEFINE   GLOB        US:[PORTER.AT.GLOBAL]</w:t>
      </w:r>
    </w:p>
    <w:p>
      <w:pPr>
        <w:pStyle w:val="12"/>
        <w:widowControl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$  DEFINE   KRAK        US:[PORTER.AT.KRAKEN]</w:t>
      </w:r>
    </w:p>
    <w:p>
      <w:pPr>
        <w:pStyle w:val="12"/>
        <w:widowControl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$  DEFINE   MAN         US:[PORTER.AT.MANUAL]</w:t>
      </w:r>
    </w:p>
    <w:p>
      <w:pPr>
        <w:pStyle w:val="12"/>
        <w:widowControl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 xml:space="preserve">$  DEFINE   MISC  </w:t>
      </w:r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</w:rPr>
        <w:t xml:space="preserve">      US:[PORTER.AT.MISC]</w:t>
      </w:r>
    </w:p>
    <w:p>
      <w:pPr>
        <w:pStyle w:val="12"/>
        <w:widowControl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 xml:space="preserve">$  DEFINE   SCO    </w:t>
      </w:r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</w:rPr>
        <w:t xml:space="preserve">     US:[PORTER.AT.SCOOTER]</w:t>
      </w:r>
    </w:p>
    <w:p>
      <w:pPr>
        <w:pStyle w:val="12"/>
        <w:widowControl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$  DEFINE</w:t>
      </w:r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</w:rPr>
        <w:t xml:space="preserve">  SCR          US:[PORTER.SCR]</w:t>
      </w:r>
    </w:p>
    <w:p>
      <w:pPr>
        <w:pStyle w:val="12"/>
        <w:widowControl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$  !</w:t>
      </w:r>
    </w:p>
    <w:p>
      <w:pPr>
        <w:pStyle w:val="12"/>
        <w:widowControl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$ DISSPLA == "[DIS11.LIB]DISLIB/L, INTLIB/L, DISLIB/L, HCBS/L"</w:t>
      </w:r>
    </w:p>
    <w:p>
      <w:pPr>
        <w:pStyle w:val="12"/>
        <w:widowControl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---------------------------------------------------------------</w:t>
      </w:r>
    </w:p>
    <w:p>
      <w:pPr>
        <w:pStyle w:val="4"/>
        <w:jc w:val="center"/>
        <w:rPr>
          <w:rFonts w:hint="eastAsia" w:ascii="黑体" w:hAnsi="黑体" w:eastAsia="黑体" w:cs="黑体"/>
          <w:b w:val="0"/>
          <w:bCs/>
        </w:rPr>
      </w:pPr>
      <w:bookmarkStart w:id="45" w:name="_Toc13944"/>
      <w:r>
        <w:rPr>
          <w:rFonts w:hint="eastAsia" w:ascii="黑体" w:hAnsi="黑体" w:eastAsia="黑体" w:cs="黑体"/>
          <w:b w:val="0"/>
          <w:bCs/>
        </w:rPr>
        <w:t>***** 如何运行KRAKEN *****</w:t>
      </w:r>
      <w:bookmarkEnd w:id="45"/>
    </w:p>
    <w:p>
      <w:pPr>
        <w:pStyle w:val="12"/>
        <w:widowControl/>
        <w:numPr>
          <w:ilvl w:val="0"/>
          <w:numId w:val="2"/>
        </w:num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是初次</w:t>
      </w:r>
      <w:r>
        <w:rPr>
          <w:rFonts w:hint="default" w:ascii="Times New Roman" w:hAnsi="Times New Roman" w:cs="Times New Roman" w:eastAsiaTheme="minorEastAsia"/>
        </w:rPr>
        <w:t>开始</w:t>
      </w:r>
      <w:r>
        <w:rPr>
          <w:rFonts w:hint="eastAsia" w:ascii="Times New Roman" w:hAnsi="Times New Roman" w:cs="Times New Roman" w:eastAsiaTheme="minorEastAsia"/>
          <w:lang w:val="en-US" w:eastAsia="zh-CN"/>
        </w:rPr>
        <w:t>吧</w:t>
      </w:r>
      <w:r>
        <w:rPr>
          <w:rFonts w:hint="default" w:ascii="Times New Roman" w:hAnsi="Times New Roman" w:cs="Times New Roman" w:eastAsiaTheme="minorEastAsia"/>
        </w:rPr>
        <w:t>？</w:t>
      </w:r>
      <w:r>
        <w:rPr>
          <w:rFonts w:hint="eastAsia" w:ascii="Times New Roman" w:hAnsi="Times New Roman" w:cs="Times New Roman" w:eastAsiaTheme="minorEastAsia"/>
          <w:lang w:val="en-US" w:eastAsia="zh-CN"/>
        </w:rPr>
        <w:t>先</w:t>
      </w:r>
      <w:r>
        <w:rPr>
          <w:rFonts w:hint="default" w:ascii="Times New Roman" w:hAnsi="Times New Roman" w:cs="Times New Roman" w:eastAsiaTheme="minorEastAsia"/>
        </w:rPr>
        <w:t>看看编译和链接整个软件包的</w:t>
      </w:r>
      <w:r>
        <w:rPr>
          <w:rFonts w:hint="default" w:ascii="Times New Roman" w:hAnsi="Times New Roman" w:cs="Times New Roman" w:eastAsiaTheme="minorEastAsia"/>
          <w:color w:val="000000"/>
        </w:rPr>
        <w:t>CLINK.COM</w:t>
      </w:r>
      <w:r>
        <w:rPr>
          <w:rFonts w:hint="default" w:ascii="Times New Roman" w:hAnsi="Times New Roman" w:cs="Times New Roman" w:eastAsiaTheme="minorEastAsia"/>
        </w:rPr>
        <w:t>。</w:t>
      </w:r>
    </w:p>
    <w:p>
      <w:pPr>
        <w:pStyle w:val="12"/>
        <w:widowControl/>
        <w:numPr>
          <w:ilvl w:val="0"/>
          <w:numId w:val="3"/>
        </w:num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按照</w:t>
      </w:r>
      <w:bookmarkStart w:id="46" w:name="OLE_LINK42"/>
      <w:r>
        <w:rPr>
          <w:rFonts w:hint="default" w:ascii="Times New Roman" w:hAnsi="Times New Roman" w:cs="Times New Roman" w:eastAsiaTheme="minorEastAsia"/>
          <w:color w:val="000000"/>
        </w:rPr>
        <w:t>KRAKEN.HLP</w:t>
      </w:r>
      <w:bookmarkEnd w:id="46"/>
      <w:r>
        <w:rPr>
          <w:rFonts w:hint="default" w:ascii="Times New Roman" w:hAnsi="Times New Roman" w:cs="Times New Roman" w:eastAsiaTheme="minorEastAsia"/>
        </w:rPr>
        <w:t>中的说明创建</w:t>
      </w:r>
      <w:r>
        <w:rPr>
          <w:rFonts w:hint="eastAsia" w:ascii="Times New Roman" w:hAnsi="Times New Roman" w:cs="Times New Roman" w:eastAsiaTheme="minorEastAsia"/>
          <w:lang w:val="en-US" w:eastAsia="zh-CN"/>
        </w:rPr>
        <w:t>您的</w:t>
      </w:r>
      <w:r>
        <w:rPr>
          <w:rFonts w:hint="default" w:ascii="Times New Roman" w:hAnsi="Times New Roman" w:cs="Times New Roman" w:eastAsiaTheme="minorEastAsia"/>
        </w:rPr>
        <w:t>问题的环境文件。</w:t>
      </w:r>
    </w:p>
    <w:p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运行</w:t>
      </w:r>
      <w:bookmarkStart w:id="47" w:name="OLE_LINK43"/>
      <w:r>
        <w:rPr>
          <w:rFonts w:hint="default" w:ascii="Times New Roman" w:hAnsi="Times New Roman" w:cs="Times New Roman" w:eastAsiaTheme="minorEastAsia"/>
          <w:sz w:val="24"/>
        </w:rPr>
        <w:t>KRAKEN（或KRAKENC</w:t>
      </w:r>
      <w:bookmarkEnd w:id="47"/>
      <w:r>
        <w:rPr>
          <w:rFonts w:hint="default" w:ascii="Times New Roman" w:hAnsi="Times New Roman" w:cs="Times New Roman" w:eastAsiaTheme="minorEastAsia"/>
          <w:sz w:val="24"/>
        </w:rPr>
        <w:t>）。在VAX系统，其实现须键入</w:t>
      </w:r>
    </w:p>
    <w:p>
      <w:pPr>
        <w:pStyle w:val="12"/>
        <w:widowControl/>
        <w:spacing w:before="240" w:line="360" w:lineRule="auto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 xml:space="preserve">     @KRAKEN filename</w:t>
      </w:r>
    </w:p>
    <w:p>
      <w:pPr>
        <w:pStyle w:val="12"/>
        <w:widowControl/>
        <w:spacing w:line="360" w:lineRule="auto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 xml:space="preserve">        或者</w:t>
      </w:r>
    </w:p>
    <w:p>
      <w:pPr>
        <w:pStyle w:val="12"/>
        <w:widowControl/>
        <w:spacing w:after="240" w:line="360" w:lineRule="auto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 xml:space="preserve">     SUBMIT KRAKEN/PAR=filename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其中“filename”是环境文件。</w:t>
      </w:r>
      <w:r>
        <w:rPr>
          <w:rFonts w:hint="default" w:ascii="Times New Roman" w:hAnsi="Times New Roman" w:cs="Times New Roman" w:eastAsiaTheme="minorEastAsia"/>
          <w:color w:val="000000"/>
          <w:sz w:val="24"/>
        </w:rPr>
        <w:t>KRAKEN.HLP</w:t>
      </w:r>
      <w:r>
        <w:rPr>
          <w:rFonts w:hint="default" w:ascii="Times New Roman" w:hAnsi="Times New Roman" w:cs="Times New Roman" w:eastAsiaTheme="minorEastAsia"/>
          <w:sz w:val="24"/>
        </w:rPr>
        <w:t>文件详细说明了</w:t>
      </w:r>
      <w:bookmarkStart w:id="48" w:name="OLE_LINK44"/>
      <w:r>
        <w:rPr>
          <w:rFonts w:hint="default" w:ascii="Times New Roman" w:hAnsi="Times New Roman" w:cs="Times New Roman" w:eastAsiaTheme="minorEastAsia"/>
          <w:sz w:val="24"/>
        </w:rPr>
        <w:t>KRAKEN</w:t>
      </w:r>
      <w:bookmarkEnd w:id="48"/>
      <w:r>
        <w:rPr>
          <w:rFonts w:hint="default" w:ascii="Times New Roman" w:hAnsi="Times New Roman" w:cs="Times New Roman" w:eastAsiaTheme="minorEastAsia"/>
          <w:sz w:val="24"/>
        </w:rPr>
        <w:t>和KRAKENC之间的区别。</w:t>
      </w:r>
    </w:p>
    <w:p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eastAsia" w:ascii="Times New Roman" w:hAnsi="Times New Roman" w:cs="Times New Roman" w:eastAsiaTheme="minorEastAsia"/>
          <w:sz w:val="24"/>
          <w:lang w:eastAsia="zh-CN"/>
        </w:rPr>
        <w:t>您</w:t>
      </w:r>
      <w:r>
        <w:rPr>
          <w:rFonts w:hint="default" w:ascii="Times New Roman" w:hAnsi="Times New Roman" w:cs="Times New Roman" w:eastAsiaTheme="minorEastAsia"/>
          <w:sz w:val="24"/>
        </w:rPr>
        <w:t>现在有几种选择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 w:val="24"/>
        </w:rPr>
        <w:t>所有第二组程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序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numPr>
          <w:ilvl w:val="0"/>
          <w:numId w:val="4"/>
        </w:numPr>
        <w:spacing w:line="360" w:lineRule="auto"/>
        <w:ind w:firstLine="960" w:firstLineChars="4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绘制传播损失：</w:t>
      </w:r>
    </w:p>
    <w:p>
      <w:pPr>
        <w:spacing w:before="240" w:after="24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sz w:val="24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</w:rPr>
        <w:t xml:space="preserve">   @PLOTTLR filename</w:t>
      </w:r>
    </w:p>
    <w:p>
      <w:pPr>
        <w:numPr>
          <w:ilvl w:val="0"/>
          <w:numId w:val="4"/>
        </w:numPr>
        <w:spacing w:line="360" w:lineRule="auto"/>
        <w:ind w:left="0" w:leftChars="0" w:firstLine="960" w:firstLineChars="4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绘制模式：</w:t>
      </w:r>
    </w:p>
    <w:p>
      <w:pPr>
        <w:spacing w:before="240" w:after="240" w:line="360" w:lineRule="auto"/>
        <w:ind w:firstLine="720" w:firstLineChars="300"/>
        <w:rPr>
          <w:rFonts w:hint="default" w:ascii="Times New Roman" w:hAnsi="Times New Roman" w:cs="Times New Roman" w:eastAsiaTheme="minorEastAsia"/>
          <w:color w:val="000000"/>
          <w:sz w:val="24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</w:rPr>
        <w:t xml:space="preserve"> @PLOTMODE filename</w:t>
      </w:r>
    </w:p>
    <w:p>
      <w:pPr>
        <w:spacing w:line="360" w:lineRule="auto"/>
        <w:ind w:firstLine="960" w:firstLineChars="4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c.</w:t>
      </w:r>
      <w:r>
        <w:rPr>
          <w:rFonts w:hint="default" w:ascii="Times New Roman" w:hAnsi="Times New Roman" w:cs="Times New Roman" w:eastAsiaTheme="minorEastAsia"/>
          <w:sz w:val="24"/>
        </w:rPr>
        <w:t xml:space="preserve"> 绘制声速剖面图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 w:val="24"/>
        </w:rPr>
        <w:t>实际上，这可以在运行KRAKEN之前完成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spacing w:before="240" w:after="240" w:line="360" w:lineRule="auto"/>
        <w:ind w:firstLine="720" w:firstLineChars="300"/>
        <w:rPr>
          <w:rFonts w:hint="default" w:ascii="Times New Roman" w:hAnsi="Times New Roman" w:cs="Times New Roman" w:eastAsiaTheme="minorEastAsia"/>
          <w:color w:val="000000"/>
          <w:sz w:val="24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</w:rPr>
        <w:t xml:space="preserve"> @PLOTSSP </w:t>
      </w:r>
      <w:r>
        <w:rPr>
          <w:rFonts w:hint="default" w:ascii="Times New Roman" w:hAnsi="Times New Roman" w:cs="Times New Roman" w:eastAsiaTheme="minorEastAsia"/>
          <w:sz w:val="24"/>
        </w:rPr>
        <w:t>filename</w:t>
      </w:r>
    </w:p>
    <w:p>
      <w:pPr>
        <w:spacing w:line="360" w:lineRule="auto"/>
        <w:ind w:firstLine="960" w:firstLineChars="4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d.</w:t>
      </w:r>
      <w:r>
        <w:rPr>
          <w:rFonts w:hint="default" w:ascii="Times New Roman" w:hAnsi="Times New Roman" w:cs="Times New Roman" w:eastAsiaTheme="minorEastAsia"/>
          <w:sz w:val="24"/>
        </w:rPr>
        <w:t xml:space="preserve"> 将声压场绘制成距离和深度的函数。这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须</w:t>
      </w:r>
      <w:r>
        <w:rPr>
          <w:rFonts w:hint="default" w:ascii="Times New Roman" w:hAnsi="Times New Roman" w:cs="Times New Roman" w:eastAsiaTheme="minorEastAsia"/>
          <w:sz w:val="24"/>
        </w:rPr>
        <w:t>两步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完成</w:t>
      </w:r>
      <w:r>
        <w:rPr>
          <w:rFonts w:hint="default" w:ascii="Times New Roman" w:hAnsi="Times New Roman" w:cs="Times New Roman" w:eastAsiaTheme="minorEastAsia"/>
          <w:sz w:val="24"/>
        </w:rPr>
        <w:t>：</w:t>
      </w:r>
    </w:p>
    <w:p>
      <w:pPr>
        <w:pStyle w:val="12"/>
        <w:widowControl/>
        <w:spacing w:before="24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 xml:space="preserve">   @FIELD filename</w:t>
      </w:r>
    </w:p>
    <w:p>
      <w:pPr>
        <w:pStyle w:val="12"/>
        <w:widowControl/>
        <w:spacing w:after="24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 xml:space="preserve">   @PLOTFIELD filename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通常，在每个命令文件运行之前，您必须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做些</w:t>
      </w:r>
      <w:r>
        <w:rPr>
          <w:rFonts w:hint="default" w:ascii="Times New Roman" w:hAnsi="Times New Roman" w:cs="Times New Roman" w:eastAsiaTheme="minorEastAsia"/>
          <w:sz w:val="24"/>
        </w:rPr>
        <w:t>修改，以便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给每个程序提供相应的输入。在帮助文件中对这些输入分别作了说明。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一旦运行</w:t>
      </w:r>
      <w:bookmarkStart w:id="49" w:name="OLE_LINK46"/>
      <w:r>
        <w:rPr>
          <w:rFonts w:hint="default" w:ascii="Times New Roman" w:hAnsi="Times New Roman" w:cs="Times New Roman" w:eastAsiaTheme="minorEastAsia"/>
          <w:sz w:val="24"/>
        </w:rPr>
        <w:t>KRAKEN或KRAKENC</w:t>
      </w:r>
      <w:bookmarkEnd w:id="49"/>
      <w:r>
        <w:rPr>
          <w:rFonts w:hint="default" w:ascii="Times New Roman" w:hAnsi="Times New Roman" w:cs="Times New Roman" w:eastAsiaTheme="minorEastAsia"/>
          <w:sz w:val="24"/>
        </w:rPr>
        <w:t>创建模式之后，您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就</w:t>
      </w:r>
      <w:r>
        <w:rPr>
          <w:rFonts w:hint="default" w:ascii="Times New Roman" w:hAnsi="Times New Roman" w:cs="Times New Roman" w:eastAsiaTheme="minorEastAsia"/>
          <w:sz w:val="24"/>
        </w:rPr>
        <w:t>可以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随心所愿，随便以</w:t>
      </w:r>
      <w:r>
        <w:rPr>
          <w:rFonts w:hint="default" w:ascii="Times New Roman" w:hAnsi="Times New Roman" w:cs="Times New Roman" w:eastAsiaTheme="minorEastAsia"/>
          <w:sz w:val="24"/>
        </w:rPr>
        <w:t>任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何</w:t>
      </w:r>
      <w:r>
        <w:rPr>
          <w:rFonts w:hint="default" w:ascii="Times New Roman" w:hAnsi="Times New Roman" w:cs="Times New Roman" w:eastAsiaTheme="minorEastAsia"/>
          <w:sz w:val="24"/>
        </w:rPr>
        <w:t>顺序或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者</w:t>
      </w:r>
      <w:r>
        <w:rPr>
          <w:rFonts w:hint="default" w:ascii="Times New Roman" w:hAnsi="Times New Roman" w:cs="Times New Roman" w:eastAsiaTheme="minorEastAsia"/>
          <w:sz w:val="24"/>
        </w:rPr>
        <w:t>任意频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次</w:t>
      </w:r>
      <w:r>
        <w:rPr>
          <w:rFonts w:hint="default" w:ascii="Times New Roman" w:hAnsi="Times New Roman" w:cs="Times New Roman" w:eastAsiaTheme="minorEastAsia"/>
          <w:sz w:val="24"/>
        </w:rPr>
        <w:t>运行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以上</w:t>
      </w:r>
      <w:r>
        <w:rPr>
          <w:rFonts w:hint="default" w:ascii="Times New Roman" w:hAnsi="Times New Roman" w:cs="Times New Roman" w:eastAsiaTheme="minorEastAsia"/>
          <w:sz w:val="24"/>
        </w:rPr>
        <w:t>绘图程序。</w:t>
      </w:r>
    </w:p>
    <w:p>
      <w:pPr>
        <w:pStyle w:val="3"/>
        <w:rPr>
          <w:rFonts w:hint="default" w:ascii="微软雅黑" w:hAnsi="微软雅黑" w:eastAsia="微软雅黑" w:cs="微软雅黑"/>
          <w:b w:val="0"/>
          <w:bCs/>
          <w:sz w:val="32"/>
          <w:szCs w:val="32"/>
        </w:rPr>
      </w:pPr>
      <w:bookmarkStart w:id="50" w:name="SECTION00522000000000000000"/>
      <w:bookmarkStart w:id="51" w:name="_Toc7351"/>
      <w:r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 xml:space="preserve">模式计算 </w:t>
      </w:r>
      <w:r>
        <w:rPr>
          <w:rFonts w:hint="default" w:ascii="微软雅黑" w:hAnsi="微软雅黑" w:eastAsia="微软雅黑" w:cs="微软雅黑"/>
          <w:b w:val="0"/>
          <w:bCs/>
          <w:sz w:val="32"/>
          <w:szCs w:val="32"/>
        </w:rPr>
        <w:t>kraken.hlp</w:t>
      </w:r>
      <w:bookmarkEnd w:id="50"/>
      <w:bookmarkEnd w:id="51"/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</w:rPr>
        <w:t>KRAKEN</w:t>
      </w:r>
      <w:r>
        <w:rPr>
          <w:rFonts w:hint="default" w:ascii="Times New Roman" w:hAnsi="Times New Roman" w:cs="Times New Roman" w:eastAsiaTheme="minorEastAsia"/>
          <w:sz w:val="24"/>
        </w:rPr>
        <w:t>是主程序。</w:t>
      </w:r>
      <w:bookmarkStart w:id="52" w:name="OLE_LINK45"/>
      <w:r>
        <w:rPr>
          <w:rFonts w:hint="default" w:ascii="Times New Roman" w:hAnsi="Times New Roman" w:cs="Times New Roman" w:eastAsiaTheme="minorEastAsia"/>
          <w:sz w:val="24"/>
        </w:rPr>
        <w:t>它</w:t>
      </w:r>
      <w:bookmarkEnd w:id="52"/>
      <w:r>
        <w:rPr>
          <w:rFonts w:hint="default" w:ascii="Times New Roman" w:hAnsi="Times New Roman" w:cs="Times New Roman" w:eastAsiaTheme="minorEastAsia"/>
          <w:sz w:val="24"/>
        </w:rPr>
        <w:t>接受环境文件，计算模式，并将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其</w:t>
      </w:r>
      <w:r>
        <w:rPr>
          <w:rFonts w:hint="default" w:ascii="Times New Roman" w:hAnsi="Times New Roman" w:cs="Times New Roman" w:eastAsiaTheme="minorEastAsia"/>
          <w:sz w:val="24"/>
        </w:rPr>
        <w:t>写入磁盘供其他模块使用。它还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生成</w:t>
      </w:r>
      <w:r>
        <w:rPr>
          <w:rFonts w:hint="default" w:ascii="Times New Roman" w:hAnsi="Times New Roman" w:cs="Times New Roman" w:eastAsiaTheme="minorEastAsia"/>
          <w:sz w:val="24"/>
        </w:rPr>
        <w:t>一个打印文件，回显用户输入。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bookmarkStart w:id="53" w:name="OLE_LINK47"/>
      <w:bookmarkStart w:id="54" w:name="OLE_LINK48"/>
      <w:r>
        <w:rPr>
          <w:rFonts w:hint="default" w:ascii="Times New Roman" w:hAnsi="Times New Roman" w:cs="Times New Roman" w:eastAsiaTheme="minorEastAsia"/>
          <w:sz w:val="24"/>
        </w:rPr>
        <w:t>KR</w:t>
      </w:r>
      <w:bookmarkEnd w:id="53"/>
      <w:r>
        <w:rPr>
          <w:rFonts w:hint="default" w:ascii="Times New Roman" w:hAnsi="Times New Roman" w:cs="Times New Roman" w:eastAsiaTheme="minorEastAsia"/>
          <w:sz w:val="24"/>
        </w:rPr>
        <w:t>AKENC</w:t>
      </w:r>
      <w:bookmarkEnd w:id="54"/>
      <w:r>
        <w:rPr>
          <w:rFonts w:hint="default" w:ascii="Times New Roman" w:hAnsi="Times New Roman" w:cs="Times New Roman" w:eastAsiaTheme="minorEastAsia"/>
          <w:sz w:val="24"/>
        </w:rPr>
        <w:t>是</w:t>
      </w:r>
      <w:bookmarkStart w:id="55" w:name="OLE_LINK50"/>
      <w:r>
        <w:rPr>
          <w:rFonts w:hint="default" w:ascii="Times New Roman" w:hAnsi="Times New Roman" w:cs="Times New Roman" w:eastAsiaTheme="minorEastAsia"/>
          <w:sz w:val="24"/>
        </w:rPr>
        <w:t>KRAKEN</w:t>
      </w:r>
      <w:bookmarkEnd w:id="55"/>
      <w:r>
        <w:rPr>
          <w:rFonts w:hint="default" w:ascii="Times New Roman" w:hAnsi="Times New Roman" w:cs="Times New Roman" w:eastAsiaTheme="minorEastAsia"/>
          <w:sz w:val="24"/>
        </w:rPr>
        <w:t>的复数算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法</w:t>
      </w:r>
      <w:r>
        <w:rPr>
          <w:rFonts w:hint="default" w:ascii="Times New Roman" w:hAnsi="Times New Roman" w:cs="Times New Roman" w:eastAsiaTheme="minorEastAsia"/>
          <w:sz w:val="24"/>
        </w:rPr>
        <w:t>版本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 w:val="24"/>
        </w:rPr>
        <w:t>因此</w:t>
      </w:r>
      <w:bookmarkStart w:id="56" w:name="OLE_LINK49"/>
      <w:r>
        <w:rPr>
          <w:rFonts w:hint="default" w:ascii="Times New Roman" w:hAnsi="Times New Roman" w:cs="Times New Roman" w:eastAsiaTheme="minorEastAsia"/>
          <w:sz w:val="24"/>
        </w:rPr>
        <w:t>KRAKENC</w:t>
      </w:r>
      <w:bookmarkEnd w:id="56"/>
      <w:r>
        <w:rPr>
          <w:rFonts w:hint="default" w:ascii="Times New Roman" w:hAnsi="Times New Roman" w:cs="Times New Roman" w:eastAsiaTheme="minorEastAsia"/>
          <w:sz w:val="24"/>
        </w:rPr>
        <w:t>有C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 w:val="24"/>
        </w:rPr>
        <w:t>。通过在复数域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计</w:t>
      </w:r>
      <w:r>
        <w:rPr>
          <w:rFonts w:hint="default" w:ascii="Times New Roman" w:hAnsi="Times New Roman" w:cs="Times New Roman" w:eastAsiaTheme="minorEastAsia"/>
          <w:sz w:val="24"/>
        </w:rPr>
        <w:t>算，不采用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“</w:t>
      </w:r>
      <w:r>
        <w:rPr>
          <w:rFonts w:hint="default" w:ascii="Times New Roman" w:hAnsi="Times New Roman" w:cs="Times New Roman" w:eastAsiaTheme="minorEastAsia"/>
          <w:sz w:val="24"/>
        </w:rPr>
        <w:t>微扰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”</w:t>
      </w:r>
      <w:r>
        <w:rPr>
          <w:rFonts w:hint="default" w:ascii="Times New Roman" w:hAnsi="Times New Roman" w:cs="Times New Roman" w:eastAsiaTheme="minorEastAsia"/>
          <w:sz w:val="24"/>
        </w:rPr>
        <w:t>算法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</w:rPr>
        <w:t>诸如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海</w:t>
      </w:r>
      <w:r>
        <w:rPr>
          <w:rFonts w:hint="default" w:ascii="Times New Roman" w:hAnsi="Times New Roman" w:cs="Times New Roman" w:eastAsiaTheme="minorEastAsia"/>
          <w:sz w:val="24"/>
        </w:rPr>
        <w:t>冰散射和材料吸收等损失机制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均可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“</w:t>
      </w:r>
      <w:r>
        <w:rPr>
          <w:rFonts w:hint="default" w:ascii="Times New Roman" w:hAnsi="Times New Roman" w:cs="Times New Roman" w:eastAsiaTheme="minorEastAsia"/>
          <w:sz w:val="24"/>
        </w:rPr>
        <w:t>精确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”</w:t>
      </w:r>
      <w:r>
        <w:rPr>
          <w:rFonts w:hint="default" w:ascii="Times New Roman" w:hAnsi="Times New Roman" w:cs="Times New Roman" w:eastAsiaTheme="minorEastAsia"/>
          <w:sz w:val="24"/>
        </w:rPr>
        <w:t>算出。此外，也能够计算泄漏模式。这种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“</w:t>
      </w:r>
      <w:r>
        <w:rPr>
          <w:rFonts w:hint="default" w:ascii="Times New Roman" w:hAnsi="Times New Roman" w:cs="Times New Roman" w:eastAsiaTheme="minorEastAsia"/>
          <w:sz w:val="24"/>
        </w:rPr>
        <w:t>非微扰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”</w:t>
      </w:r>
      <w:r>
        <w:rPr>
          <w:rFonts w:hint="default" w:ascii="Times New Roman" w:hAnsi="Times New Roman" w:cs="Times New Roman" w:eastAsiaTheme="minorEastAsia"/>
          <w:sz w:val="24"/>
        </w:rPr>
        <w:t>处理的代价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就</w:t>
      </w:r>
      <w:r>
        <w:rPr>
          <w:rFonts w:hint="default" w:ascii="Times New Roman" w:hAnsi="Times New Roman" w:cs="Times New Roman" w:eastAsiaTheme="minorEastAsia"/>
          <w:sz w:val="24"/>
        </w:rPr>
        <w:t>是速度减慢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将近</w:t>
      </w:r>
      <w:r>
        <w:rPr>
          <w:rFonts w:hint="default" w:ascii="Times New Roman" w:hAnsi="Times New Roman" w:cs="Times New Roman" w:eastAsiaTheme="minorEastAsia"/>
          <w:sz w:val="24"/>
        </w:rPr>
        <w:t>4倍。这个倍数也代表了复数和实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数</w:t>
      </w:r>
      <w:r>
        <w:rPr>
          <w:rFonts w:hint="default" w:ascii="Times New Roman" w:hAnsi="Times New Roman" w:cs="Times New Roman" w:eastAsiaTheme="minorEastAsia"/>
          <w:sz w:val="24"/>
        </w:rPr>
        <w:t>算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法之间</w:t>
      </w:r>
      <w:r>
        <w:rPr>
          <w:rFonts w:hint="default" w:ascii="Times New Roman" w:hAnsi="Times New Roman" w:cs="Times New Roman" w:eastAsiaTheme="minorEastAsia"/>
          <w:sz w:val="24"/>
        </w:rPr>
        <w:t>的主要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差</w:t>
      </w:r>
      <w:r>
        <w:rPr>
          <w:rFonts w:hint="default" w:ascii="Times New Roman" w:hAnsi="Times New Roman" w:cs="Times New Roman" w:eastAsiaTheme="minorEastAsia"/>
          <w:sz w:val="24"/>
        </w:rPr>
        <w:t>别。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在KRAKENC中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应</w:t>
      </w:r>
      <w:r>
        <w:rPr>
          <w:rFonts w:hint="default" w:ascii="Times New Roman" w:hAnsi="Times New Roman" w:cs="Times New Roman" w:eastAsiaTheme="minorEastAsia"/>
          <w:sz w:val="24"/>
        </w:rPr>
        <w:t>用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“</w:t>
      </w:r>
      <w:r>
        <w:rPr>
          <w:rFonts w:hint="default" w:ascii="Times New Roman" w:hAnsi="Times New Roman" w:cs="Times New Roman" w:eastAsiaTheme="minorEastAsia"/>
          <w:sz w:val="24"/>
        </w:rPr>
        <w:t>Twersky散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”</w:t>
      </w:r>
      <w:r>
        <w:rPr>
          <w:rFonts w:hint="default" w:ascii="Times New Roman" w:hAnsi="Times New Roman" w:cs="Times New Roman" w:eastAsiaTheme="minorEastAsia"/>
          <w:sz w:val="24"/>
        </w:rPr>
        <w:t>射选项时，速度会进一步减慢2倍或者更多。Twersky散射函数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sz w:val="24"/>
        </w:rPr>
        <w:t>计算需要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占用</w:t>
      </w:r>
      <w:r>
        <w:rPr>
          <w:rFonts w:hint="default" w:ascii="Times New Roman" w:hAnsi="Times New Roman" w:cs="Times New Roman" w:eastAsiaTheme="minorEastAsia"/>
          <w:sz w:val="24"/>
        </w:rPr>
        <w:t>大量的CPU时间；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它</w:t>
      </w:r>
      <w:r>
        <w:rPr>
          <w:rFonts w:hint="default" w:ascii="Times New Roman" w:hAnsi="Times New Roman" w:cs="Times New Roman" w:eastAsiaTheme="minorEastAsia"/>
          <w:sz w:val="24"/>
        </w:rPr>
        <w:t>实际上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已占</w:t>
      </w:r>
      <w:r>
        <w:rPr>
          <w:rFonts w:hint="default" w:ascii="Times New Roman" w:hAnsi="Times New Roman" w:cs="Times New Roman" w:eastAsiaTheme="minorEastAsia"/>
          <w:sz w:val="24"/>
        </w:rPr>
        <w:t>模式计算所耗时间的主要部分。KRAKEN以微扰方法合并散射，对Twersky散射的时间开销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并</w:t>
      </w:r>
      <w:r>
        <w:rPr>
          <w:rFonts w:hint="default" w:ascii="Times New Roman" w:hAnsi="Times New Roman" w:cs="Times New Roman" w:eastAsiaTheme="minorEastAsia"/>
          <w:sz w:val="24"/>
        </w:rPr>
        <w:t>不敏感。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由于材料衰减，KRAKEN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并</w:t>
      </w:r>
      <w:r>
        <w:rPr>
          <w:rFonts w:hint="default" w:ascii="Times New Roman" w:hAnsi="Times New Roman" w:cs="Times New Roman" w:eastAsiaTheme="minorEastAsia"/>
          <w:sz w:val="24"/>
        </w:rPr>
        <w:t>不允许计算弹性介质中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sz w:val="24"/>
        </w:rPr>
        <w:t>传播损失。因此，对于衰减的弹性介质，应使用KRAKENC。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1167"/>
        <w:gridCol w:w="866"/>
        <w:gridCol w:w="5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文件</w:t>
            </w:r>
          </w:p>
        </w:tc>
        <w:tc>
          <w:tcPr>
            <w:tcW w:w="1167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866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单位</w:t>
            </w:r>
          </w:p>
        </w:tc>
        <w:tc>
          <w:tcPr>
            <w:tcW w:w="5645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说  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" w:type="dxa"/>
            <w:vMerge w:val="restart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输入</w:t>
            </w:r>
          </w:p>
        </w:tc>
        <w:tc>
          <w:tcPr>
            <w:tcW w:w="1167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</w:rPr>
              <w:t>*.ENV</w:t>
            </w:r>
          </w:p>
        </w:tc>
        <w:tc>
          <w:tcPr>
            <w:tcW w:w="866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5645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left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环境数据（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</w:rPr>
              <w:t>ENVironmental data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" w:type="dxa"/>
            <w:vMerge w:val="continue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*.BRC</w:t>
            </w:r>
          </w:p>
        </w:tc>
        <w:tc>
          <w:tcPr>
            <w:tcW w:w="866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5645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left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底端反射系数（可选）（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Bottom</w:t>
            </w:r>
            <w:r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Refl. Coef.</w:t>
            </w:r>
            <w:r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(optl)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" w:type="dxa"/>
            <w:vMerge w:val="continue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*.TRC</w:t>
            </w:r>
          </w:p>
        </w:tc>
        <w:tc>
          <w:tcPr>
            <w:tcW w:w="866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5645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left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顶端反射系数（可选）（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Top</w:t>
            </w:r>
            <w:r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Refl. Coef.</w:t>
            </w:r>
            <w:r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(optl)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" w:type="dxa"/>
            <w:vMerge w:val="continue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*.IRC</w:t>
            </w:r>
          </w:p>
        </w:tc>
        <w:tc>
          <w:tcPr>
            <w:tcW w:w="866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12</w:t>
            </w:r>
          </w:p>
        </w:tc>
        <w:tc>
          <w:tcPr>
            <w:tcW w:w="5645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left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内部反射系数（可选）（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Internal Refl. Coef.</w:t>
            </w:r>
            <w:r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(optl)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FFFFFF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" w:type="dxa"/>
            <w:vMerge w:val="restart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输出</w:t>
            </w:r>
          </w:p>
        </w:tc>
        <w:tc>
          <w:tcPr>
            <w:tcW w:w="1167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*.PRT</w:t>
            </w:r>
          </w:p>
        </w:tc>
        <w:tc>
          <w:tcPr>
            <w:tcW w:w="866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5645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left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打印（反馈）文件（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PRinT file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" w:type="dxa"/>
            <w:vMerge w:val="continue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*.MOD</w:t>
            </w:r>
          </w:p>
        </w:tc>
        <w:tc>
          <w:tcPr>
            <w:tcW w:w="866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center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5645" w:type="dxa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00" w:beforeAutospacing="1" w:after="100" w:afterAutospacing="1" w:line="360" w:lineRule="auto"/>
              <w:ind w:right="0"/>
              <w:jc w:val="left"/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模式文件（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MODe</w:t>
            </w:r>
            <w:r>
              <w:rPr>
                <w:rFonts w:hint="eastAsia" w:ascii="Times New Roman" w:hAnsi="Times New Roman" w:eastAsia="宋体" w:cs="Times New Roman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  <w:t>file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）</w:t>
            </w:r>
          </w:p>
        </w:tc>
      </w:tr>
    </w:tbl>
    <w:p>
      <w:pPr>
        <w:spacing w:before="240" w:after="240"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ENV文件示例和说明：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'FRAMIV Twersky S/S ice scatter'    ! TITLE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50.0              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 ! FREQ (Hz)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4                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  ! NMEDIA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'NSF'            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! OPTIONS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0.0092  8.2  5.1  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! BUMDEN (1/m)  ETA (m)  XI (m)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750  0.0  3750.0  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 ! NMESH  SIGMA (m)  Z(NSSP)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  0.0  1436.0  0.0  1.03/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! Z(m)  CP  CS(m/s)  RHO(gm/cm3)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 30.0  1437.4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 50.0  1437.7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 80.0  1439.5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100.0  1441.9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125.0  1444.6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150.0  1450.0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175.0  1456.1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200.0  1458.4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250.0  1460.0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300.0  1460.5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350.0  1460.6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400.0  1461.0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450.0  1461.5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500.0  1462.0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600.0  1462.9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700.0  1463.9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800.0  1464.8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 900.0  1465.8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1000.0  1466.7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1100.0  1467.0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1200.0  1469.0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1300.0  1469.5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1400.0  1471.8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1600.0  1474.5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1800.0  1477.0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2000.0  1479.6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2500.0  1487.9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3750.0  1510.4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35  0.0  3808.33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3750.0  1504.6     0.0   1.50   .15  0.0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3808.33 1603.07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35  0.0  3866.66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3808.33 1603.07    0.0   1.533  .15  0.0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3866.66 1701.53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35  0.0  3925.0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3866.66 1701.53    0.0   1.566  .15  0.0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3925.0  1800.0 /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'A'  0.0                       ! BOTOPT  SIGMA (m)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 3925.0  1800.0     0.0   1.60   .15  0.0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0.0  1504.0                    ! CLOW  CHIGH (m/s)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300.0                          ! RMAX (km)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1 100.0 /                      ! NSD  SD(1:NSD) (m)</w:t>
            </w:r>
          </w:p>
          <w:p>
            <w:pPr>
              <w:pStyle w:val="12"/>
              <w:widowControl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1 200.0 /                      ! NRD  RD(1:NRD) (m)</w:t>
            </w:r>
          </w:p>
        </w:tc>
      </w:tr>
    </w:tbl>
    <w:p>
      <w:pPr>
        <w:pStyle w:val="4"/>
        <w:rPr>
          <w:rFonts w:hint="eastAsia" w:ascii="黑体" w:hAnsi="黑体" w:eastAsia="黑体" w:cs="黑体"/>
          <w:b w:val="0"/>
          <w:bCs/>
        </w:rPr>
      </w:pPr>
      <w:bookmarkStart w:id="57" w:name="_Toc28134"/>
      <w:r>
        <w:rPr>
          <w:rFonts w:hint="eastAsia" w:ascii="黑体" w:hAnsi="黑体" w:eastAsia="黑体" w:cs="黑体"/>
          <w:b w:val="0"/>
          <w:bCs/>
        </w:rPr>
        <w:t>输入说明</w:t>
      </w:r>
      <w:bookmarkEnd w:id="57"/>
    </w:p>
    <w:p>
      <w:pPr>
        <w:pStyle w:val="5"/>
        <w:jc w:val="center"/>
        <w:rPr>
          <w:rFonts w:hint="default"/>
          <w:b w:val="0"/>
          <w:bCs/>
          <w:sz w:val="30"/>
          <w:szCs w:val="30"/>
        </w:rPr>
      </w:pPr>
      <w:r>
        <w:rPr>
          <w:rFonts w:hint="default"/>
          <w:b w:val="0"/>
          <w:bCs/>
          <w:sz w:val="30"/>
          <w:szCs w:val="30"/>
        </w:rPr>
        <w:t>主体结构表</w:t>
      </w:r>
    </w:p>
    <w:tbl>
      <w:tblPr>
        <w:tblStyle w:val="1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2717"/>
        <w:gridCol w:w="3750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条目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内      容</w:t>
            </w:r>
          </w:p>
        </w:tc>
        <w:tc>
          <w:tcPr>
            <w:tcW w:w="37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      明</w:t>
            </w:r>
          </w:p>
        </w:tc>
        <w:tc>
          <w:tcPr>
            <w:tcW w:w="133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TITLE</w:t>
            </w:r>
          </w:p>
        </w:tc>
        <w:tc>
          <w:tcPr>
            <w:tcW w:w="3750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本算例主旨</w:t>
            </w:r>
          </w:p>
        </w:tc>
        <w:tc>
          <w:tcPr>
            <w:tcW w:w="1333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总体信息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FREQUENCY</w:t>
            </w:r>
          </w:p>
        </w:tc>
        <w:tc>
          <w:tcPr>
            <w:tcW w:w="3750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声波频率</w:t>
            </w:r>
          </w:p>
        </w:tc>
        <w:tc>
          <w:tcPr>
            <w:tcW w:w="133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NUMBER OF MEDIA</w:t>
            </w:r>
          </w:p>
        </w:tc>
        <w:tc>
          <w:tcPr>
            <w:tcW w:w="3750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介质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分层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数</w:t>
            </w:r>
          </w:p>
        </w:tc>
        <w:tc>
          <w:tcPr>
            <w:tcW w:w="133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OPTIONS</w:t>
            </w:r>
          </w:p>
        </w:tc>
        <w:tc>
          <w:tcPr>
            <w:tcW w:w="3750" w:type="dxa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OPT(1</w:t>
            </w:r>
            <w:bookmarkStart w:id="58" w:name="OLE_LINK55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:</w:t>
            </w:r>
            <w:bookmarkEnd w:id="58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1)：</w:t>
            </w:r>
            <w:bookmarkStart w:id="59" w:name="OLE_LINK64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SSP插值方法</w:t>
            </w:r>
            <w:bookmarkEnd w:id="59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；</w:t>
            </w:r>
          </w:p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OPT(2:2)：</w:t>
            </w:r>
            <w:bookmarkStart w:id="60" w:name="OLE_LINK56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上端边界状况</w:t>
            </w:r>
            <w:bookmarkEnd w:id="60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；</w:t>
            </w:r>
          </w:p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OPT(3:3)：</w:t>
            </w:r>
            <w:bookmarkStart w:id="61" w:name="OLE_LINK67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衰减所用单位</w:t>
            </w:r>
            <w:bookmarkEnd w:id="61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；</w:t>
            </w:r>
          </w:p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OPT(4:4)：</w:t>
            </w:r>
            <w:bookmarkStart w:id="62" w:name="OLE_LINK70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慢速/稳健的求根器</w:t>
            </w:r>
            <w:bookmarkEnd w:id="62"/>
            <w:r>
              <w:rPr>
                <w:rFonts w:hint="default" w:ascii="Times New Roman" w:hAnsi="Times New Roman" w:cs="Times New Roman" w:eastAsiaTheme="minorEastAsia"/>
                <w:color w:val="000000"/>
              </w:rPr>
              <w:t>。</w:t>
            </w:r>
          </w:p>
        </w:tc>
        <w:tc>
          <w:tcPr>
            <w:tcW w:w="1333" w:type="dxa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lang w:val="en-US" w:eastAsia="zh-CN"/>
              </w:rPr>
              <w:t>上端选项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MEDIUM INFO</w:t>
            </w:r>
          </w:p>
        </w:tc>
        <w:tc>
          <w:tcPr>
            <w:tcW w:w="3750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水体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介质的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信息</w:t>
            </w:r>
          </w:p>
        </w:tc>
        <w:tc>
          <w:tcPr>
            <w:tcW w:w="133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水体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BOTTOM BOUNDARY CONDITION</w:t>
            </w:r>
          </w:p>
        </w:tc>
        <w:tc>
          <w:tcPr>
            <w:tcW w:w="3750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底部边界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条件</w:t>
            </w:r>
          </w:p>
        </w:tc>
        <w:tc>
          <w:tcPr>
            <w:tcW w:w="133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海底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PHASE SPEED LIMITS</w:t>
            </w:r>
          </w:p>
        </w:tc>
        <w:tc>
          <w:tcPr>
            <w:tcW w:w="3750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4"/>
              </w:rPr>
            </w:pPr>
            <w:bookmarkStart w:id="63" w:name="OLE_LINK90"/>
            <w:r>
              <w:rPr>
                <w:rFonts w:hint="default" w:ascii="Times New Roman" w:hAnsi="Times New Roman" w:cs="Times New Roman" w:eastAsiaTheme="minorEastAsia"/>
                <w:sz w:val="24"/>
              </w:rPr>
              <w:t>相速度界限</w:t>
            </w:r>
            <w:bookmarkEnd w:id="63"/>
          </w:p>
        </w:tc>
        <w:tc>
          <w:tcPr>
            <w:tcW w:w="133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模式边界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MAXIMUM RANGE</w:t>
            </w:r>
          </w:p>
        </w:tc>
        <w:tc>
          <w:tcPr>
            <w:tcW w:w="3750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最大声场计算距离</w:t>
            </w:r>
          </w:p>
        </w:tc>
        <w:tc>
          <w:tcPr>
            <w:tcW w:w="1333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阵列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SOURCE/RECEIVER DEPTH INFO</w:t>
            </w:r>
          </w:p>
        </w:tc>
        <w:tc>
          <w:tcPr>
            <w:tcW w:w="3750" w:type="dxa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声源/接收器深度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信息</w:t>
            </w:r>
          </w:p>
        </w:tc>
        <w:tc>
          <w:tcPr>
            <w:tcW w:w="133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5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（1）-（3）总体版块</w:t>
      </w:r>
    </w:p>
    <w:p>
      <w:pPr>
        <w:spacing w:before="240" w:after="240" w:line="360" w:lineRule="auto"/>
        <w:jc w:val="center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eastAsia" w:ascii="Times New Roman" w:hAnsi="Times New Roman" w:cs="Times New Roman" w:eastAsiaTheme="minorEastAsia"/>
          <w:sz w:val="24"/>
          <w:lang w:eastAsia="zh-CN"/>
        </w:rPr>
        <w:t>“</w:t>
      </w:r>
      <w:r>
        <w:rPr>
          <w:rFonts w:hint="default" w:ascii="Times New Roman" w:hAnsi="Times New Roman" w:cs="Times New Roman" w:eastAsiaTheme="minorEastAsia"/>
          <w:sz w:val="24"/>
        </w:rPr>
        <w:t>总体版块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”</w:t>
      </w:r>
      <w:r>
        <w:rPr>
          <w:rFonts w:hint="default" w:ascii="Times New Roman" w:hAnsi="Times New Roman" w:cs="Times New Roman" w:eastAsiaTheme="minorEastAsia"/>
          <w:sz w:val="24"/>
        </w:rPr>
        <w:t>说明表</w:t>
      </w:r>
    </w:p>
    <w:tbl>
      <w:tblPr>
        <w:tblStyle w:val="15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726"/>
        <w:gridCol w:w="6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bookmarkStart w:id="64" w:name="OLE_LINK58"/>
            <w:r>
              <w:rPr>
                <w:rFonts w:hint="default" w:ascii="Times New Roman" w:hAnsi="Times New Roman" w:cs="Times New Roman" w:eastAsiaTheme="minorEastAsia"/>
                <w:sz w:val="24"/>
              </w:rPr>
              <w:t>条目</w:t>
            </w:r>
            <w:bookmarkEnd w:id="64"/>
          </w:p>
        </w:tc>
        <w:tc>
          <w:tcPr>
            <w:tcW w:w="1726" w:type="dxa"/>
            <w:tcBorders>
              <w:bottom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  法</w:t>
            </w:r>
          </w:p>
        </w:tc>
        <w:tc>
          <w:tcPr>
            <w:tcW w:w="6101" w:type="dxa"/>
            <w:tcBorders>
              <w:bottom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    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1</w:t>
            </w:r>
          </w:p>
        </w:tc>
        <w:tc>
          <w:tcPr>
            <w:tcW w:w="1726" w:type="dxa"/>
            <w:tcBorders>
              <w:top w:val="threeDEmboss" w:color="auto" w:sz="18" w:space="0"/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TITLE</w:t>
            </w:r>
          </w:p>
        </w:tc>
        <w:tc>
          <w:tcPr>
            <w:tcW w:w="6101" w:type="dxa"/>
            <w:tcBorders>
              <w:top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以单引号括起来的演算主题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2</w:t>
            </w:r>
          </w:p>
        </w:tc>
        <w:tc>
          <w:tcPr>
            <w:tcW w:w="1726" w:type="dxa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FREQ</w:t>
            </w:r>
          </w:p>
        </w:tc>
        <w:tc>
          <w:tcPr>
            <w:tcW w:w="6101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声波频率，单位：Hz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Merge w:val="restart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3</w:t>
            </w:r>
          </w:p>
        </w:tc>
        <w:tc>
          <w:tcPr>
            <w:tcW w:w="1726" w:type="dxa"/>
            <w:vMerge w:val="restart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NMEDIA(&lt;20)</w:t>
            </w:r>
          </w:p>
        </w:tc>
        <w:tc>
          <w:tcPr>
            <w:tcW w:w="6101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介质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分层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726" w:type="dxa"/>
            <w:vMerge w:val="continue"/>
            <w:tcBorders>
              <w:left w:val="threeDEmboss" w:color="auto" w:sz="18" w:space="0"/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101" w:type="dxa"/>
            <w:tcBorders>
              <w:bottom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将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演算的问题划分为几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层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介质空间。在每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层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介质空间内部，假定材料属性变化平滑</w:t>
            </w:r>
            <w:bookmarkStart w:id="65" w:name="OLE_LINK59"/>
            <w:r>
              <w:rPr>
                <w:rFonts w:hint="default" w:ascii="Times New Roman" w:hAnsi="Times New Roman" w:cs="Times New Roman" w:eastAsiaTheme="minorEastAsia"/>
                <w:sz w:val="24"/>
              </w:rPr>
              <w:t>。在流体/弹性界面或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者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密度变化不连续的界面引入新的介质空间。</w:t>
            </w:r>
            <w:bookmarkEnd w:id="65"/>
            <w:bookmarkStart w:id="66" w:name="OLE_LINK61"/>
            <w:r>
              <w:rPr>
                <w:rFonts w:hint="default" w:ascii="Times New Roman" w:hAnsi="Times New Roman" w:cs="Times New Roman" w:eastAsiaTheme="minorEastAsia"/>
                <w:sz w:val="24"/>
              </w:rPr>
              <w:t>问题中定义的</w:t>
            </w:r>
            <w:bookmarkStart w:id="67" w:name="OLE_LINK60"/>
            <w:r>
              <w:rPr>
                <w:rFonts w:hint="default" w:ascii="Times New Roman" w:hAnsi="Times New Roman" w:cs="Times New Roman" w:eastAsiaTheme="minorEastAsia"/>
                <w:sz w:val="24"/>
              </w:rPr>
              <w:t>介质</w:t>
            </w:r>
            <w:bookmarkEnd w:id="67"/>
            <w:r>
              <w:rPr>
                <w:rFonts w:hint="default" w:ascii="Times New Roman" w:hAnsi="Times New Roman" w:cs="Times New Roman" w:eastAsiaTheme="minorEastAsia"/>
                <w:sz w:val="24"/>
              </w:rPr>
              <w:t>空间数量不包括上半空间和下半空间。</w:t>
            </w:r>
            <w:bookmarkEnd w:id="66"/>
          </w:p>
        </w:tc>
      </w:tr>
    </w:tbl>
    <w:p>
      <w:pPr>
        <w:pStyle w:val="5"/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（4）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上端</w:t>
      </w: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选项板块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“上端</w:t>
      </w:r>
      <w:r>
        <w:rPr>
          <w:rFonts w:hint="default" w:ascii="Times New Roman" w:hAnsi="Times New Roman" w:cs="Times New Roman" w:eastAsiaTheme="minorEastAsia"/>
          <w:sz w:val="24"/>
        </w:rPr>
        <w:t>选项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”</w:t>
      </w:r>
      <w:r>
        <w:rPr>
          <w:rFonts w:hint="default" w:ascii="Times New Roman" w:hAnsi="Times New Roman" w:cs="Times New Roman" w:eastAsiaTheme="minorEastAsia"/>
          <w:sz w:val="24"/>
        </w:rPr>
        <w:t>版块设置说明表</w:t>
      </w:r>
    </w:p>
    <w:tbl>
      <w:tblPr>
        <w:tblStyle w:val="15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750"/>
        <w:gridCol w:w="6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条目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设置</w:t>
            </w:r>
          </w:p>
        </w:tc>
        <w:tc>
          <w:tcPr>
            <w:tcW w:w="6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     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OPT(1:1)</w:t>
            </w:r>
          </w:p>
        </w:tc>
        <w:tc>
          <w:tcPr>
            <w:tcW w:w="7268" w:type="dxa"/>
            <w:gridSpan w:val="2"/>
            <w:tcBorders>
              <w:bottom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bookmarkStart w:id="68" w:name="OLE_LINK69"/>
            <w:r>
              <w:rPr>
                <w:rFonts w:hint="default" w:ascii="Times New Roman" w:hAnsi="Times New Roman" w:cs="Times New Roman" w:eastAsiaTheme="minorEastAsia"/>
                <w:sz w:val="24"/>
              </w:rPr>
              <w:t>SSP插值方法</w:t>
            </w:r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tcBorders>
              <w:righ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top w:val="threeDEmboss" w:color="auto" w:sz="24" w:space="0"/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C</w:t>
            </w:r>
          </w:p>
        </w:tc>
        <w:tc>
          <w:tcPr>
            <w:tcW w:w="6518" w:type="dxa"/>
            <w:tcBorders>
              <w:top w:val="threeDEmboss" w:color="auto" w:sz="24" w:space="0"/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C-线性插值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tcBorders>
              <w:righ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N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N2-线性插值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n是折射率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tcBorders>
              <w:righ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S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三次样条插值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tcBorders>
              <w:righ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vMerge w:val="restart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A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解析值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tcBorders>
              <w:righ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vMerge w:val="continue"/>
            <w:tcBorders>
              <w:left w:val="threeDEmboss" w:color="auto" w:sz="24" w:space="0"/>
              <w:bottom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518" w:type="dxa"/>
            <w:tcBorders>
              <w:bottom w:val="threeDEmboss" w:color="auto" w:sz="24" w:space="0"/>
              <w:right w:val="threeDEmboss" w:color="auto" w:sz="24" w:space="0"/>
            </w:tcBorders>
            <w:shd w:val="clear" w:color="auto" w:fill="auto"/>
          </w:tcPr>
          <w:p>
            <w:pPr>
              <w:pStyle w:val="12"/>
              <w:widowControl/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用户必须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先</w:t>
            </w:r>
            <w:r>
              <w:rPr>
                <w:rFonts w:hint="default" w:ascii="Times New Roman" w:hAnsi="Times New Roman" w:cs="Times New Roman" w:eastAsiaTheme="minorEastAsia"/>
              </w:rPr>
              <w:t>修改</w:t>
            </w:r>
            <w:r>
              <w:rPr>
                <w:rFonts w:hint="default" w:ascii="Times New Roman" w:hAnsi="Times New Roman" w:cs="Times New Roman" w:eastAsiaTheme="minorEastAsia"/>
                <w:color w:val="000000"/>
              </w:rPr>
              <w:t>PROFIL.FOR</w:t>
            </w:r>
            <w:r>
              <w:rPr>
                <w:rFonts w:hint="default" w:ascii="Times New Roman" w:hAnsi="Times New Roman" w:cs="Times New Roman" w:eastAsiaTheme="minorEastAsia"/>
              </w:rPr>
              <w:t>中的解析公式，然后再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作</w:t>
            </w:r>
            <w:r>
              <w:rPr>
                <w:rFonts w:hint="default" w:ascii="Times New Roman" w:hAnsi="Times New Roman" w:cs="Times New Roman" w:eastAsiaTheme="minorEastAsia"/>
              </w:rPr>
              <w:t>编译和链接。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268" w:type="dxa"/>
            <w:gridSpan w:val="2"/>
            <w:tcBorders>
              <w:top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如果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您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不确定选择哪个选项，建议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您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使用‘C’或‘N’。实际上，两者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您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可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以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任选其一：已经用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该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选项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完成了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精确的模型之间的比较。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268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选项‘S’有点危险，因为样条插值对某些类型的曲线拟合较差，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比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如急弯曲线。如果您坚持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要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使用样条插值，您可以在急弯处将水体划分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两层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“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介质空间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”，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以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解决拟合不佳的问题。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268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运行PLOTSSP来查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看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SSP是否像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心中的模样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。除了潜在的排版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错误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还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能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展示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拟合的问题。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OPT(2:2)</w:t>
            </w:r>
          </w:p>
        </w:tc>
        <w:tc>
          <w:tcPr>
            <w:tcW w:w="7268" w:type="dxa"/>
            <w:gridSpan w:val="2"/>
            <w:tcBorders>
              <w:bottom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bookmarkStart w:id="69" w:name="OLE_LINK68"/>
            <w:r>
              <w:rPr>
                <w:rFonts w:hint="default" w:ascii="Times New Roman" w:hAnsi="Times New Roman" w:cs="Times New Roman" w:eastAsiaTheme="minorEastAsia"/>
                <w:sz w:val="24"/>
              </w:rPr>
              <w:t>上端边界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条件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类型</w:t>
            </w:r>
            <w:bookmarkEnd w:id="6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</w:rPr>
            </w:pPr>
          </w:p>
        </w:tc>
        <w:tc>
          <w:tcPr>
            <w:tcW w:w="750" w:type="dxa"/>
            <w:tcBorders>
              <w:top w:val="threeDEmboss" w:color="auto" w:sz="24" w:space="0"/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V</w:t>
            </w:r>
          </w:p>
        </w:tc>
        <w:tc>
          <w:tcPr>
            <w:tcW w:w="6518" w:type="dxa"/>
            <w:tcBorders>
              <w:top w:val="threeDEmboss" w:color="auto" w:sz="24" w:space="0"/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顶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端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以上为真空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A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声学-弹性半空间。需要另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添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一行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予以描述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参照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4a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的说明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R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完全刚性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F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bookmarkStart w:id="70" w:name="OLE_LINK87"/>
            <w:r>
              <w:rPr>
                <w:rFonts w:hint="default" w:ascii="Times New Roman" w:hAnsi="Times New Roman" w:cs="Times New Roman" w:eastAsiaTheme="minorEastAsia"/>
                <w:sz w:val="24"/>
              </w:rPr>
              <w:t>从文件读取反射系数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只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用于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KRAKENC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。需要额外的行，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参照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4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b的说明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S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bookmarkStart w:id="71" w:name="OLE_LINK65"/>
            <w:r>
              <w:rPr>
                <w:rFonts w:hint="default" w:ascii="Times New Roman" w:hAnsi="Times New Roman" w:cs="Times New Roman" w:eastAsiaTheme="minorEastAsia"/>
                <w:sz w:val="24"/>
              </w:rPr>
              <w:t>用于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“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软层（Soft-boss）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”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Twersky散射</w:t>
            </w:r>
            <w:bookmarkEnd w:id="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H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用于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“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硬层（Hard-boss）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”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Twersky散射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T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bookmarkStart w:id="72" w:name="OLE_LINK66"/>
            <w:r>
              <w:rPr>
                <w:rFonts w:hint="default" w:ascii="Times New Roman" w:hAnsi="Times New Roman" w:cs="Times New Roman" w:eastAsiaTheme="minorEastAsia"/>
                <w:sz w:val="24"/>
              </w:rPr>
              <w:t>只用于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“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软层（Soft-boss）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”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Twersky散射的幅度</w:t>
            </w:r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I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只用于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“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硬层（Hard-boss）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”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Twersky散射的幅度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  <w:bottom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518" w:type="dxa"/>
            <w:tcBorders>
              <w:bottom w:val="threeDEmboss" w:color="auto" w:sz="24" w:space="0"/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Twersky散射选项需要另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添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一行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予以描述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参照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4c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的说明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。助记符T、I选项是字母表中S、H之后的字母。当前的智慧是，选项T最适合计算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海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冰散射。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268" w:type="dxa"/>
            <w:gridSpan w:val="2"/>
            <w:tcBorders>
              <w:top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对于开阔海洋问题，顶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端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边界应设置为“V”选项。Twersky选项是为冰下模拟而设计的。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OPT(3:3)</w:t>
            </w:r>
          </w:p>
        </w:tc>
        <w:tc>
          <w:tcPr>
            <w:tcW w:w="7268" w:type="dxa"/>
            <w:gridSpan w:val="2"/>
            <w:tcBorders>
              <w:bottom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水体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衰减所用单位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</w:rPr>
            </w:pPr>
          </w:p>
        </w:tc>
        <w:tc>
          <w:tcPr>
            <w:tcW w:w="750" w:type="dxa"/>
            <w:tcBorders>
              <w:top w:val="threeDEmboss" w:color="auto" w:sz="24" w:space="0"/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N</w:t>
            </w:r>
          </w:p>
        </w:tc>
        <w:tc>
          <w:tcPr>
            <w:tcW w:w="6518" w:type="dxa"/>
            <w:tcBorders>
              <w:top w:val="threeDEmboss" w:color="auto" w:sz="24" w:space="0"/>
              <w:right w:val="threeDEmboss" w:color="auto" w:sz="24" w:space="0"/>
            </w:tcBorders>
            <w:shd w:val="clear" w:color="auto" w:fill="auto"/>
          </w:tcPr>
          <w:p>
            <w:pPr>
              <w:pStyle w:val="12"/>
              <w:widowControl/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Nepers/m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F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pStyle w:val="12"/>
              <w:widowControl/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dB/(kmHz)，F指与频率相关（Freq. dependent）。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M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dB/m，M指每米（per Meter）。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W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dB/λ，W指波长（Wavelength）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Q</w:t>
            </w:r>
          </w:p>
        </w:tc>
        <w:tc>
          <w:tcPr>
            <w:tcW w:w="6518" w:type="dxa"/>
            <w:tcBorders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品质因子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left w:val="threeDEmboss" w:color="auto" w:sz="24" w:space="0"/>
              <w:bottom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T</w:t>
            </w:r>
          </w:p>
        </w:tc>
        <w:tc>
          <w:tcPr>
            <w:tcW w:w="6518" w:type="dxa"/>
            <w:tcBorders>
              <w:bottom w:val="threeDEmboss" w:color="auto" w:sz="24" w:space="0"/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Thorp衰减公式。该项覆盖任何其他指定的衰减项。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268" w:type="dxa"/>
            <w:gridSpan w:val="2"/>
            <w:tcBorders>
              <w:top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KRAKEN忽略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了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弹性介质的材料衰减，KRAKENC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对此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处理得很好。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restart"/>
            <w:shd w:val="clear" w:color="auto" w:fill="auto"/>
            <w:vAlign w:val="center"/>
          </w:tcPr>
          <w:p>
            <w:pPr>
              <w:pStyle w:val="12"/>
              <w:widowControl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>OPT(4:4)</w:t>
            </w:r>
          </w:p>
        </w:tc>
        <w:tc>
          <w:tcPr>
            <w:tcW w:w="7268" w:type="dxa"/>
            <w:gridSpan w:val="2"/>
            <w:tcBorders>
              <w:bottom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慢速/稳健的求根器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50" w:type="dxa"/>
            <w:tcBorders>
              <w:top w:val="threeDEmboss" w:color="auto" w:sz="24" w:space="0"/>
              <w:left w:val="threeDEmboss" w:color="auto" w:sz="24" w:space="0"/>
              <w:bottom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</w:rPr>
              <w:t>'.'</w:t>
            </w:r>
          </w:p>
        </w:tc>
        <w:tc>
          <w:tcPr>
            <w:tcW w:w="6518" w:type="dxa"/>
            <w:tcBorders>
              <w:top w:val="threeDEmboss" w:color="auto" w:sz="24" w:space="0"/>
              <w:bottom w:val="threeDEmboss" w:color="auto" w:sz="24" w:space="0"/>
              <w:right w:val="threeDEmboss" w:color="auto" w:sz="2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就像：我想求解所有模式，我并不在乎要花多长时间。（只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用于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KRAKENC）。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268" w:type="dxa"/>
            <w:gridSpan w:val="2"/>
            <w:tcBorders>
              <w:top w:val="threeDEmboss" w:color="auto" w:sz="2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众所周知，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在弹性层的某些问题中，旧求根器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会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跳模式。</w:t>
            </w:r>
          </w:p>
        </w:tc>
      </w:tr>
    </w:tbl>
    <w:p>
      <w:pPr>
        <w:spacing w:before="240" w:after="240" w:line="360" w:lineRule="auto"/>
        <w:jc w:val="center"/>
        <w:rPr>
          <w:rFonts w:hint="default" w:ascii="Times New Roman" w:hAnsi="Times New Roman" w:cs="Times New Roman" w:eastAsiaTheme="minorEastAsia"/>
          <w:sz w:val="24"/>
          <w:lang w:eastAsia="zh-CN"/>
        </w:rPr>
      </w:pPr>
      <w:bookmarkStart w:id="73" w:name="OLE_LINK82"/>
      <w:r>
        <w:rPr>
          <w:rFonts w:hint="default" w:ascii="Times New Roman" w:hAnsi="Times New Roman" w:cs="Times New Roman" w:eastAsiaTheme="minorEastAsia"/>
          <w:sz w:val="24"/>
          <w:lang w:eastAsia="zh-CN"/>
        </w:rPr>
        <w:t>表4a 上半空间属性表</w:t>
      </w:r>
    </w:p>
    <w:bookmarkEnd w:id="73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76"/>
        <w:gridCol w:w="6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676" w:type="dxa"/>
            <w:gridSpan w:val="2"/>
            <w:tcBorders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bookmarkStart w:id="74" w:name="OLE_LINK72"/>
            <w:r>
              <w:rPr>
                <w:rFonts w:hint="default" w:ascii="Times New Roman" w:hAnsi="Times New Roman" w:cs="Times New Roman" w:eastAsiaTheme="minorEastAsia"/>
                <w:sz w:val="24"/>
              </w:rPr>
              <w:t>ZT</w:t>
            </w:r>
            <w:bookmarkEnd w:id="74"/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 </w:t>
            </w:r>
            <w:bookmarkStart w:id="75" w:name="OLE_LINK73"/>
            <w:r>
              <w:rPr>
                <w:rFonts w:hint="default" w:ascii="Times New Roman" w:hAnsi="Times New Roman" w:cs="Times New Roman" w:eastAsiaTheme="minorEastAsia"/>
                <w:sz w:val="24"/>
              </w:rPr>
              <w:t>CPT</w:t>
            </w:r>
            <w:bookmarkEnd w:id="75"/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 </w:t>
            </w:r>
            <w:bookmarkStart w:id="76" w:name="OLE_LINK74"/>
            <w:r>
              <w:rPr>
                <w:rFonts w:hint="default" w:ascii="Times New Roman" w:hAnsi="Times New Roman" w:cs="Times New Roman" w:eastAsiaTheme="minorEastAsia"/>
                <w:sz w:val="24"/>
              </w:rPr>
              <w:t>CST</w:t>
            </w:r>
            <w:bookmarkEnd w:id="76"/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 </w:t>
            </w:r>
            <w:bookmarkStart w:id="77" w:name="OLE_LINK75"/>
            <w:r>
              <w:rPr>
                <w:rFonts w:hint="default" w:ascii="Times New Roman" w:hAnsi="Times New Roman" w:cs="Times New Roman" w:eastAsiaTheme="minorEastAsia"/>
                <w:sz w:val="24"/>
              </w:rPr>
              <w:t>RHOT</w:t>
            </w:r>
            <w:bookmarkEnd w:id="77"/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 </w:t>
            </w:r>
            <w:bookmarkStart w:id="78" w:name="OLE_LINK76"/>
            <w:r>
              <w:rPr>
                <w:rFonts w:hint="default" w:ascii="Times New Roman" w:hAnsi="Times New Roman" w:cs="Times New Roman" w:eastAsiaTheme="minorEastAsia"/>
                <w:sz w:val="24"/>
              </w:rPr>
              <w:t>APT</w:t>
            </w:r>
            <w:bookmarkEnd w:id="78"/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 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976" w:type="dxa"/>
            <w:tcBorders>
              <w:top w:val="threeDEmboss" w:color="auto" w:sz="18" w:space="0"/>
              <w:left w:val="threeDEmboss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ZT</w:t>
            </w:r>
          </w:p>
        </w:tc>
        <w:tc>
          <w:tcPr>
            <w:tcW w:w="6700" w:type="dxa"/>
            <w:tcBorders>
              <w:top w:val="threeDEmboss" w:color="auto" w:sz="18" w:space="0"/>
              <w:left w:val="single" w:color="auto" w:sz="4" w:space="0"/>
              <w:bottom w:val="single" w:color="auto" w:sz="4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深度（m）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976" w:type="dxa"/>
            <w:tcBorders>
              <w:top w:val="single" w:color="auto" w:sz="4" w:space="0"/>
              <w:left w:val="threeDEmboss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CPT</w:t>
            </w:r>
          </w:p>
        </w:tc>
        <w:tc>
          <w:tcPr>
            <w:tcW w:w="6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bookmarkStart w:id="79" w:name="OLE_LINK77"/>
            <w:r>
              <w:rPr>
                <w:rFonts w:hint="default" w:ascii="Times New Roman" w:hAnsi="Times New Roman" w:cs="Times New Roman" w:eastAsiaTheme="minorEastAsia"/>
                <w:sz w:val="24"/>
              </w:rPr>
              <w:t>上半空间</w:t>
            </w:r>
            <w:bookmarkEnd w:id="79"/>
            <w:bookmarkStart w:id="80" w:name="OLE_LINK78"/>
            <w:r>
              <w:rPr>
                <w:rFonts w:hint="default" w:ascii="Times New Roman" w:hAnsi="Times New Roman" w:cs="Times New Roman" w:eastAsiaTheme="minorEastAsia"/>
                <w:sz w:val="24"/>
              </w:rPr>
              <w:t>压缩波</w:t>
            </w:r>
            <w:bookmarkEnd w:id="80"/>
            <w:r>
              <w:rPr>
                <w:rFonts w:hint="default" w:ascii="Times New Roman" w:hAnsi="Times New Roman" w:cs="Times New Roman" w:eastAsiaTheme="minorEastAsia"/>
                <w:sz w:val="24"/>
              </w:rPr>
              <w:t>速</w:t>
            </w:r>
            <w:bookmarkStart w:id="81" w:name="OLE_LINK79"/>
            <w:r>
              <w:rPr>
                <w:rFonts w:hint="default" w:ascii="Times New Roman" w:hAnsi="Times New Roman" w:cs="Times New Roman" w:eastAsiaTheme="minorEastAsia"/>
                <w:sz w:val="24"/>
              </w:rPr>
              <w:t>（m/s）</w:t>
            </w:r>
            <w:bookmarkEnd w:id="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976" w:type="dxa"/>
            <w:tcBorders>
              <w:top w:val="single" w:color="auto" w:sz="4" w:space="0"/>
              <w:left w:val="threeDEmboss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CST</w:t>
            </w:r>
          </w:p>
        </w:tc>
        <w:tc>
          <w:tcPr>
            <w:tcW w:w="6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上半空间切向波速（m/s）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976" w:type="dxa"/>
            <w:tcBorders>
              <w:top w:val="single" w:color="auto" w:sz="4" w:space="0"/>
              <w:left w:val="threeDEmboss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RHOT</w:t>
            </w:r>
          </w:p>
        </w:tc>
        <w:tc>
          <w:tcPr>
            <w:tcW w:w="6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上半空间</w:t>
            </w:r>
            <w:bookmarkStart w:id="82" w:name="OLE_LINK85"/>
            <w:r>
              <w:rPr>
                <w:rFonts w:hint="default" w:ascii="Times New Roman" w:hAnsi="Times New Roman" w:cs="Times New Roman" w:eastAsiaTheme="minorEastAsia"/>
                <w:sz w:val="24"/>
              </w:rPr>
              <w:t>密度（</w:t>
            </w:r>
            <w:r>
              <w:rPr>
                <w:rFonts w:hint="default" w:ascii="Times New Roman" w:hAnsi="Times New Roman" w:cs="Times New Roman" w:eastAsiaTheme="minorEastAsia"/>
                <w:position w:val="-10"/>
                <w:sz w:val="24"/>
              </w:rPr>
              <w:object>
                <v:shape id="_x0000_i1025" o:spt="75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）</w:t>
            </w:r>
            <w:bookmarkEnd w:id="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976" w:type="dxa"/>
            <w:tcBorders>
              <w:top w:val="single" w:color="auto" w:sz="4" w:space="0"/>
              <w:left w:val="threeDEmboss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APT</w:t>
            </w:r>
          </w:p>
        </w:tc>
        <w:tc>
          <w:tcPr>
            <w:tcW w:w="6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上半空间压缩波</w:t>
            </w:r>
            <w:bookmarkStart w:id="83" w:name="OLE_LINK81"/>
            <w:r>
              <w:rPr>
                <w:rFonts w:hint="default" w:ascii="Times New Roman" w:hAnsi="Times New Roman" w:cs="Times New Roman" w:eastAsiaTheme="minorEastAsia"/>
                <w:sz w:val="24"/>
              </w:rPr>
              <w:t>衰减</w:t>
            </w:r>
            <w:bookmarkEnd w:id="83"/>
            <w:r>
              <w:rPr>
                <w:rFonts w:hint="default" w:ascii="Times New Roman" w:hAnsi="Times New Roman" w:cs="Times New Roman" w:eastAsiaTheme="minorEastAsia"/>
                <w:sz w:val="24"/>
              </w:rPr>
              <w:t>（</w:t>
            </w:r>
            <w:r>
              <w:rPr>
                <w:rFonts w:asciiTheme="minorEastAsia" w:hAnsiTheme="minorEastAsia" w:eastAsiaTheme="minorEastAsia"/>
                <w:sz w:val="24"/>
              </w:rPr>
              <w:t>单位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由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</w:rPr>
              <w:t>Option(3:3)</w:t>
            </w:r>
            <w:r>
              <w:rPr>
                <w:rFonts w:asciiTheme="minorEastAsia" w:hAnsiTheme="minorEastAsia" w:eastAsiaTheme="minorEastAsia"/>
                <w:sz w:val="24"/>
              </w:rPr>
              <w:t>给出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976" w:type="dxa"/>
            <w:tcBorders>
              <w:top w:val="single" w:color="auto" w:sz="4" w:space="0"/>
              <w:left w:val="threeDEmboss" w:color="auto" w:sz="18" w:space="0"/>
              <w:bottom w:val="threeDEmboss" w:color="auto" w:sz="1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AST</w:t>
            </w:r>
          </w:p>
        </w:tc>
        <w:tc>
          <w:tcPr>
            <w:tcW w:w="6700" w:type="dxa"/>
            <w:tcBorders>
              <w:top w:val="single" w:color="auto" w:sz="4" w:space="0"/>
              <w:left w:val="single" w:color="auto" w:sz="4" w:space="0"/>
              <w:bottom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上半空间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剪切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波衰减（</w:t>
            </w:r>
            <w:r>
              <w:rPr>
                <w:rFonts w:asciiTheme="minorEastAsia" w:hAnsiTheme="minorEastAsia" w:eastAsiaTheme="minorEastAsia"/>
                <w:sz w:val="24"/>
              </w:rPr>
              <w:t>单位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由</w:t>
            </w:r>
            <w:r>
              <w:rPr>
                <w:rFonts w:hint="default" w:ascii="Times New Roman" w:hAnsi="Times New Roman" w:eastAsia="monospace" w:cs="Times New Roman"/>
                <w:i w:val="0"/>
                <w:caps w:val="0"/>
                <w:color w:val="000000"/>
                <w:spacing w:val="0"/>
              </w:rPr>
              <w:t>Option(3:3)</w:t>
            </w:r>
            <w:r>
              <w:rPr>
                <w:rFonts w:asciiTheme="minorEastAsia" w:hAnsiTheme="minorEastAsia" w:eastAsiaTheme="minorEastAsia"/>
                <w:sz w:val="24"/>
              </w:rPr>
              <w:t>给出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  <w:t>只有在用户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  <w:t>设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  <w:t>定上端边界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  <w:t>条件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  <w:t>为均匀半空间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  <w:t>，即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  <w:t>TOPOPT(2:2)='A'的情况下，才包含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  <w:t>此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  <w:t>行。</w:t>
            </w:r>
          </w:p>
        </w:tc>
      </w:tr>
    </w:tbl>
    <w:p>
      <w:pPr>
        <w:spacing w:before="240" w:after="240" w:line="360" w:lineRule="auto"/>
        <w:jc w:val="center"/>
        <w:rPr>
          <w:rFonts w:hint="default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lang w:eastAsia="zh-CN"/>
        </w:rPr>
        <w:t>表4b 上端反射系数表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1446"/>
        <w:gridCol w:w="6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758" w:type="dxa"/>
            <w:gridSpan w:val="2"/>
            <w:tcBorders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        NTHETA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        THETA(1)       RMAG(1)       RPHASE(1)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        THETA(2)       RMAG(2)       RPHASE(2)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          .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          .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          .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        THETA(NTHETA)  RMAG(NTHETA)  RPHASE(NTHETA)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restart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1446" w:type="dxa"/>
            <w:tcBorders>
              <w:top w:val="threeDEmboss" w:color="auto" w:sz="18" w:space="0"/>
              <w:left w:val="threeDEmboss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NTHETA</w:t>
            </w:r>
          </w:p>
        </w:tc>
        <w:tc>
          <w:tcPr>
            <w:tcW w:w="6312" w:type="dxa"/>
            <w:tcBorders>
              <w:top w:val="threeDEmboss" w:color="auto" w:sz="18" w:space="0"/>
              <w:left w:val="single" w:color="auto" w:sz="4" w:space="0"/>
              <w:bottom w:val="single" w:color="auto" w:sz="4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角度数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threeDEmboss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THETA( )</w:t>
            </w:r>
          </w:p>
        </w:tc>
        <w:tc>
          <w:tcPr>
            <w:tcW w:w="6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threeDEmboss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RMAG( )</w:t>
            </w:r>
          </w:p>
        </w:tc>
        <w:tc>
          <w:tcPr>
            <w:tcW w:w="6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反射系数幅度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threeDEmboss" w:color="auto" w:sz="18" w:space="0"/>
              <w:bottom w:val="threeDEmboss" w:color="auto" w:sz="18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RPHASE( )</w:t>
            </w:r>
          </w:p>
        </w:tc>
        <w:tc>
          <w:tcPr>
            <w:tcW w:w="6312" w:type="dxa"/>
            <w:tcBorders>
              <w:top w:val="single" w:color="auto" w:sz="4" w:space="0"/>
              <w:left w:val="single" w:color="auto" w:sz="4" w:space="0"/>
              <w:bottom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反射系数相位（度(°)）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举例</w:t>
            </w:r>
          </w:p>
        </w:tc>
        <w:tc>
          <w:tcPr>
            <w:tcW w:w="7758" w:type="dxa"/>
            <w:gridSpan w:val="2"/>
            <w:tcBorders>
              <w:top w:val="threeDEmboss" w:color="auto" w:sz="18" w:space="0"/>
            </w:tcBorders>
            <w:shd w:val="clear" w:color="auto" w:fill="auto"/>
          </w:tcPr>
          <w:p>
            <w:pPr>
              <w:pStyle w:val="12"/>
              <w:widowControl/>
              <w:spacing w:line="360" w:lineRule="auto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 xml:space="preserve">         3</w:t>
            </w:r>
          </w:p>
          <w:p>
            <w:pPr>
              <w:pStyle w:val="12"/>
              <w:widowControl/>
              <w:spacing w:line="360" w:lineRule="auto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 xml:space="preserve">         0.0   1.00  180.0</w:t>
            </w:r>
          </w:p>
          <w:p>
            <w:pPr>
              <w:pStyle w:val="12"/>
              <w:widowControl/>
              <w:spacing w:line="360" w:lineRule="auto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 xml:space="preserve">         45.0  0.95  175.0</w:t>
            </w:r>
          </w:p>
          <w:p>
            <w:pPr>
              <w:pStyle w:val="12"/>
              <w:widowControl/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 xml:space="preserve">         90.0  0.90  170.0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758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这些行应该包含在单独的‘.TRC’文件中。只有在OPT(2：2)=‘F’时才需要此文件，即用户指定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上端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边界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条件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从‘.TRC’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上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端反射系数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文件中读取。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“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列表反射系数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”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选项在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此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有点实验的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味道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。我并不担心相位函数的多值特性：选择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好您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的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参考值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，确保相位连续变化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即可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。复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杂的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反射系数很可能会给模式求解器带来问题。</w:t>
            </w:r>
          </w:p>
        </w:tc>
      </w:tr>
    </w:tbl>
    <w:p>
      <w:pPr>
        <w:spacing w:before="240" w:after="240" w:line="360" w:lineRule="auto"/>
        <w:jc w:val="center"/>
        <w:rPr>
          <w:rFonts w:hint="default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lang w:eastAsia="zh-CN"/>
        </w:rPr>
        <w:t>表4c Twersky散射参数表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433"/>
        <w:gridCol w:w="6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608" w:type="dxa"/>
            <w:gridSpan w:val="2"/>
            <w:tcBorders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BUMDEN  ETA  XI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restart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1433" w:type="dxa"/>
            <w:tcBorders>
              <w:top w:val="threeDEmboss" w:color="auto" w:sz="18" w:space="0"/>
              <w:lef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BUMDEN</w:t>
            </w:r>
          </w:p>
        </w:tc>
        <w:tc>
          <w:tcPr>
            <w:tcW w:w="6175" w:type="dxa"/>
            <w:tcBorders>
              <w:top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凸起（bump）密度(脊/公里)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433" w:type="dxa"/>
            <w:tcBorders>
              <w:lef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ETA</w:t>
            </w:r>
          </w:p>
        </w:tc>
        <w:tc>
          <w:tcPr>
            <w:tcW w:w="6175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bookmarkStart w:id="84" w:name="OLE_LINK84"/>
            <w:r>
              <w:rPr>
                <w:rFonts w:hint="default" w:ascii="Times New Roman" w:hAnsi="Times New Roman" w:cs="Times New Roman" w:eastAsiaTheme="minorEastAsia"/>
                <w:sz w:val="24"/>
              </w:rPr>
              <w:t>主半径1(m)</w:t>
            </w:r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433" w:type="dxa"/>
            <w:tcBorders>
              <w:left w:val="threeDEmboss" w:color="auto" w:sz="18" w:space="0"/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XI</w:t>
            </w:r>
          </w:p>
        </w:tc>
        <w:tc>
          <w:tcPr>
            <w:tcW w:w="6175" w:type="dxa"/>
            <w:tcBorders>
              <w:bottom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主半径2(m)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只有在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设定了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“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Twersky散射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”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选项时，才应包括这一行。</w:t>
            </w:r>
          </w:p>
        </w:tc>
      </w:tr>
    </w:tbl>
    <w:p>
      <w:pPr>
        <w:pStyle w:val="5"/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（5）水体介质信息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105"/>
        <w:gridCol w:w="6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635" w:type="dxa"/>
            <w:gridSpan w:val="2"/>
            <w:tcBorders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NMESH  SIGMA  Z(NSSP)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887" w:type="dxa"/>
            <w:vMerge w:val="restart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1105" w:type="dxa"/>
            <w:vMerge w:val="restart"/>
            <w:tcBorders>
              <w:top w:val="threeDEmboss" w:color="auto" w:sz="18" w:space="0"/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NMESH</w:t>
            </w:r>
          </w:p>
        </w:tc>
        <w:tc>
          <w:tcPr>
            <w:tcW w:w="6530" w:type="dxa"/>
            <w:tcBorders>
              <w:top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初始化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时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使用的网格点数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目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05" w:type="dxa"/>
            <w:vMerge w:val="continue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530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在声学介质中，网格点数目应每垂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向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波长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取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10点左右。在弹性介质中，所需数目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可能更大：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合理的起点是每波长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取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20点。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05" w:type="dxa"/>
            <w:vMerge w:val="continue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530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允许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最大网格点数由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“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维度语句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”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中的‘MAXN’给出，目前‘MAXN’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值为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50000。所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采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用的网格点数取决于初始网格的数目及其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精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细化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的倍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数。根据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面的RMAX参数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说明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，网格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点数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的倍数可以从1到5不等。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05" w:type="dxa"/>
            <w:vMerge w:val="continue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530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如果网格点数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输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入为0，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程序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将自动计算NMESH。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05" w:type="dxa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SIGMA</w:t>
            </w:r>
          </w:p>
        </w:tc>
        <w:tc>
          <w:tcPr>
            <w:tcW w:w="6530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界面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均方根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RMS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粗糙度。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05" w:type="dxa"/>
            <w:vMerge w:val="restart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Z(NSSP)</w:t>
            </w:r>
          </w:p>
        </w:tc>
        <w:tc>
          <w:tcPr>
            <w:tcW w:w="6530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介质底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端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的深度(m)。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05" w:type="dxa"/>
            <w:vMerge w:val="continue"/>
            <w:tcBorders>
              <w:left w:val="threeDEmboss" w:color="auto" w:sz="18" w:space="0"/>
              <w:bottom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530" w:type="dxa"/>
            <w:tcBorders>
              <w:bottom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在读取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随后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的声速剖面时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该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值用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来查验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最后一个SSP点。</w:t>
            </w:r>
          </w:p>
        </w:tc>
      </w:tr>
    </w:tbl>
    <w:p>
      <w:pPr>
        <w:spacing w:before="240" w:after="240" w:line="360" w:lineRule="auto"/>
        <w:jc w:val="center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eastAsia="zh-CN"/>
        </w:rPr>
        <w:t>表5a 声速剖面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912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717" w:type="dxa"/>
            <w:gridSpan w:val="2"/>
            <w:tcBorders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</w:rPr>
              <w:t>Z(1)   CP(1)   CS(1)   RHO(1)   AP(1)   AS(1)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</w:rPr>
              <w:t>Z(2)   CP(2)   CS(2)   RHO(2)   AP(2)   AS(2)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</w:rPr>
              <w:t>.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</w:rPr>
              <w:t>.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</w:rPr>
              <w:t>.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sz w:val="24"/>
              </w:rPr>
              <w:t>Z(NSSP)  CP(NSSP)  CS(NSSP)  RHO(NSSP)  AP(NSSP)  AS(NSSP)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Merge w:val="restart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912" w:type="dxa"/>
            <w:vMerge w:val="restart"/>
            <w:tcBorders>
              <w:top w:val="threeDEmboss" w:color="auto" w:sz="18" w:space="0"/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Z()</w:t>
            </w:r>
          </w:p>
        </w:tc>
        <w:tc>
          <w:tcPr>
            <w:tcW w:w="6805" w:type="dxa"/>
            <w:tcBorders>
              <w:top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深度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M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912" w:type="dxa"/>
            <w:vMerge w:val="continue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805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海面从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给出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的第一个深度点开始。因此，如果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您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说，XBT数据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是从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海面以下50m处开始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，那么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必须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在0m处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设定一个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SSP点，否则自由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表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面将置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50m处，从而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导致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错误的结果。Z(1)和Z(Nssp)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分别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对应于介质之间界面的深度。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912" w:type="dxa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CP()</w:t>
            </w:r>
          </w:p>
        </w:tc>
        <w:tc>
          <w:tcPr>
            <w:tcW w:w="6805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P波速度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m/s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912" w:type="dxa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CS()</w:t>
            </w:r>
          </w:p>
        </w:tc>
        <w:tc>
          <w:tcPr>
            <w:tcW w:w="6805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S波速度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m/s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805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912" w:type="dxa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RHO()</w:t>
            </w:r>
          </w:p>
        </w:tc>
        <w:tc>
          <w:tcPr>
            <w:tcW w:w="6805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密度（</w:t>
            </w:r>
            <w:r>
              <w:rPr>
                <w:rFonts w:hint="default" w:ascii="Times New Roman" w:hAnsi="Times New Roman" w:cs="Times New Roman" w:eastAsiaTheme="minorEastAsia"/>
                <w:position w:val="-10"/>
                <w:sz w:val="24"/>
              </w:rPr>
              <w:object>
                <v:shape id="_x0000_i1026" o:spt="75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）。目前，忽略声学介质的密度变化。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912" w:type="dxa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AP()</w:t>
            </w:r>
          </w:p>
        </w:tc>
        <w:tc>
          <w:tcPr>
            <w:tcW w:w="6805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纵波衰减</w:t>
            </w:r>
            <w:bookmarkStart w:id="85" w:name="OLE_LINK86"/>
            <w:r>
              <w:rPr>
                <w:rFonts w:hint="default" w:ascii="Times New Roman" w:hAnsi="Times New Roman" w:cs="Times New Roman" w:eastAsiaTheme="minorEastAsia"/>
                <w:sz w:val="24"/>
              </w:rPr>
              <w:t>（版块2中给出单位）</w:t>
            </w:r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912" w:type="dxa"/>
            <w:tcBorders>
              <w:left w:val="threeDEmboss" w:color="auto" w:sz="18" w:space="0"/>
              <w:bottom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AS()</w:t>
            </w:r>
          </w:p>
        </w:tc>
        <w:tc>
          <w:tcPr>
            <w:tcW w:w="6805" w:type="dxa"/>
            <w:tcBorders>
              <w:bottom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横波衰减（版块2中给出单位）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522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当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采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用</w:t>
            </w:r>
            <w:bookmarkStart w:id="86" w:name="OLE_LINK88"/>
            <w:r>
              <w:rPr>
                <w:rFonts w:hint="default" w:ascii="Times New Roman" w:hAnsi="Times New Roman" w:cs="Times New Roman" w:eastAsiaTheme="minorEastAsia"/>
                <w:sz w:val="24"/>
              </w:rPr>
              <w:t>‘A’</w:t>
            </w:r>
            <w:bookmarkEnd w:id="86"/>
            <w:r>
              <w:rPr>
                <w:rFonts w:hint="default" w:ascii="Times New Roman" w:hAnsi="Times New Roman" w:cs="Times New Roman" w:eastAsiaTheme="minorEastAsia"/>
                <w:sz w:val="24"/>
              </w:rPr>
              <w:t>选项时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表示由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用户编写的子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程序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提供解析剖面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，这些行应该省略。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字符</w:t>
            </w:r>
            <w:r>
              <w:rPr>
                <w:i w:val="0"/>
                <w:caps w:val="0"/>
                <w:color w:val="000000"/>
                <w:spacing w:val="0"/>
              </w:rPr>
              <w:t>'/'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表示该行的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其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余数据与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“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前一行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”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的SSP数据相同。如果第一行（默认值）或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“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前一行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：</w:t>
            </w:r>
          </w:p>
          <w:p>
            <w:pPr>
              <w:spacing w:line="360" w:lineRule="auto"/>
              <w:ind w:firstLine="480" w:firstLineChars="200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0.0 1500.0 0.0 1.0 0.0 0.0 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则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后续每行介质参数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均以此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重复。</w:t>
            </w:r>
          </w:p>
        </w:tc>
      </w:tr>
    </w:tbl>
    <w:p>
      <w:pPr>
        <w:pStyle w:val="5"/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（6）底端边界条件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1244"/>
        <w:gridCol w:w="438"/>
        <w:gridCol w:w="6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758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BOTOPT  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1244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BOTOPT</w:t>
            </w:r>
          </w:p>
        </w:tc>
        <w:tc>
          <w:tcPr>
            <w:tcW w:w="6514" w:type="dxa"/>
            <w:gridSpan w:val="2"/>
            <w:tcBorders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底部边界条件类型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76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24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438" w:type="dxa"/>
            <w:tcBorders>
              <w:top w:val="threeDEmboss" w:color="auto" w:sz="18" w:space="0"/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V</w:t>
            </w:r>
          </w:p>
        </w:tc>
        <w:tc>
          <w:tcPr>
            <w:tcW w:w="6076" w:type="dxa"/>
            <w:tcBorders>
              <w:top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底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端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以下为真空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76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24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438" w:type="dxa"/>
            <w:vMerge w:val="restart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A</w:t>
            </w:r>
          </w:p>
        </w:tc>
        <w:tc>
          <w:tcPr>
            <w:tcW w:w="6076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声学-弹性半空间。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76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24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438" w:type="dxa"/>
            <w:vMerge w:val="continue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076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需要另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起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一行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描述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半空间参数。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其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格式与上端半空间边界条件的格式相同。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76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24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438" w:type="dxa"/>
            <w:vMerge w:val="continue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076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选项‘A’通常用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来模拟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海底。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76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24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438" w:type="dxa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R</w:t>
            </w:r>
          </w:p>
        </w:tc>
        <w:tc>
          <w:tcPr>
            <w:tcW w:w="6076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完全刚性。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76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24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438" w:type="dxa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F</w:t>
            </w:r>
          </w:p>
        </w:tc>
        <w:tc>
          <w:tcPr>
            <w:tcW w:w="6076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从文件读取反射系数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只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用于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KRAKENC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。需要一个扩展名为'.BRC'的底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端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反射系数文件。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其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格式与顶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端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反射系数的格式相同。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76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24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438" w:type="dxa"/>
            <w:tcBorders>
              <w:left w:val="threeDEmboss" w:color="auto" w:sz="18" w:space="0"/>
              <w:bottom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P</w:t>
            </w:r>
          </w:p>
        </w:tc>
        <w:tc>
          <w:tcPr>
            <w:tcW w:w="6076" w:type="dxa"/>
            <w:tcBorders>
              <w:bottom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从文件读取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预先算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好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的内反射系数。该文件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用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BOUNCE程序生成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，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只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用于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KRAKENC。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SIGMA</w:t>
            </w:r>
          </w:p>
        </w:tc>
        <w:tc>
          <w:tcPr>
            <w:tcW w:w="6514" w:type="dxa"/>
            <w:gridSpan w:val="2"/>
            <w:tcBorders>
              <w:top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界面粗糙度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m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</w:p>
        </w:tc>
      </w:tr>
    </w:tbl>
    <w:p>
      <w:pPr>
        <w:pStyle w:val="5"/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（7）相速度界限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1124"/>
        <w:gridCol w:w="6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bookmarkStart w:id="87" w:name="OLE_LINK91" w:colFirst="1" w:colLast="1"/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758" w:type="dxa"/>
            <w:gridSpan w:val="2"/>
            <w:tcBorders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CLOW  CHIGH</w:t>
            </w:r>
          </w:p>
        </w:tc>
      </w:tr>
      <w:bookmarkEnd w:id="8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restart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1124" w:type="dxa"/>
            <w:vMerge w:val="restart"/>
            <w:tcBorders>
              <w:top w:val="threeDEmboss" w:color="auto" w:sz="18" w:space="0"/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CLOW</w:t>
            </w:r>
          </w:p>
        </w:tc>
        <w:tc>
          <w:tcPr>
            <w:tcW w:w="6634" w:type="dxa"/>
            <w:tcBorders>
              <w:top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bookmarkStart w:id="88" w:name="OLE_LINK92"/>
            <w:r>
              <w:rPr>
                <w:rFonts w:hint="default" w:ascii="Times New Roman" w:hAnsi="Times New Roman" w:cs="Times New Roman" w:eastAsiaTheme="minorEastAsia"/>
                <w:sz w:val="24"/>
              </w:rPr>
              <w:t>相速度下限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m/s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24" w:type="dxa"/>
            <w:vMerge w:val="continue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634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如果将CLOW设置为零，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程序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会自动计算CLOW。当然，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若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使用非零CLOW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就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可以跳过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较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慢模式的计算。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这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主要用于排除界面模式(例如SCHOLTE波)。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要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收敛到这些界面模式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，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寻根器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运行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特别慢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。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当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声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源和接收器离界面足够远时，界面模式可以忽略。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24" w:type="dxa"/>
            <w:vMerge w:val="restart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CHIGH</w:t>
            </w:r>
          </w:p>
        </w:tc>
        <w:tc>
          <w:tcPr>
            <w:tcW w:w="6634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相速度上限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m/s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24" w:type="dxa"/>
            <w:vMerge w:val="continue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634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CHIGH越大，计算的模式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就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越多，执行时间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也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越长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。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因此CHIGH应该设置得尽可能小，以便执行时间减到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更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24" w:type="dxa"/>
            <w:vMerge w:val="continue"/>
            <w:tcBorders>
              <w:lef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634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</w:pPr>
            <w:bookmarkStart w:id="89" w:name="OLE_LINK93"/>
            <w:r>
              <w:rPr>
                <w:rFonts w:hint="default" w:ascii="Times New Roman" w:hAnsi="Times New Roman" w:cs="Times New Roman" w:eastAsiaTheme="minorEastAsia"/>
                <w:sz w:val="24"/>
              </w:rPr>
              <w:t>另一方面，CHIGH控制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了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在随后声场计算中的最大射线角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--其声线路径的反转深度对应于SSP中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CHIGH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的深度。因此，更大的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CHIGH意味着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声线的穿透深度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更深</w:t>
            </w:r>
            <w:bookmarkEnd w:id="89"/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24" w:type="dxa"/>
            <w:vMerge w:val="continue"/>
            <w:tcBorders>
              <w:lef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634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因此，CHIGH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的设定取决于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经验。在远场和高频情况下，海底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传播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的声线会严重衰减，可以设置海底处的声速为CHIGH。在近场、低频情况下，海底折射的声线可能对声场贡献很大，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设定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CHIGH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时，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应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须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包含这些声线路径。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24" w:type="dxa"/>
            <w:vMerge w:val="continue"/>
            <w:tcBorders>
              <w:lef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634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必要时，可以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减小CHIGH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以便让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KRAKEN只计算声道捕获的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不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泄漏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24" w:type="dxa"/>
            <w:vMerge w:val="continue"/>
            <w:tcBorders>
              <w:left w:val="threeDEmboss" w:color="auto" w:sz="18" w:space="0"/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634" w:type="dxa"/>
            <w:tcBorders>
              <w:bottom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当CHIGH超过半空间中S波或P波速度的相速度时，KRAKENC会尝试计算泄露模式。此时泄露模式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计算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具有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实验意义。</w:t>
            </w:r>
          </w:p>
        </w:tc>
      </w:tr>
    </w:tbl>
    <w:p>
      <w:pPr>
        <w:pStyle w:val="5"/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（8）最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远</w:t>
      </w: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距离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7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758" w:type="dxa"/>
            <w:tcBorders>
              <w:top w:val="threeDEmboss" w:color="auto" w:sz="18" w:space="0"/>
              <w:left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RMAX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restart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7758" w:type="dxa"/>
            <w:tcBorders>
              <w:left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最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远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距离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km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758" w:type="dxa"/>
            <w:tcBorders>
              <w:left w:val="threeDEmboss" w:color="auto" w:sz="18" w:space="0"/>
              <w:bottom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此参数应设置为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想要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计算声场的最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远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距离。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模式计算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期间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，网格连续加倍，直到本征值在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此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距离上足够精确。如果把它设置为零，网格就不会加倍。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毋需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太担心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此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参数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-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-即使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将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它设置为零，结果通常也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会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合理。</w:t>
            </w:r>
          </w:p>
        </w:tc>
      </w:tr>
    </w:tbl>
    <w:p>
      <w:pPr>
        <w:pStyle w:val="5"/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（9）声源/接收器深度信息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736"/>
        <w:gridCol w:w="7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826" w:type="dxa"/>
            <w:gridSpan w:val="2"/>
            <w:tcBorders>
              <w:top w:val="threeDEmboss" w:color="auto" w:sz="18" w:space="0"/>
              <w:left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pStyle w:val="12"/>
              <w:widowControl/>
              <w:spacing w:line="360" w:lineRule="auto"/>
              <w:rPr>
                <w:rFonts w:hint="default" w:ascii="Times New Roman" w:hAnsi="Times New Roman" w:cs="Times New Roman" w:eastAsiaTheme="minorEastAsia"/>
                <w:color w:val="000000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 xml:space="preserve">         NSD  SD(1:NSD)</w:t>
            </w:r>
          </w:p>
          <w:p>
            <w:pPr>
              <w:pStyle w:val="12"/>
              <w:widowControl/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</w:rPr>
              <w:t xml:space="preserve">         NRD  RD(1:NRD)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Merge w:val="restart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736" w:type="dxa"/>
            <w:tcBorders>
              <w:lef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NSD</w:t>
            </w:r>
          </w:p>
        </w:tc>
        <w:tc>
          <w:tcPr>
            <w:tcW w:w="7090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声源深度的数目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36" w:type="dxa"/>
            <w:tcBorders>
              <w:lef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SD()</w:t>
            </w:r>
          </w:p>
        </w:tc>
        <w:tc>
          <w:tcPr>
            <w:tcW w:w="7090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声源深度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m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36" w:type="dxa"/>
            <w:tcBorders>
              <w:lef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NRD</w:t>
            </w:r>
          </w:p>
        </w:tc>
        <w:tc>
          <w:tcPr>
            <w:tcW w:w="7090" w:type="dxa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接收器深度</w:t>
            </w:r>
            <w:bookmarkStart w:id="90" w:name="OLE_LINK94"/>
            <w:r>
              <w:rPr>
                <w:rFonts w:hint="default" w:ascii="Times New Roman" w:hAnsi="Times New Roman" w:cs="Times New Roman" w:eastAsiaTheme="minorEastAsia"/>
                <w:sz w:val="24"/>
              </w:rPr>
              <w:t>的数目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736" w:type="dxa"/>
            <w:tcBorders>
              <w:left w:val="threeDEmboss" w:color="auto" w:sz="18" w:space="0"/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RD()</w:t>
            </w:r>
          </w:p>
        </w:tc>
        <w:tc>
          <w:tcPr>
            <w:tcW w:w="7090" w:type="dxa"/>
            <w:tcBorders>
              <w:bottom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接收</w:t>
            </w:r>
            <w:bookmarkStart w:id="91" w:name="OLE_LINK95"/>
            <w:r>
              <w:rPr>
                <w:rFonts w:hint="default" w:ascii="Times New Roman" w:hAnsi="Times New Roman" w:cs="Times New Roman" w:eastAsiaTheme="minorEastAsia"/>
                <w:sz w:val="24"/>
              </w:rPr>
              <w:t>器</w:t>
            </w:r>
            <w:bookmarkEnd w:id="91"/>
            <w:r>
              <w:rPr>
                <w:rFonts w:hint="default" w:ascii="Times New Roman" w:hAnsi="Times New Roman" w:cs="Times New Roman" w:eastAsiaTheme="minorEastAsia"/>
                <w:sz w:val="24"/>
              </w:rPr>
              <w:t>深度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m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8522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这些数据使用列表导向的I/O读取，因此可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用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任意方式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写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入，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比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如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只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写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成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一行或拆成几行。此外，如果深度间隔相等，那么可以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只写入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第一个和最后一个深度，后面跟着一个‘/’，中间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深度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值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将自动生成。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CPU时间基本上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与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声源和接收器的数量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无关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，因此可以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随意设置多达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4095个深度。当然，对于高频，模式文件可能会占用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较多的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存储。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计算中会先对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声源/接收器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深度进行排序和组合，然后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再根据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两组深度的组合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来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计算模式。因此，即使将声源/接收器深度混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也没关系。此外，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仅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在该行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应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用</w:t>
            </w:r>
            <w:r>
              <w:rPr>
                <w:i w:val="0"/>
                <w:caps w:val="0"/>
                <w:color w:val="000000"/>
                <w:spacing w:val="0"/>
              </w:rPr>
              <w:t>'/'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就能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详细列出声源或接收器位置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但不能同时使用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声源和接收器不能放置在半空间。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如果要进行模式耦合计算，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就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必须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设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定大量的接收器深度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并且贯穿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整个水深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向下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直到半空间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。耦合积分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精确计算需要精细的采样(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大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约10点/波长)。</w: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br w:type="page"/>
      </w:r>
    </w:p>
    <w:p>
      <w:pPr>
        <w:pStyle w:val="4"/>
        <w:rPr>
          <w:rFonts w:hint="eastAsia" w:ascii="黑体" w:hAnsi="黑体" w:eastAsia="黑体" w:cs="黑体"/>
          <w:b w:val="0"/>
          <w:bCs/>
        </w:rPr>
      </w:pPr>
      <w:bookmarkStart w:id="92" w:name="_Toc17216"/>
      <w:r>
        <w:rPr>
          <w:rFonts w:hint="eastAsia" w:ascii="黑体" w:hAnsi="黑体" w:eastAsia="黑体" w:cs="黑体"/>
          <w:b w:val="0"/>
          <w:bCs/>
        </w:rPr>
        <w:t>打印输出示例</w:t>
      </w:r>
      <w:bookmarkEnd w:id="9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</w:rPr>
        <w:t>本版块的</w:t>
      </w:r>
      <w:bookmarkStart w:id="93" w:name="OLE_LINK57"/>
      <w:r>
        <w:rPr>
          <w:rFonts w:hint="default" w:ascii="Times New Roman" w:hAnsi="Times New Roman" w:cs="Times New Roman" w:eastAsiaTheme="minorEastAsia"/>
          <w:sz w:val="24"/>
        </w:rPr>
        <w:t>打印输出示例</w:t>
      </w:r>
      <w:bookmarkEnd w:id="93"/>
      <w:r>
        <w:rPr>
          <w:rFonts w:hint="default" w:ascii="Times New Roman" w:hAnsi="Times New Roman" w:cs="Times New Roman" w:eastAsiaTheme="minorEastAsia"/>
          <w:sz w:val="24"/>
        </w:rPr>
        <w:t>如下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KRAKEN- FRAMIV Twersky S/S ice scatter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Frequency =   20.00     NMEDIA =   4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N2-LINEAR approximation to SSP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Attenuation units: dB/mkHz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TWERSKY SOFT BOSS surface scatter model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Twersky ice model parameters: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Bumden =    0.920000E-02 Eta =    8.20     Xi =    5.10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Z          ALPHAR     BETAR      RHO       ALPHAI     BETAI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  ( Number of pts =   750  RMS roughness =  0.000E+00 )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0.00      1436.00      0.00     1.03       0.0000    0.0000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30.00      1437.40      0.00     1.03       0.0000    0.0000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50.00      1437.70      0.00     1.03       0.0000    0.0000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80.00      1439.50      0.00     1.03       0.0000    0.0000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100.00      1441.90      0.00     1.03       0.0000    0.0000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125.00      1444.60      0.00     1.03       0.0000    0.0000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150.00      1450.00      0.00     1.03       0.0000    0.0000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175.00      1456.10      0.00     1.03       0.0000    0.0000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200.00      1458.40      0.00     1.03       0.0000    0.0000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250.00      1460.00      0.00     1.03       0.0000    0.0000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300.00      1460.50      0.00     1.03       0.0000    0.0000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350.00      1460.60      0.00     1.03       0.0000    0.0000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400.00      1461.00      0.00     1.03       0.0000    0.0000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450.00      1461.50      0.00     1.03       0.0000    0.0000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500.00      1462.00      0.00     1.03       0.0000    0.0000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600.00      1462.90      0.00     1.03       0.0000    0.0000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700.00      1463.90      0.00     1.03       0.0000    0.0000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800.00      1464.80      0.00     1.03       0.0000    0.0000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900.00      1465.80      0.00     1.03       0.0000    0.0000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1000.00      1466.70      0.00     1.03       0.0000    0.0000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1100.00      1467.00      0.00     1.03       0.0000    0.0000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1200.00      1469.00      0.00     1.03       0.0000    0.0000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1300.00      1469.50      0.00     1.03       0.0000    0.0000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1400.00      1471.80      0.00     1.03       0.0000    0.0000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1600.00      1474.50      0.00     1.03       0.0000    0.0000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1800.00      1477.00      0.00     1.03       0.0000    0.0000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2000.00      1479.60      0.00     1.03       0.0000    0.0000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2500.00      1487.90      0.00     1.03       0.0000    0.0000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3750.00      1510.40      0.00     1.03       0.0000    0.0000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  ( Number of pts =    35  RMS roughness =  0.000E+00 )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3750.00      1504.60      0.00     1.50       0.1500    0.0000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3808.33      1603.07      0.00     1.50       0.1500    0.0000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  ( Number of pts =    35  RMS roughness =  0.000E+00 )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3808.33      1603.07      0.00     1.53       0.1500    0.0000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3866.66      1701.53      0.00     1.53       0.1500    0.0000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  ( Number of pts =    35  RMS roughness =  0.000E+00 )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3866.66      1701.53      0.00     1.57       0.1500    0.0000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3925.00      1800.00      0.00     1.57       0.1500    0.0000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ACOUSTO-ELASTIC half-space,  ( RMS roughness =  0.000E+00 )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3925.00      1800.00      0.00     1.60       0.1500    0.0000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CLOW =  0.00000E+00 CHIGH =   1504.0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RMAX =    300.0000000000000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Number of sources   =            1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100.0000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Number of receivers =            1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200.0000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Mesh multiplier   CPU seconds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1             16.4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    2             15.1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I           K                ALPHA         PHASE SPEED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1   0.8625082052E-01  -0.8519020992E-06    1456.956646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2   0.8582849772E-01  -0.1302695655E-06    1464.125663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3   0.8562855085E-01  -0.1059327457E-06    1467.544468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4   0.8545402623E-01  -0.1136748056E-06    1470.541667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5   0.8527187871E-01  -0.1192384459E-06    1473.682861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6   0.8510445198E-01  -0.1156165482E-06    1476.582050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7   0.8495255965E-01  -0.1130917467E-06    1479.222129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8   0.8479984039E-01  -0.1185453302E-06    1481.886116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 9   0.8465149335E-01  -0.1314814525E-06    1484.483039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10   0.8450452348E-01  -0.1255743704E-06    1487.064845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11   0.8435857532E-01  -0.1276318031E-06    1489.637606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12   0.8421637950E-01  -0.1377681231E-06    1492.152796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13   0.8407780307E-01  -0.1377169389E-06    1494.612151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14   0.8393959060E-01  -0.1339925824E-06    1497.073136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15   0.8380370528E-01  -0.1378254389E-06    1499.500598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 xml:space="preserve">   16   0.8367091002E-01  -0.1450063419E-06    1501.880476    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cs="Times New Roman" w:eastAsiaTheme="minorEastAsia"/>
                <w:sz w:val="20"/>
                <w:szCs w:val="20"/>
                <w:vertAlign w:val="baseline"/>
              </w:rPr>
            </w:pPr>
            <w:r>
              <w:rPr>
                <w:i w:val="0"/>
                <w:caps w:val="0"/>
                <w:color w:val="000000"/>
                <w:spacing w:val="0"/>
                <w:sz w:val="20"/>
                <w:szCs w:val="20"/>
              </w:rPr>
              <w:t>--------------------------------------------------------------</w:t>
            </w:r>
          </w:p>
        </w:tc>
      </w:tr>
    </w:tbl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如果程序以某种方式中止，请检查生成的打印文件。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通</w:t>
      </w:r>
      <w:r>
        <w:rPr>
          <w:rFonts w:hint="default" w:ascii="Times New Roman" w:hAnsi="Times New Roman" w:cs="Times New Roman" w:eastAsiaTheme="minorEastAsia"/>
          <w:sz w:val="24"/>
        </w:rPr>
        <w:t>常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是（因为）</w:t>
      </w:r>
      <w:r>
        <w:rPr>
          <w:rFonts w:hint="default" w:ascii="Times New Roman" w:hAnsi="Times New Roman" w:cs="Times New Roman" w:eastAsiaTheme="minorEastAsia"/>
          <w:sz w:val="24"/>
        </w:rPr>
        <w:t>省略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了某</w:t>
      </w:r>
      <w:r>
        <w:rPr>
          <w:rFonts w:hint="default" w:ascii="Times New Roman" w:hAnsi="Times New Roman" w:cs="Times New Roman" w:eastAsiaTheme="minorEastAsia"/>
          <w:sz w:val="24"/>
        </w:rPr>
        <w:t>预期的行，因此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就</w:t>
      </w:r>
      <w:r>
        <w:rPr>
          <w:rFonts w:hint="default" w:ascii="Times New Roman" w:hAnsi="Times New Roman" w:cs="Times New Roman" w:eastAsiaTheme="minorEastAsia"/>
          <w:sz w:val="24"/>
        </w:rPr>
        <w:t>曲解环境文件。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当KRAKEN需要超过500次迭代才收敛到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某</w:t>
      </w:r>
      <w:r>
        <w:rPr>
          <w:rFonts w:hint="default" w:ascii="Times New Roman" w:hAnsi="Times New Roman" w:cs="Times New Roman" w:eastAsiaTheme="minorEastAsia"/>
          <w:sz w:val="24"/>
        </w:rPr>
        <w:t>个模式时，会出现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“</w:t>
      </w:r>
      <w:r>
        <w:rPr>
          <w:rFonts w:hint="default" w:ascii="Times New Roman" w:hAnsi="Times New Roman" w:cs="Times New Roman" w:eastAsiaTheme="minorEastAsia"/>
          <w:sz w:val="24"/>
        </w:rPr>
        <w:t>FAILURE TO CONVERGE IN SECANT（割线收敛失败）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”</w:t>
      </w:r>
      <w:r>
        <w:rPr>
          <w:rFonts w:hint="default" w:ascii="Times New Roman" w:hAnsi="Times New Roman" w:cs="Times New Roman" w:eastAsiaTheme="minorEastAsia"/>
          <w:sz w:val="24"/>
        </w:rPr>
        <w:t>的消息。通常只需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不到</w:t>
      </w:r>
      <w:r>
        <w:rPr>
          <w:rFonts w:hint="default" w:ascii="Times New Roman" w:hAnsi="Times New Roman" w:cs="Times New Roman" w:eastAsiaTheme="minorEastAsia"/>
          <w:sz w:val="24"/>
        </w:rPr>
        <w:t>20次迭代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就能收敛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 w:val="24"/>
        </w:rPr>
        <w:t>，但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要</w:t>
      </w:r>
      <w:r>
        <w:rPr>
          <w:rFonts w:hint="default" w:ascii="Times New Roman" w:hAnsi="Times New Roman" w:cs="Times New Roman" w:eastAsiaTheme="minorEastAsia"/>
          <w:sz w:val="24"/>
        </w:rPr>
        <w:t>收敛到界面模式（Scholte波或Stoneley波）可能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就</w:t>
      </w:r>
      <w:r>
        <w:rPr>
          <w:rFonts w:hint="default" w:ascii="Times New Roman" w:hAnsi="Times New Roman" w:cs="Times New Roman" w:eastAsiaTheme="minorEastAsia"/>
          <w:sz w:val="24"/>
        </w:rPr>
        <w:t>会特别慢，特别是对于较高的频率。最简单的方案是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将</w:t>
      </w:r>
      <w:r>
        <w:rPr>
          <w:rFonts w:hint="default" w:ascii="Times New Roman" w:hAnsi="Times New Roman" w:cs="Times New Roman" w:eastAsiaTheme="minorEastAsia"/>
          <w:sz w:val="24"/>
        </w:rPr>
        <w:t>问题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sz w:val="24"/>
        </w:rPr>
        <w:t>相速度下限设置为P波速度的最小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值，就</w:t>
      </w:r>
      <w:r>
        <w:rPr>
          <w:rFonts w:hint="default" w:ascii="Times New Roman" w:hAnsi="Times New Roman" w:cs="Times New Roman" w:eastAsiaTheme="minorEastAsia"/>
          <w:sz w:val="24"/>
        </w:rPr>
        <w:t>排除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了</w:t>
      </w:r>
      <w:r>
        <w:rPr>
          <w:rFonts w:hint="default" w:ascii="Times New Roman" w:hAnsi="Times New Roman" w:cs="Times New Roman" w:eastAsiaTheme="minorEastAsia"/>
          <w:sz w:val="24"/>
        </w:rPr>
        <w:t>界面模式。或者，可以增加MAXNIT的值，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该值</w:t>
      </w:r>
      <w:r>
        <w:rPr>
          <w:rFonts w:hint="default" w:ascii="Times New Roman" w:hAnsi="Times New Roman" w:cs="Times New Roman" w:eastAsiaTheme="minorEastAsia"/>
          <w:sz w:val="24"/>
        </w:rPr>
        <w:t>控制寻根器中的最大迭代次数。</w:t>
      </w:r>
    </w:p>
    <w:p>
      <w:pPr>
        <w:spacing w:line="360" w:lineRule="auto"/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br w:type="page"/>
      </w:r>
    </w:p>
    <w:p>
      <w:pPr>
        <w:pStyle w:val="3"/>
        <w:rPr>
          <w:rFonts w:hint="default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94" w:name="_Toc10859"/>
      <w:r>
        <w:rPr>
          <w:rFonts w:hint="default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声场计算</w:t>
      </w:r>
      <w:r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 xml:space="preserve"> </w:t>
      </w:r>
      <w:bookmarkStart w:id="95" w:name="SECTION00531000000000000000"/>
      <w:r>
        <w:rPr>
          <w:rFonts w:hint="default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field.hlp</w:t>
      </w:r>
      <w:bookmarkEnd w:id="94"/>
      <w:bookmarkEnd w:id="95"/>
    </w:p>
    <w:p>
      <w:pPr>
        <w:spacing w:after="240"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FIELD程序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应</w:t>
      </w:r>
      <w:r>
        <w:rPr>
          <w:rFonts w:hint="default" w:ascii="Times New Roman" w:hAnsi="Times New Roman" w:cs="Times New Roman" w:eastAsiaTheme="minorEastAsia"/>
          <w:sz w:val="24"/>
        </w:rPr>
        <w:t>用KRAKEN算出的模式，生成一个</w:t>
      </w:r>
      <w:r>
        <w:rPr>
          <w:rFonts w:hint="eastAsia" w:ascii="Times New Roman" w:hAnsi="Times New Roman" w:cs="Times New Roman" w:eastAsiaTheme="minorEastAsia"/>
          <w:sz w:val="24"/>
          <w:lang w:eastAsia="zh-CN"/>
        </w:rPr>
        <w:t>渲染文件</w:t>
      </w:r>
      <w:r>
        <w:rPr>
          <w:rFonts w:hint="default" w:ascii="Times New Roman" w:hAnsi="Times New Roman" w:cs="Times New Roman" w:eastAsiaTheme="minorEastAsia"/>
          <w:sz w:val="24"/>
        </w:rPr>
        <w:t>，该文件包含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了</w:t>
      </w:r>
      <w:r>
        <w:rPr>
          <w:rFonts w:hint="default" w:ascii="Times New Roman" w:hAnsi="Times New Roman" w:cs="Times New Roman" w:eastAsiaTheme="minorEastAsia"/>
          <w:sz w:val="24"/>
        </w:rPr>
        <w:t>一系列作为距离与深度函数的声场快照。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对</w:t>
      </w:r>
      <w:r>
        <w:rPr>
          <w:rFonts w:hint="default" w:ascii="Times New Roman" w:hAnsi="Times New Roman" w:cs="Times New Roman" w:eastAsiaTheme="minorEastAsia"/>
          <w:sz w:val="24"/>
        </w:rPr>
        <w:t>用户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设</w:t>
      </w:r>
      <w:r>
        <w:rPr>
          <w:rFonts w:hint="default" w:ascii="Times New Roman" w:hAnsi="Times New Roman" w:cs="Times New Roman" w:eastAsiaTheme="minorEastAsia"/>
          <w:sz w:val="24"/>
        </w:rPr>
        <w:t>定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sz w:val="24"/>
        </w:rPr>
        <w:t>每个深度的声源</w:t>
      </w: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也会生成一张</w:t>
      </w:r>
      <w:r>
        <w:rPr>
          <w:rFonts w:hint="default" w:ascii="Times New Roman" w:hAnsi="Times New Roman" w:cs="Times New Roman" w:eastAsiaTheme="minorEastAsia"/>
          <w:sz w:val="24"/>
        </w:rPr>
        <w:t>声场快照。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6"/>
        <w:gridCol w:w="1367"/>
        <w:gridCol w:w="4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相关文件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名 称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单  位</w:t>
            </w:r>
          </w:p>
        </w:tc>
        <w:tc>
          <w:tcPr>
            <w:tcW w:w="43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输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入</w:t>
            </w:r>
          </w:p>
        </w:tc>
        <w:tc>
          <w:tcPr>
            <w:tcW w:w="1176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*.FLP</w:t>
            </w:r>
          </w:p>
        </w:tc>
        <w:tc>
          <w:tcPr>
            <w:tcW w:w="136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5</w:t>
            </w:r>
          </w:p>
        </w:tc>
        <w:tc>
          <w:tcPr>
            <w:tcW w:w="4311" w:type="dxa"/>
            <w:shd w:val="clear" w:color="auto" w:fill="auto"/>
          </w:tcPr>
          <w:p>
            <w:pPr>
              <w:pStyle w:val="12"/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声场参数（FieLd Parameters）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76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*.MOD</w:t>
            </w:r>
          </w:p>
        </w:tc>
        <w:tc>
          <w:tcPr>
            <w:tcW w:w="136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30-99</w:t>
            </w:r>
          </w:p>
        </w:tc>
        <w:tc>
          <w:tcPr>
            <w:tcW w:w="4311" w:type="dxa"/>
            <w:shd w:val="clear" w:color="auto" w:fill="auto"/>
          </w:tcPr>
          <w:p>
            <w:pPr>
              <w:pStyle w:val="12"/>
              <w:spacing w:line="360" w:lineRule="auto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</w:rPr>
              <w:t>模式文件（MODe files）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输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出</w:t>
            </w:r>
          </w:p>
        </w:tc>
        <w:tc>
          <w:tcPr>
            <w:tcW w:w="1176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*.PRT</w:t>
            </w:r>
          </w:p>
        </w:tc>
        <w:tc>
          <w:tcPr>
            <w:tcW w:w="136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6</w:t>
            </w:r>
          </w:p>
        </w:tc>
        <w:tc>
          <w:tcPr>
            <w:tcW w:w="4311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打印文件（PRinT file）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176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*.SHD</w:t>
            </w:r>
          </w:p>
        </w:tc>
        <w:tc>
          <w:tcPr>
            <w:tcW w:w="136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25</w:t>
            </w:r>
          </w:p>
        </w:tc>
        <w:tc>
          <w:tcPr>
            <w:tcW w:w="4311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渲染文件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（SHaDe file）</w:t>
            </w:r>
          </w:p>
        </w:tc>
      </w:tr>
    </w:tbl>
    <w:p>
      <w:pPr>
        <w:spacing w:before="240" w:after="240" w:line="360" w:lineRule="auto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FLP文件的示例与说明：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*.FLP  示   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/,                               ! TITLE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'RA'                             ! OPT 'X/R', 'C/A'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9999                             ! M  (包含的模式数)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     0.0                        ! NPROF   RPROF(1:NPROF) (km)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501  200.0  220.0 /              ! NR    R(1:NR)   (km)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   500.0 /                      ! NSD  SD(1:NSD)   (m)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  2500.0 /                      ! NRD  RD(1:NRD)   (m)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1     0.0 /                      ! NRR  RR(1:NRR)   (m)</w:t>
            </w:r>
          </w:p>
        </w:tc>
      </w:tr>
    </w:tbl>
    <w:p>
      <w:pPr>
        <w:pStyle w:val="5"/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（1）标题（TITLE）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7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705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7705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此标题将被写入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“渲染”文件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。如果键入’/’，将从第一个模式文件提取标题。</w:t>
            </w:r>
          </w:p>
        </w:tc>
      </w:tr>
    </w:tbl>
    <w:p>
      <w:pPr>
        <w:pStyle w:val="5"/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（2）选项（OPTIONS）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682"/>
        <w:gridCol w:w="426"/>
        <w:gridCol w:w="5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602" w:type="dxa"/>
            <w:gridSpan w:val="3"/>
            <w:tcBorders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restart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1682" w:type="dxa"/>
            <w:vMerge w:val="restart"/>
            <w:tcBorders>
              <w:top w:val="threeDEmboss" w:color="auto" w:sz="18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OPTION(1:1)</w:t>
            </w:r>
          </w:p>
        </w:tc>
        <w:tc>
          <w:tcPr>
            <w:tcW w:w="5920" w:type="dxa"/>
            <w:gridSpan w:val="2"/>
            <w:tcBorders>
              <w:top w:val="threeDEmboss" w:color="auto" w:sz="18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声源类型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682" w:type="dxa"/>
            <w:vMerge w:val="continue"/>
            <w:tcBorders>
              <w:top w:val="single" w:color="auto" w:sz="6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R</w:t>
            </w:r>
          </w:p>
        </w:tc>
        <w:tc>
          <w:tcPr>
            <w:tcW w:w="54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点源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圆柱形(R-Z)坐标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682" w:type="dxa"/>
            <w:vMerge w:val="continue"/>
            <w:tcBorders>
              <w:top w:val="single" w:color="auto" w:sz="6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X</w:t>
            </w:r>
          </w:p>
        </w:tc>
        <w:tc>
          <w:tcPr>
            <w:tcW w:w="54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线源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笛卡尔(X-Z)坐标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682" w:type="dxa"/>
            <w:vMerge w:val="restart"/>
            <w:tcBorders>
              <w:top w:val="single" w:color="auto" w:sz="6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OPTION(2:2)</w:t>
            </w:r>
          </w:p>
        </w:tc>
        <w:tc>
          <w:tcPr>
            <w:tcW w:w="59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选择耦合或绝热模式理论。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682" w:type="dxa"/>
            <w:vMerge w:val="continue"/>
            <w:tcBorders>
              <w:top w:val="single" w:color="auto" w:sz="6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C</w:t>
            </w:r>
          </w:p>
        </w:tc>
        <w:tc>
          <w:tcPr>
            <w:tcW w:w="54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耦合模式理论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Merge w:val="continue"/>
            <w:tcBorders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682" w:type="dxa"/>
            <w:vMerge w:val="continue"/>
            <w:tcBorders>
              <w:top w:val="single" w:color="auto" w:sz="6" w:space="0"/>
              <w:left w:val="threeDEmboss" w:color="auto" w:sz="18" w:space="0"/>
              <w:bottom w:val="threeDEmboss" w:color="auto" w:sz="18" w:space="0"/>
              <w:righ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threeDEmboss" w:color="auto" w:sz="18" w:space="0"/>
              <w:righ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A</w:t>
            </w:r>
          </w:p>
        </w:tc>
        <w:tc>
          <w:tcPr>
            <w:tcW w:w="5494" w:type="dxa"/>
            <w:tcBorders>
              <w:top w:val="single" w:color="auto" w:sz="6" w:space="0"/>
              <w:left w:val="single" w:color="auto" w:sz="6" w:space="0"/>
              <w:bottom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绝热模式理论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默认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360" w:lineRule="auto"/>
              <w:ind w:left="0" w:firstLine="0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要选择耦合模式运行，您***</w:t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</w:rPr>
              <w:t>必须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***确保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贯穿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整个水体对模式进行精细采样，以便</w:t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caps w:val="0"/>
                <w:color w:val="000000"/>
                <w:spacing w:val="0"/>
              </w:rPr>
              <w:t>FIELD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能够精确地计算耦合积分。这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通过在运行KRAKEN时设置大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数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量的接收器深度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NRD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来完成。这个数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目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应该设置为大约10点/波长。</w:t>
            </w:r>
          </w:p>
        </w:tc>
      </w:tr>
    </w:tbl>
    <w:p>
      <w:pPr>
        <w:pStyle w:val="5"/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（3）模式数目（NUMBER OF MODES）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7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705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7705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声场计算中使用的模式数。如果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设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定的模式数超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过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了计算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的数量，程序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会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使用计算得到的所有模式。</w:t>
            </w:r>
          </w:p>
        </w:tc>
      </w:tr>
    </w:tbl>
    <w:p>
      <w:pPr>
        <w:pStyle w:val="5"/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（4）剖面距离（PROFILE RANGES）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1283"/>
        <w:gridCol w:w="6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语法</w:t>
            </w:r>
          </w:p>
        </w:tc>
        <w:tc>
          <w:tcPr>
            <w:tcW w:w="7710" w:type="dxa"/>
            <w:gridSpan w:val="2"/>
            <w:tcBorders>
              <w:bottom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NPROF  RPROF(1:NPROF)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vMerge w:val="restart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说明</w:t>
            </w:r>
          </w:p>
        </w:tc>
        <w:tc>
          <w:tcPr>
            <w:tcW w:w="1283" w:type="dxa"/>
            <w:tcBorders>
              <w:top w:val="threeDEmboss" w:color="auto" w:sz="18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NPROF</w:t>
            </w:r>
          </w:p>
        </w:tc>
        <w:tc>
          <w:tcPr>
            <w:tcW w:w="6427" w:type="dxa"/>
            <w:tcBorders>
              <w:top w:val="threeDEmboss" w:color="auto" w:sz="18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剖面数量，亦即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换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用新模式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集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的距离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数目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283" w:type="dxa"/>
            <w:vMerge w:val="restart"/>
            <w:tcBorders>
              <w:top w:val="single" w:color="auto" w:sz="6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RPROF()</w:t>
            </w:r>
          </w:p>
        </w:tc>
        <w:tc>
          <w:tcPr>
            <w:tcW w:w="6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每个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观测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剖面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所在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的距离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点（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km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在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与距离无关的问题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中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就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只有一个剖面文件，它的距离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也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是任意的。每个新剖面的距离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点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必须有一个模式文件，并按顺序依次命名，如30，31，…。最后一</w:t>
            </w: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SSP的模式以与距离无关的方式扩展到无穷远，因此RMAX可以超过RPROF(NPROF)。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vMerge w:val="continue"/>
            <w:tcBorders>
              <w:right w:val="threeDEmboss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1283" w:type="dxa"/>
            <w:vMerge w:val="continue"/>
            <w:tcBorders>
              <w:top w:val="single" w:color="auto" w:sz="6" w:space="0"/>
              <w:left w:val="threeDEmboss" w:color="auto" w:sz="18" w:space="0"/>
              <w:bottom w:val="threeDEmboss" w:color="auto" w:sz="18" w:space="0"/>
              <w:right w:val="single" w:color="auto" w:sz="6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  <w:tc>
          <w:tcPr>
            <w:tcW w:w="6427" w:type="dxa"/>
            <w:tcBorders>
              <w:top w:val="single" w:color="auto" w:sz="6" w:space="0"/>
              <w:left w:val="single" w:color="auto" w:sz="6" w:space="0"/>
              <w:bottom w:val="threeDEmboss" w:color="auto" w:sz="18" w:space="0"/>
              <w:right w:val="threeDEmboss" w:color="auto" w:sz="18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*** 注意：</w:t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</w:rPr>
              <w:t>RPROF(1)必须为0.0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 xml:space="preserve"> ***</w:t>
            </w:r>
          </w:p>
        </w:tc>
      </w:tr>
    </w:tbl>
    <w:p>
      <w:pPr>
        <w:pStyle w:val="5"/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（5）声源/接收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器</w:t>
      </w:r>
      <w:r>
        <w:rPr>
          <w:rFonts w:hint="default" w:asciiTheme="minorEastAsia" w:hAnsiTheme="minorEastAsia" w:eastAsiaTheme="minorEastAsia" w:cstheme="minorEastAsia"/>
          <w:b/>
          <w:bCs w:val="0"/>
          <w:sz w:val="24"/>
          <w:szCs w:val="24"/>
        </w:rPr>
        <w:t>位置（SOURCE/RECEIVER LOCATIONS）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927"/>
        <w:gridCol w:w="6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语法</w:t>
            </w:r>
          </w:p>
        </w:tc>
        <w:tc>
          <w:tcPr>
            <w:tcW w:w="7571" w:type="dxa"/>
            <w:gridSpan w:val="2"/>
            <w:tcBorders>
              <w:bottom w:val="threeDEmboss" w:color="auto" w:sz="18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 xml:space="preserve">          NR    R(1:NR)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 xml:space="preserve">          NSD  SD(1:NSD)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 xml:space="preserve">          NRD  RD(1:NRD)</w:t>
            </w:r>
          </w:p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 xml:space="preserve">          NRR  RR(1:NRR)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restart"/>
            <w:tcBorders>
              <w:right w:val="threeDEmboss" w:color="auto" w:sz="1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说明</w:t>
            </w:r>
          </w:p>
        </w:tc>
        <w:tc>
          <w:tcPr>
            <w:tcW w:w="927" w:type="dxa"/>
            <w:tcBorders>
              <w:top w:val="threeDEmboss" w:color="auto" w:sz="18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NR</w:t>
            </w:r>
          </w:p>
        </w:tc>
        <w:tc>
          <w:tcPr>
            <w:tcW w:w="6644" w:type="dxa"/>
            <w:tcBorders>
              <w:top w:val="threeDEmboss" w:color="auto" w:sz="18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接收器距离的数目。(NR&lt;4094且NR*NRD&lt;=210000)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continue"/>
            <w:tcBorders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color="auto" w:sz="6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R()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接收器距离(km)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continue"/>
            <w:tcBorders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color="auto" w:sz="6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NSD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声源深度的数目(&lt;51)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continue"/>
            <w:tcBorders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color="auto" w:sz="6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SD()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声源深度(m)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continue"/>
            <w:tcBorders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color="auto" w:sz="6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NRD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接收器深度的数目(&lt;201和NR*NRD&lt;210000)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continue"/>
            <w:tcBorders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color="auto" w:sz="6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RD()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接收器深度(m)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continue"/>
            <w:tcBorders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color="auto" w:sz="6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NRR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接收器距离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-偏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移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数目，必须等于NRD。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是的，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此乃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多余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continue"/>
            <w:tcBorders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</w:p>
        </w:tc>
        <w:tc>
          <w:tcPr>
            <w:tcW w:w="927" w:type="dxa"/>
            <w:vMerge w:val="restart"/>
            <w:tcBorders>
              <w:top w:val="single" w:color="auto" w:sz="6" w:space="0"/>
              <w:left w:val="threeDEmboss" w:color="auto" w:sz="1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RR()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接收器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偏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移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m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。对于完全垂直的阵列，该向量全为零值。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continue"/>
            <w:tcBorders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</w:p>
        </w:tc>
        <w:tc>
          <w:tcPr>
            <w:tcW w:w="927" w:type="dxa"/>
            <w:vMerge w:val="continue"/>
            <w:tcBorders>
              <w:top w:val="single" w:color="auto" w:sz="6" w:space="0"/>
              <w:left w:val="threeDEmboss" w:color="auto" w:sz="18" w:space="0"/>
              <w:bottom w:val="threeDEmboss" w:color="auto" w:sz="18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threeDEmboss" w:color="auto" w:sz="18" w:space="0"/>
              <w:right w:val="threeDEmboss" w:color="auto" w:sz="1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在计算阵列的声场之前，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先将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R(1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: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NR)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加上距离偏移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RR()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再通过步进算出声场。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当接收阵列倾斜或扭曲时，该向量为非零值，从而可以模拟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当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海洋中部署的阵列发生扭曲时的声场。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声源/接收器信息的格式是一个整数，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它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表示声源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接收器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的数目。随后的实数表示每个声源/接收器的深度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eastAsia="zh-CN"/>
              </w:rPr>
              <w:t>（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距离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eastAsia="zh-CN"/>
              </w:rPr>
              <w:t>）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。由于这些数据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采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用表式I/O读取，所以您可以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采用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任何方式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写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入，比如，写成一行或拆成几行。此外，如果深度间隔相等，您可以只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写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入第一个和最后一个深度，随后写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上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‘/’，中间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</w:rPr>
              <w:t>深度就会自动生成。</w:t>
            </w:r>
          </w:p>
        </w:tc>
      </w:tr>
    </w:tbl>
    <w:p>
      <w:pPr>
        <w:widowControl/>
        <w:jc w:val="left"/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b w:val="0"/>
          <w:bCs w:val="0"/>
          <w:sz w:val="36"/>
          <w:szCs w:val="36"/>
        </w:rPr>
      </w:pPr>
      <w:bookmarkStart w:id="96" w:name="_Toc14704"/>
      <w:r>
        <w:rPr>
          <w:rFonts w:hint="default" w:ascii="微软雅黑" w:hAnsi="微软雅黑" w:eastAsia="微软雅黑" w:cs="微软雅黑"/>
          <w:b w:val="0"/>
          <w:bCs w:val="0"/>
          <w:sz w:val="36"/>
          <w:szCs w:val="36"/>
        </w:rPr>
        <w:t>测试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算例</w:t>
      </w:r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240"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我们设计了多种</w:t>
      </w:r>
      <w:r>
        <w:rPr>
          <w:rFonts w:hint="eastAsia" w:ascii="Times New Roman" w:hAnsi="Times New Roman" w:cs="Times New Roman"/>
          <w:sz w:val="24"/>
          <w:lang w:val="en-US" w:eastAsia="zh-CN"/>
        </w:rPr>
        <w:t>类型的</w:t>
      </w:r>
      <w:r>
        <w:rPr>
          <w:rFonts w:hint="default" w:ascii="Times New Roman" w:hAnsi="Times New Roman" w:cs="Times New Roman"/>
          <w:sz w:val="24"/>
        </w:rPr>
        <w:t>场景来验证模型，描述了</w:t>
      </w:r>
      <w:r>
        <w:rPr>
          <w:rFonts w:hint="eastAsia" w:ascii="Times New Roman" w:hAnsi="Times New Roman" w:cs="Times New Roman"/>
          <w:sz w:val="24"/>
          <w:lang w:val="en-US" w:eastAsia="zh-CN"/>
        </w:rPr>
        <w:t>各类场景</w:t>
      </w:r>
      <w:r>
        <w:rPr>
          <w:rFonts w:hint="default" w:ascii="Times New Roman" w:hAnsi="Times New Roman" w:cs="Times New Roman"/>
          <w:sz w:val="24"/>
        </w:rPr>
        <w:t>所需的输入结构，</w:t>
      </w:r>
      <w:r>
        <w:rPr>
          <w:rFonts w:hint="eastAsia" w:ascii="Times New Roman" w:hAnsi="Times New Roman" w:cs="Times New Roman"/>
          <w:sz w:val="24"/>
          <w:lang w:val="en-US" w:eastAsia="zh-CN"/>
        </w:rPr>
        <w:t>对程序</w:t>
      </w:r>
      <w:r>
        <w:rPr>
          <w:rFonts w:hint="default" w:ascii="Times New Roman" w:hAnsi="Times New Roman" w:cs="Times New Roman"/>
          <w:sz w:val="24"/>
        </w:rPr>
        <w:t>各个组成部分</w:t>
      </w:r>
      <w:r>
        <w:rPr>
          <w:rFonts w:hint="eastAsia" w:ascii="Times New Roman" w:hAnsi="Times New Roman" w:cs="Times New Roman"/>
          <w:sz w:val="24"/>
          <w:lang w:val="en-US" w:eastAsia="zh-CN"/>
        </w:rPr>
        <w:t>进行了</w:t>
      </w:r>
      <w:r>
        <w:rPr>
          <w:rFonts w:hint="default" w:ascii="Times New Roman" w:hAnsi="Times New Roman" w:cs="Times New Roman"/>
          <w:sz w:val="24"/>
        </w:rPr>
        <w:t>测试。简单</w:t>
      </w:r>
      <w:r>
        <w:rPr>
          <w:rFonts w:hint="eastAsia" w:ascii="Times New Roman" w:hAnsi="Times New Roman" w:cs="Times New Roman"/>
          <w:sz w:val="24"/>
          <w:lang w:val="en-US" w:eastAsia="zh-CN"/>
        </w:rPr>
        <w:t>来说</w:t>
      </w:r>
      <w:r>
        <w:rPr>
          <w:rFonts w:hint="default" w:ascii="Times New Roman" w:hAnsi="Times New Roman" w:cs="Times New Roman"/>
          <w:sz w:val="24"/>
        </w:rPr>
        <w:t>，</w:t>
      </w:r>
      <w:r>
        <w:rPr>
          <w:rFonts w:hint="eastAsia" w:ascii="Times New Roman" w:hAnsi="Times New Roman" w:cs="Times New Roman"/>
          <w:sz w:val="24"/>
          <w:lang w:val="en-US" w:eastAsia="zh-CN"/>
        </w:rPr>
        <w:t>有下列</w:t>
      </w:r>
      <w:r>
        <w:rPr>
          <w:rFonts w:hint="default" w:ascii="Times New Roman" w:hAnsi="Times New Roman" w:cs="Times New Roman"/>
          <w:sz w:val="24"/>
        </w:rPr>
        <w:t>测试</w:t>
      </w:r>
      <w:r>
        <w:rPr>
          <w:rFonts w:hint="eastAsia" w:ascii="Times New Roman" w:hAnsi="Times New Roman" w:cs="Times New Roman"/>
          <w:sz w:val="24"/>
          <w:lang w:val="en-US" w:eastAsia="zh-CN"/>
        </w:rPr>
        <w:t>算例</w:t>
      </w:r>
      <w:r>
        <w:rPr>
          <w:rFonts w:hint="default" w:ascii="Times New Roman" w:hAnsi="Times New Roman" w:cs="Times New Roman"/>
          <w:sz w:val="24"/>
        </w:rPr>
        <w:t>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7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</w:rPr>
              <w:t>PEKERIS</w:t>
            </w:r>
          </w:p>
        </w:tc>
        <w:tc>
          <w:tcPr>
            <w:tcW w:w="704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简单的（双层）</w:t>
            </w:r>
            <w:r>
              <w:rPr>
                <w:rFonts w:hint="default" w:ascii="Times New Roman" w:hAnsi="Times New Roman" w:cs="Times New Roman"/>
                <w:kern w:val="2"/>
                <w:sz w:val="24"/>
              </w:rPr>
              <w:t>Pekeris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波导。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</w:rPr>
              <w:t>TWERSKY</w:t>
            </w:r>
          </w:p>
        </w:tc>
        <w:tc>
          <w:tcPr>
            <w:tcW w:w="704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表面粗糙的</w:t>
            </w:r>
            <w:r>
              <w:rPr>
                <w:rFonts w:hint="default" w:ascii="Times New Roman" w:hAnsi="Times New Roman" w:cs="Times New Roman"/>
                <w:kern w:val="2"/>
                <w:sz w:val="24"/>
              </w:rPr>
              <w:t>Pekeris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波导。证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实</w:t>
            </w:r>
            <w:r>
              <w:rPr>
                <w:rFonts w:hint="default" w:ascii="Times New Roman" w:hAnsi="Times New Roman" w:cs="Times New Roman"/>
                <w:kern w:val="2"/>
                <w:sz w:val="24"/>
              </w:rPr>
              <w:t>Twersky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散射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运行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</w:rPr>
              <w:t>SCHOLTE</w:t>
            </w:r>
          </w:p>
        </w:tc>
        <w:tc>
          <w:tcPr>
            <w:tcW w:w="704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弹性底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层，</w:t>
            </w:r>
            <w:r>
              <w:rPr>
                <w:rFonts w:hint="default" w:ascii="Times New Roman" w:hAnsi="Times New Roman" w:cs="Times New Roman"/>
                <w:kern w:val="2"/>
                <w:sz w:val="24"/>
              </w:rPr>
              <w:t>Scholte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波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被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激发的双层波导。证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实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弹性半空间条件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函数能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正确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运行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</w:rPr>
              <w:t>DOUBLE</w:t>
            </w:r>
          </w:p>
        </w:tc>
        <w:tc>
          <w:tcPr>
            <w:tcW w:w="704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双波导问题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验证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能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够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正确处理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多个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梯度。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</w:rPr>
              <w:t>FLUSED</w:t>
            </w:r>
          </w:p>
        </w:tc>
        <w:tc>
          <w:tcPr>
            <w:tcW w:w="704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涵盖海洋、沉积层和基底半空间的三层问题。展示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对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多层介质的正确处理。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</w:rPr>
              <w:t>ELSED</w:t>
            </w:r>
          </w:p>
        </w:tc>
        <w:tc>
          <w:tcPr>
            <w:tcW w:w="704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沉积层有剪切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属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性的三层问题。展示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能够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正确处理弹性介质。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</w:rPr>
              <w:t>ATTEN</w:t>
            </w:r>
          </w:p>
        </w:tc>
        <w:tc>
          <w:tcPr>
            <w:tcW w:w="704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体积衰减的双层问题。展示可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以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正确地处理衰减。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</w:rPr>
              <w:t>NORMAL</w:t>
            </w:r>
          </w:p>
        </w:tc>
        <w:tc>
          <w:tcPr>
            <w:tcW w:w="704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密度多次变化的问题，检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验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复杂场景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下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的模态归一化。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</w:rPr>
              <w:t>ICE</w:t>
            </w:r>
          </w:p>
        </w:tc>
        <w:tc>
          <w:tcPr>
            <w:tcW w:w="704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kern w:val="2"/>
                <w:sz w:val="24"/>
              </w:rPr>
            </w:pPr>
            <w:r>
              <w:rPr>
                <w:rFonts w:hint="default" w:ascii="Times New Roman" w:hAnsi="Times New Roman" w:cs="Times New Roman"/>
                <w:kern w:val="0"/>
                <w:sz w:val="24"/>
              </w:rPr>
              <w:t>弹性冰层问题，展示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也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能正确处理水体上方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/>
                <w:kern w:val="0"/>
                <w:sz w:val="24"/>
              </w:rPr>
              <w:t>弹性层。</w:t>
            </w:r>
          </w:p>
        </w:tc>
      </w:tr>
    </w:tbl>
    <w:p>
      <w:pPr>
        <w:spacing w:before="240" w:line="36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对于每</w:t>
      </w:r>
      <w:r>
        <w:rPr>
          <w:rFonts w:hint="eastAsia" w:ascii="Times New Roman" w:hAnsi="Times New Roman" w:cs="Times New Roman"/>
          <w:sz w:val="24"/>
          <w:lang w:val="en-US" w:eastAsia="zh-CN"/>
        </w:rPr>
        <w:t>类</w:t>
      </w:r>
      <w:r>
        <w:rPr>
          <w:rFonts w:hint="default" w:ascii="Times New Roman" w:hAnsi="Times New Roman" w:cs="Times New Roman"/>
          <w:sz w:val="24"/>
        </w:rPr>
        <w:t>场景，我们均提供环境文件，并</w:t>
      </w:r>
      <w:r>
        <w:rPr>
          <w:rFonts w:hint="eastAsia" w:ascii="Times New Roman" w:hAnsi="Times New Roman" w:cs="Times New Roman"/>
          <w:sz w:val="24"/>
          <w:lang w:val="en-US" w:eastAsia="zh-CN"/>
        </w:rPr>
        <w:t>由</w:t>
      </w:r>
      <w:r>
        <w:rPr>
          <w:rFonts w:hint="default" w:ascii="Times New Roman" w:hAnsi="Times New Roman" w:cs="Times New Roman"/>
          <w:sz w:val="24"/>
        </w:rPr>
        <w:t>KRAKEN打印</w:t>
      </w:r>
      <w:r>
        <w:rPr>
          <w:rFonts w:hint="eastAsia" w:ascii="Times New Roman" w:hAnsi="Times New Roman" w:cs="Times New Roman"/>
          <w:sz w:val="24"/>
          <w:lang w:val="en-US" w:eastAsia="zh-CN"/>
        </w:rPr>
        <w:t>输出</w:t>
      </w:r>
      <w:r>
        <w:rPr>
          <w:rFonts w:hint="default" w:ascii="Times New Roman" w:hAnsi="Times New Roman" w:cs="Times New Roman"/>
          <w:sz w:val="24"/>
        </w:rPr>
        <w:t>。输出的CPU时间是</w:t>
      </w:r>
      <w:r>
        <w:rPr>
          <w:rFonts w:hint="eastAsia" w:ascii="Times New Roman" w:hAnsi="Times New Roman" w:cs="Times New Roman"/>
          <w:sz w:val="24"/>
          <w:lang w:val="en-US" w:eastAsia="zh-CN"/>
        </w:rPr>
        <w:t>指在</w:t>
      </w:r>
      <w:r>
        <w:rPr>
          <w:rFonts w:hint="default" w:ascii="Times New Roman" w:hAnsi="Times New Roman" w:cs="Times New Roman"/>
          <w:sz w:val="24"/>
        </w:rPr>
        <w:t>一台每秒50万次浮点运算的工作站</w:t>
      </w:r>
      <w:r>
        <w:rPr>
          <w:rFonts w:hint="eastAsia" w:ascii="Times New Roman" w:hAnsi="Times New Roman" w:cs="Times New Roman"/>
          <w:sz w:val="24"/>
          <w:lang w:val="en-US" w:eastAsia="zh-CN"/>
        </w:rPr>
        <w:t>上</w:t>
      </w:r>
      <w:r>
        <w:rPr>
          <w:rFonts w:hint="default" w:ascii="Times New Roman" w:hAnsi="Times New Roman" w:cs="Times New Roman"/>
          <w:sz w:val="24"/>
        </w:rPr>
        <w:t>的</w:t>
      </w:r>
      <w:r>
        <w:rPr>
          <w:rFonts w:hint="eastAsia" w:ascii="Times New Roman" w:hAnsi="Times New Roman" w:cs="Times New Roman"/>
          <w:sz w:val="24"/>
          <w:lang w:val="en-US" w:eastAsia="zh-CN"/>
        </w:rPr>
        <w:t>计算耗时</w:t>
      </w:r>
      <w:r>
        <w:rPr>
          <w:rFonts w:hint="default" w:ascii="Times New Roman" w:hAnsi="Times New Roman" w:cs="Times New Roman"/>
          <w:sz w:val="24"/>
        </w:rPr>
        <w:t>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在所有算例中，频率均</w:t>
      </w:r>
      <w:r>
        <w:rPr>
          <w:rFonts w:hint="eastAsia" w:ascii="Times New Roman" w:hAnsi="Times New Roman" w:cs="Times New Roman"/>
          <w:sz w:val="24"/>
          <w:lang w:val="en-US" w:eastAsia="zh-CN"/>
        </w:rPr>
        <w:t>设</w:t>
      </w:r>
      <w:r>
        <w:rPr>
          <w:rFonts w:hint="default" w:ascii="Times New Roman" w:hAnsi="Times New Roman" w:cs="Times New Roman"/>
          <w:sz w:val="24"/>
        </w:rPr>
        <w:t>为</w:t>
      </w:r>
      <w:r>
        <w:rPr>
          <w:rFonts w:hint="default" w:ascii="Times New Roman" w:hAnsi="Times New Roman" w:cs="Times New Roman"/>
          <w:b/>
          <w:bCs/>
          <w:sz w:val="24"/>
        </w:rPr>
        <w:t>10Hz</w:t>
      </w:r>
      <w:r>
        <w:rPr>
          <w:rFonts w:hint="default" w:ascii="Times New Roman" w:hAnsi="Times New Roman" w:cs="Times New Roman"/>
          <w:sz w:val="24"/>
        </w:rPr>
        <w:t>，声源/接收机深度分别为500m和2500m。传播损失图层叠了KRAKEN（实线）</w:t>
      </w:r>
      <w:r>
        <w:rPr>
          <w:rFonts w:hint="eastAsia" w:ascii="Times New Roman" w:hAnsi="Times New Roman" w:cs="Times New Roman"/>
          <w:sz w:val="24"/>
          <w:lang w:eastAsia="zh-CN"/>
        </w:rPr>
        <w:t>、</w:t>
      </w:r>
      <w:r>
        <w:rPr>
          <w:rFonts w:hint="default" w:ascii="Times New Roman" w:hAnsi="Times New Roman" w:cs="Times New Roman"/>
          <w:sz w:val="24"/>
        </w:rPr>
        <w:t>KRAKENC（点线）和SCOOTER（虚线）</w:t>
      </w:r>
      <w:r>
        <w:rPr>
          <w:rFonts w:hint="eastAsia" w:ascii="Times New Roman" w:hAnsi="Times New Roman" w:cs="Times New Roman"/>
          <w:sz w:val="24"/>
          <w:lang w:val="en-US" w:eastAsia="zh-CN"/>
        </w:rPr>
        <w:t>的</w:t>
      </w:r>
      <w:r>
        <w:rPr>
          <w:rFonts w:hint="default" w:ascii="Times New Roman" w:hAnsi="Times New Roman" w:cs="Times New Roman"/>
          <w:sz w:val="24"/>
        </w:rPr>
        <w:t>计算结果。</w:t>
      </w:r>
      <w:r>
        <w:rPr>
          <w:rFonts w:hint="eastAsia" w:ascii="Times New Roman" w:hAnsi="Times New Roman" w:cs="Times New Roman"/>
          <w:sz w:val="24"/>
          <w:lang w:val="en-US" w:eastAsia="zh-CN"/>
        </w:rPr>
        <w:t>还将</w:t>
      </w:r>
      <w:r>
        <w:rPr>
          <w:rFonts w:hint="default" w:ascii="Times New Roman" w:hAnsi="Times New Roman" w:cs="Times New Roman"/>
          <w:sz w:val="24"/>
        </w:rPr>
        <w:t>这些结果与NRL FSTFLD模型的结果进行了查验，</w:t>
      </w:r>
      <w:r>
        <w:rPr>
          <w:rFonts w:hint="eastAsia" w:ascii="Times New Roman" w:hAnsi="Times New Roman" w:cs="Times New Roman"/>
          <w:sz w:val="24"/>
          <w:lang w:val="en-US" w:eastAsia="zh-CN"/>
        </w:rPr>
        <w:t>全部吻合，相差均</w:t>
      </w:r>
      <w:r>
        <w:rPr>
          <w:rFonts w:hint="default" w:ascii="Times New Roman" w:hAnsi="Times New Roman" w:cs="Times New Roman"/>
          <w:sz w:val="24"/>
        </w:rPr>
        <w:t>在1dB之内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default" w:ascii="Times New Roman" w:hAnsi="Times New Roman" w:cs="Times New Roman"/>
          <w:sz w:val="24"/>
        </w:rPr>
        <w:t>通常而言，</w:t>
      </w:r>
      <w:r>
        <w:rPr>
          <w:rFonts w:hint="eastAsia" w:ascii="Times New Roman" w:hAnsi="Times New Roman" w:cs="Times New Roman"/>
          <w:sz w:val="24"/>
          <w:lang w:val="en-US" w:eastAsia="zh-CN"/>
        </w:rPr>
        <w:t>这算</w:t>
      </w:r>
      <w:r>
        <w:rPr>
          <w:rFonts w:hint="default" w:ascii="Times New Roman" w:hAnsi="Times New Roman" w:cs="Times New Roman"/>
          <w:sz w:val="24"/>
        </w:rPr>
        <w:t>很小的啦！！！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hint="default" w:ascii="Times New Roman" w:hAnsi="Times New Roman" w:cs="Times New Roman"/>
          <w:sz w:val="24"/>
        </w:rPr>
        <w:t>。</w:t>
      </w:r>
    </w:p>
    <w:p>
      <w:pPr>
        <w:spacing w:before="240" w:line="360" w:lineRule="auto"/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br w:type="page"/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  <w:bookmarkStart w:id="97" w:name="_Toc4160"/>
      <w: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作业</w:t>
      </w:r>
      <w:bookmarkEnd w:id="97"/>
    </w:p>
    <w:p>
      <w:pPr>
        <w:spacing w:before="240" w:line="360" w:lineRule="auto"/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在64位的windows平台上的Matlab软件中跑完Kraken的9个测试算例，感悟简正波海洋传播声场模拟可能面对的多种场景及其解算效果。</w:t>
      </w:r>
    </w:p>
    <w:p>
      <w:pPr>
        <w:spacing w:before="240" w:line="360" w:lineRule="auto"/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升级突破：改变您想改变的输入的海洋环境参数，反复实验！！！</w:t>
      </w:r>
    </w:p>
    <w:p>
      <w:pPr>
        <w:spacing w:before="240" w:line="360" w:lineRule="auto"/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作业文件夹：</w:t>
      </w:r>
    </w:p>
    <w:p>
      <w:pPr>
        <w:spacing w:before="240" w:line="360" w:lineRule="auto"/>
        <w:ind w:firstLine="42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1285875" cy="1885950"/>
            <wp:effectExtent l="0" t="0" r="9525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温馨提示：将本程序包的文件夹添加在matlab“设置路径”的“添加并包含子文件夹”。</w:t>
      </w:r>
    </w:p>
    <w:p>
      <w:pPr>
        <w:widowControl/>
        <w:jc w:val="left"/>
        <w:rPr>
          <w:rFonts w:hint="default" w:ascii="Times New Roman" w:hAnsi="Times New Roman" w:cs="Times New Roman"/>
          <w:b/>
          <w:bCs/>
          <w:color w:val="000000"/>
          <w:kern w:val="44"/>
          <w:sz w:val="44"/>
          <w:szCs w:val="44"/>
        </w:rPr>
      </w:pPr>
      <w:bookmarkStart w:id="98" w:name="SECTION00610000000000000000"/>
      <w:r>
        <w:rPr>
          <w:rFonts w:hint="default" w:ascii="Times New Roman" w:hAnsi="Times New Roman" w:cs="Times New Roman"/>
          <w:color w:val="000000"/>
        </w:rPr>
        <w:br w:type="page"/>
      </w:r>
    </w:p>
    <w:p>
      <w:pPr>
        <w:pStyle w:val="3"/>
        <w:rPr>
          <w:rFonts w:hint="default" w:ascii="微软雅黑" w:hAnsi="微软雅黑" w:eastAsia="微软雅黑" w:cs="微软雅黑"/>
          <w:b w:val="0"/>
          <w:bCs/>
          <w:sz w:val="36"/>
          <w:szCs w:val="36"/>
        </w:rPr>
      </w:pPr>
      <w:bookmarkStart w:id="99" w:name="_Toc19428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PEKERIS</w:t>
      </w:r>
      <w:bookmarkEnd w:id="98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（液态半空间海底）</w:t>
      </w:r>
      <w:bookmarkEnd w:id="99"/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3670300" cy="1619250"/>
            <wp:effectExtent l="0" t="0" r="635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5.1：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PEKERIS问题原理图。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PEKERIS问题描述为：均匀流体层声速1500m/s</w:t>
      </w:r>
      <w:r>
        <w:rPr>
          <w:rFonts w:hint="eastAsia" w:ascii="Times New Roman" w:hAnsi="Times New Roman" w:cs="Times New Roman"/>
          <w:sz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lang w:val="en-US" w:eastAsia="zh-CN"/>
        </w:rPr>
        <w:t>其下</w:t>
      </w:r>
      <w:r>
        <w:rPr>
          <w:rFonts w:hint="default" w:ascii="Times New Roman" w:hAnsi="Times New Roman" w:cs="Times New Roman"/>
          <w:sz w:val="24"/>
        </w:rPr>
        <w:t>是密度</w:t>
      </w:r>
      <w:r>
        <w:rPr>
          <w:rFonts w:hint="default" w:ascii="Times New Roman" w:hAnsi="Times New Roman" w:cs="Times New Roman"/>
          <w:position w:val="-8"/>
          <w:sz w:val="24"/>
        </w:rPr>
        <w:object>
          <v:shape id="_x0000_i1027" o:spt="75" type="#_x0000_t75" style="height:18pt;width:55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8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</w:rPr>
        <w:t>声速2000m/s的较快声速的海底。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PEKERIS问题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KRAKEN与KRAKENC的.env环境文件：Pekeris.env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'Pekeris problem'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'NVF'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500  0.0  5000.0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   0.0 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5000.0 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'A' 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5000.0  2000.0  0.0  2.0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1400.0  2000.0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250.0                    ! RMAX (km)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      ! NSD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500.0 /                  ! SD(1:NSD)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     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!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NRD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2500.0 /                 ! RD(1:NRD)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FIELD 的输入配置文件：Pekeris.flp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/,                 ! TITLE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'RA'               ! OPT 'X/R' (coords), 'C/A' (couple/adiab)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9999               ! M  (number of modes to include)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!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NPROF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0.0                ! RPROF(1:NPROF) (km)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501                ! NR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200.0  220.0 /     ! RMIN,   RMAX   (km)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                  !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NSD,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500.0 /            ! SD(1:NSD)   (m)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                  !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NRD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2500.0 /           ! RD(1:NRD)   (m)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                  !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NRR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0.0 /              ! RR(1:NRR)   (m)</w:t>
            </w:r>
          </w:p>
        </w:tc>
      </w:tr>
    </w:tbl>
    <w:p>
      <w:pPr>
        <w:spacing w:before="240" w:after="240"/>
        <w:ind w:firstLine="480" w:firstLineChars="20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SCOOTER的配置文件：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A020F0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1.</w:t>
      </w:r>
      <w:r>
        <w:rPr>
          <w:rFonts w:hint="default" w:ascii="Times New Roman" w:hAnsi="Times New Roman" w:cs="Times New Roman" w:eastAsiaTheme="minorEastAsia"/>
          <w:color w:val="A020F0"/>
          <w:kern w:val="0"/>
          <w:sz w:val="24"/>
        </w:rPr>
        <w:t xml:space="preserve"> PekerisS.env与Pekeris.env完全一样。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A020F0"/>
          <w:kern w:val="0"/>
          <w:sz w:val="24"/>
        </w:rPr>
      </w:pPr>
      <w:r>
        <w:rPr>
          <w:rFonts w:hint="default" w:ascii="Times New Roman" w:hAnsi="Times New Roman" w:cs="Times New Roman" w:eastAsiaTheme="minorEastAsia"/>
          <w:kern w:val="0"/>
          <w:sz w:val="24"/>
        </w:rPr>
        <w:t>2.</w:t>
      </w:r>
      <w:r>
        <w:rPr>
          <w:rFonts w:hint="default" w:ascii="Times New Roman" w:hAnsi="Times New Roman" w:cs="Times New Roman" w:eastAsiaTheme="minorEastAsia"/>
          <w:color w:val="A020F0"/>
          <w:kern w:val="0"/>
          <w:sz w:val="24"/>
        </w:rPr>
        <w:t xml:space="preserve"> PekerisS.flp如下表：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SCOOTER模型声场计算时Fields的输入配置文件：</w:t>
            </w:r>
            <w:r>
              <w:rPr>
                <w:rFonts w:hint="eastAsia" w:asciiTheme="minorEastAsia" w:hAnsiTheme="minorEastAsia" w:eastAsiaTheme="minorEastAsia" w:cstheme="minorEastAsia"/>
                <w:color w:val="A020F0"/>
                <w:kern w:val="0"/>
                <w:sz w:val="24"/>
              </w:rPr>
              <w:t>PekerisS.flp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'RP'                 ! 'R/X (coord), Lin/DB, Pos/Neg/Both'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501                  ! NR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200.0  220.0   /     ! RMIN, RMAX    ! Remenber the '/'</w:t>
            </w:r>
          </w:p>
        </w:tc>
      </w:tr>
    </w:tbl>
    <w:p>
      <w:pPr>
        <w:spacing w:before="240"/>
        <w:ind w:firstLine="540" w:firstLineChars="200"/>
        <w:jc w:val="left"/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  <w:t>计算后生成的打印文件如下：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PEKERIS问题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回显的输出文件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A020F0"/>
                <w:kern w:val="0"/>
                <w:sz w:val="24"/>
                <w:lang w:val="en-US" w:eastAsia="zh-CN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color w:val="A020F0"/>
                <w:kern w:val="0"/>
                <w:sz w:val="24"/>
              </w:rPr>
              <w:t>ekeris.</w:t>
            </w:r>
            <w:r>
              <w:rPr>
                <w:rFonts w:hint="eastAsia" w:asciiTheme="minorEastAsia" w:hAnsiTheme="minorEastAsia" w:eastAsiaTheme="minorEastAsia" w:cstheme="minorEastAsia"/>
                <w:color w:val="A020F0"/>
                <w:kern w:val="0"/>
                <w:sz w:val="24"/>
                <w:lang w:val="en-US" w:eastAsia="zh-CN"/>
              </w:rPr>
              <w:t>prt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KRAKEN- Pekeris problem        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Frequency =   10.00    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NMedia    =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N2-Linear approximation to SSP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Attenuation units: dB/mkHz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VACUUM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z (m)     alphaR (m/s)   betaR  rho (g/cm^3)  alphaI     betaI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500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                         (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ACOUSTO-ELASTIC half-space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5000.00      2000.00      0.00     2.00       0.0000    0.0000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cLow =   1400.0    m/s      cHigh =   2000.0    m/s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RMax =    250.00000000000000      km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source  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Source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500.000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receiver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Receiver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2500.00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Mesh multiplier   CPU seconds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        --- Number of modes =           44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1             0.00    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        --- Number of modes =           44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2            0.156E-01s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I    k (1/m)            alpha (1/m)   Phase Speed (m/s) Group Speed (m/s)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1  0.4188332253E-01   0.000000000       1500.164010       1499.846663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2  0.4186958032E-01   0.000000000       1500.656385       1499.386357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3  0.4184666447E-01   0.000000000       1501.478167       1498.618207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4  0.4181455674E-01   0.000000000       1502.631092       1497.540780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5  0.4177323161E-01   0.000000000       1504.117605       1496.152119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6  0.4172265636E-01   0.000000000       1505.940862       1494.449794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7  0.4166279103E-01   0.000000000       1508.104751       1492.430954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8  0.4159358848E-01   0.000000000       1510.613904       1490.092380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9  0.4151499439E-01   0.000000000       1513.473722       1487.430547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10  0.4142694720E-01   0.000000000       1516.690399       1484.441673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11  0.4132937809E-01   0.000000000       1520.270954       1481.121768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12  0.4122221089E-01   0.000000000       1524.223270       1477.466671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13  0.4110536194E-01   0.000000000       1528.556132       1473.472083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14  0.4097873993E-01   0.000000000       1533.279285       1469.133581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15  0.4084224568E-01   0.000000000       1538.403485       1464.446638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16  0.4069577186E-01   0.000000000       1543.940567       1459.406623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17  0.4053920272E-01   0.000000000       1549.903522       1454.008792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18  0.4037241363E-01   0.000000000       1556.306582       1448.248290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19  0.4019527072E-01   0.000000000       1563.165317       1442.120123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20  0.4000763035E-01   0.000000000       1570.496741       1435.619151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21  0.3980933859E-01   0.000000000       1578.319442       1428.740061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22  0.3960023053E-01   0.000000000       1586.653720       1421.477346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23  0.3938012967E-01   0.000000000       1595.521741       1413.825287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24  0.3914884708E-01   0.000000000       1604.947725       1405.777927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  0.3890618058E-01   0.000000000       1614.958141       1397.329056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26  0.3865191380E-01   0.000000000       1625.581942       1388.472195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27  0.3838581509E-01   0.000000000       1636.850824       1379.200592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28  0.3810763645E-01   0.000000000       1648.799530       1369.507216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29  0.3781711221E-01   0.000000000       1661.466183       1359.384781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  0.3751395766E-01   0.000000000       1674.892680       1348.825780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31  0.3719786754E-01   0.000000000       1689.125136       1337.822554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32  0.3686851438E-01   0.000000000       1704.214399       1326.367413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33  0.3652554677E-01   0.000000000       1720.216633       1314.452841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34  0.3616858743E-01   0.000000000       1737.194000       1302.071824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35  0.3579723130E-01   0.000000000       1755.215440       1289.218406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36  0.3541104368E-01   0.000000000       1774.357560       1275.888626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37  0.3500955866E-01   0.000000000       1794.705659       1262.082168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38  0.3459227830E-01   0.000000000       1816.354868       1247.805383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39  0.3415867360E-01   0.000000000       1839.411384       1233.077220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40  0.3370818983E-01   0.000000000       1863.993688       1217.941877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41  0.3324026217E-01   0.000000000       1890.233379       1202.499314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42  0.3275436107E-01   0.000000000       1918.274423       1186.993323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43  0.3225014368E-01   0.000000000       1948.265834       1172.152918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44  0.3172824619E-01   0.000000000       1980.312832       1161.657029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r>
              <w:rPr>
                <w:rFonts w:hint="eastAsia" w:ascii="宋体" w:hAnsi="宋体"/>
                <w:sz w:val="22"/>
              </w:rPr>
              <w:t xml:space="preserve"> End of environmental file</w:t>
            </w:r>
          </w:p>
        </w:tc>
      </w:tr>
    </w:tbl>
    <w:p>
      <w:pPr>
        <w:spacing w:before="240"/>
        <w:jc w:val="center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/>
          <w:color w:val="000000"/>
          <w:sz w:val="27"/>
          <w:szCs w:val="27"/>
        </w:rPr>
        <w:drawing>
          <wp:inline distT="0" distB="0" distL="0" distR="0">
            <wp:extent cx="3422015" cy="3013075"/>
            <wp:effectExtent l="0" t="0" r="698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drawing>
          <wp:inline distT="0" distB="0" distL="0" distR="0">
            <wp:extent cx="5264785" cy="17456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5.2：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PEKERIS 问题的传播损失。</w:t>
      </w:r>
    </w:p>
    <w:p>
      <w:pPr>
        <w:spacing w:before="240"/>
        <w:ind w:firstLine="960" w:firstLineChars="40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Matlab</w:t>
      </w:r>
      <w:r>
        <w:rPr>
          <w:rFonts w:hint="default" w:ascii="Times New Roman" w:hAnsi="Times New Roman" w:cs="Times New Roman"/>
          <w:sz w:val="24"/>
        </w:rPr>
        <w:t>演算脚本：command_draft_1_Pekeris.m</w:t>
      </w:r>
    </w:p>
    <w:p>
      <w:pPr>
        <w:spacing w:before="240"/>
        <w:ind w:firstLine="960" w:firstLineChars="400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drawing>
          <wp:inline distT="0" distB="0" distL="0" distR="0">
            <wp:extent cx="3124200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lang w:val="en-US" w:eastAsia="zh-CN"/>
        </w:rPr>
        <w:t>后续各类场景的</w:t>
      </w:r>
      <w:r>
        <w:rPr>
          <w:rFonts w:hint="eastAsia" w:ascii="Times New Roman" w:hAnsi="Times New Roman" w:cs="Times New Roman"/>
          <w:sz w:val="24"/>
          <w:lang w:val="en-US" w:eastAsia="zh-CN"/>
        </w:rPr>
        <w:t>Matlab</w:t>
      </w:r>
      <w:r>
        <w:rPr>
          <w:rFonts w:hint="default" w:ascii="Times New Roman" w:hAnsi="Times New Roman" w:cs="Times New Roman"/>
          <w:sz w:val="24"/>
        </w:rPr>
        <w:t>演算脚本</w:t>
      </w:r>
      <w:r>
        <w:rPr>
          <w:rFonts w:hint="eastAsia" w:ascii="Times New Roman" w:hAnsi="Times New Roman" w:cs="Times New Roman"/>
          <w:sz w:val="24"/>
          <w:lang w:val="en-US" w:eastAsia="zh-CN"/>
        </w:rPr>
        <w:t>与此类似，在各自的文件夹中。</w:t>
      </w:r>
    </w:p>
    <w:p>
      <w:pPr>
        <w:widowControl/>
        <w:jc w:val="left"/>
        <w:rPr>
          <w:rFonts w:hint="default" w:ascii="Times New Roman" w:hAnsi="Times New Roman" w:cs="Times New Roman"/>
          <w:b/>
          <w:bCs/>
          <w:color w:val="000000"/>
          <w:kern w:val="44"/>
          <w:sz w:val="44"/>
          <w:szCs w:val="44"/>
        </w:rPr>
      </w:pPr>
      <w:bookmarkStart w:id="100" w:name="SECTION00620000000000000000"/>
      <w:r>
        <w:rPr>
          <w:rFonts w:hint="default" w:ascii="Times New Roman" w:hAnsi="Times New Roman" w:cs="Times New Roman"/>
          <w:color w:val="000000"/>
        </w:rPr>
        <w:br w:type="page"/>
      </w:r>
    </w:p>
    <w:p>
      <w:pPr>
        <w:pStyle w:val="3"/>
        <w:rPr>
          <w:rFonts w:hint="default" w:ascii="微软雅黑" w:hAnsi="微软雅黑" w:eastAsia="微软雅黑" w:cs="微软雅黑"/>
          <w:b w:val="0"/>
          <w:bCs/>
          <w:sz w:val="36"/>
          <w:szCs w:val="36"/>
        </w:rPr>
      </w:pPr>
      <w:bookmarkStart w:id="101" w:name="_Toc13745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TWERSKY</w:t>
      </w:r>
      <w:bookmarkEnd w:id="100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（流冰散射）</w:t>
      </w:r>
      <w:bookmarkEnd w:id="101"/>
    </w:p>
    <w:p>
      <w:pPr>
        <w:jc w:val="center"/>
        <w:rPr>
          <w:rFonts w:hint="default" w:ascii="Times New Roman" w:hAnsi="Times New Roman" w:cs="Times New Roman"/>
        </w:rPr>
      </w:pPr>
      <w:bookmarkStart w:id="102" w:name="twersky"/>
      <w:bookmarkEnd w:id="102"/>
      <w:r>
        <w:rPr>
          <w:rFonts w:hint="default" w:ascii="Times New Roman" w:hAnsi="Times New Roman" w:cs="Times New Roman"/>
        </w:rPr>
        <w:drawing>
          <wp:inline distT="0" distB="0" distL="0" distR="0">
            <wp:extent cx="3670300" cy="1612900"/>
            <wp:effectExtent l="0" t="0" r="6350" b="6350"/>
            <wp:docPr id="7" name="图片 7" descr="M:\Modes\AcousticsToolbox\manual_html\img5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:\Modes\AcousticsToolbox\manual_html\img59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5.3：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TWERSKY问题原理图。</w:t>
      </w:r>
    </w:p>
    <w:p>
      <w:pPr>
        <w:pStyle w:val="13"/>
        <w:widowControl/>
        <w:spacing w:line="360" w:lineRule="auto"/>
        <w:ind w:firstLine="480" w:firstLineChars="200"/>
        <w:rPr>
          <w:rFonts w:hint="default"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本算例</w:t>
      </w:r>
      <w:r>
        <w:rPr>
          <w:rFonts w:hint="default" w:ascii="Times New Roman" w:hAnsi="Times New Roman" w:cs="Times New Roman"/>
          <w:color w:val="000000"/>
        </w:rPr>
        <w:t>通过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添加</w:t>
      </w:r>
      <w:r>
        <w:rPr>
          <w:rFonts w:hint="default" w:ascii="Times New Roman" w:hAnsi="Times New Roman" w:cs="Times New Roman"/>
          <w:color w:val="000000"/>
        </w:rPr>
        <w:t>表面散射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，来对前面</w:t>
      </w:r>
      <w:r>
        <w:rPr>
          <w:rFonts w:hint="default" w:ascii="Times New Roman" w:hAnsi="Times New Roman" w:cs="Times New Roman"/>
          <w:color w:val="000000"/>
        </w:rPr>
        <w:t>的Pekeris问题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进行</w:t>
      </w:r>
      <w:r>
        <w:rPr>
          <w:rFonts w:hint="eastAsia" w:ascii="Times New Roman" w:hAnsi="Times New Roman" w:cs="Times New Roman"/>
          <w:color w:val="000000"/>
          <w:lang w:eastAsia="zh-CN"/>
        </w:rPr>
        <w:t>修改</w:t>
      </w:r>
      <w:r>
        <w:rPr>
          <w:rFonts w:hint="default" w:ascii="Times New Roman" w:hAnsi="Times New Roman" w:cs="Times New Roman"/>
          <w:color w:val="000000"/>
        </w:rPr>
        <w:t>。粗糙表面设定为凸峰宽8.2m、高5.1m、密度0.092个凸峰/公里（bosses/km）。注意，KRAKEN的结果不同于KRAKENC和SCOOTER的结果。这反映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出</w:t>
      </w:r>
      <w:r>
        <w:rPr>
          <w:rFonts w:hint="default" w:ascii="Times New Roman" w:hAnsi="Times New Roman" w:cs="Times New Roman"/>
          <w:color w:val="000000"/>
        </w:rPr>
        <w:t>使用微扰理论产生的误差，但是考虑到散射模型的近似，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该</w:t>
      </w:r>
      <w:r>
        <w:rPr>
          <w:rFonts w:hint="default" w:ascii="Times New Roman" w:hAnsi="Times New Roman" w:cs="Times New Roman"/>
          <w:color w:val="000000"/>
        </w:rPr>
        <w:t>误差可以忽略不计（在后续版本中</w:t>
      </w:r>
      <w:r>
        <w:rPr>
          <w:rFonts w:hint="eastAsia" w:ascii="Times New Roman" w:hAnsi="Times New Roman" w:cs="Times New Roman"/>
          <w:color w:val="000000"/>
          <w:lang w:eastAsia="zh-CN"/>
        </w:rPr>
        <w:t>，</w:t>
      </w:r>
      <w:r>
        <w:rPr>
          <w:rFonts w:hint="default" w:ascii="Times New Roman" w:hAnsi="Times New Roman" w:cs="Times New Roman"/>
          <w:color w:val="000000"/>
        </w:rPr>
        <w:t>此误差已被修正）。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522" w:type="dxa"/>
            <w:vAlign w:val="center"/>
          </w:tcPr>
          <w:p>
            <w:pPr>
              <w:pStyle w:val="13"/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TWERSKY问题的.env环境文件（三个模型相同）：Twersky.env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'Pekeris problem with Twersky ice scatter'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'NSF'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0.092  8.2  5.1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500  0.0  5000.0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   0.0 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5000.0 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'A' 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5000.0  2000.0  0.0  2.0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1400.0  2000.0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250.0                 ! RMAX (km)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   ! NSD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500.0 /               ! SD(1:NSD)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  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!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NRD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2500.0 /              ! RD(1:NRD)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522" w:type="dxa"/>
            <w:vAlign w:val="center"/>
          </w:tcPr>
          <w:p>
            <w:pPr>
              <w:pStyle w:val="13"/>
              <w:widowControl/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</w:rPr>
              <w:t>Field与Fields声场计算时的.flp配置文件与Pekeris问题相同。</w:t>
            </w:r>
          </w:p>
        </w:tc>
      </w:tr>
    </w:tbl>
    <w:p>
      <w:pPr>
        <w:spacing w:before="240"/>
        <w:ind w:firstLine="540" w:firstLineChars="200"/>
        <w:jc w:val="left"/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</w:pPr>
      <w:bookmarkStart w:id="103" w:name="twersky_tl"/>
      <w:bookmarkEnd w:id="103"/>
      <w:r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  <w:t>计算后生成的打印文件如下：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522" w:type="dxa"/>
            <w:vAlign w:val="center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TWERSKY</w:t>
            </w:r>
            <w:r>
              <w:rPr>
                <w:rFonts w:hint="default" w:ascii="Times New Roman" w:hAnsi="Times New Roman" w:cs="Times New Roman"/>
                <w:sz w:val="24"/>
              </w:rPr>
              <w:t>问题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回显的输出文件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：Twersky.prt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KRAKENC-Pekeris problem with Twersky ice scatter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Frequency =   10.00    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NMedia    =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N2-Linear approximation to SSP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Attenuation units: dB/mkHz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Twersky SOFT BOSS scatter model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Twersky ice model parameters: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Bump Density =    0.920000E-01  Eta =    8.20      Xi =    5.10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z (m)     alphaR (m/s)   betaR  rho (g/cm^3)  alphaI     betaI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500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                         (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ACOUSTO-ELASTIC half-space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5000.00      2000.00      0.00     2.00       0.0000    0.0000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cLow =   1400.0    m/s      cHigh =   2000.0    m/s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RMax =    250.00000000000000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source  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Source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500.000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receiver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Receiver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2500.00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Mesh multiplier   CPU seconds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1             0.00    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2             0.00    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I    k (1/m)            alpha (1/m)   Phase Speed (m/s) Group Speed (m/s)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1  0.4188332253E-01   0.000000000       1500.164010       1499.840670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2  0.4186958032E-01   0.000000000       1500.656385       1499.362480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3  0.4184666447E-01   0.000000000       1501.478167       1498.564836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4  0.4181455674E-01   0.000000000       1502.631092       1497.446760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5  0.4177323161E-01   0.000000000       1504.117605       1496.006904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6  0.4172265636E-01   0.000000000       1505.940862       1494.243574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7  0.4166279103E-01   0.000000000       1508.104751       1492.154756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8  0.4159358848E-01   0.000000000       1510.613904       1489.738134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9  0.4151499439E-01   0.000000000       1513.473722       1486.991124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10  0.4142694720E-01   0.000000000       1516.690399       1483.910890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11  0.4132937809E-01   0.000000000       1520.270954       1480.494370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12  0.4122221089E-01   0.000000000       1524.223270       1476.738285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13  0.4110536194E-01   0.000000000       1528.556132       1472.639154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14  0.4097873993E-01   0.000000000       1533.279285       1468.193300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15  0.4084224568E-01   0.000000000       1538.403485       1463.396849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16  0.4069577186E-01   0.000000000       1543.940567       1458.245729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17  0.4053920272E-01   0.000000000       1549.903522       1452.735660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18  0.4037241363E-01   0.000000000       1556.306582       1446.862143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19  0.4019527072E-01   0.000000000       1563.165317       1440.620448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20  0.4000763035E-01   0.000000000       1570.496741       1434.005594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21  0.3980933859E-01   0.000000000       1578.319442       1427.012331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22  0.3960023053E-01   0.000000000       1586.653720       1419.635117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23  0.3938012967E-01   0.000000000       1595.521741       1411.868096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24  0.3914884708E-01   0.000000000       1604.947725       1403.705077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  0.3890618058E-01   0.000000000       1614.958141       1395.139505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26  0.3865191380E-01   0.000000000       1625.581942       1386.164440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27  0.3838581509E-01   0.000000000       1636.850824       1376.772535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28  0.3810763645E-01   0.000000000       1648.799530       1366.956011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29  0.3781711221E-01   0.000000000       1661.466183       1356.706644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  0.3751395766E-01   0.000000000       1674.892680       1346.015752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31  0.3719786754E-01   0.000000000       1689.125136       1334.874200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32  0.3686851438E-01   0.000000000       1704.214399       1323.272420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33  0.3652554677E-01   0.000000000       1720.216633       1311.200463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34  0.3616858743E-01   0.000000000       1737.194000       1298.648113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35  0.3579723130E-01   0.000000000       1755.215440       1285.605084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36  0.3541104368E-01   0.000000000       1774.357560       1272.061398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37  0.3500955866E-01   0.000000000       1794.705659       1258.008062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38  0.3459227830E-01   0.000000000       1816.354868       1243.438364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39  0.3415867360E-01   0.000000000       1839.411384       1228.350445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40  0.3370818983E-01   0.000000000       1863.993688       1212.752854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41  0.3324026217E-01   0.000000000       1890.233379       1196.677957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42  0.3275436107E-01   0.000000000       1918.274423       1180.220577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43  0.3225014368E-01   0.000000000       1948.265834       1163.686827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44  0.3172824619E-01   0.000000000       1980.312832       1148.656213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 w:val="22"/>
              </w:rPr>
              <w:t xml:space="preserve"> End of environmental file</w:t>
            </w:r>
          </w:p>
        </w:tc>
      </w:tr>
    </w:tbl>
    <w:p>
      <w:pPr>
        <w:pStyle w:val="13"/>
        <w:widowControl/>
        <w:jc w:val="center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422650" cy="3009900"/>
            <wp:effectExtent l="0" t="0" r="6350" b="0"/>
            <wp:docPr id="8" name="图片 8" descr="M:\Modes\AcousticsToolbox\manual_html\img6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:\Modes\AcousticsToolbox\manual_html\img60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71770" cy="175958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5.4：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TWERSKY问题的传播损失。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3"/>
        <w:rPr>
          <w:rFonts w:hint="default" w:ascii="微软雅黑" w:hAnsi="微软雅黑" w:eastAsia="微软雅黑" w:cs="微软雅黑"/>
          <w:b w:val="0"/>
          <w:bCs/>
          <w:sz w:val="36"/>
          <w:szCs w:val="36"/>
        </w:rPr>
      </w:pPr>
      <w:bookmarkStart w:id="104" w:name="SECTION00630000000000000000"/>
      <w:bookmarkStart w:id="105" w:name="_Toc19280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DOUBLE</w:t>
      </w:r>
      <w:bookmarkEnd w:id="104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（双波导）</w:t>
      </w:r>
      <w:bookmarkEnd w:id="105"/>
    </w:p>
    <w:p>
      <w:pPr>
        <w:jc w:val="center"/>
        <w:rPr>
          <w:rFonts w:hint="default" w:ascii="Times New Roman" w:hAnsi="Times New Roman" w:cs="Times New Roman"/>
          <w:color w:val="000000"/>
          <w:sz w:val="27"/>
          <w:szCs w:val="27"/>
        </w:rPr>
      </w:pPr>
      <w:r>
        <w:rPr>
          <w:rFonts w:hint="default" w:ascii="Times New Roman" w:hAnsi="Times New Roman" w:cs="Times New Roman"/>
          <w:color w:val="000000"/>
          <w:sz w:val="27"/>
          <w:szCs w:val="27"/>
        </w:rPr>
        <w:drawing>
          <wp:inline distT="0" distB="0" distL="0" distR="0">
            <wp:extent cx="3664585" cy="162814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图5.5：双波导问题原理图。</w:t>
      </w:r>
    </w:p>
    <w:p>
      <w:pPr>
        <w:pStyle w:val="13"/>
        <w:widowControl/>
        <w:spacing w:line="360" w:lineRule="auto"/>
        <w:ind w:firstLine="480" w:firstLineChars="20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将海洋（声速）剖面转换成三段分段线性的剖面，就定义了一个双波导（海洋）剖面。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522" w:type="dxa"/>
            <w:vAlign w:val="center"/>
          </w:tcPr>
          <w:p>
            <w:pPr>
              <w:pStyle w:val="13"/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</w:rPr>
              <w:t>双波导问题的.env环境文件（三个模型相同）: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</w:rPr>
              <w:t>Double.env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'Double-duct problem'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'NVF'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100 0.0 1000.0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  0.0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1000.0 1550.0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200 0.0 3000.0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1000.0 1550.0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3000.0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200 0.0 5000.0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3000.0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5000.0 1550.0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'A' 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5000.0  2000.0  0.0  2.0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1400.0  2000.0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1000.0                ! RMAX (km)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   ! NSD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500.0 /               ! SD(1:NSD)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  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!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NRD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2500.0 /              ! RD(1:NRD)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8522" w:type="dxa"/>
            <w:vAlign w:val="center"/>
          </w:tcPr>
          <w:p>
            <w:pPr>
              <w:pStyle w:val="13"/>
              <w:widowControl/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</w:rPr>
              <w:t>Field与Fields声场计算时的.flp配置文件与Pekeris问题相同。</w:t>
            </w:r>
          </w:p>
        </w:tc>
      </w:tr>
    </w:tbl>
    <w:p>
      <w:pPr>
        <w:spacing w:before="240"/>
        <w:ind w:firstLine="540" w:firstLineChars="200"/>
        <w:jc w:val="left"/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  <w:t>计算后生成的打印文件如下：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22" w:type="dxa"/>
            <w:vAlign w:val="center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双波导</w:t>
            </w:r>
            <w:r>
              <w:rPr>
                <w:rFonts w:hint="default" w:ascii="Times New Roman" w:hAnsi="Times New Roman" w:cs="Times New Roman"/>
                <w:sz w:val="24"/>
              </w:rPr>
              <w:t>问题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回显的输出文件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：Double.prt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KRAKENC-Double-duct problem    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Frequency =   10.00    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NMedia    =   3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N2-Linear approximation to SSP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Attenuation units: dB/mkHz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VACUUM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z (m)     alphaR (m/s)   betaR  rho (g/cm^3)  alphaI     betaI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100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1000.00      1550.00      0.00     1.00       0.0000    0.0000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200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1000.00      1550.00      0.00     1.00       0.0000    0.0000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3000.00      1500.00      0.00     1.00       0.0000    0.0000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200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3000.00      1500.00      0.00     1.00       0.0000    0.0000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5000.00      1550.00      0.00     1.00       0.0000    0.0000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                         (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ACOUSTO-ELASTIC half-space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5000.00      2000.00      0.00     2.00       0.0000    0.0000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cLow =   1400.0    m/s      cHigh =   2000.0    m/s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RMax =    1000.0000000000000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source  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Source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500.000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receiver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Receiver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2500.00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Mesh multiplier   CPU seconds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1             0.00    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2            0.156E-01s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I    k (1/m)            alpha (1/m)   Phase Speed (m/s) Group Speed (m/s)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1  0.4171018652E-01   0.000000000       1506.391084       1502.113504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2  0.4147891740E-01   0.000000000       1514.790091       1504.847988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3  0.4131862874E-01   0.000000000       1520.666464       1506.728450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4  0.4123681174E-01   0.000000000       1523.683583       1507.694936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5  0.4117017415E-01   0.000000000       1526.149801       1508.460615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6  0.4104029641E-01   0.000000000       1530.979515       1509.962911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7  0.4091561041E-01   0.000000000       1535.645013       1511.380202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8  0.4080128302E-01   0.000000000       1539.947973       1513.035457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9  0.4074949725E-01   0.000000000       1541.904988       1515.079438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10  0.4068324597E-01   0.000000000       1544.415928       1511.121382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11  0.4057281144E-01   0.000000000       1548.619650       1510.439723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12  0.4046123964E-01   0.000000000       1552.889967       1508.038856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13  0.4035440690E-01   0.000000000       1557.001029       1502.792406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14  0.4024224926E-01   0.000000000       1561.340487       1495.681667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15  0.4011172669E-01   0.000000000       1566.421051       1489.822305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16  0.3996592323E-01   0.000000000       1572.135660       1484.324873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17  0.3980769235E-01   0.000000000       1578.384713       1478.343476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18  0.3964207800E-01   0.000000000       1584.978796       1471.763763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19  0.3946677171E-01   0.000000000       1592.019067       1464.687126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20  0.3927946746E-01   0.000000000       1599.610614       1457.426234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21  0.3907987820E-01   0.000000000       1607.780166       1449.914243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22  0.3886748929E-01   0.000000000       1616.565778       1442.044508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23  0.3864545686E-01   0.000000000       1625.853546       1433.715948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24  0.3841222010E-01   0.000000000       1635.725634       1424.919880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  0.3816711818E-01   0.000000000       1646.229951       1415.770263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26  0.3790948500E-01   0.000000000       1657.417743       1406.225970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27  0.3763853318E-01   0.000000000       1669.349142       1396.279898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28  0.3735627690E-01   0.000000000       1681.962398       1385.861581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29  0.3706135033E-01   0.000000000       1695.347107       1374.962462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  0.3675356291E-01   0.000000000       1709.544548       1363.633412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31  0.3643204686E-01   0.000000000       1724.631430       1351.837636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32  0.3609604877E-01   0.000000000       1740.685067       1339.584359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33  0.3574683553E-01   0.000000000       1757.689937       1326.819185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34  0.3538311960E-01   0.000000000       1775.757869       1313.537232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35  0.3500480248E-01   0.000000000       1794.949511       1299.764592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36  0.3461083089E-01   0.000000000       1815.381239       1285.470405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37  0.3420046728E-01   0.000000000       1837.163585       1270.674138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38  0.3377442369E-01   0.000000000       1860.338274       1255.346877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39  0.3333144286E-01   0.000000000       1885.062502       1239.519646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40  0.3287145204E-01   0.000000000       1911.441362       1223.288627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41  0.3239342265E-01   0.000000000       1939.648482       1206.836762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42  0.3189739326E-01   0.000000000       1969.811532       1191.050958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 w:val="22"/>
              </w:rPr>
              <w:t xml:space="preserve"> End of environmental file</w:t>
            </w:r>
          </w:p>
        </w:tc>
      </w:tr>
    </w:tbl>
    <w:p>
      <w:pPr>
        <w:jc w:val="center"/>
        <w:rPr>
          <w:rFonts w:hint="default" w:ascii="Times New Roman" w:hAnsi="Times New Roman" w:cs="Times New Roman"/>
        </w:rPr>
      </w:pPr>
      <w:bookmarkStart w:id="106" w:name="double_tl"/>
      <w:bookmarkEnd w:id="106"/>
      <w:r>
        <w:rPr>
          <w:rFonts w:hint="default" w:ascii="Times New Roman" w:hAnsi="Times New Roman" w:cs="Times New Roman"/>
        </w:rPr>
        <w:drawing>
          <wp:inline distT="0" distB="0" distL="0" distR="0">
            <wp:extent cx="3422650" cy="3009900"/>
            <wp:effectExtent l="0" t="0" r="6350" b="0"/>
            <wp:docPr id="11" name="图片 11" descr="M:\Modes\AcousticsToolbox\manual_html\img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:\Modes\AcousticsToolbox\manual_html\img60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74310" cy="1748155"/>
            <wp:effectExtent l="0" t="0" r="2540" b="4445"/>
            <wp:docPr id="12" name="图片 12" descr="D:\worktemp\test\KRAKEN\Test3_Double\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:\worktemp\test\KRAKEN\Test3_Double\Doubl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5.6：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双波导问题的传播损失。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3"/>
        <w:rPr>
          <w:rFonts w:hint="default" w:ascii="微软雅黑" w:hAnsi="微软雅黑" w:eastAsia="微软雅黑" w:cs="微软雅黑"/>
          <w:b w:val="0"/>
          <w:bCs/>
          <w:sz w:val="36"/>
          <w:szCs w:val="36"/>
        </w:rPr>
      </w:pPr>
      <w:bookmarkStart w:id="107" w:name="SECTION00640000000000000000"/>
      <w:bookmarkStart w:id="108" w:name="_Toc21967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SCHOLTE</w:t>
      </w:r>
      <w:bookmarkEnd w:id="107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（弹性半空间海底</w:t>
      </w:r>
      <w: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表面波）</w:t>
      </w:r>
      <w:bookmarkEnd w:id="108"/>
    </w:p>
    <w:p>
      <w:pPr>
        <w:jc w:val="center"/>
        <w:rPr>
          <w:rFonts w:hint="default" w:ascii="Times New Roman" w:hAnsi="Times New Roman" w:cs="Times New Roman"/>
        </w:rPr>
      </w:pPr>
      <w:bookmarkStart w:id="109" w:name="scholte"/>
      <w:bookmarkEnd w:id="109"/>
      <w:r>
        <w:rPr>
          <w:rFonts w:hint="default" w:ascii="Times New Roman" w:hAnsi="Times New Roman" w:cs="Times New Roman"/>
        </w:rPr>
        <w:drawing>
          <wp:inline distT="0" distB="0" distL="0" distR="0">
            <wp:extent cx="3670300" cy="1619250"/>
            <wp:effectExtent l="0" t="0" r="6350" b="0"/>
            <wp:docPr id="13" name="图片 13" descr="M:\Modes\AcousticsToolbox\manual_html\img6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:\Modes\AcousticsToolbox\manual_html\img60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5.7：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SCHOLTE问题原理图。</w:t>
      </w:r>
    </w:p>
    <w:p>
      <w:pPr>
        <w:pStyle w:val="13"/>
        <w:widowControl/>
        <w:spacing w:line="360" w:lineRule="auto"/>
        <w:ind w:firstLine="480" w:firstLineChars="20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这是Pekeris波导问题的另一个版本，底部为弹性半空间。这类问题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会</w:t>
      </w:r>
      <w:r>
        <w:rPr>
          <w:rFonts w:hint="default" w:ascii="Times New Roman" w:hAnsi="Times New Roman" w:cs="Times New Roman"/>
          <w:color w:val="000000"/>
        </w:rPr>
        <w:t>产生Scholte模式</w:t>
      </w:r>
      <w:r>
        <w:rPr>
          <w:rFonts w:hint="eastAsia" w:ascii="Times New Roman" w:hAnsi="Times New Roman" w:cs="Times New Roman"/>
          <w:color w:val="000000"/>
          <w:lang w:eastAsia="zh-CN"/>
        </w:rPr>
        <w:t>，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其</w:t>
      </w:r>
      <w:r>
        <w:rPr>
          <w:rFonts w:hint="default" w:ascii="Times New Roman" w:hAnsi="Times New Roman" w:cs="Times New Roman"/>
          <w:color w:val="000000"/>
        </w:rPr>
        <w:t>相速度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小</w:t>
      </w:r>
      <w:r>
        <w:rPr>
          <w:rFonts w:hint="default" w:ascii="Times New Roman" w:hAnsi="Times New Roman" w:cs="Times New Roman"/>
          <w:color w:val="000000"/>
        </w:rPr>
        <w:t>于问题中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的</w:t>
      </w:r>
      <w:r>
        <w:rPr>
          <w:rFonts w:hint="default" w:ascii="Times New Roman" w:hAnsi="Times New Roman" w:cs="Times New Roman"/>
          <w:color w:val="000000"/>
        </w:rPr>
        <w:t>最慢速度。</w:t>
      </w:r>
      <w:r>
        <w:rPr>
          <w:rFonts w:hint="eastAsia" w:ascii="Times New Roman" w:hAnsi="Times New Roman" w:cs="Times New Roman"/>
          <w:color w:val="000000"/>
          <w:lang w:eastAsia="zh-CN"/>
        </w:rPr>
        <w:t>（</w:t>
      </w:r>
      <w:r>
        <w:rPr>
          <w:rFonts w:hint="default" w:ascii="Times New Roman" w:hAnsi="Times New Roman" w:cs="Times New Roman"/>
          <w:color w:val="000000"/>
        </w:rPr>
        <w:t>由于声源和接收器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与</w:t>
      </w:r>
      <w:r>
        <w:rPr>
          <w:rFonts w:hint="default" w:ascii="Times New Roman" w:hAnsi="Times New Roman" w:cs="Times New Roman"/>
          <w:color w:val="000000"/>
        </w:rPr>
        <w:t>界面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间</w:t>
      </w:r>
      <w:r>
        <w:rPr>
          <w:rFonts w:hint="default" w:ascii="Times New Roman" w:hAnsi="Times New Roman" w:cs="Times New Roman"/>
          <w:color w:val="000000"/>
        </w:rPr>
        <w:t>距离是波长的很多倍，所以在实际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中</w:t>
      </w:r>
      <w:r>
        <w:rPr>
          <w:rFonts w:hint="default" w:ascii="Times New Roman" w:hAnsi="Times New Roman" w:cs="Times New Roman"/>
          <w:color w:val="000000"/>
        </w:rPr>
        <w:t>Scholte模式对传播损失的计算并不重要。</w:t>
      </w:r>
      <w:r>
        <w:rPr>
          <w:rFonts w:hint="eastAsia" w:ascii="Times New Roman" w:hAnsi="Times New Roman" w:cs="Times New Roman"/>
          <w:color w:val="000000"/>
          <w:lang w:eastAsia="zh-CN"/>
        </w:rPr>
        <w:t>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  <w:t>SCHOLTE问题的.env环境文件（三个模型相同）：Scholte.env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'Scholte waveguide'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'NVM'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500  0.0  5000.0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   0.0 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5000.0 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'A' 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5000.0  4000.0  2000.0  2.0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1400.0  2000.0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1000.0                ! RMAX (km)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   ! NSD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500.0 /               ! SD(1:NSD)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  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!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NRD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2500.0 /              ! RD(1:NRD)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  <w:t>Field与Fields声场计算时的.flp配置文件与Pekeris问题相同。</w:t>
            </w:r>
          </w:p>
        </w:tc>
      </w:tr>
    </w:tbl>
    <w:p>
      <w:pPr>
        <w:spacing w:before="240"/>
        <w:ind w:firstLine="540" w:firstLineChars="200"/>
        <w:jc w:val="left"/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</w:pPr>
      <w:bookmarkStart w:id="110" w:name="scholte_tl"/>
      <w:bookmarkEnd w:id="110"/>
      <w:r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  <w:t>计算后生成的打印文件如下：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SCHOLTE问</w:t>
            </w:r>
            <w:r>
              <w:rPr>
                <w:rFonts w:hint="default" w:ascii="Times New Roman" w:hAnsi="Times New Roman" w:cs="Times New Roman"/>
                <w:sz w:val="24"/>
              </w:rPr>
              <w:t>题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回显的输出文件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：Scholte.prt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KRAKENC-Scholte waveguide      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Frequency =   10.00    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NMedia    =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N2-Linear approximation to SSP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Attenuation units: dB/m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VACUUM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z (m)     alphaR (m/s)   betaR  rho (g/cm^3)  alphaI     betaI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500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                         (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ACOUSTO-ELASTIC half-space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5000.00      4000.00   2000.00     2.00       0.0000    0.0000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cLow =   1400.0    m/s      cHigh =   2000.0    m/s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RMax =    1000.0000000000000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source  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Source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500.000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receiver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Receiver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2500.00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Mesh multiplier   CPU seconds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1             0.00    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2            0.156E-01s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4            0.156E-01s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I    k (1/m)            alpha (1/m)   Phase Speed (m/s) Group Speed (m/s)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1  0.4400982929E-01   0.000000000       1427.677728       1974.154010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2  0.4188306870E-01   0.000000000       1500.173101       1499.842178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3  0.4186856672E-01   0.000000000       1500.692715       1499.368398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4  0.4184439022E-01   0.000000000       1501.559773       1498.577737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5  0.4181052921E-01   0.000000000       1502.775838       1497.468711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6  0.4176696933E-01   0.000000000       1504.343123       1496.039363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7  0.4171369148E-01   0.000000000       1506.264510       1494.287358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8  0.4165067147E-01   0.000000000       1508.543581       1492.210092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9  0.4157787955E-01   0.000000000       1511.184643       1489.804801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10  0.4149527997E-01   0.000000000       1514.192774       1487.068659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11  0.4140283053E-01   0.000000000       1517.573853       1483.998861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12  0.4130048217E-01   0.000000000       1521.334613       1480.592695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13  0.4118817854E-01   0.000000000       1525.482682       1476.847594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14  0.4106585562E-01   0.000000000       1530.026639       1472.761174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15  0.4093344142E-01   0.000000000       1534.976071       1468.331274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16  0.4079085559E-01   0.000000000       1540.341632       1463.555974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17  0.4063800914E-01   0.000000000       1546.135118       1458.433637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18  0.4047480418E-01   0.000000000       1552.369538       1452.962941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19  0.4030113364E-01   0.000000000       1559.059197       1447.142934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20  0.4011688100E-01   0.000000000       1566.219793       1440.973114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21  0.3992192010E-01   0.000000000       1573.868514       1434.453527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22  0.3971611492E-01   0.000000000       1582.024153       1427.584922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23  0.3949931943E-01   0.000000000       1590.707232       1420.368944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24  0.3927137754E-01   0.000000000       1599.940135       1412.808407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  0.3903212305E-01   0.000000000       1609.747258       1404.907659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26  0.3878137986E-01   0.000000000       1620.155170       1396.673079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27  0.3851896232E-01   0.000000000       1631.192776       1388.113734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28  0.3824467597E-01   0.000000000       1642.891500       1379.242285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29  0.3795831866E-01   0.000000000       1655.285463       1370.076205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  0.3765968244E-01   0.000000000       1668.411654       1360.639434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31  0.3734855636E-01   0.000000000       1682.310086       1350.964636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32  0.3702473075E-01   0.000000000       1697.023903       1341.096247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33  0.3668800348E-01   0.000000000       1712.599409       1331.094546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34  0.3633818906E-01   0.000000000       1729.085975       1321.040940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35  0.3597513167E-01   0.000000000       1746.535736       1311.044410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36  0.3559872314E-01   0.000000000       1765.002998       1301.248251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37  0.3520892659E-01   0.000000000       1784.543272       1291.834198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38  0.3480580404E-01   0.000000000       1805.211941       1283.016111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39  0.3438954040E-01   0.000000000       1827.062890       1275.005703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40  0.3396044231E-01   0.000000000       1850.148255       1267.918647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41  0.3351886824E-01   0.000000000       1874.521915       1261.587962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42  0.3306503451E-01   0.000000000       1900.250643       1255.331905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43  0.3259872074E-01   0.000000000       1927.433091       1248.030163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44  0.3211925126E-01   0.000000000       1956.205410       1239.628028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45  0.3162787575E-01   0.000000000       1986.597316       1241.485345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 w:val="22"/>
              </w:rPr>
              <w:t xml:space="preserve"> End of environmental file</w:t>
            </w:r>
          </w:p>
        </w:tc>
      </w:tr>
    </w:tbl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422650" cy="3009900"/>
            <wp:effectExtent l="0" t="0" r="6350" b="0"/>
            <wp:docPr id="15" name="图片 15" descr="M:\Modes\AcousticsToolbox\manual_html\img6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M:\Modes\AcousticsToolbox\manual_html\img60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70500" cy="17462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5.8：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Scholte问题的传播损失。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3"/>
        <w:rPr>
          <w:rFonts w:hint="default" w:ascii="微软雅黑" w:hAnsi="微软雅黑" w:eastAsia="微软雅黑" w:cs="微软雅黑"/>
          <w:b w:val="0"/>
          <w:bCs/>
          <w:sz w:val="36"/>
          <w:szCs w:val="36"/>
        </w:rPr>
      </w:pPr>
      <w:bookmarkStart w:id="111" w:name="SECTION00650000000000000000"/>
      <w:bookmarkStart w:id="112" w:name="_Toc18157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FLUSED</w:t>
      </w:r>
      <w:bookmarkEnd w:id="111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（流体沉积层）</w:t>
      </w:r>
      <w:bookmarkEnd w:id="112"/>
    </w:p>
    <w:p>
      <w:pPr>
        <w:jc w:val="center"/>
        <w:rPr>
          <w:rFonts w:hint="default" w:ascii="Times New Roman" w:hAnsi="Times New Roman" w:cs="Times New Roman"/>
        </w:rPr>
      </w:pPr>
      <w:bookmarkStart w:id="113" w:name="flused"/>
      <w:bookmarkEnd w:id="113"/>
      <w:r>
        <w:rPr>
          <w:rFonts w:hint="default" w:ascii="Times New Roman" w:hAnsi="Times New Roman" w:cs="Times New Roman"/>
        </w:rPr>
        <w:drawing>
          <wp:inline distT="0" distB="0" distL="0" distR="0">
            <wp:extent cx="3670300" cy="2152650"/>
            <wp:effectExtent l="0" t="0" r="6350" b="0"/>
            <wp:docPr id="16" name="图片 16" descr="M:\Modes\AcousticsToolbox\manual_html\img6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M:\Modes\AcousticsToolbox\manual_html\img607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5.9：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流体沉积层原理图。</w:t>
      </w:r>
    </w:p>
    <w:p>
      <w:pPr>
        <w:pStyle w:val="13"/>
        <w:widowControl/>
        <w:ind w:firstLine="480" w:firstLineChars="20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本问题是指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在海底半空间和海洋之间插入一层流体沉淀层。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  <w:t>流体沉积层问题.env的环境文件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  <w:t>：Flused.env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'Fluid sediment problem'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'NVF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500  0.0  5000.0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     0.0 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  5000.0 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200 0.0 5100.0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5000.0 1400.0    0.0 1.5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5100.0 1400.0    0.0 1.5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'A' 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5000.0  4000.0  2000.0  2.0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1400.0  2000.0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1000.0                ! RMAX (km)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1                     ! NSD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500.0 /               ! SD(1:NSD)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1                    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!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NRD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2500.0 /              ! RD(1:NRD)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  <w:t>Field与Fields声场计算时的.flp配置文件与Pekeris问题相同。</w:t>
            </w:r>
          </w:p>
        </w:tc>
      </w:tr>
    </w:tbl>
    <w:p>
      <w:pPr>
        <w:spacing w:before="240"/>
        <w:ind w:firstLine="540" w:firstLineChars="200"/>
        <w:jc w:val="left"/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</w:pPr>
      <w:bookmarkStart w:id="114" w:name="flused_tl"/>
      <w:bookmarkEnd w:id="114"/>
      <w:r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  <w:t>计算后生成的打印文件如下：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vAlign w:val="center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流体沉积层</w:t>
            </w:r>
            <w:r>
              <w:rPr>
                <w:rFonts w:hint="default" w:ascii="Times New Roman" w:hAnsi="Times New Roman" w:cs="Times New Roman"/>
                <w:sz w:val="24"/>
              </w:rPr>
              <w:t>问题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回显的输出文件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：Flused.prt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KRAKENC-Fluid sediment problem 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Frequency =   10.00    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NMedia    =   2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N2-Linear approximation to SSP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Attenuation units: dB/mkHz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VACUUM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z (m)     alphaR (m/s)   betaR  rho (g/cm^3)  alphaI     betaI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500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200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5000.00      1400.00      0.00     1.50       0.0000    0.0000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5100.00      1400.00      0.00     1.50       0.0000    0.0000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                         (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ACOUSTO-ELASTIC half-space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5000.00      4000.00   2000.00     2.00       0.0000    0.0000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cLow =   1400.0    m/s      cHigh =   2000.0    m/s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RMax =    1000.0000000000000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source  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Source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500.000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receiver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Receiver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2500.00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Mesh multiplier   CPU seconds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1            0.156E-01s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2            0.156E-01s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4             0.00    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I    k (1/m)            alpha (1/m)   Phase Speed (m/s) Group Speed (m/s)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1  0.4188346068E-01   0.000000000       1500.159062       1499.859737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2  0.4187012980E-01   0.000000000       1500.636692       1499.437631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3  0.4184788935E-01   0.000000000       1501.434219       1498.729894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4  0.4181670690E-01   0.000000000       1502.553829       1497.730740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5  0.4177653892E-01   0.000000000       1503.998529       1496.433034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6  0.4172733229E-01   0.000000000       1505.772107       1494.829001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7  0.4166902579E-01   0.000000000       1507.879099       1492.910863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8  0.4160155146E-01   0.000000000       1510.324756       1490.671330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9  0.4152483561E-01   0.000000000       1513.115035       1488.103901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10  0.4143879960E-01   0.000000000       1516.256592       1485.203007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11  0.4134336028E-01   0.000000000       1519.756804       1481.964022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12  0.4123843012E-01   0.000000000       1523.623787       1478.383176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13  0.4112391723E-01   0.000000000       1527.866441       1474.457439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14  0.4099972512E-01   0.000000000       1532.494496       1470.184380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15  0.4086575242E-01   0.000000000       1537.518566       1465.562036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16  0.4072189248E-01   0.000000000       1542.950223       1460.588815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17  0.4056803298E-01   0.000000000       1548.802061       1455.263412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18  0.4040405548E-01   0.000000000       1555.087783       1449.584778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19  0.4022983500E-01   0.000000000       1561.822291       1443.552110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20  0.4004523962E-01   0.000000000       1569.021778       1437.164892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21  0.3985013007E-01   0.000000000       1576.703839       1430.422972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22  0.3964435943E-01   0.000000000       1584.887585       1423.326693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23  0.3942777282E-01   0.000000000       1593.593769       1415.877082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24  0.3920020727E-01   0.000000000       1602.844919       1408.076123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  0.3896149169E-01   0.000000000       1612.665490       1399.927125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26  0.3871144699E-01   0.000000000       1623.082007       1391.435238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27  0.3844988658E-01   0.000000000       1634.123236       1382.608158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28  0.3817661723E-01   0.000000000       1645.820338       1373.457105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29  0.3789144053E-01   0.000000000       1658.207030       1363.998197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  0.3759415522E-01   0.000000000       1671.319723       1354.254367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31  0.3728456086E-01   0.000000000       1685.197616       1344.258090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32  0.3696246329E-01   0.000000000       1699.882732       1334.055245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33  0.3662768288E-01   0.000000000       1715.419817       1323.710597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34  0.3628006674E-01   0.000000000       1731.856050       1313.315453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35  0.3591950651E-01   0.000000000       1749.240432       1302.998013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36  0.3554596369E-01   0.000000000       1767.622721       1292.936208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37  0.3515950373E-01   0.000000000       1787.051761       1283.370269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38  0.3476033671E-01   0.000000000       1807.573200       1274.604905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39  0.3434885122E-01   0.000000000       1829.227204       1266.973326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40  0.3392560097E-01   0.000000000       1852.048343       1260.703526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41  0.3349115770E-01   0.000000000       1876.072892       1255.608611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42  0.3304572535E-01   0.000000000       1901.360990       1250.657475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43  0.3258859158E-01   0.000000000       1928.032174       1244.025357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44  0.3211807600E-01   0.000000000       1956.276991       1235.089052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45  0.3163420400E-01   0.000000000       1986.199908       1234.679589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 w:val="22"/>
              </w:rPr>
              <w:t xml:space="preserve"> End of environmental file</w:t>
            </w:r>
          </w:p>
        </w:tc>
      </w:tr>
    </w:tbl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422650" cy="3009900"/>
            <wp:effectExtent l="0" t="0" r="6350" b="0"/>
            <wp:docPr id="18" name="图片 18" descr="M:\Modes\AcousticsToolbox\manual_html\img6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M:\Modes\AcousticsToolbox\manual_html\img60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64150" cy="17462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5.10：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流体沉积层问题的传播损失。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3"/>
        <w:rPr>
          <w:rFonts w:hint="default" w:ascii="微软雅黑" w:hAnsi="微软雅黑" w:eastAsia="微软雅黑" w:cs="微软雅黑"/>
          <w:b w:val="0"/>
          <w:bCs/>
          <w:sz w:val="36"/>
          <w:szCs w:val="36"/>
        </w:rPr>
      </w:pPr>
      <w:bookmarkStart w:id="115" w:name="SECTION00660000000000000000"/>
      <w:bookmarkStart w:id="116" w:name="_Toc10680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ELSED</w:t>
      </w:r>
      <w:bookmarkEnd w:id="115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（弹性沉积层）</w:t>
      </w:r>
      <w:bookmarkEnd w:id="116"/>
    </w:p>
    <w:p>
      <w:pPr>
        <w:jc w:val="center"/>
        <w:rPr>
          <w:rFonts w:hint="default" w:ascii="Times New Roman" w:hAnsi="Times New Roman" w:cs="Times New Roman"/>
        </w:rPr>
      </w:pPr>
      <w:bookmarkStart w:id="117" w:name="elsed"/>
      <w:bookmarkEnd w:id="117"/>
      <w:r>
        <w:rPr>
          <w:rFonts w:hint="default" w:ascii="Times New Roman" w:hAnsi="Times New Roman" w:cs="Times New Roman"/>
        </w:rPr>
        <w:drawing>
          <wp:inline distT="0" distB="0" distL="0" distR="0">
            <wp:extent cx="3670300" cy="2152650"/>
            <wp:effectExtent l="0" t="0" r="6350" b="0"/>
            <wp:docPr id="19" name="图片 19" descr="M:\Modes\AcousticsToolbox\manual_html\img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M:\Modes\AcousticsToolbox\manual_html\img609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5.11：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弹性沉积层原理图。</w:t>
      </w:r>
    </w:p>
    <w:p>
      <w:pPr>
        <w:pStyle w:val="13"/>
        <w:widowControl/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本算例</w:t>
      </w:r>
      <w:r>
        <w:rPr>
          <w:rFonts w:hint="default" w:ascii="Times New Roman" w:hAnsi="Times New Roman" w:cs="Times New Roman"/>
          <w:color w:val="000000"/>
        </w:rPr>
        <w:t>对前一问题(FLUSED)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作了</w:t>
      </w:r>
      <w:r>
        <w:rPr>
          <w:rFonts w:hint="eastAsia" w:ascii="Times New Roman" w:hAnsi="Times New Roman" w:cs="Times New Roman"/>
          <w:color w:val="000000"/>
          <w:lang w:eastAsia="zh-CN"/>
        </w:rPr>
        <w:t>修改</w:t>
      </w:r>
      <w:r>
        <w:rPr>
          <w:rFonts w:hint="default" w:ascii="Times New Roman" w:hAnsi="Times New Roman" w:cs="Times New Roman"/>
          <w:color w:val="000000"/>
        </w:rPr>
        <w:t>，在沉积层中包含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了</w:t>
      </w:r>
      <w:r>
        <w:rPr>
          <w:rFonts w:hint="default" w:ascii="Times New Roman" w:hAnsi="Times New Roman" w:cs="Times New Roman"/>
          <w:color w:val="000000"/>
        </w:rPr>
        <w:t>剪切特性。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本</w:t>
      </w:r>
      <w:r>
        <w:rPr>
          <w:rFonts w:hint="default" w:ascii="Times New Roman" w:hAnsi="Times New Roman" w:cs="Times New Roman"/>
          <w:color w:val="000000"/>
        </w:rPr>
        <w:t>问题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中</w:t>
      </w:r>
      <w:r>
        <w:rPr>
          <w:rFonts w:hint="default" w:ascii="Times New Roman" w:hAnsi="Times New Roman" w:cs="Times New Roman"/>
          <w:color w:val="000000"/>
        </w:rPr>
        <w:t>有几个界面模式</w:t>
      </w:r>
      <w:r>
        <w:rPr>
          <w:rFonts w:hint="eastAsia" w:ascii="Times New Roman" w:hAnsi="Times New Roman" w:cs="Times New Roman"/>
          <w:color w:val="000000"/>
          <w:lang w:eastAsia="zh-CN"/>
        </w:rPr>
        <w:t>，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它们的</w:t>
      </w:r>
      <w:r>
        <w:rPr>
          <w:rFonts w:hint="default" w:ascii="Times New Roman" w:hAnsi="Times New Roman" w:cs="Times New Roman"/>
          <w:color w:val="000000"/>
        </w:rPr>
        <w:t>相速度小于1300m/s</w:t>
      </w:r>
      <w:r>
        <w:rPr>
          <w:rFonts w:hint="eastAsia" w:ascii="Times New Roman" w:hAnsi="Times New Roman" w:cs="Times New Roman"/>
          <w:color w:val="000000"/>
          <w:lang w:eastAsia="zh-CN"/>
        </w:rPr>
        <w:t>，</w:t>
      </w:r>
      <w:r>
        <w:rPr>
          <w:rFonts w:hint="default" w:ascii="Times New Roman" w:hAnsi="Times New Roman" w:cs="Times New Roman"/>
          <w:color w:val="000000"/>
        </w:rPr>
        <w:t>在计算时已被排除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在外</w:t>
      </w:r>
      <w:r>
        <w:rPr>
          <w:rFonts w:hint="default" w:ascii="Times New Roman" w:hAnsi="Times New Roman" w:cs="Times New Roman"/>
          <w:color w:val="000000"/>
        </w:rPr>
        <w:t>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  <w:t>弹性沉积层.env环境文件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  <w:t>：Elsed.env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'Elastic sediment problem'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'NVF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500  0.0  5000.0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     0.0 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  5000.0 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200 0.0 5100.0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 5000.0 1400.0  700.0 1.5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 5100.0 1400.0  700.0 1.5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'A' 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5000.0  4000.0  2000.0  2.0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1300.0  2000.0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1000.0                ! RMAX (km)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1                     ! NSD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500.0 /               ! SD(1:NSD)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1                    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!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NRD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2500.0 /              ! RD(1:NRD)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  <w:t>Field与Fields声场计算时的.flp配置文件与Pekeris问题相同。</w:t>
            </w:r>
          </w:p>
        </w:tc>
      </w:tr>
    </w:tbl>
    <w:p>
      <w:pPr>
        <w:spacing w:before="240"/>
        <w:ind w:firstLine="540" w:firstLineChars="200"/>
        <w:jc w:val="left"/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</w:pPr>
      <w:bookmarkStart w:id="118" w:name="elsed_tl"/>
      <w:bookmarkEnd w:id="118"/>
      <w:r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  <w:t>计算后生成的打印文件如下：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22" w:type="dxa"/>
            <w:vAlign w:val="center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弹性沉积层</w:t>
            </w:r>
            <w:r>
              <w:rPr>
                <w:rFonts w:hint="default" w:ascii="Times New Roman" w:hAnsi="Times New Roman" w:cs="Times New Roman"/>
                <w:sz w:val="24"/>
              </w:rPr>
              <w:t>问题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回显的输出文件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：Elsed.prt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KRAKENC-Elastic sediment problem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Frequency =   10.00    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NMedia    =   2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N2-Linear approximation to SSP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Attenuation units: dB/mkHz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VACUUM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z (m)     alphaR (m/s)   betaR  rho (g/cm^3)  alphaI     betaI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500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200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5000.00      1400.00    700.00     1.50       0.0000    0.0000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5100.00      1400.00    700.00     1.50       0.0000    0.0000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                         (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ACOUSTO-ELASTIC half-space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5000.00      4000.00   2000.00     2.00       0.0000    0.0000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cLow =   1300.0    m/s      cHigh =   2000.0    m/s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RMax =    1000.0000000000000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source  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Source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500.000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receiver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Receiver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2500.00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Mesh multiplier   CPU seconds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1            0.312E-01s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2            0.156E-01s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I    k (1/m)            alpha (1/m)   Phase Speed (m/s) Group Speed (m/s)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1  0.4271788618E-01   0.000000000       1470.855857       72355.90487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2  0.4188323798E-01   0.000000000       1500.167038       1499.881423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3  0.4186924441E-01   0.000000000       1500.668425       1499.523202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4  0.4184591718E-01   0.000000000       1501.504981       1498.918497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5  0.4181324891E-01   0.000000000       1502.678091       1498.057778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6  0.4177122866E-01   0.000000000       1504.189728       1496.930969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7  0.4171984138E-01   0.000000000       1506.042473       1495.529456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8  0.4165906753E-01   0.000000000       1508.239545       1493.847522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9  0.4158888289E-01   0.000000000       1510.784823       1491.883057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10  0.4150925843E-01   0.000000000       1513.682861       1489.637645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11  0.4142016032E-01   0.000000000       1516.938916       1487.116226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12  0.4132155011E-01   0.000000000       1520.558955       1484.326583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13  0.4121338489E-01   0.000000000       1524.549688       1481.278788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14  0.4109561752E-01   0.000000000       1528.918577       1477.984718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15  0.4096819680E-01   0.000000000       1533.673873       1474.457635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16  0.4083106766E-01   0.000000000       1538.824642       1470.711803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17  0.4068417123E-01   0.000000000       1544.380804       1466.762062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18  0.4052744476E-01   0.000000000       1550.353185       1462.623259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19  0.4036082144E-01   0.000000000       1556.753575       1458.309442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20  0.4018422979E-01   0.000000000       1563.594808       1453.832682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21  0.3999759286E-01   0.000000000       1570.890861       1449.201445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22  0.3980082677E-01   0.000000000       1578.656982       1444.418450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23  0.3959383877E-01   0.000000000       1586.909858       1439.478063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24  0.3937652458E-01   0.000000000       1595.667818       1434.363454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  0.3914876508E-01   0.000000000       1604.951087       1429.043952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26  0.3891042253E-01   0.000000000       1614.782081       1423.473331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27  0.3866133664E-01   0.000000000       1625.185742       1417.589957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28  0.3840132111E-01   0.000000000       1636.189883       1411.319681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29  0.3813016132E-01   0.000000000       1647.825524       1404.582004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  0.3784761400E-01   0.000000000       1660.127190       1397.299201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31  0.3755340932E-01   0.000000000       1673.133125       1389.407071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32  0.3724725578E-01   0.000000000       1686.885430       1380.865167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33  0.3692884747E-01   0.000000000       1701.430111       1371.664185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34  0.3659787314E-01   0.000000000       1716.817063       1361.828953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35  0.3625402627E-01   0.000000000       1733.100004       1351.416643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36  0.3589701555E-01   0.000000000       1750.336403       1340.511026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37  0.3552657515E-01   0.000000000       1768.587397       1329.214013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38  0.3514247440E-01   0.000000000       1787.917730       1317.635220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39  0.3474452577E-01   0.000000000       1808.395759       1305.879167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40  0.3433258869E-01   0.000000000       1830.093665       1294.028742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41  0.3390656461E-01   0.000000000       1853.088150       1282.124870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42  0.3346637756E-01   0.000000000       1877.462028       1270.151249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43  0.3301194133E-01   0.000000000       1903.306820       1258.064531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44  0.3254315545E-01   0.000000000       1930.724056       1246.019037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45  0.3206016806E-01   0.000000000       1959.810471       1235.508210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46  0.3156608684E-01   0.000000000       1990.485973       1241.075278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 w:val="22"/>
              </w:rPr>
              <w:t xml:space="preserve"> End of environmental file</w:t>
            </w:r>
          </w:p>
        </w:tc>
      </w:tr>
    </w:tbl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422650" cy="3009900"/>
            <wp:effectExtent l="0" t="0" r="6350" b="0"/>
            <wp:docPr id="21" name="图片 21" descr="M:\Modes\AcousticsToolbox\manual_html\img6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M:\Modes\AcousticsToolbox\manual_html\img61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64785" cy="1752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5.12：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弹性沉积层问题的传播损失。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3"/>
        <w:rPr>
          <w:rFonts w:hint="default" w:ascii="微软雅黑" w:hAnsi="微软雅黑" w:eastAsia="微软雅黑" w:cs="微软雅黑"/>
          <w:b w:val="0"/>
          <w:bCs/>
          <w:sz w:val="36"/>
          <w:szCs w:val="36"/>
        </w:rPr>
      </w:pPr>
      <w:bookmarkStart w:id="119" w:name="SECTION00670000000000000000"/>
      <w:bookmarkStart w:id="120" w:name="_Toc26394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ATTEN</w:t>
      </w:r>
      <w:bookmarkEnd w:id="119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（体积衰减）</w:t>
      </w:r>
      <w:bookmarkEnd w:id="120"/>
    </w:p>
    <w:p>
      <w:pPr>
        <w:jc w:val="center"/>
        <w:rPr>
          <w:rFonts w:hint="default" w:ascii="Times New Roman" w:hAnsi="Times New Roman" w:cs="Times New Roman"/>
        </w:rPr>
      </w:pPr>
      <w:bookmarkStart w:id="121" w:name="atten"/>
      <w:bookmarkEnd w:id="121"/>
      <w:r>
        <w:rPr>
          <w:rFonts w:hint="default" w:ascii="Times New Roman" w:hAnsi="Times New Roman" w:cs="Times New Roman"/>
        </w:rPr>
        <w:drawing>
          <wp:inline distT="0" distB="0" distL="0" distR="0">
            <wp:extent cx="3670300" cy="1631950"/>
            <wp:effectExtent l="0" t="0" r="6350" b="6350"/>
            <wp:docPr id="22" name="图片 22" descr="M:\Modes\AcousticsToolbox\manual_html\img6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M:\Modes\AcousticsToolbox\manual_html\img611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5.13：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体积衰减原理图。</w:t>
      </w:r>
    </w:p>
    <w:p>
      <w:pPr>
        <w:pStyle w:val="13"/>
        <w:widowControl/>
        <w:ind w:firstLine="480" w:firstLineChars="20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对海洋和海底半空间均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添上</w:t>
      </w:r>
      <w:r>
        <w:rPr>
          <w:rFonts w:hint="default" w:ascii="Times New Roman" w:hAnsi="Times New Roman" w:cs="Times New Roman"/>
          <w:color w:val="000000"/>
        </w:rPr>
        <w:t>体积衰减。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</w:rPr>
              <w:t>体积衰减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lang w:val="en-US" w:eastAsia="zh-CN"/>
              </w:rPr>
              <w:t>问题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  <w:t>.env环境文件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  <w:t>：Atten.env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'Attenuation test .001dB/kmHz'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'NVF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500  0.0  5000.0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    0.0 1500.0    0.0 1.0 0.001 0.0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 5000.0 1500.0    0.0 1.0 0.001 0.0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'A' 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 5000.0 2000.0    0.0 2.0 0.001 0.0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1400.0  2000.0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1000.0                ! RMAX (km)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1                     ! NSD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500.0 /               ! SD(1:NSD)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 xml:space="preserve">1                    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!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NRD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zh-CN"/>
              </w:rPr>
              <w:t>2500.0 /              ! RD(1:NRD)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  <w:t>Field与Fields声场计算时的.flp配置文件与Pekeris问题相同。</w:t>
            </w:r>
          </w:p>
        </w:tc>
      </w:tr>
    </w:tbl>
    <w:p>
      <w:pPr>
        <w:spacing w:before="240"/>
        <w:ind w:firstLine="540" w:firstLineChars="200"/>
        <w:jc w:val="left"/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</w:pPr>
      <w:bookmarkStart w:id="122" w:name="atten_tl"/>
      <w:bookmarkEnd w:id="122"/>
      <w:r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  <w:t>计算后生成的打印文件如下：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2" w:type="dxa"/>
            <w:vAlign w:val="center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体积衰减</w:t>
            </w:r>
            <w:r>
              <w:rPr>
                <w:rFonts w:hint="default" w:ascii="Times New Roman" w:hAnsi="Times New Roman" w:cs="Times New Roman"/>
                <w:sz w:val="24"/>
              </w:rPr>
              <w:t>问题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回显的输出文件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：Atten.prt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KRAKENC-Attenuation test .001dB/kmHz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Frequency =   10.00    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NMedia    =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N2-Linear approximation to SSP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Attenuation units: dB/mkHz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VACUUM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z (m)     alphaR (m/s)   betaR  rho (g/cm^3)  alphaI     betaI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500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0.00      1500.00      0.00     1.00       0.0010    0.0000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5000.00      1500.00      0.00     1.00       0.0010    0.0000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                         (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ACOUSTO-ELASTIC half-space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5000.00      2000.00      0.00     2.00       0.0010    0.0000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cLow =   1400.0    m/s      cHigh =   2000.0    m/s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RMax =    1000.0000000000000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source  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Source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500.000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receiver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Receiver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2500.00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Mesh multiplier   CPU seconds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1             0.00    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2            0.156E-01s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I    k (1/m)            alpha (1/m)   Phase Speed (m/s) Group Speed (m/s)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1  0.4188332250E-01 -0.1151416388E-05   1500.164011       1499.840670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2  0.4186958029E-01 -0.1151788193E-05   1500.656387       1499.362480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3  0.4184666444E-01 -0.1152408844E-05   1501.478168       1498.564836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4  0.4181455671E-01 -0.1153279803E-05   1502.631094       1497.446760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5  0.4177323158E-01 -0.1154403118E-05   1504.117606       1496.006904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6  0.4172265632E-01 -0.1155781421E-05   1505.940863       1494.243574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7  0.4166279100E-01 -0.1157417930E-05   1508.104752       1492.154756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8  0.4159358845E-01 -0.1159316447E-05   1510.613905       1489.738134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9  0.4151499436E-01 -0.1161481394E-05   1513.473723       1486.991124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10  0.4142694717E-01 -0.1163917767E-05   1516.690400       1483.910890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11  0.4132937806E-01 -0.1166631209E-05   1520.270955       1480.494370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12  0.4122221086E-01 -0.1169628002E-05   1524.223271       1476.738285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13  0.4110536191E-01 -0.1172915099E-05   1528.556134       1472.639154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14  0.4097873990E-01 -0.1176500161E-05   1533.279287       1468.193300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15  0.4084224564E-01 -0.1180391594E-05   1538.403486       1463.396850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16  0.4069577183E-01 -0.1184598598E-05   1543.940568       1458.245729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17  0.4053920269E-01 -0.1189131224E-05   1549.903523       1452.735660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18  0.4037241360E-01 -0.1194000436E-05   1556.306584       1446.862143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19  0.4019527068E-01 -0.1199218187E-05   1563.165318       1440.620448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20  0.4000763032E-01 -0.1204797497E-05   1570.496742       1434.005595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21  0.3980933855E-01 -0.1210752554E-05   1578.319443       1427.012331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22  0.3960023050E-01 -0.1217098809E-05   1586.653721       1419.635117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23  0.3938012964E-01 -0.1223853106E-05   1595.521743       1411.868096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24  0.3914884705E-01 -0.1231033806E-05   1604.947727       1403.705077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  0.3890618055E-01 -0.1238660941E-05   1614.958142       1395.139505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26  0.3865191376E-01 -0.1246756380E-05   1625.581943       1386.164441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27  0.3838581506E-01 -0.1255344017E-05   1636.850826       1376.772535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28  0.3810763642E-01 -0.1264449986E-05   1648.799531       1366.956011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29  0.3781711218E-01 -0.1274102894E-05   1661.466184       1356.706644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  0.3751395763E-01 -0.1284334092E-05   1674.892681       1346.015752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31  0.3719786751E-01 -0.1295177963E-05   1689.125138       1334.874200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32  0.3686851435E-01 -0.1306672254E-05   1704.214400       1323.272420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33  0.3652554674E-01 -0.1318858427E-05   1720.216634       1311.200464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34  0.3616858740E-01 -0.1331782029E-05   1737.194002       1298.648113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35  0.3579723127E-01 -0.1345493059E-05   1755.215441       1285.605085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36  0.3541104365E-01 -0.1360046277E-05   1774.357562       1272.061399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37  0.3500955864E-01 -0.1375501348E-05   1794.705661       1258.008063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38  0.3459227827E-01 -0.1391922573E-05   1816.354869       1243.438364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39  0.3415867357E-01 -0.1409377644E-05   1839.411385       1228.350446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40  0.3370818980E-01 -0.1427933602E-05   1863.993689       1212.752855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41  0.3324026214E-01 -0.1447646299E-05   1890.233381       1196.677958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42  0.3275436104E-01 -0.1468525066E-05   1918.274424       1180.220578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43  0.3225014365E-01 -0.1490387692E-05   1948.265836       1163.686827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44  0.3172824616E-01 -0.1511668769E-05   1980.312834       1148.656210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 w:val="22"/>
              </w:rPr>
              <w:t xml:space="preserve"> End of environmental file</w:t>
            </w:r>
          </w:p>
        </w:tc>
      </w:tr>
    </w:tbl>
    <w:p>
      <w:pPr>
        <w:pStyle w:val="13"/>
        <w:widowControl/>
        <w:jc w:val="center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422650" cy="3009900"/>
            <wp:effectExtent l="0" t="0" r="6350" b="0"/>
            <wp:docPr id="23" name="图片 23" descr="M:\Modes\AcousticsToolbox\manual_html\img6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M:\Modes\AcousticsToolbox\manual_html\img612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64785" cy="1752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5.14：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衰减问题的传播损失。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3"/>
        <w:rPr>
          <w:rFonts w:hint="default" w:ascii="微软雅黑" w:hAnsi="微软雅黑" w:eastAsia="微软雅黑" w:cs="微软雅黑"/>
          <w:b w:val="0"/>
          <w:bCs/>
          <w:sz w:val="36"/>
          <w:szCs w:val="36"/>
        </w:rPr>
      </w:pPr>
      <w:bookmarkStart w:id="123" w:name="SECTION00680000000000000000"/>
      <w:bookmarkStart w:id="124" w:name="_Toc9498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NORMAL</w:t>
      </w:r>
      <w:bookmarkEnd w:id="123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（归一化）</w:t>
      </w:r>
      <w:bookmarkEnd w:id="124"/>
    </w:p>
    <w:p>
      <w:pPr>
        <w:jc w:val="center"/>
        <w:rPr>
          <w:rFonts w:hint="default" w:ascii="Times New Roman" w:hAnsi="Times New Roman" w:cs="Times New Roman"/>
        </w:rPr>
      </w:pPr>
      <w:bookmarkStart w:id="125" w:name="normal"/>
      <w:bookmarkEnd w:id="125"/>
      <w:r>
        <w:rPr>
          <w:rFonts w:hint="default" w:ascii="Times New Roman" w:hAnsi="Times New Roman" w:cs="Times New Roman"/>
        </w:rPr>
        <w:drawing>
          <wp:inline distT="0" distB="0" distL="0" distR="0">
            <wp:extent cx="3670300" cy="2152650"/>
            <wp:effectExtent l="0" t="0" r="6350" b="0"/>
            <wp:docPr id="25" name="图片 25" descr="M:\Modes\AcousticsToolbox\manual_html\img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M:\Modes\AcousticsToolbox\manual_html\img613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5.15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：归一化问题原理图。</w:t>
      </w:r>
    </w:p>
    <w:p>
      <w:pPr>
        <w:pStyle w:val="13"/>
        <w:widowControl/>
        <w:spacing w:line="360" w:lineRule="auto"/>
        <w:ind w:firstLine="480" w:firstLineChars="20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利用几层密度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变化来检验模式归一化。由于下半空间的剪切特征，存在一个Scholte波</w:t>
      </w:r>
      <w:r>
        <w:rPr>
          <w:rFonts w:hint="eastAsia" w:ascii="Times New Roman" w:hAnsi="Times New Roman" w:cs="Times New Roman"/>
          <w:color w:val="00000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相速度约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1393m/s</w:t>
      </w:r>
      <w:r>
        <w:rPr>
          <w:rFonts w:hint="eastAsia" w:ascii="Times New Roman" w:hAnsi="Times New Roman" w:cs="Times New Roman"/>
          <w:color w:val="000000"/>
          <w:sz w:val="24"/>
          <w:szCs w:val="24"/>
          <w:lang w:eastAsia="zh-CN"/>
        </w:rPr>
        <w:t>。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计算中</w:t>
      </w:r>
      <w:r>
        <w:rPr>
          <w:rFonts w:hint="eastAsia" w:ascii="Times New Roman" w:hAnsi="Times New Roman" w:cs="Times New Roman"/>
          <w:color w:val="00000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该波已被排除在外。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  <w:t>归一化问题的.env环境文件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  <w:t>：Normal.env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'Mode normalization test'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'NVF'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300 0.0 3000.0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  0.0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3000.0 1500.0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200 0.0 5000.0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3000.0 1500.0    0.0 2.0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5000.0 1500.0    0.0 2.0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'A' 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5000.0  4000.0  2000.0  3.0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1400.0  2000.0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1000.0                ! RMAX (km)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   ! NSD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500.0 /               ! SD(1:NSD)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  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!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NRD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2500.0 /              ! RD(1:NRD)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  <w:t>Field与Fields声场计算时的.flp配置文件与Pekeris问题相同。</w:t>
            </w:r>
          </w:p>
        </w:tc>
      </w:tr>
    </w:tbl>
    <w:p>
      <w:pPr>
        <w:spacing w:before="240"/>
        <w:ind w:firstLine="540" w:firstLineChars="200"/>
        <w:jc w:val="left"/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</w:pPr>
      <w:bookmarkStart w:id="126" w:name="normal_tl"/>
      <w:bookmarkEnd w:id="126"/>
      <w:r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  <w:t>计算后生成的打印文件如下：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522" w:type="dxa"/>
            <w:vAlign w:val="center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归一化</w:t>
            </w:r>
            <w:r>
              <w:rPr>
                <w:rFonts w:hint="default" w:ascii="Times New Roman" w:hAnsi="Times New Roman" w:cs="Times New Roman"/>
                <w:sz w:val="24"/>
              </w:rPr>
              <w:t>问题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回显的输出文件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：Normal.prt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KRAKENC-Mode normalization test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Frequency =   10.00    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NMedia    =   2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N2-Linear approximation to SSP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Attenuation units: dB/mkHz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VACUUM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z (m)     alphaR (m/s)   betaR  rho (g/cm^3)  alphaI     betaI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300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3000.00      1500.00      0.00     1.00       0.0000    0.0000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200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3000.00      1500.00      0.00     2.00       0.0000    0.0000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5000.00      1500.00      0.00     2.00       0.0000    0.0000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                         (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ACOUSTO-ELASTIC half-space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5000.00      4000.00   2000.00     3.00       0.0000    0.0000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cLow =   1400.0    m/s      cHigh =   2000.0    m/s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RMax =    1000.0000000000000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source  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Source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500.000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receiver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Receiver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2500.00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Mesh multiplier   CPU seconds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1             0.00    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2            0.156E-01s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4            0.156E-01s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I    k (1/m)            alpha (1/m)   Phase Speed (m/s) Group Speed (m/s)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1  0.4188367900E-01   0.000000000       1500.151242       1499.855598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2  0.4186658699E-01   0.000000000       1500.763678       1499.290666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3  0.4184753177E-01   0.000000000       1501.447049       1498.663596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4  0.4180919493E-01   0.000000000       1502.823797       1497.302241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5  0.4176674150E-01   0.000000000       1504.351329       1496.063325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6  0.4171909765E-01   0.000000000       1506.069321       1494.236992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7  0.4164470397E-01   0.000000000       1508.759748       1491.849013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8  0.4158680917E-01   0.000000000       1510.860158       1490.054824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9  0.4149472381E-01   0.000000000       1514.213069       1486.487775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10  0.4140185763E-01   0.000000000       1517.609515       1484.124113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11  0.4131280307E-01   0.000000000       1520.880899       1480.381180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12  0.4117924682E-01   0.000000000       1525.813557       1476.088583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13  0.4108058576E-01   0.000000000       1529.478022       1473.333147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14  0.4093552018E-01   0.000000000       1534.898123       1467.202003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15  0.4078858493E-01   0.000000000       1540.427381       1463.900118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16  0.4065836697E-01   0.000000000       1545.360961       1458.082640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17  0.4046343001E-01   0.000000000       1552.805905       1451.719964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18  0.4032142497E-01   0.000000000       1558.274617       1448.253133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19  0.4012239980E-01   0.000000000       1566.004361       1439.157733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20  0.3991798210E-01   0.000000000       1574.023780       1435.155015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21  0.3974491332E-01   0.000000000       1580.877849       1427.057196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22  0.3948540371E-01   0.000000000       1591.267840       1418.501273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23  0.3929733220E-01   0.000000000       1598.883424       1414.643053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24  0.3904083516E-01   0.000000000       1609.388037       1402.039830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  0.3877585468E-01   0.000000000       1620.386026       1397.916523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26  0.3855610943E-01   0.000000000       1629.621194       1387.045374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27  0.3822733064E-01   0.000000000       1643.636948       1376.400684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28  0.3799085539E-01   0.000000000       1653.867817       1372.693279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29  0.3766977091E-01   0.000000000       1667.964831       1355.659200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  0.3734233184E-01   0.000000000       1682.590507       1353.039116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31  0.3706900744E-01   0.000000000       1694.996910       1338.064032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32  0.3666482678E-01   0.000000000       1713.681983       1326.347836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33  0.3637907870E-01   0.000000000       1727.142504       1323.737098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34  0.3598056675E-01   0.000000000       1746.271911       1300.660417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35  0.3559408137E-01   0.000000000       1765.233169       1304.407723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36  0.3525354551E-01   0.000000000       1782.284652       1281.215711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37  0.3477030998E-01   0.000000000       1807.054729       1274.095917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38  0.3443753112E-01   0.000000000       1824.516771       1272.116140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39  0.3393983898E-01   0.000000000       1851.271395       1242.359884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40  0.3351944923E-01   0.000000000       1874.489424       1265.880571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41  0.3307617837E-01   0.000000000       1899.610419       1220.829819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42  0.3254372213E-01   0.000000000       1930.690436       1248.732645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43  0.3214824698E-01   0.000000000       1954.441034       1219.272051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44  0.3155272679E-01   0.000000000       1991.328784       1247.118272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 w:val="22"/>
              </w:rPr>
              <w:t xml:space="preserve"> End of environmental file</w:t>
            </w:r>
          </w:p>
        </w:tc>
      </w:tr>
    </w:tbl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421380" cy="3009900"/>
            <wp:effectExtent l="0" t="0" r="7620" b="0"/>
            <wp:docPr id="27" name="图片 27" descr="M:\Modes\AcousticsToolbox\manual_html\img6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M:\Modes\AcousticsToolbox\manual_html\img614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73040" cy="1744980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5.16：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归一化问题的传播损失。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3"/>
        <w:rPr>
          <w:rFonts w:hint="default" w:ascii="微软雅黑" w:hAnsi="微软雅黑" w:eastAsia="微软雅黑" w:cs="微软雅黑"/>
          <w:b w:val="0"/>
          <w:bCs/>
          <w:sz w:val="36"/>
          <w:szCs w:val="36"/>
        </w:rPr>
      </w:pPr>
      <w:bookmarkStart w:id="127" w:name="SECTION00690000000000000000"/>
      <w:bookmarkStart w:id="128" w:name="_Toc21077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ICE</w:t>
      </w:r>
      <w:bookmarkEnd w:id="127"/>
      <w:r>
        <w:rPr>
          <w:rFonts w:hint="default" w:ascii="微软雅黑" w:hAnsi="微软雅黑" w:eastAsia="微软雅黑" w:cs="微软雅黑"/>
          <w:b w:val="0"/>
          <w:bCs/>
          <w:sz w:val="36"/>
          <w:szCs w:val="36"/>
        </w:rPr>
        <w:t>（冰层）</w:t>
      </w:r>
      <w:bookmarkEnd w:id="128"/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7"/>
          <w:szCs w:val="27"/>
        </w:rPr>
        <w:drawing>
          <wp:inline distT="0" distB="0" distL="0" distR="0">
            <wp:extent cx="3680460" cy="1706880"/>
            <wp:effectExtent l="0" t="0" r="0" b="762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5.17：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冰层问题原理图。</w:t>
      </w:r>
    </w:p>
    <w:p>
      <w:pPr>
        <w:pStyle w:val="13"/>
        <w:widowControl/>
        <w:spacing w:line="360" w:lineRule="auto"/>
        <w:ind w:firstLine="480" w:firstLineChars="20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本问题基于北极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弹性冰盖场景。即，弹性介质位于声学介质之上。请注意，KRAKEN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计算结果与KRAKENC和SCOOTER都不一致，这是因为KRAKEN忽略了弹性介质中的衰减。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  <w:t>冰层问题的.env环境文件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  <w:t>：Ice.env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'Ice problem'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'NVW'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50 0.0 30.0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   0.0 3000.0 1400.0 1.0 0.3 1.0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  30.0 3000.0 1400.0 1.0 0.3 1.0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500 0.0 5000.0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  30.0 1500.0    0.0 1.0 0.0 0.0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5000.0 1500.0    0.0 1.0 0.0 0.0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'A'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  5000.0 2000.0    0.0 2.0 0.0 0.0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1400.0  2000.0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1000.0                ! RMAX (km)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   ! NSD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500.0 /               ! SD(1:NSD)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 xml:space="preserve">1                    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lang w:val="en-US" w:eastAsia="zh-CN"/>
              </w:rPr>
              <w:t xml:space="preserve">!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NRD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</w:rPr>
              <w:t>2500.0 /              ! RD(1:NRD)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0"/>
              </w:rPr>
              <w:t>Field与Fields声场计算时的.flp配置文件与Pekeris问题相同。</w:t>
            </w:r>
          </w:p>
        </w:tc>
      </w:tr>
    </w:tbl>
    <w:p>
      <w:pPr>
        <w:spacing w:before="240"/>
        <w:ind w:firstLine="540" w:firstLineChars="200"/>
        <w:jc w:val="left"/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</w:pPr>
      <w:bookmarkStart w:id="129" w:name="ice_tl"/>
      <w:bookmarkEnd w:id="129"/>
      <w:r>
        <w:rPr>
          <w:rFonts w:hint="eastAsia" w:ascii="Times New Roman" w:hAnsi="Times New Roman" w:cs="Times New Roman"/>
          <w:color w:val="000000"/>
          <w:sz w:val="27"/>
          <w:szCs w:val="27"/>
          <w:lang w:val="en-US" w:eastAsia="zh-CN"/>
        </w:rPr>
        <w:t>计算后生成的打印文件如下：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522" w:type="dxa"/>
            <w:vAlign w:val="center"/>
          </w:tcPr>
          <w:p>
            <w:pPr>
              <w:pStyle w:val="13"/>
              <w:widowControl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冰层</w:t>
            </w:r>
            <w:r>
              <w:rPr>
                <w:rFonts w:hint="default" w:ascii="Times New Roman" w:hAnsi="Times New Roman" w:cs="Times New Roman"/>
                <w:sz w:val="24"/>
              </w:rPr>
              <w:t>问题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回显的输出文件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：Ice.prt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KRAKENC-Ice problem            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Frequency =   10.00    Hz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NMedia    =   2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N2-Linear approximation to SSP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Attenuation units: dB/wavelength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VACUUM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z (m)     alphaR (m/s)   betaR  rho (g/cm^3)  alphaI     betaI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 50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0.00      3000.00   1400.00     1.00       0.3000    1.0000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30.00      3000.00   1400.00     1.00       0.3000    1.0000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( # mesh points =   500 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30.00      1500.00      0.00     1.00       0.0000    0.0000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5000.00      1500.00      0.00     1.00       0.0000    0.0000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                         ( RMS rough =   0.00     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ACOUSTO-ELASTIC half-space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5000.00      2000.00      0.00     2.00       0.0000    0.0000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cLow =   1400.0    m/s      cHigh =   2000.0    m/s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RMax =    1000.0000000000000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source  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Source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500.000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Number of receiver depths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Receiver depths (m)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2500.00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Mesh multiplier   CPU seconds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1            0.156E-01s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Max. number of restarts in root finder, MaxTries =            1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   2            0.312E-01s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I    k (1/m)            alpha (1/m)   Phase Speed (m/s) Group Speed (m/s)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1  0.4188333132E-01 -0.1636049540E-08   1500.163695       1499.843485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2  0.4186961546E-01 -0.6538272226E-08   1500.655126       1499.373721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3  0.4184674348E-01 -0.1468895863E-07   1501.475332       1498.590059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4  0.4181469710E-01 -0.2605865449E-07   1502.626049       1497.491423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5  0.4177345072E-01 -0.4060639476E-07   1504.109715       1496.076338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6  0.4172297150E-01 -0.5827993429E-07   1505.929487       1494.342941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7  0.4166321936E-01 -0.7901611505E-07   1508.089246       1492.289014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8  0.4159414697E-01 -0.1027413506E-06   1510.593621       1489.912006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9  0.4151569977E-01 -0.1293722289E-06   1513.448007       1487.209063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10  0.4142781593E-01 -0.1588163082E-06   1516.658594       1484.177051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11  0.4133042630E-01 -0.1909730262E-06   1520.232398       1480.812579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12  0.4122345429E-01 -0.2257348295E-06   1524.177295       1477.112017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13  0.4110681578E-01 -0.2629884594E-06   1528.502072       1473.071512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14  0.4098041889E-01 -0.3026165804E-06   1533.216467       1468.686994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15  0.4084416379E-01 -0.3444991372E-06   1538.331238       1463.954188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16  0.4069794244E-01 -0.3885158118E-06   1543.858223       1458.868605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17  0.4054163819E-01 -0.4345477266E-06   1549.810414       1453.425551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18  0.4037512551E-01 -0.4824800212E-06   1556.202050       1447.620111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19  0.4019826945E-01 -0.5322044473E-06   1563.048706       1441.447146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20  0.4001092521E-01 -0.5836222744E-06   1570.367412       1434.901278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21  0.3981293755E-01 -0.6366475031E-06   1578.176767       1427.976882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22  0.3960414018E-01 -0.6912104064E-06   1586.497088       1420.668064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23  0.3938435506E-01 -0.7472617158E-06   1595.350564       1412.968650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24  0.3915339165E-01 -0.8047767746E-06   1604.761438       1404.872171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25  0.3891104602E-01 -0.8637611123E-06   1614.756207       1396.371842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26  0.3865709998E-01 -0.9242563086E-06   1625.363856       1387.460554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27  0.3839132001E-01 -0.9863471753E-06   1636.616117       1378.130855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28  0.3811345613E-01 -0.1050170371E-05   1648.547769       1368.374948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29  0.3782324070E-01 -0.1115924959E-05   1661.196976       1358.184685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30  0.3752038705E-01 -0.1183885589E-05   1674.605675       1347.551579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31  0.3720458801E-01 -0.1254419227E-05   1688.820020       1336.466829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32  0.3687551437E-01 -0.1328006784E-05   1703.890892       1324.921374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33  0.3653281315E-01 -0.1405271520E-05   1719.874482       1312.905988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34  0.3617610587E-01 -0.1487016961E-05   1736.832961       1300.411448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35  0.3580498680E-01 -0.1574278340E-05   1754.835253       1287.428814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36  0.3541902130E-01 -0.1668393478E-05   1773.957912       1273.949908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37  0.3501774457E-01 -0.1771102029E-05   1794.286121       1259.968149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38  0.3460066128E-01 -0.1884686482E-05   1815.914805       1245.480069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39  0.3416724722E-01 -0.2012174988E-05   1838.949818       1230.488197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40  0.3371695541E-01 -0.2157634453E-05   1863.509095       1215.007064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41  0.3324923303E-01 -0.2326584852E-05   1889.723381       1199.077232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42  0.3276356815E-01 -0.2526511779E-05   1917.735357       1182.804514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43  0.3225964097E-01 -0.2766941176E-05   1947.692261       1166.507337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44  0.3173809106E-01 -0.3051486872E-05   1979.698557       1151.741326   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_________________________________________________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 w:val="22"/>
              </w:rPr>
              <w:t xml:space="preserve"> End of environmental file</w:t>
            </w:r>
          </w:p>
        </w:tc>
      </w:tr>
    </w:tbl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421380" cy="3009900"/>
            <wp:effectExtent l="0" t="0" r="7620" b="0"/>
            <wp:docPr id="29" name="图片 29" descr="M:\Modes\AcousticsToolbox\manual_html\img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M:\Modes\AcousticsToolbox\manual_html\img61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265420" cy="17449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5.18：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冰层问题的传播损失。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参考文献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30" w:name="Pekeris48"/>
      <w:r>
        <w:rPr>
          <w:rFonts w:hint="default" w:ascii="Times New Roman" w:hAnsi="Times New Roman" w:cs="Times New Roman"/>
          <w:b/>
          <w:bCs/>
          <w:kern w:val="0"/>
          <w:szCs w:val="21"/>
        </w:rPr>
        <w:t>1</w:t>
      </w:r>
      <w:bookmarkEnd w:id="130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C. L. Pekeris, Theory of propagation of explosive sound in shallow water, Geol. Soc. Amer. Mem.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27</w:t>
      </w:r>
      <w:r>
        <w:rPr>
          <w:rFonts w:hint="default" w:ascii="Times New Roman" w:hAnsi="Times New Roman" w:cs="Times New Roman"/>
          <w:kern w:val="0"/>
          <w:szCs w:val="21"/>
        </w:rPr>
        <w:t xml:space="preserve"> (1948).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31" w:name="Williams70"/>
      <w:r>
        <w:rPr>
          <w:rFonts w:hint="default" w:ascii="Times New Roman" w:hAnsi="Times New Roman" w:cs="Times New Roman"/>
          <w:b/>
          <w:bCs/>
          <w:kern w:val="0"/>
          <w:szCs w:val="21"/>
        </w:rPr>
        <w:t>2</w:t>
      </w:r>
      <w:bookmarkEnd w:id="131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A. O. Williams, Normal-mode methods in propagation of underwater sound, in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Underwater Acoustics</w:t>
      </w:r>
      <w:r>
        <w:rPr>
          <w:rFonts w:hint="default" w:ascii="Times New Roman" w:hAnsi="Times New Roman" w:cs="Times New Roman"/>
          <w:kern w:val="0"/>
          <w:szCs w:val="21"/>
        </w:rPr>
        <w:t xml:space="preserve">, ed. R. W. B. Stephens, (Wiley-Interscience, New York, 1970).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32" w:name="Jensen79"/>
      <w:r>
        <w:rPr>
          <w:rFonts w:hint="default" w:ascii="Times New Roman" w:hAnsi="Times New Roman" w:cs="Times New Roman"/>
          <w:b/>
          <w:bCs/>
          <w:kern w:val="0"/>
          <w:szCs w:val="21"/>
        </w:rPr>
        <w:t>3</w:t>
      </w:r>
      <w:bookmarkEnd w:id="132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F. B. Jensen and M. C. Ferla, SNAP: The SACLANTCEN normal-mode acoustic propagation model, SACLANTCEN Memorandum SM-121 (1979).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33" w:name="Gordon79"/>
      <w:r>
        <w:rPr>
          <w:rFonts w:hint="default" w:ascii="Times New Roman" w:hAnsi="Times New Roman" w:cs="Times New Roman"/>
          <w:b/>
          <w:bCs/>
          <w:kern w:val="0"/>
          <w:szCs w:val="21"/>
        </w:rPr>
        <w:t>4</w:t>
      </w:r>
      <w:bookmarkEnd w:id="133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D. F. Gordon, Underwater sound propagation loss program, Naval Ocean Systems Center TR 393 (1979).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34" w:name="Leverman82"/>
      <w:r>
        <w:rPr>
          <w:rFonts w:hint="default" w:ascii="Times New Roman" w:hAnsi="Times New Roman" w:cs="Times New Roman"/>
          <w:b/>
          <w:bCs/>
          <w:kern w:val="0"/>
          <w:szCs w:val="21"/>
        </w:rPr>
        <w:t>5</w:t>
      </w:r>
      <w:bookmarkEnd w:id="134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B. A. Leverman, User's guide to the normal mode propagation-loss package PROLOS, Defence Research Establishment Atlantic (informal communication) Research Note 82/3 (1982).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35" w:name="Ellis85"/>
      <w:r>
        <w:rPr>
          <w:rFonts w:hint="default" w:ascii="Times New Roman" w:hAnsi="Times New Roman" w:cs="Times New Roman"/>
          <w:b/>
          <w:bCs/>
          <w:kern w:val="0"/>
          <w:szCs w:val="21"/>
        </w:rPr>
        <w:t>6</w:t>
      </w:r>
      <w:bookmarkEnd w:id="135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D. D. Ellis, A two-ended shooting technique for calculating normal modes in underwater acoustic propagation, Defence Research Establishment Atlantic report 85/105 (1985).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36" w:name="Bartberger86"/>
      <w:r>
        <w:rPr>
          <w:rFonts w:hint="default" w:ascii="Times New Roman" w:hAnsi="Times New Roman" w:cs="Times New Roman"/>
          <w:b/>
          <w:bCs/>
          <w:kern w:val="0"/>
          <w:szCs w:val="21"/>
        </w:rPr>
        <w:t>7</w:t>
      </w:r>
      <w:bookmarkEnd w:id="136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C. L. Bartberger, The computation of complex normal mode eigenvalues in underwater acoustic propagation, in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Computational Acoustics: Algorithms and Applications</w:t>
      </w:r>
      <w:r>
        <w:rPr>
          <w:rFonts w:hint="default" w:ascii="Times New Roman" w:hAnsi="Times New Roman" w:cs="Times New Roman"/>
          <w:kern w:val="0"/>
          <w:szCs w:val="21"/>
        </w:rPr>
        <w:t xml:space="preserve">, ed. D. Lee et al., Elsevier (1988).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37" w:name="Ingenito72"/>
      <w:r>
        <w:rPr>
          <w:rFonts w:hint="default" w:ascii="Times New Roman" w:hAnsi="Times New Roman" w:cs="Times New Roman"/>
          <w:b/>
          <w:bCs/>
          <w:kern w:val="0"/>
          <w:szCs w:val="21"/>
        </w:rPr>
        <w:t>8</w:t>
      </w:r>
      <w:bookmarkEnd w:id="137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A. V. Newman and F. Ingenito,  A normal mode computer program for calculating sound propagation in shallow water with an arbitrary velocity profile, Naval Research Laboratory Memorandum Report 2381 (1972).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38" w:name="Beisner74"/>
      <w:r>
        <w:rPr>
          <w:rFonts w:hint="default" w:ascii="Times New Roman" w:hAnsi="Times New Roman" w:cs="Times New Roman"/>
          <w:b/>
          <w:bCs/>
          <w:kern w:val="0"/>
          <w:szCs w:val="21"/>
        </w:rPr>
        <w:t>9</w:t>
      </w:r>
      <w:bookmarkEnd w:id="138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H. M. Beisner, Numerical calculation of normal modes for underwater sound propagation, IBM J. Res. Develop.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18,</w:t>
      </w:r>
      <w:r>
        <w:rPr>
          <w:rFonts w:hint="default" w:ascii="Times New Roman" w:hAnsi="Times New Roman" w:cs="Times New Roman"/>
          <w:kern w:val="0"/>
          <w:szCs w:val="21"/>
        </w:rPr>
        <w:t xml:space="preserve"> 53--58 (1974).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39" w:name="Gonzalez79"/>
      <w:r>
        <w:rPr>
          <w:rFonts w:hint="default" w:ascii="Times New Roman" w:hAnsi="Times New Roman" w:cs="Times New Roman"/>
          <w:b/>
          <w:bCs/>
          <w:kern w:val="0"/>
          <w:szCs w:val="21"/>
        </w:rPr>
        <w:t>10</w:t>
      </w:r>
      <w:bookmarkEnd w:id="139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R. Gonzalez, The numerical solution of the depth separated acoustic wave equation, Univ. of Texas at Austin, Master's thesis (1979).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40" w:name="Stickler75"/>
      <w:r>
        <w:rPr>
          <w:rFonts w:hint="default" w:ascii="Times New Roman" w:hAnsi="Times New Roman" w:cs="Times New Roman"/>
          <w:b/>
          <w:bCs/>
          <w:kern w:val="0"/>
          <w:szCs w:val="21"/>
        </w:rPr>
        <w:t>11</w:t>
      </w:r>
      <w:bookmarkEnd w:id="140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D. C. Stickler, Normal-mode program with both the discrete and branch line contributions,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57,</w:t>
      </w:r>
      <w:r>
        <w:rPr>
          <w:rFonts w:hint="default" w:ascii="Times New Roman" w:hAnsi="Times New Roman" w:cs="Times New Roman"/>
          <w:kern w:val="0"/>
          <w:szCs w:val="21"/>
        </w:rPr>
        <w:t xml:space="preserve"> 856--861 (1970).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41" w:name="Ube77"/>
      <w:r>
        <w:rPr>
          <w:rFonts w:hint="default" w:ascii="Times New Roman" w:hAnsi="Times New Roman" w:cs="Times New Roman"/>
          <w:b/>
          <w:bCs/>
          <w:kern w:val="0"/>
          <w:szCs w:val="21"/>
        </w:rPr>
        <w:t>12</w:t>
      </w:r>
      <w:bookmarkEnd w:id="141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A. Nagl, G. L. Zarur and H. Überall, A FORTRAN code for the calculation of sound propagation in a range-dependent ocean, Catholic Univ. report (1977).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42" w:name="Porter84a"/>
      <w:r>
        <w:rPr>
          <w:rFonts w:hint="default" w:ascii="Times New Roman" w:hAnsi="Times New Roman" w:cs="Times New Roman"/>
          <w:b/>
          <w:bCs/>
          <w:kern w:val="0"/>
          <w:szCs w:val="21"/>
        </w:rPr>
        <w:t>13</w:t>
      </w:r>
      <w:bookmarkEnd w:id="142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B. Porter, A numerical method for computing ocean acoustic modes, Ph.D. dissertation, Northwestern Univ. (1984).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43" w:name="Porter84b"/>
      <w:r>
        <w:rPr>
          <w:rFonts w:hint="default" w:ascii="Times New Roman" w:hAnsi="Times New Roman" w:cs="Times New Roman"/>
          <w:b/>
          <w:bCs/>
          <w:kern w:val="0"/>
          <w:szCs w:val="21"/>
        </w:rPr>
        <w:t>14</w:t>
      </w:r>
      <w:bookmarkEnd w:id="143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B. Porter and E. L. Reiss, A numerical method for ocean acoustic normal modes,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76,</w:t>
      </w:r>
      <w:r>
        <w:rPr>
          <w:rFonts w:hint="default" w:ascii="Times New Roman" w:hAnsi="Times New Roman" w:cs="Times New Roman"/>
          <w:kern w:val="0"/>
          <w:szCs w:val="21"/>
        </w:rPr>
        <w:t xml:space="preserve"> 244--252 (1984).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44" w:name="Porter85"/>
      <w:r>
        <w:rPr>
          <w:rFonts w:hint="default" w:ascii="Times New Roman" w:hAnsi="Times New Roman" w:cs="Times New Roman"/>
          <w:b/>
          <w:bCs/>
          <w:kern w:val="0"/>
          <w:szCs w:val="21"/>
        </w:rPr>
        <w:t>15</w:t>
      </w:r>
      <w:bookmarkEnd w:id="144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B. Porter and E. L. Reiss, A numerical method for bottom interacting ocean acoustic normal modes,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77,</w:t>
      </w:r>
      <w:r>
        <w:rPr>
          <w:rFonts w:hint="default" w:ascii="Times New Roman" w:hAnsi="Times New Roman" w:cs="Times New Roman"/>
          <w:kern w:val="0"/>
          <w:szCs w:val="21"/>
        </w:rPr>
        <w:t xml:space="preserve"> 1760--1767 (1985).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45" w:name="Porter85b"/>
      <w:r>
        <w:rPr>
          <w:rFonts w:hint="default" w:ascii="Times New Roman" w:hAnsi="Times New Roman" w:cs="Times New Roman"/>
          <w:b/>
          <w:bCs/>
          <w:kern w:val="0"/>
          <w:szCs w:val="21"/>
        </w:rPr>
        <w:t>16</w:t>
      </w:r>
      <w:bookmarkEnd w:id="145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B. Porter and E. L. Reiss, A Numerical Method for Acoustic Normal Modes for Shear Flows, J. Sound and Vibration,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100,</w:t>
      </w:r>
      <w:r>
        <w:rPr>
          <w:rFonts w:hint="default" w:ascii="Times New Roman" w:hAnsi="Times New Roman" w:cs="Times New Roman"/>
          <w:kern w:val="0"/>
          <w:szCs w:val="21"/>
        </w:rPr>
        <w:t xml:space="preserve"> 91--105 (1985).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46" w:name="Kup91"/>
      <w:r>
        <w:rPr>
          <w:rFonts w:hint="default" w:ascii="Times New Roman" w:hAnsi="Times New Roman" w:cs="Times New Roman"/>
          <w:b/>
          <w:bCs/>
          <w:kern w:val="0"/>
          <w:szCs w:val="21"/>
        </w:rPr>
        <w:t>17</w:t>
      </w:r>
      <w:bookmarkEnd w:id="146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W. A. Kuperman, M. B. Porter, J. S. Perkins and R. B. Evans, Rapid computation of acoustic fields in three-dimensional ocean environments,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89</w:t>
      </w:r>
      <w:r>
        <w:rPr>
          <w:rFonts w:hint="default" w:ascii="Times New Roman" w:hAnsi="Times New Roman" w:cs="Times New Roman"/>
          <w:kern w:val="0"/>
          <w:szCs w:val="21"/>
        </w:rPr>
        <w:t xml:space="preserve">, 125--133 (1991).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47" w:name="Perkins92"/>
      <w:r>
        <w:rPr>
          <w:rFonts w:hint="default" w:ascii="Times New Roman" w:hAnsi="Times New Roman" w:cs="Times New Roman"/>
          <w:b/>
          <w:bCs/>
          <w:kern w:val="0"/>
          <w:szCs w:val="21"/>
        </w:rPr>
        <w:t>18</w:t>
      </w:r>
      <w:bookmarkEnd w:id="147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J. S. Perkins, W.A. Kuperman, F. Ingenito and J. Glattetre, Modeling ambient noise in three-dimensional ocean environments, J. Acoust. Soc. Am. in preparation, (1992).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48" w:name="Labianca73"/>
      <w:r>
        <w:rPr>
          <w:rFonts w:hint="default" w:ascii="Times New Roman" w:hAnsi="Times New Roman" w:cs="Times New Roman"/>
          <w:b/>
          <w:bCs/>
          <w:kern w:val="0"/>
          <w:szCs w:val="21"/>
        </w:rPr>
        <w:t>19</w:t>
      </w:r>
      <w:bookmarkEnd w:id="148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F. M. Labianca, Normal modes, virtual modes, and alternative representations in the theory of surface-duct sound propagation,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53,</w:t>
      </w:r>
      <w:r>
        <w:rPr>
          <w:rFonts w:hint="default" w:ascii="Times New Roman" w:hAnsi="Times New Roman" w:cs="Times New Roman"/>
          <w:kern w:val="0"/>
          <w:szCs w:val="21"/>
        </w:rPr>
        <w:t xml:space="preserve"> 1137--1147 (1973).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49" w:name="McDaniel82"/>
      <w:r>
        <w:rPr>
          <w:rFonts w:hint="default" w:ascii="Times New Roman" w:hAnsi="Times New Roman" w:cs="Times New Roman"/>
          <w:b/>
          <w:bCs/>
          <w:kern w:val="0"/>
          <w:szCs w:val="21"/>
        </w:rPr>
        <w:t>20</w:t>
      </w:r>
      <w:bookmarkEnd w:id="149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S. T. McDaniel, Mode coupling due to interaction with the seabed,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72,</w:t>
      </w:r>
      <w:r>
        <w:rPr>
          <w:rFonts w:hint="default" w:ascii="Times New Roman" w:hAnsi="Times New Roman" w:cs="Times New Roman"/>
          <w:kern w:val="0"/>
          <w:szCs w:val="21"/>
        </w:rPr>
        <w:t xml:space="preserve"> 916--923 (1982).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50" w:name="Mitchell83"/>
      <w:r>
        <w:rPr>
          <w:rFonts w:hint="default" w:ascii="Times New Roman" w:hAnsi="Times New Roman" w:cs="Times New Roman"/>
          <w:b/>
          <w:bCs/>
          <w:kern w:val="0"/>
          <w:szCs w:val="21"/>
        </w:rPr>
        <w:t>21</w:t>
      </w:r>
      <w:bookmarkEnd w:id="150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S. K. Mitchell and K. C. Focke, The role of the seabottom attenuation profile in shallow water acoustic propagation,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73,</w:t>
      </w:r>
      <w:r>
        <w:rPr>
          <w:rFonts w:hint="default" w:ascii="Times New Roman" w:hAnsi="Times New Roman" w:cs="Times New Roman"/>
          <w:kern w:val="0"/>
          <w:szCs w:val="21"/>
        </w:rPr>
        <w:t xml:space="preserve"> 465--473 (1983).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51" w:name="Rutherford79a"/>
      <w:r>
        <w:rPr>
          <w:rFonts w:hint="default" w:ascii="Times New Roman" w:hAnsi="Times New Roman" w:cs="Times New Roman"/>
          <w:b/>
          <w:bCs/>
          <w:kern w:val="0"/>
          <w:szCs w:val="21"/>
        </w:rPr>
        <w:t>22</w:t>
      </w:r>
      <w:bookmarkEnd w:id="151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S. R. Rutherford and K. E. Hawker, An examination of the influence of the range dependence of the ocean bottom on the adiabatic approximation,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66,</w:t>
      </w:r>
      <w:r>
        <w:rPr>
          <w:rFonts w:hint="default" w:ascii="Times New Roman" w:hAnsi="Times New Roman" w:cs="Times New Roman"/>
          <w:kern w:val="0"/>
          <w:szCs w:val="21"/>
        </w:rPr>
        <w:t xml:space="preserve"> 1145--1151 (1979).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52" w:name="Rutherford78"/>
      <w:r>
        <w:rPr>
          <w:rFonts w:hint="default" w:ascii="Times New Roman" w:hAnsi="Times New Roman" w:cs="Times New Roman"/>
          <w:b/>
          <w:bCs/>
          <w:kern w:val="0"/>
          <w:szCs w:val="21"/>
        </w:rPr>
        <w:t>23</w:t>
      </w:r>
      <w:bookmarkEnd w:id="152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S. R. Rutherford and K. E. Hawker, Effects of density gradients on bottom reflection loss for a class of marine sediments,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63,</w:t>
      </w:r>
      <w:r>
        <w:rPr>
          <w:rFonts w:hint="default" w:ascii="Times New Roman" w:hAnsi="Times New Roman" w:cs="Times New Roman"/>
          <w:kern w:val="0"/>
          <w:szCs w:val="21"/>
        </w:rPr>
        <w:t xml:space="preserve"> 750--757 (1978).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53" w:name="Rutherford79b"/>
      <w:r>
        <w:rPr>
          <w:rFonts w:hint="default" w:ascii="Times New Roman" w:hAnsi="Times New Roman" w:cs="Times New Roman"/>
          <w:b/>
          <w:bCs/>
          <w:kern w:val="0"/>
          <w:szCs w:val="21"/>
        </w:rPr>
        <w:t>24</w:t>
      </w:r>
      <w:bookmarkEnd w:id="153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S. R. Rutherford, An examination of multipath processes in a range dependent ocean environment within the context of adiabatic mode theory,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66,</w:t>
      </w:r>
      <w:r>
        <w:rPr>
          <w:rFonts w:hint="default" w:ascii="Times New Roman" w:hAnsi="Times New Roman" w:cs="Times New Roman"/>
          <w:kern w:val="0"/>
          <w:szCs w:val="21"/>
        </w:rPr>
        <w:t xml:space="preserve"> 1482--1486 (1979).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54" w:name="Milder69"/>
      <w:r>
        <w:rPr>
          <w:rFonts w:hint="default" w:ascii="Times New Roman" w:hAnsi="Times New Roman" w:cs="Times New Roman"/>
          <w:b/>
          <w:bCs/>
          <w:kern w:val="0"/>
          <w:szCs w:val="21"/>
        </w:rPr>
        <w:t>25</w:t>
      </w:r>
      <w:bookmarkEnd w:id="154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D. M. Milder, Ray and wave invariants for SOFAR channel propagation,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46,</w:t>
      </w:r>
      <w:r>
        <w:rPr>
          <w:rFonts w:hint="default" w:ascii="Times New Roman" w:hAnsi="Times New Roman" w:cs="Times New Roman"/>
          <w:kern w:val="0"/>
          <w:szCs w:val="21"/>
        </w:rPr>
        <w:t xml:space="preserve"> 1259--1263 (1969).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55" w:name="Ferla82"/>
      <w:r>
        <w:rPr>
          <w:rFonts w:hint="default" w:ascii="Times New Roman" w:hAnsi="Times New Roman" w:cs="Times New Roman"/>
          <w:b/>
          <w:bCs/>
          <w:kern w:val="0"/>
          <w:szCs w:val="21"/>
        </w:rPr>
        <w:t>26</w:t>
      </w:r>
      <w:bookmarkEnd w:id="155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C. Ferla, F. B. Jensen and W. A. Kuperman, High-frequency mode calculations in deep water,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72,</w:t>
      </w:r>
      <w:r>
        <w:rPr>
          <w:rFonts w:hint="default" w:ascii="Times New Roman" w:hAnsi="Times New Roman" w:cs="Times New Roman"/>
          <w:kern w:val="0"/>
          <w:szCs w:val="21"/>
        </w:rPr>
        <w:t xml:space="preserve"> 505--509 (1982).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56" w:name="Ageeva79"/>
      <w:r>
        <w:rPr>
          <w:rFonts w:hint="default" w:ascii="Times New Roman" w:hAnsi="Times New Roman" w:cs="Times New Roman"/>
          <w:b/>
          <w:bCs/>
          <w:kern w:val="0"/>
          <w:szCs w:val="21"/>
        </w:rPr>
        <w:t>27</w:t>
      </w:r>
      <w:bookmarkEnd w:id="156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N. S. Ageeva and V. D. Krupin, Structure of an infrasonic field in a shallow sea, Sov. Phys.-Acoustics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25,</w:t>
      </w:r>
      <w:r>
        <w:rPr>
          <w:rFonts w:hint="default" w:ascii="Times New Roman" w:hAnsi="Times New Roman" w:cs="Times New Roman"/>
          <w:kern w:val="0"/>
          <w:szCs w:val="21"/>
        </w:rPr>
        <w:t xml:space="preserve"> 192--195 (1979).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57" w:name="Boyles84"/>
      <w:r>
        <w:rPr>
          <w:rFonts w:hint="default" w:ascii="Times New Roman" w:hAnsi="Times New Roman" w:cs="Times New Roman"/>
          <w:b/>
          <w:bCs/>
          <w:kern w:val="0"/>
          <w:szCs w:val="21"/>
        </w:rPr>
        <w:t>28</w:t>
      </w:r>
      <w:bookmarkEnd w:id="157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C. A. Boyles,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Acoustic Waveguides</w:t>
      </w:r>
      <w:r>
        <w:rPr>
          <w:rFonts w:hint="default" w:ascii="Times New Roman" w:hAnsi="Times New Roman" w:cs="Times New Roman"/>
          <w:kern w:val="0"/>
          <w:szCs w:val="21"/>
        </w:rPr>
        <w:t xml:space="preserve">, (Wiley, New York, 1984).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58" w:name="Boyles83"/>
      <w:r>
        <w:rPr>
          <w:rFonts w:hint="default" w:ascii="Times New Roman" w:hAnsi="Times New Roman" w:cs="Times New Roman"/>
          <w:b/>
          <w:bCs/>
          <w:kern w:val="0"/>
          <w:szCs w:val="21"/>
        </w:rPr>
        <w:t>29</w:t>
      </w:r>
      <w:bookmarkEnd w:id="158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C. A. Boyles, Coupled mode solution for a cylindrically symmetric oceanic waveguide with range and depth dependent refractive index,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73,</w:t>
      </w:r>
      <w:r>
        <w:rPr>
          <w:rFonts w:hint="default" w:ascii="Times New Roman" w:hAnsi="Times New Roman" w:cs="Times New Roman"/>
          <w:kern w:val="0"/>
          <w:szCs w:val="21"/>
        </w:rPr>
        <w:t xml:space="preserve"> 800--805 (1983).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59" w:name="Ferris72"/>
      <w:r>
        <w:rPr>
          <w:rFonts w:hint="default" w:ascii="Times New Roman" w:hAnsi="Times New Roman" w:cs="Times New Roman"/>
          <w:b/>
          <w:bCs/>
          <w:kern w:val="0"/>
          <w:szCs w:val="21"/>
        </w:rPr>
        <w:t>30</w:t>
      </w:r>
      <w:bookmarkEnd w:id="159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R. H. Ferris, Comparison of measured and calculated normal-mode amplitude functions for acoustic waves in shallow water,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52,</w:t>
      </w:r>
      <w:r>
        <w:rPr>
          <w:rFonts w:hint="default" w:ascii="Times New Roman" w:hAnsi="Times New Roman" w:cs="Times New Roman"/>
          <w:kern w:val="0"/>
          <w:szCs w:val="21"/>
        </w:rPr>
        <w:t xml:space="preserve"> 505--509 (1972).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60" w:name="Ingenito73"/>
      <w:r>
        <w:rPr>
          <w:rFonts w:hint="default" w:ascii="Times New Roman" w:hAnsi="Times New Roman" w:cs="Times New Roman"/>
          <w:b/>
          <w:bCs/>
          <w:kern w:val="0"/>
          <w:szCs w:val="21"/>
        </w:rPr>
        <w:t>31</w:t>
      </w:r>
      <w:bookmarkEnd w:id="160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F. Ingenito, Measurement of mode attenuation coefficients in shallow water,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53,</w:t>
      </w:r>
      <w:r>
        <w:rPr>
          <w:rFonts w:hint="default" w:ascii="Times New Roman" w:hAnsi="Times New Roman" w:cs="Times New Roman"/>
          <w:kern w:val="0"/>
          <w:szCs w:val="21"/>
        </w:rPr>
        <w:t xml:space="preserve"> 858--863 (1973).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61" w:name="Tindle79"/>
      <w:r>
        <w:rPr>
          <w:rFonts w:hint="default" w:ascii="Times New Roman" w:hAnsi="Times New Roman" w:cs="Times New Roman"/>
          <w:b/>
          <w:bCs/>
          <w:kern w:val="0"/>
          <w:szCs w:val="21"/>
        </w:rPr>
        <w:t>32</w:t>
      </w:r>
      <w:bookmarkEnd w:id="161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C. T. Tindle, Virtual modes and mode amplitudes near cutoff,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65,</w:t>
      </w:r>
      <w:r>
        <w:rPr>
          <w:rFonts w:hint="default" w:ascii="Times New Roman" w:hAnsi="Times New Roman" w:cs="Times New Roman"/>
          <w:kern w:val="0"/>
          <w:szCs w:val="21"/>
        </w:rPr>
        <w:t xml:space="preserve"> 1423--1428 (1979).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62" w:name="Tindle78"/>
      <w:r>
        <w:rPr>
          <w:rFonts w:hint="default" w:ascii="Times New Roman" w:hAnsi="Times New Roman" w:cs="Times New Roman"/>
          <w:b/>
          <w:bCs/>
          <w:kern w:val="0"/>
          <w:szCs w:val="21"/>
        </w:rPr>
        <w:t>33</w:t>
      </w:r>
      <w:bookmarkEnd w:id="162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C. T. Tindle, K. M. Guthrie, G. E. J. Bold, M. D. Johns, K. O. Dixon and T. G. Birdsall, Measurements of the frequency dependence of normal modes,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64,</w:t>
      </w:r>
      <w:r>
        <w:rPr>
          <w:rFonts w:hint="default" w:ascii="Times New Roman" w:hAnsi="Times New Roman" w:cs="Times New Roman"/>
          <w:kern w:val="0"/>
          <w:szCs w:val="21"/>
        </w:rPr>
        <w:t xml:space="preserve"> 1178--1185 (1978).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63" w:name="Tindle82"/>
      <w:r>
        <w:rPr>
          <w:rFonts w:hint="default" w:ascii="Times New Roman" w:hAnsi="Times New Roman" w:cs="Times New Roman"/>
          <w:b/>
          <w:bCs/>
          <w:kern w:val="0"/>
          <w:szCs w:val="21"/>
        </w:rPr>
        <w:t>34</w:t>
      </w:r>
      <w:bookmarkEnd w:id="163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C. T. Tindle, Attenuation parameters from normal mode measurements,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71,</w:t>
      </w:r>
      <w:r>
        <w:rPr>
          <w:rFonts w:hint="default" w:ascii="Times New Roman" w:hAnsi="Times New Roman" w:cs="Times New Roman"/>
          <w:kern w:val="0"/>
          <w:szCs w:val="21"/>
        </w:rPr>
        <w:t xml:space="preserve"> 1145--1148 (1982).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64" w:name="Williams76"/>
      <w:r>
        <w:rPr>
          <w:rFonts w:hint="default" w:ascii="Times New Roman" w:hAnsi="Times New Roman" w:cs="Times New Roman"/>
          <w:b/>
          <w:bCs/>
          <w:kern w:val="0"/>
          <w:szCs w:val="21"/>
        </w:rPr>
        <w:t>35</w:t>
      </w:r>
      <w:bookmarkEnd w:id="164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A. O. Williams, Hidden depths: Acceptable ignorance about ocean bottoms,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59,</w:t>
      </w:r>
      <w:r>
        <w:rPr>
          <w:rFonts w:hint="default" w:ascii="Times New Roman" w:hAnsi="Times New Roman" w:cs="Times New Roman"/>
          <w:kern w:val="0"/>
          <w:szCs w:val="21"/>
        </w:rPr>
        <w:t xml:space="preserve"> 1175--1179 (1976).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65" w:name="Krol74"/>
      <w:r>
        <w:rPr>
          <w:rFonts w:hint="default" w:ascii="Times New Roman" w:hAnsi="Times New Roman" w:cs="Times New Roman"/>
          <w:b/>
          <w:bCs/>
          <w:kern w:val="0"/>
          <w:szCs w:val="21"/>
        </w:rPr>
        <w:t>36</w:t>
      </w:r>
      <w:bookmarkEnd w:id="165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H. R. Krol, Some numerical considerations concerning eigenvalue problems in the theories of underwater sound and internal waves, SACLANTCEN Memorandum SM-40 (1974).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66" w:name="Dozier78"/>
      <w:r>
        <w:rPr>
          <w:rFonts w:hint="default" w:ascii="Times New Roman" w:hAnsi="Times New Roman" w:cs="Times New Roman"/>
          <w:b/>
          <w:bCs/>
          <w:kern w:val="0"/>
          <w:szCs w:val="21"/>
        </w:rPr>
        <w:t>37</w:t>
      </w:r>
      <w:bookmarkEnd w:id="166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L. B. Dozier and F. D. Tappert, Statistics of normal mode amplitudes in a random ocean,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64,</w:t>
      </w:r>
      <w:r>
        <w:rPr>
          <w:rFonts w:hint="default" w:ascii="Times New Roman" w:hAnsi="Times New Roman" w:cs="Times New Roman"/>
          <w:kern w:val="0"/>
          <w:szCs w:val="21"/>
        </w:rPr>
        <w:t xml:space="preserve"> 533--547 (1978).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67" w:name="Tolstoy60a"/>
      <w:r>
        <w:rPr>
          <w:rFonts w:hint="default" w:ascii="Times New Roman" w:hAnsi="Times New Roman" w:cs="Times New Roman"/>
          <w:b/>
          <w:bCs/>
          <w:kern w:val="0"/>
          <w:szCs w:val="21"/>
        </w:rPr>
        <w:t>38</w:t>
      </w:r>
      <w:bookmarkEnd w:id="167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I. Tolstoy, Guided waves in a fluid with continuously variable velocity overlying an elastic solid,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32,</w:t>
      </w:r>
      <w:r>
        <w:rPr>
          <w:rFonts w:hint="default" w:ascii="Times New Roman" w:hAnsi="Times New Roman" w:cs="Times New Roman"/>
          <w:kern w:val="0"/>
          <w:szCs w:val="21"/>
        </w:rPr>
        <w:t xml:space="preserve"> 81--87 (1960).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68" w:name="Tolstoy60b"/>
      <w:r>
        <w:rPr>
          <w:rFonts w:hint="default" w:ascii="Times New Roman" w:hAnsi="Times New Roman" w:cs="Times New Roman"/>
          <w:b/>
          <w:bCs/>
          <w:kern w:val="0"/>
          <w:szCs w:val="21"/>
        </w:rPr>
        <w:t>39</w:t>
      </w:r>
      <w:bookmarkEnd w:id="168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I. Tolstoy and J. May, A numerical solution for the problem of long-range sound propagation in continuously stratified media, with applications to the deep ocean,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32,</w:t>
      </w:r>
      <w:r>
        <w:rPr>
          <w:rFonts w:hint="default" w:ascii="Times New Roman" w:hAnsi="Times New Roman" w:cs="Times New Roman"/>
          <w:kern w:val="0"/>
          <w:szCs w:val="21"/>
        </w:rPr>
        <w:t xml:space="preserve"> 655--660 (1960).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69" w:name="Ince"/>
      <w:r>
        <w:rPr>
          <w:rFonts w:hint="default" w:ascii="Times New Roman" w:hAnsi="Times New Roman" w:cs="Times New Roman"/>
          <w:b/>
          <w:bCs/>
          <w:kern w:val="0"/>
          <w:szCs w:val="21"/>
        </w:rPr>
        <w:t>40</w:t>
      </w:r>
      <w:bookmarkEnd w:id="169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E. L. Ince,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Ordinary Differential Equations</w:t>
      </w:r>
      <w:r>
        <w:rPr>
          <w:rFonts w:hint="default" w:ascii="Times New Roman" w:hAnsi="Times New Roman" w:cs="Times New Roman"/>
          <w:kern w:val="0"/>
          <w:szCs w:val="21"/>
        </w:rPr>
        <w:t xml:space="preserve">, (Dover, New York, 1926).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70" w:name="Stakgold"/>
      <w:r>
        <w:rPr>
          <w:rFonts w:hint="default" w:ascii="Times New Roman" w:hAnsi="Times New Roman" w:cs="Times New Roman"/>
          <w:b/>
          <w:bCs/>
          <w:kern w:val="0"/>
          <w:szCs w:val="21"/>
        </w:rPr>
        <w:t>41</w:t>
      </w:r>
      <w:bookmarkEnd w:id="170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I. Stakgold,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Green's Functions and Boundary Value Problems</w:t>
      </w:r>
      <w:r>
        <w:rPr>
          <w:rFonts w:hint="default" w:ascii="Times New Roman" w:hAnsi="Times New Roman" w:cs="Times New Roman"/>
          <w:kern w:val="0"/>
          <w:szCs w:val="21"/>
        </w:rPr>
        <w:t xml:space="preserve">, (Wiley, New York, 1979).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71" w:name="Ewing57"/>
      <w:r>
        <w:rPr>
          <w:rFonts w:hint="default" w:ascii="Times New Roman" w:hAnsi="Times New Roman" w:cs="Times New Roman"/>
          <w:b/>
          <w:bCs/>
          <w:kern w:val="0"/>
          <w:szCs w:val="21"/>
        </w:rPr>
        <w:t>42</w:t>
      </w:r>
      <w:bookmarkEnd w:id="171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W. M. Ewing, W. S. Jardetzky and F. Press,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Elastic Waves in Layered Media</w:t>
      </w:r>
      <w:r>
        <w:rPr>
          <w:rFonts w:hint="default" w:ascii="Times New Roman" w:hAnsi="Times New Roman" w:cs="Times New Roman"/>
          <w:kern w:val="0"/>
          <w:szCs w:val="21"/>
        </w:rPr>
        <w:t xml:space="preserve">, (McGraw-Hill, New York, 1957).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72" w:name="Bucker70"/>
      <w:r>
        <w:rPr>
          <w:rFonts w:hint="default" w:ascii="Times New Roman" w:hAnsi="Times New Roman" w:cs="Times New Roman"/>
          <w:b/>
          <w:bCs/>
          <w:kern w:val="0"/>
          <w:szCs w:val="21"/>
        </w:rPr>
        <w:t>43</w:t>
      </w:r>
      <w:bookmarkEnd w:id="172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H. P. Bucker, Sound propagation in a channel with lossy boundaries,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48,</w:t>
      </w:r>
      <w:r>
        <w:rPr>
          <w:rFonts w:hint="default" w:ascii="Times New Roman" w:hAnsi="Times New Roman" w:cs="Times New Roman"/>
          <w:kern w:val="0"/>
          <w:szCs w:val="21"/>
        </w:rPr>
        <w:t xml:space="preserve"> 1187--1194 (1970).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73" w:name="Bucker80"/>
      <w:r>
        <w:rPr>
          <w:rFonts w:hint="default" w:ascii="Times New Roman" w:hAnsi="Times New Roman" w:cs="Times New Roman"/>
          <w:b/>
          <w:bCs/>
          <w:kern w:val="0"/>
          <w:szCs w:val="21"/>
        </w:rPr>
        <w:t>44</w:t>
      </w:r>
      <w:bookmarkEnd w:id="173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H. P. Bucker, Wave propagation in a duct with boundary scattering (with application to surface duct),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68,</w:t>
      </w:r>
      <w:r>
        <w:rPr>
          <w:rFonts w:hint="default" w:ascii="Times New Roman" w:hAnsi="Times New Roman" w:cs="Times New Roman"/>
          <w:kern w:val="0"/>
          <w:szCs w:val="21"/>
        </w:rPr>
        <w:t xml:space="preserve"> 1768--1772 (1980).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74" w:name="Ube56"/>
      <w:r>
        <w:rPr>
          <w:rFonts w:hint="default" w:ascii="Times New Roman" w:hAnsi="Times New Roman" w:cs="Times New Roman"/>
          <w:b/>
          <w:bCs/>
          <w:kern w:val="0"/>
          <w:szCs w:val="21"/>
        </w:rPr>
        <w:t>45</w:t>
      </w:r>
      <w:bookmarkEnd w:id="174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A. Haug, R. D. Graves and H. Überall, Normal-mode theory of underwater sound propagation from directional multipole sources,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56,</w:t>
      </w:r>
      <w:r>
        <w:rPr>
          <w:rFonts w:hint="default" w:ascii="Times New Roman" w:hAnsi="Times New Roman" w:cs="Times New Roman"/>
          <w:kern w:val="0"/>
          <w:szCs w:val="21"/>
        </w:rPr>
        <w:t xml:space="preserve"> 387--391 (1974).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75" w:name="Ube78"/>
      <w:r>
        <w:rPr>
          <w:rFonts w:hint="default" w:ascii="Times New Roman" w:hAnsi="Times New Roman" w:cs="Times New Roman"/>
          <w:b/>
          <w:bCs/>
          <w:kern w:val="0"/>
          <w:szCs w:val="21"/>
        </w:rPr>
        <w:t>46</w:t>
      </w:r>
      <w:bookmarkEnd w:id="175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A. Nagl, H. Überall, A. J. Haug and G. L. Zarur, Adiabatic mode theory of underwater sound propagation in a range-dependent environment,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63,</w:t>
      </w:r>
      <w:r>
        <w:rPr>
          <w:rFonts w:hint="default" w:ascii="Times New Roman" w:hAnsi="Times New Roman" w:cs="Times New Roman"/>
          <w:kern w:val="0"/>
          <w:szCs w:val="21"/>
        </w:rPr>
        <w:t xml:space="preserve"> 739--749 (1978).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76" w:name="Munk74"/>
      <w:r>
        <w:rPr>
          <w:rFonts w:hint="default" w:ascii="Times New Roman" w:hAnsi="Times New Roman" w:cs="Times New Roman"/>
          <w:b/>
          <w:bCs/>
          <w:kern w:val="0"/>
          <w:szCs w:val="21"/>
        </w:rPr>
        <w:t>47</w:t>
      </w:r>
      <w:bookmarkEnd w:id="176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W. H. Munk, Sound channel in an exponentially stratified ocean with applications to SOFAR,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55,</w:t>
      </w:r>
      <w:r>
        <w:rPr>
          <w:rFonts w:hint="default" w:ascii="Times New Roman" w:hAnsi="Times New Roman" w:cs="Times New Roman"/>
          <w:kern w:val="0"/>
          <w:szCs w:val="21"/>
        </w:rPr>
        <w:t xml:space="preserve"> 220--226 (1974).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77" w:name="Bender78"/>
      <w:r>
        <w:rPr>
          <w:rFonts w:hint="default" w:ascii="Times New Roman" w:hAnsi="Times New Roman" w:cs="Times New Roman"/>
          <w:b/>
          <w:bCs/>
          <w:kern w:val="0"/>
          <w:szCs w:val="21"/>
        </w:rPr>
        <w:t>48</w:t>
      </w:r>
      <w:bookmarkEnd w:id="177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C. M. Bender and S.A. Orszag,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Advanced Mathematical Methods for Scientists and Engineers</w:t>
      </w:r>
      <w:r>
        <w:rPr>
          <w:rFonts w:hint="default" w:ascii="Times New Roman" w:hAnsi="Times New Roman" w:cs="Times New Roman"/>
          <w:kern w:val="0"/>
          <w:szCs w:val="21"/>
        </w:rPr>
        <w:t xml:space="preserve"> (McGraw-Hill, New York, 1978).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78" w:name="Kup77"/>
      <w:r>
        <w:rPr>
          <w:rFonts w:hint="default" w:ascii="Times New Roman" w:hAnsi="Times New Roman" w:cs="Times New Roman"/>
          <w:b/>
          <w:bCs/>
          <w:kern w:val="0"/>
          <w:szCs w:val="21"/>
        </w:rPr>
        <w:t>49</w:t>
      </w:r>
      <w:bookmarkEnd w:id="178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W. A. Kuperman and F. Ingenito, Attenuation of the coherent component of sound propagating in shallow water with rough boundaries,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61,</w:t>
      </w:r>
      <w:r>
        <w:rPr>
          <w:rFonts w:hint="default" w:ascii="Times New Roman" w:hAnsi="Times New Roman" w:cs="Times New Roman"/>
          <w:kern w:val="0"/>
          <w:szCs w:val="21"/>
        </w:rPr>
        <w:t xml:space="preserve"> 1178--1187 (1977).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79" w:name="Aki"/>
      <w:r>
        <w:rPr>
          <w:rFonts w:hint="default" w:ascii="Times New Roman" w:hAnsi="Times New Roman" w:cs="Times New Roman"/>
          <w:b/>
          <w:bCs/>
          <w:kern w:val="0"/>
          <w:szCs w:val="21"/>
        </w:rPr>
        <w:t>50</w:t>
      </w:r>
      <w:bookmarkEnd w:id="179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K. Aki and P. G. Richards,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Quantitative Seismology: Theory and Methods</w:t>
      </w:r>
      <w:r>
        <w:rPr>
          <w:rFonts w:hint="default" w:ascii="Times New Roman" w:hAnsi="Times New Roman" w:cs="Times New Roman"/>
          <w:kern w:val="0"/>
          <w:szCs w:val="21"/>
        </w:rPr>
        <w:t xml:space="preserve">, (Freeman, New York, 1980).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80" w:name="Diachok"/>
      <w:r>
        <w:rPr>
          <w:rFonts w:hint="default" w:ascii="Times New Roman" w:hAnsi="Times New Roman" w:cs="Times New Roman"/>
          <w:b/>
          <w:bCs/>
          <w:kern w:val="0"/>
          <w:szCs w:val="21"/>
        </w:rPr>
        <w:t>51</w:t>
      </w:r>
      <w:bookmarkEnd w:id="180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O. I. Diachok, Effects of sea-ice ridges on sound propagation in the Arctic Ocean,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59,</w:t>
      </w:r>
      <w:r>
        <w:rPr>
          <w:rFonts w:hint="default" w:ascii="Times New Roman" w:hAnsi="Times New Roman" w:cs="Times New Roman"/>
          <w:kern w:val="0"/>
          <w:szCs w:val="21"/>
        </w:rPr>
        <w:t xml:space="preserve"> 1110--1120 (1976).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81" w:name="Wales86"/>
      <w:r>
        <w:rPr>
          <w:rFonts w:hint="default" w:ascii="Times New Roman" w:hAnsi="Times New Roman" w:cs="Times New Roman"/>
          <w:b/>
          <w:bCs/>
          <w:kern w:val="0"/>
          <w:szCs w:val="21"/>
        </w:rPr>
        <w:t>52</w:t>
      </w:r>
      <w:bookmarkEnd w:id="181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S. C. Wales, The NRL FSTFLD program: Operating instructions / User's manual, Naval Research Laboratory internal documents, (1986).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82" w:name="Urick"/>
      <w:r>
        <w:rPr>
          <w:rFonts w:hint="default" w:ascii="Times New Roman" w:hAnsi="Times New Roman" w:cs="Times New Roman"/>
          <w:b/>
          <w:bCs/>
          <w:kern w:val="0"/>
          <w:szCs w:val="21"/>
        </w:rPr>
        <w:t>53</w:t>
      </w:r>
      <w:bookmarkEnd w:id="182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R. J. Urick,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Principles of Underwater Sound</w:t>
      </w:r>
      <w:r>
        <w:rPr>
          <w:rFonts w:hint="default" w:ascii="Times New Roman" w:hAnsi="Times New Roman" w:cs="Times New Roman"/>
          <w:kern w:val="0"/>
          <w:szCs w:val="21"/>
        </w:rPr>
        <w:t xml:space="preserve">, (McGraw-Hill, New York, 1983).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83" w:name="Pierce65"/>
      <w:r>
        <w:rPr>
          <w:rFonts w:hint="default" w:ascii="Times New Roman" w:hAnsi="Times New Roman" w:cs="Times New Roman"/>
          <w:b/>
          <w:bCs/>
          <w:kern w:val="0"/>
          <w:szCs w:val="21"/>
        </w:rPr>
        <w:t>54</w:t>
      </w:r>
      <w:bookmarkEnd w:id="183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A. D. Pierce, Extension of the method of normal modes to sound propagation in an almost-stratified medium,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37,</w:t>
      </w:r>
      <w:r>
        <w:rPr>
          <w:rFonts w:hint="default" w:ascii="Times New Roman" w:hAnsi="Times New Roman" w:cs="Times New Roman"/>
          <w:kern w:val="0"/>
          <w:szCs w:val="21"/>
        </w:rPr>
        <w:t xml:space="preserve"> 19--27 (1965).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84" w:name="Weinberg74"/>
      <w:r>
        <w:rPr>
          <w:rFonts w:hint="default" w:ascii="Times New Roman" w:hAnsi="Times New Roman" w:cs="Times New Roman"/>
          <w:b/>
          <w:bCs/>
          <w:kern w:val="0"/>
          <w:szCs w:val="21"/>
        </w:rPr>
        <w:t>55</w:t>
      </w:r>
      <w:bookmarkEnd w:id="184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H. Weinberg and R. Burridge, Horizontal ray theory for ocean acoustics,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55,</w:t>
      </w:r>
      <w:r>
        <w:rPr>
          <w:rFonts w:hint="default" w:ascii="Times New Roman" w:hAnsi="Times New Roman" w:cs="Times New Roman"/>
          <w:kern w:val="0"/>
          <w:szCs w:val="21"/>
        </w:rPr>
        <w:t xml:space="preserve"> 63--79 (1974).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85" w:name="Lord"/>
      <w:r>
        <w:rPr>
          <w:rFonts w:hint="default" w:ascii="Times New Roman" w:hAnsi="Times New Roman" w:cs="Times New Roman"/>
          <w:b/>
          <w:bCs/>
          <w:kern w:val="0"/>
          <w:szCs w:val="21"/>
        </w:rPr>
        <w:t>56</w:t>
      </w:r>
      <w:bookmarkEnd w:id="185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E. A. Lord and C. B. Wilson,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The Mathematical Desciption of Shape and Form</w:t>
      </w:r>
      <w:r>
        <w:rPr>
          <w:rFonts w:hint="default" w:ascii="Times New Roman" w:hAnsi="Times New Roman" w:cs="Times New Roman"/>
          <w:kern w:val="0"/>
          <w:szCs w:val="21"/>
        </w:rPr>
        <w:t xml:space="preserve">, (Wiley, New York, 1985).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86" w:name="Perkins82"/>
      <w:r>
        <w:rPr>
          <w:rFonts w:hint="default" w:ascii="Times New Roman" w:hAnsi="Times New Roman" w:cs="Times New Roman"/>
          <w:b/>
          <w:bCs/>
          <w:kern w:val="0"/>
          <w:szCs w:val="21"/>
        </w:rPr>
        <w:t>57</w:t>
      </w:r>
      <w:bookmarkEnd w:id="186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J. S. Perkins and R. N. Baer,An approximation to the three-dimensional parabolic-equation method for acoustic propagation,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72,</w:t>
      </w:r>
      <w:r>
        <w:rPr>
          <w:rFonts w:hint="default" w:ascii="Times New Roman" w:hAnsi="Times New Roman" w:cs="Times New Roman"/>
          <w:kern w:val="0"/>
          <w:szCs w:val="21"/>
        </w:rPr>
        <w:t xml:space="preserve"> 515--522 (1982).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87" w:name="Zienkiewicz"/>
      <w:r>
        <w:rPr>
          <w:rFonts w:hint="default" w:ascii="Times New Roman" w:hAnsi="Times New Roman" w:cs="Times New Roman"/>
          <w:b/>
          <w:bCs/>
          <w:kern w:val="0"/>
          <w:szCs w:val="21"/>
        </w:rPr>
        <w:t>58</w:t>
      </w:r>
      <w:bookmarkEnd w:id="187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O. C. Zienkiewicz,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The Finite Element Method</w:t>
      </w:r>
      <w:r>
        <w:rPr>
          <w:rFonts w:hint="default" w:ascii="Times New Roman" w:hAnsi="Times New Roman" w:cs="Times New Roman"/>
          <w:kern w:val="0"/>
          <w:szCs w:val="21"/>
        </w:rPr>
        <w:t xml:space="preserve">, McGraw-Hill, London, 1985.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88" w:name="Porter87"/>
      <w:r>
        <w:rPr>
          <w:rFonts w:hint="default" w:ascii="Times New Roman" w:hAnsi="Times New Roman" w:cs="Times New Roman"/>
          <w:b/>
          <w:bCs/>
          <w:kern w:val="0"/>
          <w:szCs w:val="21"/>
        </w:rPr>
        <w:t>59</w:t>
      </w:r>
      <w:bookmarkEnd w:id="188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B. Porter and H. P. Bucker, Gaussian beam tracing for computing ocean acoustic fields,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82,</w:t>
      </w:r>
      <w:r>
        <w:rPr>
          <w:rFonts w:hint="default" w:ascii="Times New Roman" w:hAnsi="Times New Roman" w:cs="Times New Roman"/>
          <w:kern w:val="0"/>
          <w:szCs w:val="21"/>
        </w:rPr>
        <w:t xml:space="preserve"> 1349--1359 (1987).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89" w:name="Cerveny82"/>
      <w:r>
        <w:rPr>
          <w:rFonts w:hint="default" w:ascii="Times New Roman" w:hAnsi="Times New Roman" w:cs="Times New Roman"/>
          <w:b/>
          <w:bCs/>
          <w:kern w:val="0"/>
          <w:szCs w:val="21"/>
        </w:rPr>
        <w:t>60</w:t>
      </w:r>
      <w:bookmarkEnd w:id="189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V. Cervený, M. M. Popov and I. Psencík, Computation of wave fields in inhomogeneous media--- Gaussian beam approach, Geophys. J. R. astr. Soc.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70,</w:t>
      </w:r>
      <w:r>
        <w:rPr>
          <w:rFonts w:hint="default" w:ascii="Times New Roman" w:hAnsi="Times New Roman" w:cs="Times New Roman"/>
          <w:kern w:val="0"/>
          <w:szCs w:val="21"/>
        </w:rPr>
        <w:t xml:space="preserve">109--128 (1982).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90" w:name="Yomogida85"/>
      <w:r>
        <w:rPr>
          <w:rFonts w:hint="default" w:ascii="Times New Roman" w:hAnsi="Times New Roman" w:cs="Times New Roman"/>
          <w:b/>
          <w:bCs/>
          <w:kern w:val="0"/>
          <w:szCs w:val="21"/>
        </w:rPr>
        <w:t>61</w:t>
      </w:r>
      <w:bookmarkEnd w:id="190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K. Yomogida, Gaussian Beams for surface waves in laterally slowly-varying media, Geophys. J. R. astr. Soc.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82,</w:t>
      </w:r>
      <w:r>
        <w:rPr>
          <w:rFonts w:hint="default" w:ascii="Times New Roman" w:hAnsi="Times New Roman" w:cs="Times New Roman"/>
          <w:kern w:val="0"/>
          <w:szCs w:val="21"/>
        </w:rPr>
        <w:t xml:space="preserve"> 511--533 (1985).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91" w:name="Wilkinson65"/>
      <w:r>
        <w:rPr>
          <w:rFonts w:hint="default" w:ascii="Times New Roman" w:hAnsi="Times New Roman" w:cs="Times New Roman"/>
          <w:b/>
          <w:bCs/>
          <w:kern w:val="0"/>
          <w:szCs w:val="21"/>
        </w:rPr>
        <w:t>62</w:t>
      </w:r>
      <w:bookmarkEnd w:id="191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J. H. Wilkinson,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The Algebraic Eigenvalue Problem</w:t>
      </w:r>
      <w:r>
        <w:rPr>
          <w:rFonts w:hint="default" w:ascii="Times New Roman" w:hAnsi="Times New Roman" w:cs="Times New Roman"/>
          <w:kern w:val="0"/>
          <w:szCs w:val="21"/>
        </w:rPr>
        <w:t xml:space="preserve">, Oxford University Press, (1965).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92" w:name="Brent71"/>
      <w:r>
        <w:rPr>
          <w:rFonts w:hint="default" w:ascii="Times New Roman" w:hAnsi="Times New Roman" w:cs="Times New Roman"/>
          <w:b/>
          <w:bCs/>
          <w:kern w:val="0"/>
          <w:szCs w:val="21"/>
        </w:rPr>
        <w:t>63</w:t>
      </w:r>
      <w:bookmarkEnd w:id="192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R. P. Brent,An algorithm with guaranteed convergence for finding a zero of a function, Comp. J.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14,</w:t>
      </w:r>
      <w:r>
        <w:rPr>
          <w:rFonts w:hint="default" w:ascii="Times New Roman" w:hAnsi="Times New Roman" w:cs="Times New Roman"/>
          <w:kern w:val="0"/>
          <w:szCs w:val="21"/>
        </w:rPr>
        <w:t xml:space="preserve"> 422--425 (1971).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93" w:name="Keller"/>
      <w:r>
        <w:rPr>
          <w:rFonts w:hint="default" w:ascii="Times New Roman" w:hAnsi="Times New Roman" w:cs="Times New Roman"/>
          <w:b/>
          <w:bCs/>
          <w:kern w:val="0"/>
          <w:szCs w:val="21"/>
        </w:rPr>
        <w:t>64</w:t>
      </w:r>
      <w:bookmarkEnd w:id="193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H. B. Keller,Accurate difference methods for linear ordinary differential systems subject to linear constraints, SIAM J. Numer. Anal.,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6,</w:t>
      </w:r>
      <w:r>
        <w:rPr>
          <w:rFonts w:hint="default" w:ascii="Times New Roman" w:hAnsi="Times New Roman" w:cs="Times New Roman"/>
          <w:kern w:val="0"/>
          <w:szCs w:val="21"/>
        </w:rPr>
        <w:t xml:space="preserve"> 8--30 (1969).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94" w:name="Evans83"/>
      <w:r>
        <w:rPr>
          <w:rFonts w:hint="default" w:ascii="Times New Roman" w:hAnsi="Times New Roman" w:cs="Times New Roman"/>
          <w:b/>
          <w:bCs/>
          <w:kern w:val="0"/>
          <w:szCs w:val="21"/>
        </w:rPr>
        <w:t>65</w:t>
      </w:r>
      <w:bookmarkEnd w:id="194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R. B. Evans, A coupled mode solution for acoustic propagation in a waveguide with stepwise depth variations of a penetrable bottom,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74,</w:t>
      </w:r>
      <w:r>
        <w:rPr>
          <w:rFonts w:hint="default" w:ascii="Times New Roman" w:hAnsi="Times New Roman" w:cs="Times New Roman"/>
          <w:kern w:val="0"/>
          <w:szCs w:val="21"/>
        </w:rPr>
        <w:t xml:space="preserve"> 188--195 (1983).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95" w:name="Evans85"/>
      <w:r>
        <w:rPr>
          <w:rFonts w:hint="default" w:ascii="Times New Roman" w:hAnsi="Times New Roman" w:cs="Times New Roman"/>
          <w:b/>
          <w:bCs/>
          <w:kern w:val="0"/>
          <w:szCs w:val="21"/>
        </w:rPr>
        <w:t>66</w:t>
      </w:r>
      <w:bookmarkEnd w:id="195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R. B. Evans and K. E. Gilbert, The periodic extension of stepwise coupled modes,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77,</w:t>
      </w:r>
      <w:r>
        <w:rPr>
          <w:rFonts w:hint="default" w:ascii="Times New Roman" w:hAnsi="Times New Roman" w:cs="Times New Roman"/>
          <w:kern w:val="0"/>
          <w:szCs w:val="21"/>
        </w:rPr>
        <w:t xml:space="preserve"> 983--988 (1985).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96" w:name="Porter90"/>
      <w:r>
        <w:rPr>
          <w:rFonts w:hint="default" w:ascii="Times New Roman" w:hAnsi="Times New Roman" w:cs="Times New Roman"/>
          <w:b/>
          <w:bCs/>
          <w:kern w:val="0"/>
          <w:szCs w:val="21"/>
        </w:rPr>
        <w:t>67</w:t>
      </w:r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B. Porter, F. B. Jensen and C. M. Ferla, The problem of energy conservation in one-way models,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89</w:t>
      </w:r>
      <w:r>
        <w:rPr>
          <w:rFonts w:hint="default" w:ascii="Times New Roman" w:hAnsi="Times New Roman" w:cs="Times New Roman"/>
          <w:kern w:val="0"/>
          <w:szCs w:val="21"/>
        </w:rPr>
        <w:t xml:space="preserve">, 1058--1067 (1991).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97" w:name="Stickler84"/>
      <w:r>
        <w:rPr>
          <w:rFonts w:hint="default" w:ascii="Times New Roman" w:hAnsi="Times New Roman" w:cs="Times New Roman"/>
          <w:b/>
          <w:bCs/>
          <w:kern w:val="0"/>
          <w:szCs w:val="21"/>
        </w:rPr>
        <w:t>68</w:t>
      </w:r>
      <w:bookmarkEnd w:id="197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E. Ammicht and D. C. Stickler, Uniform asymptotic evaluation of the continuous spectrum contribution for a stratified ocean,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76</w:t>
      </w:r>
      <w:r>
        <w:rPr>
          <w:rFonts w:hint="default" w:ascii="Times New Roman" w:hAnsi="Times New Roman" w:cs="Times New Roman"/>
          <w:kern w:val="0"/>
          <w:szCs w:val="21"/>
        </w:rPr>
        <w:t xml:space="preserve">, 186--191 (1984).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98" w:name="Koch83"/>
      <w:r>
        <w:rPr>
          <w:rFonts w:hint="default" w:ascii="Times New Roman" w:hAnsi="Times New Roman" w:cs="Times New Roman"/>
          <w:b/>
          <w:bCs/>
          <w:kern w:val="0"/>
          <w:szCs w:val="21"/>
        </w:rPr>
        <w:t>69</w:t>
      </w:r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R. A. Koch, P. J. Vidmar and J. B. Lindberg, Normal mode identification for impedance boundary conditions,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73</w:t>
      </w:r>
      <w:r>
        <w:rPr>
          <w:rFonts w:hint="default" w:ascii="Times New Roman" w:hAnsi="Times New Roman" w:cs="Times New Roman"/>
          <w:kern w:val="0"/>
          <w:szCs w:val="21"/>
        </w:rPr>
        <w:t xml:space="preserve">, 1567--1570 (1983).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b/>
          <w:bCs/>
          <w:kern w:val="0"/>
          <w:szCs w:val="21"/>
        </w:rPr>
        <w:t>70</w:t>
      </w:r>
      <w:bookmarkEnd w:id="198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R. A. Koch, C. Penland, P. J. Vidmar and K. E. Hawker, On the calculation of normal mode group velocities and attenuation,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73</w:t>
      </w:r>
      <w:r>
        <w:rPr>
          <w:rFonts w:hint="default" w:ascii="Times New Roman" w:hAnsi="Times New Roman" w:cs="Times New Roman"/>
          <w:kern w:val="0"/>
          <w:szCs w:val="21"/>
        </w:rPr>
        <w:t xml:space="preserve">, 820--825 (1983).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199" w:name="Porter86"/>
      <w:r>
        <w:rPr>
          <w:rFonts w:hint="default" w:ascii="Times New Roman" w:hAnsi="Times New Roman" w:cs="Times New Roman"/>
          <w:b/>
          <w:bCs/>
          <w:kern w:val="0"/>
          <w:szCs w:val="21"/>
        </w:rPr>
        <w:t>71</w:t>
      </w:r>
      <w:bookmarkEnd w:id="199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B. Porter and E. L. Reiss, A Note on the Relationship Between Finite-Difference and Shooting Methods for ODE Eigenvalue Problems, SIAM J. Numerical Analysis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23</w:t>
      </w:r>
      <w:r>
        <w:rPr>
          <w:rFonts w:hint="default" w:ascii="Times New Roman" w:hAnsi="Times New Roman" w:cs="Times New Roman"/>
          <w:kern w:val="0"/>
          <w:szCs w:val="21"/>
        </w:rPr>
        <w:t xml:space="preserve">, 1034--1039 (1986).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200" w:name="Chapman83"/>
      <w:r>
        <w:rPr>
          <w:rFonts w:hint="default" w:ascii="Times New Roman" w:hAnsi="Times New Roman" w:cs="Times New Roman"/>
          <w:b/>
          <w:bCs/>
          <w:kern w:val="0"/>
          <w:szCs w:val="21"/>
        </w:rPr>
        <w:t>72</w:t>
      </w:r>
      <w:bookmarkEnd w:id="200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D. M. F. Chapman and D. D. Ellis, The group velocity of normal modes,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74</w:t>
      </w:r>
      <w:r>
        <w:rPr>
          <w:rFonts w:hint="default" w:ascii="Times New Roman" w:hAnsi="Times New Roman" w:cs="Times New Roman"/>
          <w:kern w:val="0"/>
          <w:szCs w:val="21"/>
        </w:rPr>
        <w:t xml:space="preserve">, 973--979 (1983).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201" w:name="Pedersen72"/>
      <w:r>
        <w:rPr>
          <w:rFonts w:hint="default" w:ascii="Times New Roman" w:hAnsi="Times New Roman" w:cs="Times New Roman"/>
          <w:b/>
          <w:bCs/>
          <w:kern w:val="0"/>
          <w:szCs w:val="21"/>
        </w:rPr>
        <w:t>73</w:t>
      </w:r>
      <w:bookmarkEnd w:id="201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A. Pedersen and D. F. Gordon, Normal-mode and ray theory applied to underwater acoustic conditions of extreme downward refraction,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51,</w:t>
      </w:r>
      <w:r>
        <w:rPr>
          <w:rFonts w:hint="default" w:ascii="Times New Roman" w:hAnsi="Times New Roman" w:cs="Times New Roman"/>
          <w:kern w:val="0"/>
          <w:szCs w:val="21"/>
        </w:rPr>
        <w:t xml:space="preserve"> 323--368 (1972).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202" w:name="Pedersen65"/>
      <w:r>
        <w:rPr>
          <w:rFonts w:hint="default" w:ascii="Times New Roman" w:hAnsi="Times New Roman" w:cs="Times New Roman"/>
          <w:b/>
          <w:bCs/>
          <w:kern w:val="0"/>
          <w:szCs w:val="21"/>
        </w:rPr>
        <w:t>74</w:t>
      </w:r>
      <w:bookmarkEnd w:id="202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A. Pedersen and D. F. Gordon, Normal-mode theory applied to short-range propagation in an underwater acoustic surface duct,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37,</w:t>
      </w:r>
      <w:r>
        <w:rPr>
          <w:rFonts w:hint="default" w:ascii="Times New Roman" w:hAnsi="Times New Roman" w:cs="Times New Roman"/>
          <w:kern w:val="0"/>
          <w:szCs w:val="21"/>
        </w:rPr>
        <w:t xml:space="preserve"> 105--118 (1965).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203" w:name="Hall83"/>
      <w:r>
        <w:rPr>
          <w:rFonts w:hint="default" w:ascii="Times New Roman" w:hAnsi="Times New Roman" w:cs="Times New Roman"/>
          <w:b/>
          <w:bCs/>
          <w:kern w:val="0"/>
          <w:szCs w:val="21"/>
        </w:rPr>
        <w:t>75</w:t>
      </w:r>
      <w:bookmarkEnd w:id="203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Hall, D. F. Gordon and D. White, Improved methods for determining eigenfunctions in multi-layered normal-mode problems,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73</w:t>
      </w:r>
      <w:r>
        <w:rPr>
          <w:rFonts w:hint="default" w:ascii="Times New Roman" w:hAnsi="Times New Roman" w:cs="Times New Roman"/>
          <w:kern w:val="0"/>
          <w:szCs w:val="21"/>
        </w:rPr>
        <w:t xml:space="preserve">, 153--162 (1983).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204" w:name="Hawker78"/>
      <w:r>
        <w:rPr>
          <w:rFonts w:hint="default" w:ascii="Times New Roman" w:hAnsi="Times New Roman" w:cs="Times New Roman"/>
          <w:b/>
          <w:bCs/>
          <w:kern w:val="0"/>
          <w:szCs w:val="21"/>
        </w:rPr>
        <w:t>76</w:t>
      </w:r>
      <w:bookmarkEnd w:id="204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K. E. Hawker and T. L. Foreman, A plane wave reflection loss model based on numerical integration,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64</w:t>
      </w:r>
      <w:r>
        <w:rPr>
          <w:rFonts w:hint="default" w:ascii="Times New Roman" w:hAnsi="Times New Roman" w:cs="Times New Roman"/>
          <w:kern w:val="0"/>
          <w:szCs w:val="21"/>
        </w:rPr>
        <w:t xml:space="preserve">, 1470--1477 (1978).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205" w:name="Wood88"/>
      <w:r>
        <w:rPr>
          <w:rFonts w:hint="default" w:ascii="Times New Roman" w:hAnsi="Times New Roman" w:cs="Times New Roman"/>
          <w:b/>
          <w:bCs/>
          <w:kern w:val="0"/>
          <w:szCs w:val="21"/>
        </w:rPr>
        <w:t>77</w:t>
      </w:r>
      <w:bookmarkEnd w:id="205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D. Duston, G. R. Verma, D. H. Wood and R. P. Gilbert, Direct generation of normal modes by transmutation theory, in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Computational Acoustics: Algorithms and Applications</w:t>
      </w:r>
      <w:r>
        <w:rPr>
          <w:rFonts w:hint="default" w:ascii="Times New Roman" w:hAnsi="Times New Roman" w:cs="Times New Roman"/>
          <w:kern w:val="0"/>
          <w:szCs w:val="21"/>
        </w:rPr>
        <w:t xml:space="preserve"> (Proceedings of the 1st IMACS Symposium on Computational Acoustics, Yale), ed. D. Lee, R. L. Sternberg and M. H. Schultz, (North-Holland, pp. 389--402, 1990).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206" w:name="Henrick83"/>
      <w:r>
        <w:rPr>
          <w:rFonts w:hint="default" w:ascii="Times New Roman" w:hAnsi="Times New Roman" w:cs="Times New Roman"/>
          <w:b/>
          <w:bCs/>
          <w:kern w:val="0"/>
          <w:szCs w:val="21"/>
        </w:rPr>
        <w:t>78</w:t>
      </w:r>
      <w:bookmarkEnd w:id="206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R. F. Henrick and J. R. Brannan, The uniform WKB modal approach to pulsed and broadband propagation, Johns Hopkins Univ.-Appl. Phys. Lab. STD-N-139 (1983).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bookmarkStart w:id="207" w:name="Wood86"/>
      <w:r>
        <w:rPr>
          <w:rFonts w:hint="default" w:ascii="Times New Roman" w:hAnsi="Times New Roman" w:cs="Times New Roman"/>
          <w:b/>
          <w:bCs/>
          <w:kern w:val="0"/>
          <w:szCs w:val="21"/>
        </w:rPr>
        <w:t>79</w:t>
      </w:r>
      <w:bookmarkEnd w:id="207"/>
    </w:p>
    <w:p>
      <w:pPr>
        <w:widowControl/>
        <w:ind w:left="720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D. H. Wood, M. D. Duston and G. R. Verma, Bottom interaction effects on normal modes: an algebraic approach, in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Ocean Seismo-Acoustics</w:t>
      </w:r>
      <w:r>
        <w:rPr>
          <w:rFonts w:hint="default" w:ascii="Times New Roman" w:hAnsi="Times New Roman" w:cs="Times New Roman"/>
          <w:kern w:val="0"/>
          <w:szCs w:val="21"/>
        </w:rPr>
        <w:t xml:space="preserve">, ed. T. Akal and J. Berkson (Plenum Press, New York, 1986). </w:t>
      </w:r>
    </w:p>
    <w:p>
      <w:pPr>
        <w:widowControl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b/>
          <w:bCs/>
          <w:kern w:val="0"/>
          <w:szCs w:val="21"/>
        </w:rPr>
        <w:t>80</w:t>
      </w:r>
      <w:bookmarkEnd w:id="196"/>
    </w:p>
    <w:p>
      <w:pPr>
        <w:widowControl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M. B. Porter, The time-marched FFP for modeling acoustic pulse propagation, J. Acoust. Soc. Am. </w:t>
      </w:r>
      <w:r>
        <w:rPr>
          <w:rFonts w:hint="default" w:ascii="Times New Roman" w:hAnsi="Times New Roman" w:cs="Times New Roman"/>
          <w:b/>
          <w:bCs/>
          <w:kern w:val="0"/>
          <w:szCs w:val="21"/>
        </w:rPr>
        <w:t>87</w:t>
      </w:r>
      <w:r>
        <w:rPr>
          <w:rFonts w:hint="default" w:ascii="Times New Roman" w:hAnsi="Times New Roman" w:cs="Times New Roman"/>
          <w:kern w:val="0"/>
          <w:szCs w:val="21"/>
        </w:rPr>
        <w:t xml:space="preserve">, 2013--2023 (1990).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粗篆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329CE"/>
    <w:multiLevelType w:val="singleLevel"/>
    <w:tmpl w:val="916329CE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B9EDC8C0"/>
    <w:multiLevelType w:val="singleLevel"/>
    <w:tmpl w:val="B9EDC8C0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48ED306"/>
    <w:multiLevelType w:val="singleLevel"/>
    <w:tmpl w:val="F48ED30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E26E8B9"/>
    <w:multiLevelType w:val="singleLevel"/>
    <w:tmpl w:val="1E26E8B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2FA"/>
    <w:rsid w:val="000446C6"/>
    <w:rsid w:val="00050E9E"/>
    <w:rsid w:val="00055D9C"/>
    <w:rsid w:val="000A0DCB"/>
    <w:rsid w:val="000E5CAE"/>
    <w:rsid w:val="00100EDB"/>
    <w:rsid w:val="00100F46"/>
    <w:rsid w:val="00157DB1"/>
    <w:rsid w:val="00174A80"/>
    <w:rsid w:val="00184BF1"/>
    <w:rsid w:val="00191DE3"/>
    <w:rsid w:val="001B269A"/>
    <w:rsid w:val="001D2166"/>
    <w:rsid w:val="001F1F79"/>
    <w:rsid w:val="002070F2"/>
    <w:rsid w:val="0021074F"/>
    <w:rsid w:val="00232016"/>
    <w:rsid w:val="00244046"/>
    <w:rsid w:val="00245FDC"/>
    <w:rsid w:val="00293596"/>
    <w:rsid w:val="002976D4"/>
    <w:rsid w:val="002A6E6A"/>
    <w:rsid w:val="002F0306"/>
    <w:rsid w:val="002F5B5A"/>
    <w:rsid w:val="00312883"/>
    <w:rsid w:val="00330A38"/>
    <w:rsid w:val="003418BA"/>
    <w:rsid w:val="0034243B"/>
    <w:rsid w:val="00343082"/>
    <w:rsid w:val="00346CC2"/>
    <w:rsid w:val="003476C3"/>
    <w:rsid w:val="003870FB"/>
    <w:rsid w:val="003A512A"/>
    <w:rsid w:val="003A6DED"/>
    <w:rsid w:val="003B31B3"/>
    <w:rsid w:val="003D064E"/>
    <w:rsid w:val="003F292C"/>
    <w:rsid w:val="00400205"/>
    <w:rsid w:val="00412CDF"/>
    <w:rsid w:val="004474D0"/>
    <w:rsid w:val="004549C0"/>
    <w:rsid w:val="00482720"/>
    <w:rsid w:val="004B4862"/>
    <w:rsid w:val="004C074B"/>
    <w:rsid w:val="004E6A63"/>
    <w:rsid w:val="0053046A"/>
    <w:rsid w:val="00534ECA"/>
    <w:rsid w:val="00535290"/>
    <w:rsid w:val="00555D58"/>
    <w:rsid w:val="005931B6"/>
    <w:rsid w:val="005938E0"/>
    <w:rsid w:val="0059645D"/>
    <w:rsid w:val="005A6BB2"/>
    <w:rsid w:val="005E38AF"/>
    <w:rsid w:val="00631FA0"/>
    <w:rsid w:val="00651C0C"/>
    <w:rsid w:val="00657AD1"/>
    <w:rsid w:val="00665375"/>
    <w:rsid w:val="006D7D8B"/>
    <w:rsid w:val="006E3BDB"/>
    <w:rsid w:val="006F15B3"/>
    <w:rsid w:val="00715327"/>
    <w:rsid w:val="00720FCF"/>
    <w:rsid w:val="007377BD"/>
    <w:rsid w:val="007423EE"/>
    <w:rsid w:val="00743431"/>
    <w:rsid w:val="00750072"/>
    <w:rsid w:val="00764CC2"/>
    <w:rsid w:val="00794016"/>
    <w:rsid w:val="00795AF6"/>
    <w:rsid w:val="007B32BF"/>
    <w:rsid w:val="007C5532"/>
    <w:rsid w:val="007C6677"/>
    <w:rsid w:val="007F36F5"/>
    <w:rsid w:val="007F40B8"/>
    <w:rsid w:val="007F5A3D"/>
    <w:rsid w:val="007F6A9F"/>
    <w:rsid w:val="008310F9"/>
    <w:rsid w:val="00872312"/>
    <w:rsid w:val="0088272B"/>
    <w:rsid w:val="008E71C5"/>
    <w:rsid w:val="008F41A6"/>
    <w:rsid w:val="00922088"/>
    <w:rsid w:val="00922F2A"/>
    <w:rsid w:val="009303B1"/>
    <w:rsid w:val="00931C22"/>
    <w:rsid w:val="009920B4"/>
    <w:rsid w:val="009A6A1D"/>
    <w:rsid w:val="009A7673"/>
    <w:rsid w:val="009B41E8"/>
    <w:rsid w:val="009C3CB8"/>
    <w:rsid w:val="009D14E2"/>
    <w:rsid w:val="009E2207"/>
    <w:rsid w:val="00A3103D"/>
    <w:rsid w:val="00A33B96"/>
    <w:rsid w:val="00A6501E"/>
    <w:rsid w:val="00A65343"/>
    <w:rsid w:val="00A8222D"/>
    <w:rsid w:val="00A946E8"/>
    <w:rsid w:val="00AC0991"/>
    <w:rsid w:val="00AD1557"/>
    <w:rsid w:val="00AD6465"/>
    <w:rsid w:val="00AF2508"/>
    <w:rsid w:val="00B57C00"/>
    <w:rsid w:val="00B6484A"/>
    <w:rsid w:val="00B659CD"/>
    <w:rsid w:val="00B802D8"/>
    <w:rsid w:val="00B830DA"/>
    <w:rsid w:val="00B96C38"/>
    <w:rsid w:val="00BA2F4C"/>
    <w:rsid w:val="00BC37FC"/>
    <w:rsid w:val="00C11BAE"/>
    <w:rsid w:val="00C3455F"/>
    <w:rsid w:val="00C409CE"/>
    <w:rsid w:val="00C51F2F"/>
    <w:rsid w:val="00C55CC6"/>
    <w:rsid w:val="00C62523"/>
    <w:rsid w:val="00C747F6"/>
    <w:rsid w:val="00C80943"/>
    <w:rsid w:val="00C82A05"/>
    <w:rsid w:val="00C979D5"/>
    <w:rsid w:val="00CA0DBD"/>
    <w:rsid w:val="00CA7114"/>
    <w:rsid w:val="00CC0A4E"/>
    <w:rsid w:val="00CD4C03"/>
    <w:rsid w:val="00D27D40"/>
    <w:rsid w:val="00D43054"/>
    <w:rsid w:val="00D55B2F"/>
    <w:rsid w:val="00D84447"/>
    <w:rsid w:val="00DC32F1"/>
    <w:rsid w:val="00DC6D97"/>
    <w:rsid w:val="00DD05C9"/>
    <w:rsid w:val="00DF31C8"/>
    <w:rsid w:val="00DF7461"/>
    <w:rsid w:val="00E1028D"/>
    <w:rsid w:val="00E1619F"/>
    <w:rsid w:val="00E22076"/>
    <w:rsid w:val="00E248A6"/>
    <w:rsid w:val="00E25605"/>
    <w:rsid w:val="00E37BBC"/>
    <w:rsid w:val="00E82F84"/>
    <w:rsid w:val="00E94C3C"/>
    <w:rsid w:val="00E97285"/>
    <w:rsid w:val="00EA6ECD"/>
    <w:rsid w:val="00F414B5"/>
    <w:rsid w:val="00F5094E"/>
    <w:rsid w:val="00FD4399"/>
    <w:rsid w:val="00FE23D0"/>
    <w:rsid w:val="00FF3671"/>
    <w:rsid w:val="013B43F7"/>
    <w:rsid w:val="01717FA0"/>
    <w:rsid w:val="017C044D"/>
    <w:rsid w:val="02B04924"/>
    <w:rsid w:val="02CA4901"/>
    <w:rsid w:val="02D17E17"/>
    <w:rsid w:val="02F42272"/>
    <w:rsid w:val="037C61D5"/>
    <w:rsid w:val="03BD0DD0"/>
    <w:rsid w:val="03C658F1"/>
    <w:rsid w:val="04242C93"/>
    <w:rsid w:val="04DC57E5"/>
    <w:rsid w:val="050A3D11"/>
    <w:rsid w:val="057D26D0"/>
    <w:rsid w:val="06DE024E"/>
    <w:rsid w:val="073844B5"/>
    <w:rsid w:val="073F7BF2"/>
    <w:rsid w:val="07F1791F"/>
    <w:rsid w:val="09E13904"/>
    <w:rsid w:val="09EE0A01"/>
    <w:rsid w:val="0A1613EB"/>
    <w:rsid w:val="0A485589"/>
    <w:rsid w:val="0AE16B5D"/>
    <w:rsid w:val="0B0B446B"/>
    <w:rsid w:val="0B5033EA"/>
    <w:rsid w:val="0B5E64F5"/>
    <w:rsid w:val="0C7B5CF0"/>
    <w:rsid w:val="0CA02CD9"/>
    <w:rsid w:val="0CC92AF7"/>
    <w:rsid w:val="0D52692B"/>
    <w:rsid w:val="0DD21D01"/>
    <w:rsid w:val="0E693853"/>
    <w:rsid w:val="0FB85297"/>
    <w:rsid w:val="0FCC0BF2"/>
    <w:rsid w:val="107F64FB"/>
    <w:rsid w:val="10ED3432"/>
    <w:rsid w:val="11021C0E"/>
    <w:rsid w:val="11926F5A"/>
    <w:rsid w:val="1297095B"/>
    <w:rsid w:val="13797614"/>
    <w:rsid w:val="142F3378"/>
    <w:rsid w:val="147214F5"/>
    <w:rsid w:val="1477159D"/>
    <w:rsid w:val="1481655A"/>
    <w:rsid w:val="15014D83"/>
    <w:rsid w:val="15DA2C46"/>
    <w:rsid w:val="165A57D7"/>
    <w:rsid w:val="165E51F6"/>
    <w:rsid w:val="1684007D"/>
    <w:rsid w:val="170747F6"/>
    <w:rsid w:val="17181871"/>
    <w:rsid w:val="17757F2B"/>
    <w:rsid w:val="18971873"/>
    <w:rsid w:val="19704FE2"/>
    <w:rsid w:val="1A487741"/>
    <w:rsid w:val="1A63213B"/>
    <w:rsid w:val="1A6B2D97"/>
    <w:rsid w:val="1B370B38"/>
    <w:rsid w:val="1BA23402"/>
    <w:rsid w:val="1CB83DCC"/>
    <w:rsid w:val="1CE302DF"/>
    <w:rsid w:val="1CF02792"/>
    <w:rsid w:val="1D110994"/>
    <w:rsid w:val="1D1B6526"/>
    <w:rsid w:val="1D750846"/>
    <w:rsid w:val="1D8F6B08"/>
    <w:rsid w:val="1E21215A"/>
    <w:rsid w:val="1F6023F3"/>
    <w:rsid w:val="20AE3E9D"/>
    <w:rsid w:val="214715D6"/>
    <w:rsid w:val="220922EC"/>
    <w:rsid w:val="227D5011"/>
    <w:rsid w:val="22F44680"/>
    <w:rsid w:val="23676785"/>
    <w:rsid w:val="24C93503"/>
    <w:rsid w:val="250D40E5"/>
    <w:rsid w:val="25191457"/>
    <w:rsid w:val="2544556F"/>
    <w:rsid w:val="267E0246"/>
    <w:rsid w:val="26AC6EBF"/>
    <w:rsid w:val="274267ED"/>
    <w:rsid w:val="28A027ED"/>
    <w:rsid w:val="294F158B"/>
    <w:rsid w:val="2A542F83"/>
    <w:rsid w:val="2A5845F7"/>
    <w:rsid w:val="2A8B3EBB"/>
    <w:rsid w:val="2C741C25"/>
    <w:rsid w:val="2DB67A3C"/>
    <w:rsid w:val="2E4D3499"/>
    <w:rsid w:val="2E694F21"/>
    <w:rsid w:val="2ED637CD"/>
    <w:rsid w:val="2FDB41AC"/>
    <w:rsid w:val="303C1FF0"/>
    <w:rsid w:val="304A192A"/>
    <w:rsid w:val="32FF3E5F"/>
    <w:rsid w:val="34F4594F"/>
    <w:rsid w:val="350149F3"/>
    <w:rsid w:val="36683FFE"/>
    <w:rsid w:val="3678038D"/>
    <w:rsid w:val="369D3E91"/>
    <w:rsid w:val="36AD4E32"/>
    <w:rsid w:val="372E202E"/>
    <w:rsid w:val="374335AC"/>
    <w:rsid w:val="379101F5"/>
    <w:rsid w:val="37A2473F"/>
    <w:rsid w:val="385F7AD5"/>
    <w:rsid w:val="386835C6"/>
    <w:rsid w:val="3AF62DD9"/>
    <w:rsid w:val="3C9815BE"/>
    <w:rsid w:val="3CDF294C"/>
    <w:rsid w:val="3D7602B1"/>
    <w:rsid w:val="3D795F51"/>
    <w:rsid w:val="3E116F32"/>
    <w:rsid w:val="3E673F6A"/>
    <w:rsid w:val="3F263FE2"/>
    <w:rsid w:val="3F321616"/>
    <w:rsid w:val="420B182B"/>
    <w:rsid w:val="429D6523"/>
    <w:rsid w:val="42F4188B"/>
    <w:rsid w:val="43372EEC"/>
    <w:rsid w:val="43C22DC1"/>
    <w:rsid w:val="43EC790F"/>
    <w:rsid w:val="44BE0F0B"/>
    <w:rsid w:val="458C409D"/>
    <w:rsid w:val="459E2678"/>
    <w:rsid w:val="45ED059D"/>
    <w:rsid w:val="46F133D9"/>
    <w:rsid w:val="475F7987"/>
    <w:rsid w:val="47BE0EC5"/>
    <w:rsid w:val="481B07B9"/>
    <w:rsid w:val="484F60E4"/>
    <w:rsid w:val="494E05DD"/>
    <w:rsid w:val="4A785597"/>
    <w:rsid w:val="4AA3585D"/>
    <w:rsid w:val="4C5E2E1C"/>
    <w:rsid w:val="4DC71C4D"/>
    <w:rsid w:val="4E804E35"/>
    <w:rsid w:val="4ED2470E"/>
    <w:rsid w:val="4ED72AD5"/>
    <w:rsid w:val="4F081E7E"/>
    <w:rsid w:val="4F4822C2"/>
    <w:rsid w:val="4F623BB0"/>
    <w:rsid w:val="50A80954"/>
    <w:rsid w:val="512572CC"/>
    <w:rsid w:val="51C853B2"/>
    <w:rsid w:val="566725C5"/>
    <w:rsid w:val="56D234A4"/>
    <w:rsid w:val="57177ED8"/>
    <w:rsid w:val="577363DE"/>
    <w:rsid w:val="578E2A66"/>
    <w:rsid w:val="578F66CC"/>
    <w:rsid w:val="57A84EE3"/>
    <w:rsid w:val="583D0708"/>
    <w:rsid w:val="585570A2"/>
    <w:rsid w:val="586F09C0"/>
    <w:rsid w:val="597175B4"/>
    <w:rsid w:val="597D4610"/>
    <w:rsid w:val="59C9659D"/>
    <w:rsid w:val="5A890CA3"/>
    <w:rsid w:val="5AF2638D"/>
    <w:rsid w:val="5BD54440"/>
    <w:rsid w:val="5C9B75BE"/>
    <w:rsid w:val="5CDE0502"/>
    <w:rsid w:val="5DE616B6"/>
    <w:rsid w:val="5E1C0F9E"/>
    <w:rsid w:val="5E8A4CA4"/>
    <w:rsid w:val="5FAC46B4"/>
    <w:rsid w:val="60A462C2"/>
    <w:rsid w:val="60C711FD"/>
    <w:rsid w:val="61150E78"/>
    <w:rsid w:val="61340539"/>
    <w:rsid w:val="61F30A00"/>
    <w:rsid w:val="621073AB"/>
    <w:rsid w:val="6251072D"/>
    <w:rsid w:val="62FF0926"/>
    <w:rsid w:val="64860130"/>
    <w:rsid w:val="64B2264A"/>
    <w:rsid w:val="651535CE"/>
    <w:rsid w:val="65B822FE"/>
    <w:rsid w:val="666317A8"/>
    <w:rsid w:val="66846619"/>
    <w:rsid w:val="670D2833"/>
    <w:rsid w:val="69BD2B52"/>
    <w:rsid w:val="6A161DC3"/>
    <w:rsid w:val="6A355A72"/>
    <w:rsid w:val="6AF54032"/>
    <w:rsid w:val="6AF76486"/>
    <w:rsid w:val="6DB70431"/>
    <w:rsid w:val="6E1A7879"/>
    <w:rsid w:val="6F070594"/>
    <w:rsid w:val="705C119E"/>
    <w:rsid w:val="708B7C50"/>
    <w:rsid w:val="71DC4FD3"/>
    <w:rsid w:val="71DF6EE7"/>
    <w:rsid w:val="72A84E7D"/>
    <w:rsid w:val="76301CB3"/>
    <w:rsid w:val="76675A96"/>
    <w:rsid w:val="76B9679E"/>
    <w:rsid w:val="771E70C6"/>
    <w:rsid w:val="78991749"/>
    <w:rsid w:val="79634F33"/>
    <w:rsid w:val="7BF56D7D"/>
    <w:rsid w:val="7CE812FB"/>
    <w:rsid w:val="7D6E5C2A"/>
    <w:rsid w:val="7DA34F2E"/>
    <w:rsid w:val="7E10179F"/>
    <w:rsid w:val="7E243BBD"/>
    <w:rsid w:val="7EA9606C"/>
    <w:rsid w:val="7F214C8F"/>
    <w:rsid w:val="7FE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7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toc 1"/>
    <w:basedOn w:val="1"/>
    <w:next w:val="1"/>
    <w:semiHidden/>
    <w:unhideWhenUsed/>
    <w:uiPriority w:val="39"/>
  </w:style>
  <w:style w:type="paragraph" w:styleId="11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2">
    <w:name w:val="HTML Preformatted"/>
    <w:basedOn w:val="1"/>
    <w:link w:val="2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3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19">
    <w:name w:val="标题 2 Char"/>
    <w:basedOn w:val="14"/>
    <w:link w:val="3"/>
    <w:qFormat/>
    <w:uiPriority w:val="0"/>
    <w:rPr>
      <w:rFonts w:ascii="宋体" w:hAnsi="宋体" w:eastAsia="宋体" w:cs="Times New Roman"/>
      <w:b/>
      <w:kern w:val="0"/>
      <w:sz w:val="36"/>
      <w:szCs w:val="36"/>
    </w:rPr>
  </w:style>
  <w:style w:type="character" w:customStyle="1" w:styleId="20">
    <w:name w:val="HTML 预设格式 Char"/>
    <w:basedOn w:val="14"/>
    <w:link w:val="12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character" w:customStyle="1" w:styleId="21">
    <w:name w:val="批注框文本 Char"/>
    <w:basedOn w:val="14"/>
    <w:link w:val="7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标题 1 Char"/>
    <w:basedOn w:val="1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theme" Target="theme/theme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GIF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4814</Words>
  <Characters>27440</Characters>
  <Lines>228</Lines>
  <Paragraphs>64</Paragraphs>
  <TotalTime>5</TotalTime>
  <ScaleCrop>false</ScaleCrop>
  <LinksUpToDate>false</LinksUpToDate>
  <CharactersWithSpaces>32190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2018-08-25T08:28:00Z</dcterms:created>
  <dc:creator>oceanacoustics</dc:creator>
  <cp:lastModifiedBy>开明</cp:lastModifiedBy>
  <dcterms:modified xsi:type="dcterms:W3CDTF">2018-12-24T12:35:01Z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