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56"/>
          <w:szCs w:val="56"/>
        </w:rPr>
        <w:t xml:space="preserve">Projet Data Engineering</w:t>
      </w:r>
    </w:p>
    <w:p>
      <w:pPr>
        <w:spacing w:after="100"/>
        <w:jc w:val="center"/>
      </w:pPr>
      <w:r>
        <w:rPr>
          <w:b/>
          <w:bCs/>
          <w:color w:val="2E74B5"/>
          <w:sz w:val="40"/>
          <w:szCs w:val="40"/>
        </w:rPr>
        <w:t xml:space="preserve">NYC Taxi Analytics</w:t>
      </w:r>
    </w:p>
    <w:p>
      <w:pPr>
        <w:spacing w:after="800"/>
        <w:jc w:val="center"/>
      </w:pPr>
      <w:r>
        <w:rPr>
          <w:i/>
          <w:iCs/>
          <w:sz w:val="26"/>
          <w:szCs w:val="26"/>
        </w:rPr>
        <w:t xml:space="preserve">Snowflake · dbt · Apache Airflow · Docker</w:t>
      </w:r>
    </w:p>
    <w:p>
      <w:pPr>
        <w:spacing w:after="2000"/>
        <w:jc w:val="center"/>
      </w:pPr>
      <w:r>
        <w:rPr>
          <w:sz w:val="22"/>
          <w:szCs w:val="22"/>
        </w:rPr>
        <w:t xml:space="preserve">Document explicatif : étapes du projet et justification des choix technologiques</w:t>
      </w:r>
    </w:p>
    <w:p>
      <w:pPr>
        <w:jc w:val="center"/>
      </w:pPr>
      <w:r>
        <w:rPr>
          <w:sz w:val="22"/>
          <w:szCs w:val="22"/>
        </w:rPr>
        <w:t xml:space="preserve">Auteur : Rooldy Alphonse</w:t>
      </w:r>
    </w:p>
    <w:p>
      <w:pPr>
        <w:jc w:val="center"/>
      </w:pPr>
      <w:r>
        <w:rPr>
          <w:sz w:val="22"/>
          <w:szCs w:val="22"/>
        </w:rPr>
        <w:t xml:space="preserve">Février 2026</w:t>
      </w:r>
    </w:p>
    <w:p>
      <w:r>
        <w:br w:type="page"/>
      </w:r>
    </w:p>
    <w:p>
      <w:pPr>
        <w:pStyle w:val="Heading1"/>
        <w:spacing w:after="200" w:before="400"/>
      </w:pPr>
      <w:r>
        <w:t xml:space="preserve">1. Introduction et objectifs du projet</w:t>
      </w:r>
    </w:p>
    <w:p>
      <w:pPr>
        <w:spacing w:after="150"/>
      </w:pPr>
      <w:r>
        <w:t xml:space="preserve">Ce document présente le projet NYC Taxi Analytics dans son ensemble : les différentes étapes de sa réalisation, ainsi qu'une explication détaillée de chaque technologie utilisée et la raison de son choix. L'objectif est de disposer d'un support de référence clair, permettant de comprendre la logique globale du projet avant, pendant, et après sa construction.</w:t>
      </w:r>
    </w:p>
    <w:p>
      <w:pPr>
        <w:spacing w:after="150"/>
      </w:pPr>
      <w:r>
        <w:t xml:space="preserve">Le projet consiste à construire un pipeline de données complet, de niveau standard entreprise, en s'appuyant sur deux sources : les données mensuelles des courses de taxis new-yorkais (NYC TLC Trip Data) et les données météo en temps réel (API OpenWeather). L'ensemble du pipeline est orchestré, testé, containerisé et documenté, afin de reproduire les pratiques réelles d'une équipe data en entreprise.</w:t>
      </w:r>
    </w:p>
    <w:p>
      <w:pPr>
        <w:pStyle w:val="Heading2"/>
        <w:spacing w:after="150" w:before="300"/>
      </w:pPr>
      <w:r>
        <w:t xml:space="preserve">1.1 Objectifs pédagogiques</w:t>
      </w:r>
    </w:p>
    <w:p>
      <w:pPr>
        <w:pStyle w:val="ListParagraph"/>
        <w:numPr>
          <w:ilvl w:val="0"/>
          <w:numId w:val="2"/>
        </w:numPr>
        <w:spacing w:after="80"/>
      </w:pPr>
      <w:r>
        <w:t xml:space="preserve">Maîtriser dbt dans un environnement orchestré, avec séparation dev / ci / prod</w:t>
      </w:r>
    </w:p>
    <w:p>
      <w:pPr>
        <w:pStyle w:val="ListParagraph"/>
        <w:numPr>
          <w:ilvl w:val="0"/>
          <w:numId w:val="2"/>
        </w:numPr>
        <w:spacing w:after="80"/>
      </w:pPr>
      <w:r>
        <w:t xml:space="preserve">Comprendre et implémenter une logique d'ingestion incrémentale réelle (batches mensuels)</w:t>
      </w:r>
    </w:p>
    <w:p>
      <w:pPr>
        <w:pStyle w:val="ListParagraph"/>
        <w:numPr>
          <w:ilvl w:val="0"/>
          <w:numId w:val="2"/>
        </w:numPr>
        <w:spacing w:after="80"/>
      </w:pPr>
      <w:r>
        <w:t xml:space="preserve">Containeriser un pipeline complet avec Docker et Docker Compose</w:t>
      </w:r>
    </w:p>
    <w:p>
      <w:pPr>
        <w:pStyle w:val="ListParagraph"/>
        <w:numPr>
          <w:ilvl w:val="0"/>
          <w:numId w:val="2"/>
        </w:numPr>
        <w:spacing w:after="80"/>
      </w:pPr>
      <w:r>
        <w:t xml:space="preserve">Mettre en place un CI/CD fonctionnel avec tests automatisés</w:t>
      </w:r>
    </w:p>
    <w:p>
      <w:pPr>
        <w:pStyle w:val="ListParagraph"/>
        <w:numPr>
          <w:ilvl w:val="0"/>
          <w:numId w:val="2"/>
        </w:numPr>
        <w:spacing w:after="80"/>
      </w:pPr>
      <w:r>
        <w:t xml:space="preserve">Croiser deux sources de données hétérogènes (fichiers batch + API temps réel)</w:t>
      </w:r>
    </w:p>
    <w:p>
      <w:pPr>
        <w:pStyle w:val="ListParagraph"/>
        <w:numPr>
          <w:ilvl w:val="0"/>
          <w:numId w:val="2"/>
        </w:numPr>
        <w:spacing w:after="80"/>
      </w:pPr>
      <w:r>
        <w:t xml:space="preserve">Produire une documentation et des dashboards exploitables par un public non technique</w:t>
      </w:r>
    </w:p>
    <w:p>
      <w:pPr>
        <w:pStyle w:val="Heading1"/>
        <w:spacing w:after="200" w:before="400"/>
      </w:pPr>
      <w:r>
        <w:t xml:space="preserve">2. Vue d'ensemble de l'architecture</w:t>
      </w:r>
    </w:p>
    <w:p>
      <w:pPr>
        <w:spacing w:after="150"/>
      </w:pPr>
      <w:r>
        <w:t xml:space="preserve">L'architecture du projet suit le flux de données classique d'une stack moderne (« Modern Data Stack ») : ingestion, stockage, transformation, orchestration, qualité, restitution, et versioning. Chaque couche a un rôle précis et communique avec les couches voisines de manière découplée, ce qui permet de faire évoluer chaque composant indépendamment des autres.</w:t>
      </w:r>
    </w:p>
    <w:p>
      <w:pPr>
        <w:pStyle w:val="Heading2"/>
        <w:spacing w:after="150" w:before="300"/>
      </w:pPr>
      <w:r>
        <w:t xml:space="preserve">2.1 Schéma du flux de données</w:t>
      </w:r>
    </w:p>
    <w:p>
      <w:pPr>
        <w:pStyle w:val="ListParagraph"/>
        <w:numPr>
          <w:ilvl w:val="0"/>
          <w:numId w:val="2"/>
        </w:numPr>
        <w:spacing w:after="80"/>
      </w:pPr>
      <w:r>
        <w:t xml:space="preserve">Sources : NYC TLC (fichiers Parquet mensuels) et API OpenWeather (données horaires)</w:t>
      </w:r>
    </w:p>
    <w:p>
      <w:pPr>
        <w:pStyle w:val="ListParagraph"/>
        <w:numPr>
          <w:ilvl w:val="0"/>
          <w:numId w:val="2"/>
        </w:numPr>
        <w:spacing w:after="80"/>
      </w:pPr>
      <w:r>
        <w:t xml:space="preserve">Ingestion : scripts Python exécutés dans des containers Docker</w:t>
      </w:r>
    </w:p>
    <w:p>
      <w:pPr>
        <w:pStyle w:val="ListParagraph"/>
        <w:numPr>
          <w:ilvl w:val="0"/>
          <w:numId w:val="2"/>
        </w:numPr>
        <w:spacing w:after="80"/>
      </w:pPr>
      <w:r>
        <w:t xml:space="preserve">Stockage : Snowflake, organisé en couches RAW → STAGING → INTERMEDIATE → MARTS</w:t>
      </w:r>
    </w:p>
    <w:p>
      <w:pPr>
        <w:pStyle w:val="ListParagraph"/>
        <w:numPr>
          <w:ilvl w:val="0"/>
          <w:numId w:val="2"/>
        </w:numPr>
        <w:spacing w:after="80"/>
      </w:pPr>
      <w:r>
        <w:t xml:space="preserve">Transformation : dbt Core, avec tests, snapshots et documentation générée</w:t>
      </w:r>
    </w:p>
    <w:p>
      <w:pPr>
        <w:pStyle w:val="ListParagraph"/>
        <w:numPr>
          <w:ilvl w:val="0"/>
          <w:numId w:val="2"/>
        </w:numPr>
        <w:spacing w:after="80"/>
      </w:pPr>
      <w:r>
        <w:t xml:space="preserve">Orchestration : Apache Airflow, exécuté via Docker Compose</w:t>
      </w:r>
    </w:p>
    <w:p>
      <w:pPr>
        <w:pStyle w:val="ListParagraph"/>
        <w:numPr>
          <w:ilvl w:val="0"/>
          <w:numId w:val="2"/>
        </w:numPr>
        <w:spacing w:after="80"/>
      </w:pPr>
      <w:r>
        <w:t xml:space="preserve">Qualité et observabilité : tests dbt natifs, dbt-expectations, Elementary</w:t>
      </w:r>
    </w:p>
    <w:p>
      <w:pPr>
        <w:pStyle w:val="ListParagraph"/>
        <w:numPr>
          <w:ilvl w:val="0"/>
          <w:numId w:val="2"/>
        </w:numPr>
        <w:spacing w:after="80"/>
      </w:pPr>
      <w:r>
        <w:t xml:space="preserve">Restitution : Metabase (BI self-service) et Streamlit (application custom)</w:t>
      </w:r>
    </w:p>
    <w:p>
      <w:pPr>
        <w:pStyle w:val="ListParagraph"/>
        <w:numPr>
          <w:ilvl w:val="0"/>
          <w:numId w:val="2"/>
        </w:numPr>
        <w:spacing w:after="80"/>
      </w:pPr>
      <w:r>
        <w:t xml:space="preserve">Versioning et CI/CD : Git, GitHub, GitHub Actions</w:t>
      </w:r>
    </w:p>
    <w:p>
      <w:pPr>
        <w:pStyle w:val="Heading1"/>
        <w:spacing w:after="200" w:before="400"/>
      </w:pPr>
      <w:r>
        <w:t xml:space="preserve">3. Les différentes étapes du projet</w:t>
      </w:r>
    </w:p>
    <w:p>
      <w:pPr>
        <w:spacing w:after="150"/>
      </w:pPr>
      <w:r>
        <w:t xml:space="preserve">Le projet est découpé en cinq grandes étapes, à réaliser dans l'ordre. Chaque étape s'appuie sur celle qui la précède : il n'est pas recommandé de commencer l'orchestration Airflow avant d'avoir un pipeline dbt fonctionnel en local, par exemple.</w:t>
      </w:r>
    </w:p>
    <w:p>
      <w:pPr>
        <w:pStyle w:val="Heading2"/>
        <w:spacing w:after="150" w:before="300"/>
      </w:pPr>
      <w:r>
        <w:t xml:space="preserve">Étape 1 — Fondations — Snowflake et Docker</w:t>
      </w:r>
    </w:p>
    <w:p>
      <w:pPr>
        <w:spacing w:after="150"/>
      </w:pPr>
      <w:r>
        <w:rPr>
          <w:b/>
          <w:bCs/>
        </w:rPr>
        <w:t xml:space="preserve">Objectif : </w:t>
      </w:r>
      <w:r>
        <w:t xml:space="preserve">Mettre en place l'infrastructure de base : l'entrepôt de données et l'environnement containerisé, avant d'écrire la moindre logique métier.</w:t>
      </w:r>
    </w:p>
    <w:p>
      <w:pPr>
        <w:spacing w:after="80"/>
      </w:pPr>
      <w:r>
        <w:rPr>
          <w:b/>
          <w:bCs/>
        </w:rPr>
        <w:t xml:space="preserve">Tâches principales :</w:t>
      </w:r>
    </w:p>
    <w:p>
      <w:pPr>
        <w:pStyle w:val="ListParagraph"/>
        <w:numPr>
          <w:ilvl w:val="0"/>
          <w:numId w:val="2"/>
        </w:numPr>
        <w:spacing w:after="80"/>
      </w:pPr>
      <w:r>
        <w:t xml:space="preserve">Créer la base de données Snowflake, les schémas (RAW, STAGING, INTERMEDIATE, MARTS) et un warehouse dimensionné pour un usage économique (XSMALL, auto-suspend)</w:t>
      </w:r>
    </w:p>
    <w:p>
      <w:pPr>
        <w:pStyle w:val="ListParagraph"/>
        <w:numPr>
          <w:ilvl w:val="0"/>
          <w:numId w:val="2"/>
        </w:numPr>
        <w:spacing w:after="80"/>
      </w:pPr>
      <w:r>
        <w:t xml:space="preserve">Créer les bases séparées pour les environnements dev, ci et prod</w:t>
      </w:r>
    </w:p>
    <w:p>
      <w:pPr>
        <w:pStyle w:val="ListParagraph"/>
        <w:numPr>
          <w:ilvl w:val="0"/>
          <w:numId w:val="2"/>
        </w:numPr>
        <w:spacing w:after="80"/>
      </w:pPr>
      <w:r>
        <w:t xml:space="preserve">Mettre en place le Docker Compose (Postgres pour les métadonnées Airflow, service Airflow, service Metabase)</w:t>
      </w:r>
    </w:p>
    <w:p>
      <w:pPr>
        <w:pStyle w:val="ListParagraph"/>
        <w:numPr>
          <w:ilvl w:val="0"/>
          <w:numId w:val="2"/>
        </w:numPr>
        <w:spacing w:after="80"/>
      </w:pPr>
      <w:r>
        <w:t xml:space="preserve">Vérifier la connexion entre Airflow et Snowflake</w:t>
      </w:r>
    </w:p>
    <w:p>
      <w:pPr>
        <w:pStyle w:val="ListParagraph"/>
        <w:numPr>
          <w:ilvl w:val="0"/>
          <w:numId w:val="2"/>
        </w:numPr>
        <w:spacing w:after="80"/>
      </w:pPr>
      <w:r>
        <w:t xml:space="preserve">Charger manuellement un premier mois de données taxi pour valider le schéma RAW</w:t>
      </w:r>
    </w:p>
    <w:p>
      <w:pPr>
        <w:spacing w:after="80" w:before="100"/>
      </w:pPr>
      <w:r>
        <w:rPr>
          <w:b/>
          <w:bCs/>
        </w:rPr>
        <w:t xml:space="preserve">Livrables attendus :</w:t>
      </w:r>
    </w:p>
    <w:p>
      <w:pPr>
        <w:pStyle w:val="ListParagraph"/>
        <w:numPr>
          <w:ilvl w:val="0"/>
          <w:numId w:val="2"/>
        </w:numPr>
        <w:spacing w:after="80"/>
      </w:pPr>
      <w:r>
        <w:t xml:space="preserve">Base Snowflake opérationnelle avec ses schémas</w:t>
      </w:r>
    </w:p>
    <w:p>
      <w:pPr>
        <w:pStyle w:val="ListParagraph"/>
        <w:numPr>
          <w:ilvl w:val="0"/>
          <w:numId w:val="2"/>
        </w:numPr>
        <w:spacing w:after="80"/>
      </w:pPr>
      <w:r>
        <w:t xml:space="preserve">Environnement Docker qui démarre sans erreur</w:t>
      </w:r>
    </w:p>
    <w:p>
      <w:pPr>
        <w:pStyle w:val="ListParagraph"/>
        <w:numPr>
          <w:ilvl w:val="0"/>
          <w:numId w:val="2"/>
        </w:numPr>
        <w:spacing w:after="80"/>
      </w:pPr>
      <w:r>
        <w:t xml:space="preserve">Premier jeu de données chargé dans la couche RAW</w:t>
      </w:r>
    </w:p>
    <w:p>
      <w:pPr>
        <w:pStyle w:val="Heading2"/>
        <w:spacing w:after="150" w:before="300"/>
      </w:pPr>
      <w:r>
        <w:t xml:space="preserve">Étape 2 — Transformation — dbt Core</w:t>
      </w:r>
    </w:p>
    <w:p>
      <w:pPr>
        <w:spacing w:after="150"/>
      </w:pPr>
      <w:r>
        <w:rPr>
          <w:b/>
          <w:bCs/>
        </w:rPr>
        <w:t xml:space="preserve">Objectif : </w:t>
      </w:r>
      <w:r>
        <w:t xml:space="preserve">Construire la logique de transformation des données brutes vers des modèles exploitables pour l'analyse business.</w:t>
      </w:r>
    </w:p>
    <w:p>
      <w:pPr>
        <w:spacing w:after="80"/>
      </w:pPr>
      <w:r>
        <w:rPr>
          <w:b/>
          <w:bCs/>
        </w:rPr>
        <w:t xml:space="preserve">Tâches principales :</w:t>
      </w:r>
    </w:p>
    <w:p>
      <w:pPr>
        <w:pStyle w:val="ListParagraph"/>
        <w:numPr>
          <w:ilvl w:val="0"/>
          <w:numId w:val="2"/>
        </w:numPr>
        <w:spacing w:after="80"/>
      </w:pPr>
      <w:r>
        <w:t xml:space="preserve">Initialiser le projet dbt et configurer les profils (dev / ci / prod)</w:t>
      </w:r>
    </w:p>
    <w:p>
      <w:pPr>
        <w:pStyle w:val="ListParagraph"/>
        <w:numPr>
          <w:ilvl w:val="0"/>
          <w:numId w:val="2"/>
        </w:numPr>
        <w:spacing w:after="80"/>
      </w:pPr>
      <w:r>
        <w:t xml:space="preserve">Construire les modèles de la couche staging (nettoyage, typage, renommage)</w:t>
      </w:r>
    </w:p>
    <w:p>
      <w:pPr>
        <w:pStyle w:val="ListParagraph"/>
        <w:numPr>
          <w:ilvl w:val="0"/>
          <w:numId w:val="2"/>
        </w:numPr>
        <w:spacing w:after="80"/>
      </w:pPr>
      <w:r>
        <w:t xml:space="preserve">Construire les modèles intermediate (jointures, enrichissements)</w:t>
      </w:r>
    </w:p>
    <w:p>
      <w:pPr>
        <w:pStyle w:val="ListParagraph"/>
        <w:numPr>
          <w:ilvl w:val="0"/>
          <w:numId w:val="2"/>
        </w:numPr>
        <w:spacing w:after="80"/>
      </w:pPr>
      <w:r>
        <w:t xml:space="preserve">Construire les premiers marts (fct_trips, dim_zones, dim_date)</w:t>
      </w:r>
    </w:p>
    <w:p>
      <w:pPr>
        <w:pStyle w:val="ListParagraph"/>
        <w:numPr>
          <w:ilvl w:val="0"/>
          <w:numId w:val="2"/>
        </w:numPr>
        <w:spacing w:after="80"/>
      </w:pPr>
      <w:r>
        <w:t xml:space="preserve">Ajouter les tests génériques (unique, not_null, relationships) et les tests avancés (dbt-expectations)</w:t>
      </w:r>
    </w:p>
    <w:p>
      <w:pPr>
        <w:pStyle w:val="ListParagraph"/>
        <w:numPr>
          <w:ilvl w:val="0"/>
          <w:numId w:val="2"/>
        </w:numPr>
        <w:spacing w:after="80"/>
      </w:pPr>
      <w:r>
        <w:t xml:space="preserve">Ajouter un snapshot pour historiser les zones (démonstration du SCD Type 2)</w:t>
      </w:r>
    </w:p>
    <w:p>
      <w:pPr>
        <w:spacing w:after="80" w:before="100"/>
      </w:pPr>
      <w:r>
        <w:rPr>
          <w:b/>
          <w:bCs/>
        </w:rPr>
        <w:t xml:space="preserve">Livrables attendus :</w:t>
      </w:r>
    </w:p>
    <w:p>
      <w:pPr>
        <w:pStyle w:val="ListParagraph"/>
        <w:numPr>
          <w:ilvl w:val="0"/>
          <w:numId w:val="2"/>
        </w:numPr>
        <w:spacing w:after="80"/>
      </w:pPr>
      <w:r>
        <w:t xml:space="preserve">Projet dbt fonctionnel avec au moins 3 couches de modèles</w:t>
      </w:r>
    </w:p>
    <w:p>
      <w:pPr>
        <w:pStyle w:val="ListParagraph"/>
        <w:numPr>
          <w:ilvl w:val="0"/>
          <w:numId w:val="2"/>
        </w:numPr>
        <w:spacing w:after="80"/>
      </w:pPr>
      <w:r>
        <w:t xml:space="preserve">Suite de tests dbt exécutable via `dbt test`</w:t>
      </w:r>
    </w:p>
    <w:p>
      <w:pPr>
        <w:pStyle w:val="ListParagraph"/>
        <w:numPr>
          <w:ilvl w:val="0"/>
          <w:numId w:val="2"/>
        </w:numPr>
        <w:spacing w:after="80"/>
      </w:pPr>
      <w:r>
        <w:t xml:space="preserve">Documentation générée via `dbt docs generate`</w:t>
      </w:r>
    </w:p>
    <w:p>
      <w:pPr>
        <w:pStyle w:val="Heading2"/>
        <w:spacing w:after="150" w:before="300"/>
      </w:pPr>
      <w:r>
        <w:t xml:space="preserve">Étape 3 — Orchestration — Apache Airflow</w:t>
      </w:r>
    </w:p>
    <w:p>
      <w:pPr>
        <w:spacing w:after="150"/>
      </w:pPr>
      <w:r>
        <w:rPr>
          <w:b/>
          <w:bCs/>
        </w:rPr>
        <w:t xml:space="preserve">Objectif : </w:t>
      </w:r>
      <w:r>
        <w:t xml:space="preserve">Automatiser l'exécution du pipeline complet (ingestion puis transformation) selon un calendrier défini, sans intervention manuelle.</w:t>
      </w:r>
    </w:p>
    <w:p>
      <w:pPr>
        <w:spacing w:after="80"/>
      </w:pPr>
      <w:r>
        <w:rPr>
          <w:b/>
          <w:bCs/>
        </w:rPr>
        <w:t xml:space="preserve">Tâches principales :</w:t>
      </w:r>
    </w:p>
    <w:p>
      <w:pPr>
        <w:pStyle w:val="ListParagraph"/>
        <w:numPr>
          <w:ilvl w:val="0"/>
          <w:numId w:val="2"/>
        </w:numPr>
        <w:spacing w:after="80"/>
      </w:pPr>
      <w:r>
        <w:t xml:space="preserve">Écrire les scripts d'ingestion Python pour les données taxi et météo, avec gestion d'erreurs et idempotence</w:t>
      </w:r>
    </w:p>
    <w:p>
      <w:pPr>
        <w:pStyle w:val="ListParagraph"/>
        <w:numPr>
          <w:ilvl w:val="0"/>
          <w:numId w:val="2"/>
        </w:numPr>
        <w:spacing w:after="80"/>
      </w:pPr>
      <w:r>
        <w:t xml:space="preserve">Construire le DAG Airflow orchestrant : ingestion → dbt run (staging, intermediate, marts) → dbt test → dbt snapshot → dbt docs</w:t>
      </w:r>
    </w:p>
    <w:p>
      <w:pPr>
        <w:pStyle w:val="ListParagraph"/>
        <w:numPr>
          <w:ilvl w:val="0"/>
          <w:numId w:val="2"/>
        </w:numPr>
        <w:spacing w:after="80"/>
      </w:pPr>
      <w:r>
        <w:t xml:space="preserve">Configurer les dépendances entre tâches et les politiques de retry</w:t>
      </w:r>
    </w:p>
    <w:p>
      <w:pPr>
        <w:pStyle w:val="ListParagraph"/>
        <w:numPr>
          <w:ilvl w:val="0"/>
          <w:numId w:val="2"/>
        </w:numPr>
        <w:spacing w:after="80"/>
      </w:pPr>
      <w:r>
        <w:t xml:space="preserve">Ajouter une alerte automatique (Slack) en cas d'échec d'une tâche</w:t>
      </w:r>
    </w:p>
    <w:p>
      <w:pPr>
        <w:pStyle w:val="ListParagraph"/>
        <w:numPr>
          <w:ilvl w:val="0"/>
          <w:numId w:val="2"/>
        </w:numPr>
        <w:spacing w:after="80"/>
      </w:pPr>
      <w:r>
        <w:t xml:space="preserve">Tester l'exécution complète du DAG de bout en bout</w:t>
      </w:r>
    </w:p>
    <w:p>
      <w:pPr>
        <w:spacing w:after="80" w:before="100"/>
      </w:pPr>
      <w:r>
        <w:rPr>
          <w:b/>
          <w:bCs/>
        </w:rPr>
        <w:t xml:space="preserve">Livrables attendus :</w:t>
      </w:r>
    </w:p>
    <w:p>
      <w:pPr>
        <w:pStyle w:val="ListParagraph"/>
        <w:numPr>
          <w:ilvl w:val="0"/>
          <w:numId w:val="2"/>
        </w:numPr>
        <w:spacing w:after="80"/>
      </w:pPr>
      <w:r>
        <w:t xml:space="preserve">DAG Airflow visible et exécutable dans l'interface web (localhost:8080)</w:t>
      </w:r>
    </w:p>
    <w:p>
      <w:pPr>
        <w:pStyle w:val="ListParagraph"/>
        <w:numPr>
          <w:ilvl w:val="0"/>
          <w:numId w:val="2"/>
        </w:numPr>
        <w:spacing w:after="80"/>
      </w:pPr>
      <w:r>
        <w:t xml:space="preserve">Pipeline complet exécuté automatiquement selon un calendrier quotidien</w:t>
      </w:r>
    </w:p>
    <w:p>
      <w:pPr>
        <w:pStyle w:val="ListParagraph"/>
        <w:numPr>
          <w:ilvl w:val="0"/>
          <w:numId w:val="2"/>
        </w:numPr>
        <w:spacing w:after="80"/>
      </w:pPr>
      <w:r>
        <w:t xml:space="preserve">Notification Slack fonctionnelle en cas d'échec</w:t>
      </w:r>
    </w:p>
    <w:p>
      <w:pPr>
        <w:pStyle w:val="Heading2"/>
        <w:spacing w:after="150" w:before="300"/>
      </w:pPr>
      <w:r>
        <w:t xml:space="preserve">Étape 4 — Qualité, CI/CD et finalisation</w:t>
      </w:r>
    </w:p>
    <w:p>
      <w:pPr>
        <w:spacing w:after="150"/>
      </w:pPr>
      <w:r>
        <w:rPr>
          <w:b/>
          <w:bCs/>
        </w:rPr>
        <w:t xml:space="preserve">Objectif : </w:t>
      </w:r>
      <w:r>
        <w:t xml:space="preserve">Sécuriser le pipeline contre les régressions et le rendre présentable pour un usage professionnel ou un entretien.</w:t>
      </w:r>
    </w:p>
    <w:p>
      <w:pPr>
        <w:spacing w:after="80"/>
      </w:pPr>
      <w:r>
        <w:rPr>
          <w:b/>
          <w:bCs/>
        </w:rPr>
        <w:t xml:space="preserve">Tâches principales :</w:t>
      </w:r>
    </w:p>
    <w:p>
      <w:pPr>
        <w:pStyle w:val="ListParagraph"/>
        <w:numPr>
          <w:ilvl w:val="0"/>
          <w:numId w:val="2"/>
        </w:numPr>
        <w:spacing w:after="80"/>
      </w:pPr>
      <w:r>
        <w:t xml:space="preserve">Configurer GitHub Actions pour exécuter `dbt run` et `dbt test` sur chaque pull request (environnement ci)</w:t>
      </w:r>
    </w:p>
    <w:p>
      <w:pPr>
        <w:pStyle w:val="ListParagraph"/>
        <w:numPr>
          <w:ilvl w:val="0"/>
          <w:numId w:val="2"/>
        </w:numPr>
        <w:spacing w:after="80"/>
      </w:pPr>
      <w:r>
        <w:t xml:space="preserve">Ajouter Elementary pour l'observabilité de la qualité des données dans le temps</w:t>
      </w:r>
    </w:p>
    <w:p>
      <w:pPr>
        <w:pStyle w:val="ListParagraph"/>
        <w:numPr>
          <w:ilvl w:val="0"/>
          <w:numId w:val="2"/>
        </w:numPr>
        <w:spacing w:after="80"/>
      </w:pPr>
      <w:r>
        <w:t xml:space="preserve">Construire les dashboards Metabase (revenu quotidien, performance par zone, impact météo)</w:t>
      </w:r>
    </w:p>
    <w:p>
      <w:pPr>
        <w:pStyle w:val="ListParagraph"/>
        <w:numPr>
          <w:ilvl w:val="0"/>
          <w:numId w:val="2"/>
        </w:numPr>
        <w:spacing w:after="80"/>
      </w:pPr>
      <w:r>
        <w:t xml:space="preserve">Rédiger la documentation complète du projet (README, architecture, ce document)</w:t>
      </w:r>
    </w:p>
    <w:p>
      <w:pPr>
        <w:spacing w:after="80" w:before="100"/>
      </w:pPr>
      <w:r>
        <w:rPr>
          <w:b/>
          <w:bCs/>
        </w:rPr>
        <w:t xml:space="preserve">Livrables attendus :</w:t>
      </w:r>
    </w:p>
    <w:p>
      <w:pPr>
        <w:pStyle w:val="ListParagraph"/>
        <w:numPr>
          <w:ilvl w:val="0"/>
          <w:numId w:val="2"/>
        </w:numPr>
        <w:spacing w:after="80"/>
      </w:pPr>
      <w:r>
        <w:t xml:space="preserve">Pipeline CI/CD fonctionnel, visible dans l'onglet Actions de GitHub</w:t>
      </w:r>
    </w:p>
    <w:p>
      <w:pPr>
        <w:pStyle w:val="ListParagraph"/>
        <w:numPr>
          <w:ilvl w:val="0"/>
          <w:numId w:val="2"/>
        </w:numPr>
        <w:spacing w:after="80"/>
      </w:pPr>
      <w:r>
        <w:t xml:space="preserve">Dashboards Metabase accessibles et connectés aux marts dbt</w:t>
      </w:r>
    </w:p>
    <w:p>
      <w:pPr>
        <w:pStyle w:val="ListParagraph"/>
        <w:numPr>
          <w:ilvl w:val="0"/>
          <w:numId w:val="2"/>
        </w:numPr>
        <w:spacing w:after="80"/>
      </w:pPr>
      <w:r>
        <w:t xml:space="preserve">Documentation complète prête à être présentée</w:t>
      </w:r>
    </w:p>
    <w:p>
      <w:pPr>
        <w:pStyle w:val="Heading2"/>
        <w:spacing w:after="150" w:before="300"/>
      </w:pPr>
      <w:r>
        <w:t xml:space="preserve">Étape 5 — Extension (optionnelle) — Machine Learning avec Databricks</w:t>
      </w:r>
    </w:p>
    <w:p>
      <w:pPr>
        <w:spacing w:after="150"/>
      </w:pPr>
      <w:r>
        <w:rPr>
          <w:b/>
          <w:bCs/>
        </w:rPr>
        <w:t xml:space="preserve">Objectif : </w:t>
      </w:r>
      <w:r>
        <w:t xml:space="preserve">Étendre le projet avec une composante prédictive, clairement séparée de la partie analytics, pour démontrer une architecture hybride Lakehouse + Warehouse.</w:t>
      </w:r>
    </w:p>
    <w:p>
      <w:pPr>
        <w:spacing w:after="80"/>
      </w:pPr>
      <w:r>
        <w:rPr>
          <w:b/>
          <w:bCs/>
        </w:rPr>
        <w:t xml:space="preserve">Tâches principales :</w:t>
      </w:r>
    </w:p>
    <w:p>
      <w:pPr>
        <w:pStyle w:val="ListParagraph"/>
        <w:numPr>
          <w:ilvl w:val="0"/>
          <w:numId w:val="2"/>
        </w:numPr>
        <w:spacing w:after="80"/>
      </w:pPr>
      <w:r>
        <w:t xml:space="preserve">Entraîner un modèle de prédiction (ex : demande de courses par zone/heure) dans Databricks Community Edition</w:t>
      </w:r>
    </w:p>
    <w:p>
      <w:pPr>
        <w:pStyle w:val="ListParagraph"/>
        <w:numPr>
          <w:ilvl w:val="0"/>
          <w:numId w:val="2"/>
        </w:numPr>
        <w:spacing w:after="80"/>
      </w:pPr>
      <w:r>
        <w:t xml:space="preserve">Exporter les prédictions vers Snowflake pour qu'elles soient consommées par les dashboards</w:t>
      </w:r>
    </w:p>
    <w:p>
      <w:pPr>
        <w:spacing w:after="80" w:before="100"/>
      </w:pPr>
      <w:r>
        <w:rPr>
          <w:b/>
          <w:bCs/>
        </w:rPr>
        <w:t xml:space="preserve">Livrables attendus :</w:t>
      </w:r>
    </w:p>
    <w:p>
      <w:pPr>
        <w:pStyle w:val="ListParagraph"/>
        <w:numPr>
          <w:ilvl w:val="0"/>
          <w:numId w:val="2"/>
        </w:numPr>
        <w:spacing w:after="80"/>
      </w:pPr>
      <w:r>
        <w:t xml:space="preserve">Modèle ML entraîné et documenté</w:t>
      </w:r>
    </w:p>
    <w:p>
      <w:pPr>
        <w:pStyle w:val="ListParagraph"/>
        <w:numPr>
          <w:ilvl w:val="0"/>
          <w:numId w:val="2"/>
        </w:numPr>
        <w:spacing w:after="80"/>
      </w:pPr>
      <w:r>
        <w:t xml:space="preserve">Prédictions intégrées dans au moins un mart Snowflake</w:t>
      </w:r>
    </w:p>
    <w:p>
      <w:pPr>
        <w:pStyle w:val="Heading1"/>
        <w:spacing w:after="200" w:before="400"/>
      </w:pPr>
      <w:r>
        <w:t xml:space="preserve">4. Explication des technologies utilisées</w:t>
      </w:r>
    </w:p>
    <w:p>
      <w:pPr>
        <w:spacing w:after="150"/>
      </w:pPr>
      <w:r>
        <w:t xml:space="preserve">Cette section détaille chaque technologie retenue pour le projet, les alternatives qui ont été envisagées, le rôle précis qu'elle occupe dans l'architecture, et surtout la justification du choix. L'objectif est de pouvoir expliquer chaque décision technique de manière argumentée, notamment dans un contexte d'entretien technique.</w:t>
      </w:r>
    </w:p>
    <w:p>
      <w:pPr>
        <w:pStyle w:val="Heading3"/>
        <w:spacing w:after="100" w:before="200"/>
      </w:pPr>
      <w:r>
        <w:t xml:space="preserve">4.1 Snowflake — Entrepôt de données (Data Warehouse)</w:t>
      </w:r>
    </w:p>
    <w:p>
      <w:pPr>
        <w:spacing w:after="150"/>
      </w:pPr>
      <w:r>
        <w:rPr>
          <w:b/>
          <w:bCs/>
        </w:rPr>
        <w:t xml:space="preserve">Choix retenu : </w:t>
      </w:r>
      <w:r>
        <w:t xml:space="preserve">Snowflake (compte trial)</w:t>
      </w:r>
    </w:p>
    <w:p>
      <w:pPr>
        <w:spacing w:after="150"/>
      </w:pPr>
      <w:r>
        <w:rPr>
          <w:b/>
          <w:bCs/>
        </w:rPr>
        <w:t xml:space="preserve">Alternatives envisagées : </w:t>
      </w:r>
      <w:r>
        <w:t xml:space="preserve">BigQuery Sandbox, Databricks, DuckDB, Amazon Redshift</w:t>
      </w:r>
    </w:p>
    <w:p>
      <w:pPr>
        <w:spacing w:after="150"/>
      </w:pPr>
      <w:r>
        <w:rPr>
          <w:b/>
          <w:bCs/>
        </w:rPr>
        <w:t xml:space="preserve">Rôle dans le projet : </w:t>
      </w:r>
      <w:r>
        <w:t xml:space="preserve">Stocke l'ensemble des données du projet, organisées en couches (RAW, STAGING, INTERMEDIATE, MARTS), et exécute les transformations SQL orchestrées par dbt.</w:t>
      </w:r>
    </w:p>
    <w:p>
      <w:pPr>
        <w:spacing w:after="80"/>
      </w:pPr>
      <w:r>
        <w:rPr>
          <w:b/>
          <w:bCs/>
        </w:rPr>
        <w:t xml:space="preserve">Pourquoi ce choix : </w:t>
      </w:r>
    </w:p>
    <w:p>
      <w:pPr>
        <w:pStyle w:val="ListParagraph"/>
        <w:numPr>
          <w:ilvl w:val="0"/>
          <w:numId w:val="2"/>
        </w:numPr>
        <w:spacing w:after="80"/>
      </w:pPr>
      <w:r>
        <w:t xml:space="preserve">Snowflake sépare complètement le stockage et le calcul, ce qui permet de faire évoluer chaque ressource indépendamment et donc de maîtriser les coûts</w:t>
      </w:r>
    </w:p>
    <w:p>
      <w:pPr>
        <w:pStyle w:val="ListParagraph"/>
        <w:numPr>
          <w:ilvl w:val="0"/>
          <w:numId w:val="2"/>
        </w:numPr>
        <w:spacing w:after="80"/>
      </w:pPr>
      <w:r>
        <w:t xml:space="preserve">C'est devenu un standard de facto dans une grande majorité d'organisations data-driven, ce qui en fait une compétence particulièrement recherchée sur le marché de l'emploi</w:t>
      </w:r>
    </w:p>
    <w:p>
      <w:pPr>
        <w:pStyle w:val="ListParagraph"/>
        <w:numPr>
          <w:ilvl w:val="0"/>
          <w:numId w:val="2"/>
        </w:numPr>
        <w:spacing w:after="80"/>
      </w:pPr>
      <w:r>
        <w:t xml:space="preserve">Sa syntaxe SQL est très proche du SQL standard, ce qui facilite la lecture et la maintenance des modèles dbt</w:t>
      </w:r>
    </w:p>
    <w:p>
      <w:pPr>
        <w:pStyle w:val="ListParagraph"/>
        <w:numPr>
          <w:ilvl w:val="0"/>
          <w:numId w:val="2"/>
        </w:numPr>
        <w:spacing w:after="80"/>
      </w:pPr>
      <w:r>
        <w:t xml:space="preserve">L'intégration avec dbt est mature et largement documentée (adapter dbt-snowflake)</w:t>
      </w:r>
    </w:p>
    <w:p>
      <w:pPr>
        <w:pStyle w:val="Heading3"/>
        <w:spacing w:after="100" w:before="200"/>
      </w:pPr>
      <w:r>
        <w:t xml:space="preserve">4.2 dbt Core — Transformation des données</w:t>
      </w:r>
    </w:p>
    <w:p>
      <w:pPr>
        <w:spacing w:after="150"/>
      </w:pPr>
      <w:r>
        <w:rPr>
          <w:b/>
          <w:bCs/>
        </w:rPr>
        <w:t xml:space="preserve">Choix retenu : </w:t>
      </w:r>
      <w:r>
        <w:t xml:space="preserve">dbt Core (open source, exécuté en local / via Airflow)</w:t>
      </w:r>
    </w:p>
    <w:p>
      <w:pPr>
        <w:spacing w:after="150"/>
      </w:pPr>
      <w:r>
        <w:rPr>
          <w:b/>
          <w:bCs/>
        </w:rPr>
        <w:t xml:space="preserve">Alternatives envisagées : </w:t>
      </w:r>
      <w:r>
        <w:t xml:space="preserve">dbt Cloud (payant), Spark SQL, procédures stockées SQL classiques</w:t>
      </w:r>
    </w:p>
    <w:p>
      <w:pPr>
        <w:spacing w:after="150"/>
      </w:pPr>
      <w:r>
        <w:rPr>
          <w:b/>
          <w:bCs/>
        </w:rPr>
        <w:t xml:space="preserve">Rôle dans le projet : </w:t>
      </w:r>
      <w:r>
        <w:t xml:space="preserve">Transforme les données brutes de Snowflake en modèles analytiques prêts à l'emploi, avec tests de qualité intégrés et documentation générée automatiquement.</w:t>
      </w:r>
    </w:p>
    <w:p>
      <w:pPr>
        <w:spacing w:after="80"/>
      </w:pPr>
      <w:r>
        <w:rPr>
          <w:b/>
          <w:bCs/>
        </w:rPr>
        <w:t xml:space="preserve">Pourquoi ce choix : </w:t>
      </w:r>
    </w:p>
    <w:p>
      <w:pPr>
        <w:pStyle w:val="ListParagraph"/>
        <w:numPr>
          <w:ilvl w:val="0"/>
          <w:numId w:val="2"/>
        </w:numPr>
        <w:spacing w:after="80"/>
      </w:pPr>
      <w:r>
        <w:t xml:space="preserve">dbt applique les bonnes pratiques du génie logiciel à la donnée : versioning avec Git, tests automatisés, documentation générée automatiquement</w:t>
      </w:r>
    </w:p>
    <w:p>
      <w:pPr>
        <w:pStyle w:val="ListParagraph"/>
        <w:numPr>
          <w:ilvl w:val="0"/>
          <w:numId w:val="2"/>
        </w:numPr>
        <w:spacing w:after="80"/>
      </w:pPr>
      <w:r>
        <w:t xml:space="preserve">L'approche par couches (staging / intermediate / marts) impose une séparation claire des responsabilités et limite la propagation des erreurs</w:t>
      </w:r>
    </w:p>
    <w:p>
      <w:pPr>
        <w:pStyle w:val="ListParagraph"/>
        <w:numPr>
          <w:ilvl w:val="0"/>
          <w:numId w:val="2"/>
        </w:numPr>
        <w:spacing w:after="80"/>
      </w:pPr>
      <w:r>
        <w:t xml:space="preserve">La gestion des dépendances via `ref()` et `source()` permet à dbt de construire automatiquement le graphe d'exécution (DAG) et d'exécuter les modèles dans le bon ordre</w:t>
      </w:r>
    </w:p>
    <w:p>
      <w:pPr>
        <w:pStyle w:val="ListParagraph"/>
        <w:numPr>
          <w:ilvl w:val="0"/>
          <w:numId w:val="2"/>
        </w:numPr>
        <w:spacing w:after="80"/>
      </w:pPr>
      <w:r>
        <w:t xml:space="preserve">dbt Core est gratuit et suffisant pour un projet de cette taille, contrairement à dbt Cloud qui est payant au-delà d'un usage basique</w:t>
      </w:r>
    </w:p>
    <w:p>
      <w:pPr>
        <w:pStyle w:val="Heading3"/>
        <w:spacing w:after="100" w:before="200"/>
      </w:pPr>
      <w:r>
        <w:t xml:space="preserve">4.3 Apache Airflow — Orchestration</w:t>
      </w:r>
    </w:p>
    <w:p>
      <w:pPr>
        <w:spacing w:after="150"/>
      </w:pPr>
      <w:r>
        <w:rPr>
          <w:b/>
          <w:bCs/>
        </w:rPr>
        <w:t xml:space="preserve">Choix retenu : </w:t>
      </w:r>
      <w:r>
        <w:t xml:space="preserve">Apache Airflow, exécuté en local via Docker Compose</w:t>
      </w:r>
    </w:p>
    <w:p>
      <w:pPr>
        <w:spacing w:after="150"/>
      </w:pPr>
      <w:r>
        <w:rPr>
          <w:b/>
          <w:bCs/>
        </w:rPr>
        <w:t xml:space="preserve">Alternatives envisagées : </w:t>
      </w:r>
      <w:r>
        <w:t xml:space="preserve">Dagster, Prefect, dbt Cloud scheduler, cron simple</w:t>
      </w:r>
    </w:p>
    <w:p>
      <w:pPr>
        <w:spacing w:after="150"/>
      </w:pPr>
      <w:r>
        <w:rPr>
          <w:b/>
          <w:bCs/>
        </w:rPr>
        <w:t xml:space="preserve">Rôle dans le projet : </w:t>
      </w:r>
      <w:r>
        <w:t xml:space="preserve">Déclenche et orchestre quotidiennement l'ensemble du pipeline : ingestion des données taxi et météo, puis exécution ordonnée des modèles dbt (staging, intermediate, marts), tests, snapshots et documentation.</w:t>
      </w:r>
    </w:p>
    <w:p>
      <w:pPr>
        <w:spacing w:after="80"/>
      </w:pPr>
      <w:r>
        <w:rPr>
          <w:b/>
          <w:bCs/>
        </w:rPr>
        <w:t xml:space="preserve">Pourquoi ce choix : </w:t>
      </w:r>
    </w:p>
    <w:p>
      <w:pPr>
        <w:pStyle w:val="ListParagraph"/>
        <w:numPr>
          <w:ilvl w:val="0"/>
          <w:numId w:val="2"/>
        </w:numPr>
        <w:spacing w:after="80"/>
      </w:pPr>
      <w:r>
        <w:t xml:space="preserve">Airflow reste le standard historique et le plus largement adopté en entreprise pour l'orchestration de pipelines de données</w:t>
      </w:r>
    </w:p>
    <w:p>
      <w:pPr>
        <w:pStyle w:val="ListParagraph"/>
        <w:numPr>
          <w:ilvl w:val="0"/>
          <w:numId w:val="2"/>
        </w:numPr>
        <w:spacing w:after="80"/>
      </w:pPr>
      <w:r>
        <w:t xml:space="preserve">Le concept de DAG (Directed Acyclic Graph) permet de modéliser précisément les dépendances entre les tâches d'ingestion et de transformation</w:t>
      </w:r>
    </w:p>
    <w:p>
      <w:pPr>
        <w:pStyle w:val="ListParagraph"/>
        <w:numPr>
          <w:ilvl w:val="0"/>
          <w:numId w:val="2"/>
        </w:numPr>
        <w:spacing w:after="80"/>
      </w:pPr>
      <w:r>
        <w:t xml:space="preserve">La gestion native des retries, du scheduling et des alertes correspond exactement aux besoins d'un pipeline de production</w:t>
      </w:r>
    </w:p>
    <w:p>
      <w:pPr>
        <w:pStyle w:val="ListParagraph"/>
        <w:numPr>
          <w:ilvl w:val="0"/>
          <w:numId w:val="2"/>
        </w:numPr>
        <w:spacing w:after="80"/>
      </w:pPr>
      <w:r>
        <w:t xml:space="preserve">Une bonne maîtrise d'Airflow est une compétence très demandée, notamment pour les postes de Data Engineer</w:t>
      </w:r>
    </w:p>
    <w:p>
      <w:pPr>
        <w:pStyle w:val="Heading3"/>
        <w:spacing w:after="100" w:before="200"/>
      </w:pPr>
      <w:r>
        <w:t xml:space="preserve">4.4 Docker et Docker Compose — Containerisation</w:t>
      </w:r>
    </w:p>
    <w:p>
      <w:pPr>
        <w:spacing w:after="150"/>
      </w:pPr>
      <w:r>
        <w:rPr>
          <w:b/>
          <w:bCs/>
        </w:rPr>
        <w:t xml:space="preserve">Choix retenu : </w:t>
      </w:r>
      <w:r>
        <w:t xml:space="preserve">Docker Desktop + Docker Compose</w:t>
      </w:r>
    </w:p>
    <w:p>
      <w:pPr>
        <w:spacing w:after="150"/>
      </w:pPr>
      <w:r>
        <w:rPr>
          <w:b/>
          <w:bCs/>
        </w:rPr>
        <w:t xml:space="preserve">Alternatives envisagées : </w:t>
      </w:r>
      <w:r>
        <w:t xml:space="preserve">Environnement virtuel Python (venv) sans containerisation, Kubernetes</w:t>
      </w:r>
    </w:p>
    <w:p>
      <w:pPr>
        <w:spacing w:after="150"/>
      </w:pPr>
      <w:r>
        <w:rPr>
          <w:b/>
          <w:bCs/>
        </w:rPr>
        <w:t xml:space="preserve">Rôle dans le projet : </w:t>
      </w:r>
      <w:r>
        <w:t xml:space="preserve">Fournit l'environnement d'exécution complet du projet : Airflow (webserver + scheduler), la base Postgres de métadonnées, et l'outil de BI Metabase, le tout démarré et arrêté en une seule commande.</w:t>
      </w:r>
    </w:p>
    <w:p>
      <w:pPr>
        <w:spacing w:after="80"/>
      </w:pPr>
      <w:r>
        <w:rPr>
          <w:b/>
          <w:bCs/>
        </w:rPr>
        <w:t xml:space="preserve">Pourquoi ce choix : </w:t>
      </w:r>
    </w:p>
    <w:p>
      <w:pPr>
        <w:pStyle w:val="ListParagraph"/>
        <w:numPr>
          <w:ilvl w:val="0"/>
          <w:numId w:val="2"/>
        </w:numPr>
        <w:spacing w:after="80"/>
      </w:pPr>
      <w:r>
        <w:t xml:space="preserve">Docker garantit la reproductibilité : n'importe qui peut relancer le projet à l'identique avec une seule commande (`docker compose up`)</w:t>
      </w:r>
    </w:p>
    <w:p>
      <w:pPr>
        <w:pStyle w:val="ListParagraph"/>
        <w:numPr>
          <w:ilvl w:val="0"/>
          <w:numId w:val="2"/>
        </w:numPr>
        <w:spacing w:after="80"/>
      </w:pPr>
      <w:r>
        <w:t xml:space="preserve">Chaque service (Airflow, Postgres, Metabase) tourne dans son propre container, isolé des autres, ce qui évite les conflits de dépendances Python</w:t>
      </w:r>
    </w:p>
    <w:p>
      <w:pPr>
        <w:pStyle w:val="ListParagraph"/>
        <w:numPr>
          <w:ilvl w:val="0"/>
          <w:numId w:val="2"/>
        </w:numPr>
        <w:spacing w:after="80"/>
      </w:pPr>
      <w:r>
        <w:t xml:space="preserve">C'est le standard de facto pour le déploiement d'applications data en entreprise</w:t>
      </w:r>
    </w:p>
    <w:p>
      <w:pPr>
        <w:pStyle w:val="ListParagraph"/>
        <w:numPr>
          <w:ilvl w:val="0"/>
          <w:numId w:val="2"/>
        </w:numPr>
        <w:spacing w:after="80"/>
      </w:pPr>
      <w:r>
        <w:t xml:space="preserve">Kubernetes a été volontairement écarté : il apporte une complexité disproportionnée pour un projet porté par une seule personne</w:t>
      </w:r>
    </w:p>
    <w:p>
      <w:pPr>
        <w:pStyle w:val="Heading3"/>
        <w:spacing w:after="100" w:before="200"/>
      </w:pPr>
      <w:r>
        <w:t xml:space="preserve">4.5 GitHub Actions — Intégration continue (CI/CD)</w:t>
      </w:r>
    </w:p>
    <w:p>
      <w:pPr>
        <w:spacing w:after="150"/>
      </w:pPr>
      <w:r>
        <w:rPr>
          <w:b/>
          <w:bCs/>
        </w:rPr>
        <w:t xml:space="preserve">Choix retenu : </w:t>
      </w:r>
      <w:r>
        <w:t xml:space="preserve">GitHub Actions</w:t>
      </w:r>
    </w:p>
    <w:p>
      <w:pPr>
        <w:spacing w:after="150"/>
      </w:pPr>
      <w:r>
        <w:rPr>
          <w:b/>
          <w:bCs/>
        </w:rPr>
        <w:t xml:space="preserve">Alternatives envisagées : </w:t>
      </w:r>
      <w:r>
        <w:t xml:space="preserve">GitLab CI, Jenkins, CircleCI</w:t>
      </w:r>
    </w:p>
    <w:p>
      <w:pPr>
        <w:spacing w:after="150"/>
      </w:pPr>
      <w:r>
        <w:rPr>
          <w:b/>
          <w:bCs/>
        </w:rPr>
        <w:t xml:space="preserve">Rôle dans le projet : </w:t>
      </w:r>
      <w:r>
        <w:t xml:space="preserve">Exécute automatiquement `dbt run` et `dbt test` sur un environnement Snowflake dédié (ci) à chaque pull request, avant d'autoriser la fusion vers la branche principale.</w:t>
      </w:r>
    </w:p>
    <w:p>
      <w:pPr>
        <w:spacing w:after="80"/>
      </w:pPr>
      <w:r>
        <w:rPr>
          <w:b/>
          <w:bCs/>
        </w:rPr>
        <w:t xml:space="preserve">Pourquoi ce choix : </w:t>
      </w:r>
    </w:p>
    <w:p>
      <w:pPr>
        <w:pStyle w:val="ListParagraph"/>
        <w:numPr>
          <w:ilvl w:val="0"/>
          <w:numId w:val="2"/>
        </w:numPr>
        <w:spacing w:after="80"/>
      </w:pPr>
      <w:r>
        <w:t xml:space="preserve">Gratuit jusqu'à 2000 minutes d'exécution par mois, largement suffisant pour un projet personnel</w:t>
      </w:r>
    </w:p>
    <w:p>
      <w:pPr>
        <w:pStyle w:val="ListParagraph"/>
        <w:numPr>
          <w:ilvl w:val="0"/>
          <w:numId w:val="2"/>
        </w:numPr>
        <w:spacing w:after="80"/>
      </w:pPr>
      <w:r>
        <w:t xml:space="preserve">Directement intégré à GitHub, sans configuration d'outil tiers supplémentaire</w:t>
      </w:r>
    </w:p>
    <w:p>
      <w:pPr>
        <w:pStyle w:val="ListParagraph"/>
        <w:numPr>
          <w:ilvl w:val="0"/>
          <w:numId w:val="2"/>
        </w:numPr>
        <w:spacing w:after="80"/>
      </w:pPr>
      <w:r>
        <w:t xml:space="preserve">Permet de bloquer un merge si les tests dbt échouent, ce qui reproduit un vrai garde-fou de qualité utilisé en entreprise</w:t>
      </w:r>
    </w:p>
    <w:p>
      <w:pPr>
        <w:pStyle w:val="Heading3"/>
        <w:spacing w:after="100" w:before="200"/>
      </w:pPr>
      <w:r>
        <w:t xml:space="preserve">4.6 Metabase et Streamlit — Restitution (BI)</w:t>
      </w:r>
    </w:p>
    <w:p>
      <w:pPr>
        <w:spacing w:after="150"/>
      </w:pPr>
      <w:r>
        <w:rPr>
          <w:b/>
          <w:bCs/>
        </w:rPr>
        <w:t xml:space="preserve">Choix retenu : </w:t>
      </w:r>
      <w:r>
        <w:t xml:space="preserve">Metabase (auto-hébergé via Docker) pour le BI self-service, Streamlit pour une application custom</w:t>
      </w:r>
    </w:p>
    <w:p>
      <w:pPr>
        <w:spacing w:after="150"/>
      </w:pPr>
      <w:r>
        <w:rPr>
          <w:b/>
          <w:bCs/>
        </w:rPr>
        <w:t xml:space="preserve">Alternatives envisagées : </w:t>
      </w:r>
      <w:r>
        <w:t xml:space="preserve">Looker, Tableau, Power BI (tous payants ou plus complexes à héberger gratuitement)</w:t>
      </w:r>
    </w:p>
    <w:p>
      <w:pPr>
        <w:spacing w:after="150"/>
      </w:pPr>
      <w:r>
        <w:rPr>
          <w:b/>
          <w:bCs/>
        </w:rPr>
        <w:t xml:space="preserve">Rôle dans le projet : </w:t>
      </w:r>
      <w:r>
        <w:t xml:space="preserve">Consomment les modèles marts de dbt pour présenter les résultats sous forme de dashboards interactifs (revenu quotidien, performance par zone, impact de la météo sur la demande).</w:t>
      </w:r>
    </w:p>
    <w:p>
      <w:pPr>
        <w:spacing w:after="80"/>
      </w:pPr>
      <w:r>
        <w:rPr>
          <w:b/>
          <w:bCs/>
        </w:rPr>
        <w:t xml:space="preserve">Pourquoi ce choix : </w:t>
      </w:r>
    </w:p>
    <w:p>
      <w:pPr>
        <w:pStyle w:val="ListParagraph"/>
        <w:numPr>
          <w:ilvl w:val="0"/>
          <w:numId w:val="2"/>
        </w:numPr>
        <w:spacing w:after="80"/>
      </w:pPr>
      <w:r>
        <w:t xml:space="preserve">Metabase est open source, gratuit, et s'installe en une seule commande Docker : il reproduit l'expérience d'un vrai outil BI d'entreprise, avec exploration de données en self-service pour un public non technique</w:t>
      </w:r>
    </w:p>
    <w:p>
      <w:pPr>
        <w:pStyle w:val="ListParagraph"/>
        <w:numPr>
          <w:ilvl w:val="0"/>
          <w:numId w:val="2"/>
        </w:numPr>
        <w:spacing w:after="80"/>
      </w:pPr>
      <w:r>
        <w:t xml:space="preserve">Streamlit permet de construire des applications de données interactives et personnalisées, complémentaires à Metabase pour des cas d'usage plus spécifiques</w:t>
      </w:r>
    </w:p>
    <w:p>
      <w:pPr>
        <w:pStyle w:val="ListParagraph"/>
        <w:numPr>
          <w:ilvl w:val="0"/>
          <w:numId w:val="2"/>
        </w:numPr>
        <w:spacing w:after="80"/>
      </w:pPr>
      <w:r>
        <w:t xml:space="preserve">Utiliser les deux outils démontre une polyvalence appréciée : capacité à utiliser un outil BI standard et à développer une application sur mesure</w:t>
      </w:r>
    </w:p>
    <w:p>
      <w:pPr>
        <w:pStyle w:val="Heading3"/>
        <w:spacing w:after="100" w:before="200"/>
      </w:pPr>
      <w:r>
        <w:t xml:space="preserve">4.7 Sources de données — NYC TLC Trip Data et OpenWeather API</w:t>
      </w:r>
    </w:p>
    <w:p>
      <w:pPr>
        <w:spacing w:after="150"/>
      </w:pPr>
      <w:r>
        <w:rPr>
          <w:b/>
          <w:bCs/>
        </w:rPr>
        <w:t xml:space="preserve">Choix retenu : </w:t>
      </w:r>
      <w:r>
        <w:t xml:space="preserve">NYC Yellow Taxi Trip Data (fichiers Parquet mensuels officiels) et OpenWeather API (tier gratuit)</w:t>
      </w:r>
    </w:p>
    <w:p>
      <w:pPr>
        <w:spacing w:after="150"/>
      </w:pPr>
      <w:r>
        <w:rPr>
          <w:b/>
          <w:bCs/>
        </w:rPr>
        <w:t xml:space="preserve">Alternatives envisagées : </w:t>
      </w:r>
      <w:r>
        <w:t xml:space="preserve">Dataset Olist (e-commerce, projet précédent), TPC-H, datasets Kaggle statiques</w:t>
      </w:r>
    </w:p>
    <w:p>
      <w:pPr>
        <w:spacing w:after="150"/>
      </w:pPr>
      <w:r>
        <w:rPr>
          <w:b/>
          <w:bCs/>
        </w:rPr>
        <w:t xml:space="preserve">Rôle dans le projet : </w:t>
      </w:r>
      <w:r>
        <w:t xml:space="preserve">Alimentent la couche RAW de Snowflake : les fichiers taxi sont ingérés mensuellement, les données météo sont récupérées à intervalle régulier via l'API.</w:t>
      </w:r>
    </w:p>
    <w:p>
      <w:pPr>
        <w:spacing w:after="80"/>
      </w:pPr>
      <w:r>
        <w:rPr>
          <w:b/>
          <w:bCs/>
        </w:rPr>
        <w:t xml:space="preserve">Pourquoi ce choix : </w:t>
      </w:r>
    </w:p>
    <w:p>
      <w:pPr>
        <w:pStyle w:val="ListParagraph"/>
        <w:numPr>
          <w:ilvl w:val="0"/>
          <w:numId w:val="2"/>
        </w:numPr>
        <w:spacing w:after="80"/>
      </w:pPr>
      <w:r>
        <w:t xml:space="preserve">Les fichiers NYC TLC sont publiés mensuellement par la ville de New York : cela permet de simuler un vrai pipeline incrémental, batch par batch, plutôt qu'un chargement unique et figé</w:t>
      </w:r>
    </w:p>
    <w:p>
      <w:pPr>
        <w:pStyle w:val="ListParagraph"/>
        <w:numPr>
          <w:ilvl w:val="0"/>
          <w:numId w:val="2"/>
        </w:numPr>
        <w:spacing w:after="80"/>
      </w:pPr>
      <w:r>
        <w:t xml:space="preserve">Le volume est ajustable (un mois représente plusieurs millions de lignes), ce qui permet de tester Snowflake à une échelle réaliste sans dépasser les crédits du trial</w:t>
      </w:r>
    </w:p>
    <w:p>
      <w:pPr>
        <w:pStyle w:val="ListParagraph"/>
        <w:numPr>
          <w:ilvl w:val="0"/>
          <w:numId w:val="2"/>
        </w:numPr>
        <w:spacing w:after="80"/>
      </w:pPr>
      <w:r>
        <w:t xml:space="preserve">L'ajout de l'API OpenWeather introduit une seconde source, de nature différente (API temps réel contre fichier batch), ce qui complexifie utilement le pipeline et permet de tester une vraie logique d'ingestion incrémentale déclenchée par Airflow</w:t>
      </w:r>
    </w:p>
    <w:p>
      <w:pPr>
        <w:pStyle w:val="ListParagraph"/>
        <w:numPr>
          <w:ilvl w:val="0"/>
          <w:numId w:val="2"/>
        </w:numPr>
        <w:spacing w:after="80"/>
      </w:pPr>
      <w:r>
        <w:t xml:space="preserve">Le croisement des deux sources permet de construire une analyse métier concrète et originale : l'impact des conditions météo sur la demande de courses de taxi</w:t>
      </w:r>
    </w:p>
    <w:p>
      <w:pPr>
        <w:pStyle w:val="Heading1"/>
        <w:spacing w:after="200" w:before="400"/>
      </w:pPr>
      <w:r>
        <w:t xml:space="preserve">5. Tableau récapitulatif de la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1F4E79" w:color="auto" w:val="clear"/>
          </w:tcPr>
          <w:p>
            <w:r>
              <w:rPr>
                <w:b/>
                <w:bCs/>
                <w:color w:val="FFFFFF"/>
                <w:sz w:val="20"/>
                <w:szCs w:val="20"/>
              </w:rPr>
              <w:t xml:space="preserve">Technologie</w:t>
            </w:r>
          </w:p>
        </w:tc>
        <w:tc>
          <w:tcPr>
            <w:tcW w:type="dxa" w:w="3600"/>
            <w:shd w:fill="1F4E79" w:color="auto" w:val="clear"/>
          </w:tcPr>
          <w:p>
            <w:r>
              <w:rPr>
                <w:b/>
                <w:bCs/>
                <w:color w:val="FFFFFF"/>
                <w:sz w:val="20"/>
                <w:szCs w:val="20"/>
              </w:rPr>
              <w:t xml:space="preserve">Rôle dans le pipeline</w:t>
            </w:r>
          </w:p>
        </w:tc>
        <w:tc>
          <w:tcPr>
            <w:tcW w:type="dxa" w:w="3600"/>
            <w:shd w:fill="1F4E79" w:color="auto" w:val="clear"/>
          </w:tcPr>
          <w:p>
            <w:r>
              <w:rPr>
                <w:b/>
                <w:bCs/>
                <w:color w:val="FFFFFF"/>
                <w:sz w:val="20"/>
                <w:szCs w:val="20"/>
              </w:rPr>
              <w:t xml:space="preserve">Raison principale du choix</w:t>
            </w:r>
          </w:p>
        </w:tc>
      </w:tr>
      <w:tr>
        <w:tc>
          <w:tcPr>
            <w:tcW w:type="dxa" w:w="2200"/>
          </w:tcPr>
          <w:p>
            <w:r>
              <w:rPr>
                <w:sz w:val="20"/>
                <w:szCs w:val="20"/>
              </w:rPr>
              <w:t xml:space="preserve">Snowflake</w:t>
            </w:r>
          </w:p>
        </w:tc>
        <w:tc>
          <w:tcPr>
            <w:tcW w:type="dxa" w:w="3600"/>
          </w:tcPr>
          <w:p>
            <w:r>
              <w:rPr>
                <w:sz w:val="20"/>
                <w:szCs w:val="20"/>
              </w:rPr>
              <w:t xml:space="preserve">Entrepôt de données (stockage + calcul)</w:t>
            </w:r>
          </w:p>
        </w:tc>
        <w:tc>
          <w:tcPr>
            <w:tcW w:type="dxa" w:w="3600"/>
          </w:tcPr>
          <w:p>
            <w:r>
              <w:rPr>
                <w:sz w:val="20"/>
                <w:szCs w:val="20"/>
              </w:rPr>
              <w:t xml:space="preserve">Standard du marché, séparation stockage/calcul</w:t>
            </w:r>
          </w:p>
        </w:tc>
      </w:tr>
      <w:tr>
        <w:tc>
          <w:tcPr>
            <w:tcW w:type="dxa" w:w="2200"/>
            <w:shd w:fill="DCE6F1" w:color="auto" w:val="clear"/>
          </w:tcPr>
          <w:p>
            <w:r>
              <w:rPr>
                <w:sz w:val="20"/>
                <w:szCs w:val="20"/>
              </w:rPr>
              <w:t xml:space="preserve">dbt Core</w:t>
            </w:r>
          </w:p>
        </w:tc>
        <w:tc>
          <w:tcPr>
            <w:tcW w:type="dxa" w:w="3600"/>
            <w:shd w:fill="DCE6F1" w:color="auto" w:val="clear"/>
          </w:tcPr>
          <w:p>
            <w:r>
              <w:rPr>
                <w:sz w:val="20"/>
                <w:szCs w:val="20"/>
              </w:rPr>
              <w:t xml:space="preserve">Transformation SQL, tests, documentation</w:t>
            </w:r>
          </w:p>
        </w:tc>
        <w:tc>
          <w:tcPr>
            <w:tcW w:type="dxa" w:w="3600"/>
            <w:shd w:fill="DCE6F1" w:color="auto" w:val="clear"/>
          </w:tcPr>
          <w:p>
            <w:r>
              <w:rPr>
                <w:sz w:val="20"/>
                <w:szCs w:val="20"/>
              </w:rPr>
              <w:t xml:space="preserve">Bonnes pratiques logicielles appliquées à la donnée</w:t>
            </w:r>
          </w:p>
        </w:tc>
      </w:tr>
      <w:tr>
        <w:tc>
          <w:tcPr>
            <w:tcW w:type="dxa" w:w="2200"/>
          </w:tcPr>
          <w:p>
            <w:r>
              <w:rPr>
                <w:sz w:val="20"/>
                <w:szCs w:val="20"/>
              </w:rPr>
              <w:t xml:space="preserve">Apache Airflow</w:t>
            </w:r>
          </w:p>
        </w:tc>
        <w:tc>
          <w:tcPr>
            <w:tcW w:type="dxa" w:w="3600"/>
          </w:tcPr>
          <w:p>
            <w:r>
              <w:rPr>
                <w:sz w:val="20"/>
                <w:szCs w:val="20"/>
              </w:rPr>
              <w:t xml:space="preserve">Orchestration du pipeline</w:t>
            </w:r>
          </w:p>
        </w:tc>
        <w:tc>
          <w:tcPr>
            <w:tcW w:type="dxa" w:w="3600"/>
          </w:tcPr>
          <w:p>
            <w:r>
              <w:rPr>
                <w:sz w:val="20"/>
                <w:szCs w:val="20"/>
              </w:rPr>
              <w:t xml:space="preserve">Standard historique de l'orchestration en entreprise</w:t>
            </w:r>
          </w:p>
        </w:tc>
      </w:tr>
      <w:tr>
        <w:tc>
          <w:tcPr>
            <w:tcW w:type="dxa" w:w="2200"/>
            <w:shd w:fill="DCE6F1" w:color="auto" w:val="clear"/>
          </w:tcPr>
          <w:p>
            <w:r>
              <w:rPr>
                <w:sz w:val="20"/>
                <w:szCs w:val="20"/>
              </w:rPr>
              <w:t xml:space="preserve">Docker / Compose</w:t>
            </w:r>
          </w:p>
        </w:tc>
        <w:tc>
          <w:tcPr>
            <w:tcW w:type="dxa" w:w="3600"/>
            <w:shd w:fill="DCE6F1" w:color="auto" w:val="clear"/>
          </w:tcPr>
          <w:p>
            <w:r>
              <w:rPr>
                <w:sz w:val="20"/>
                <w:szCs w:val="20"/>
              </w:rPr>
              <w:t xml:space="preserve">Containerisation et reproductibilité</w:t>
            </w:r>
          </w:p>
        </w:tc>
        <w:tc>
          <w:tcPr>
            <w:tcW w:type="dxa" w:w="3600"/>
            <w:shd w:fill="DCE6F1" w:color="auto" w:val="clear"/>
          </w:tcPr>
          <w:p>
            <w:r>
              <w:rPr>
                <w:sz w:val="20"/>
                <w:szCs w:val="20"/>
              </w:rPr>
              <w:t xml:space="preserve">Environnement identique partout, isolation des services</w:t>
            </w:r>
          </w:p>
        </w:tc>
      </w:tr>
      <w:tr>
        <w:tc>
          <w:tcPr>
            <w:tcW w:type="dxa" w:w="2200"/>
          </w:tcPr>
          <w:p>
            <w:r>
              <w:rPr>
                <w:sz w:val="20"/>
                <w:szCs w:val="20"/>
              </w:rPr>
              <w:t xml:space="preserve">GitHub Actions</w:t>
            </w:r>
          </w:p>
        </w:tc>
        <w:tc>
          <w:tcPr>
            <w:tcW w:type="dxa" w:w="3600"/>
          </w:tcPr>
          <w:p>
            <w:r>
              <w:rPr>
                <w:sz w:val="20"/>
                <w:szCs w:val="20"/>
              </w:rPr>
              <w:t xml:space="preserve">CI/CD</w:t>
            </w:r>
          </w:p>
        </w:tc>
        <w:tc>
          <w:tcPr>
            <w:tcW w:type="dxa" w:w="3600"/>
          </w:tcPr>
          <w:p>
            <w:r>
              <w:rPr>
                <w:sz w:val="20"/>
                <w:szCs w:val="20"/>
              </w:rPr>
              <w:t xml:space="preserve">Gratuit, intégré nativement à GitHub</w:t>
            </w:r>
          </w:p>
        </w:tc>
      </w:tr>
      <w:tr>
        <w:tc>
          <w:tcPr>
            <w:tcW w:type="dxa" w:w="2200"/>
            <w:shd w:fill="DCE6F1" w:color="auto" w:val="clear"/>
          </w:tcPr>
          <w:p>
            <w:r>
              <w:rPr>
                <w:sz w:val="20"/>
                <w:szCs w:val="20"/>
              </w:rPr>
              <w:t xml:space="preserve">Metabase</w:t>
            </w:r>
          </w:p>
        </w:tc>
        <w:tc>
          <w:tcPr>
            <w:tcW w:type="dxa" w:w="3600"/>
            <w:shd w:fill="DCE6F1" w:color="auto" w:val="clear"/>
          </w:tcPr>
          <w:p>
            <w:r>
              <w:rPr>
                <w:sz w:val="20"/>
                <w:szCs w:val="20"/>
              </w:rPr>
              <w:t xml:space="preserve">BI self-service</w:t>
            </w:r>
          </w:p>
        </w:tc>
        <w:tc>
          <w:tcPr>
            <w:tcW w:type="dxa" w:w="3600"/>
            <w:shd w:fill="DCE6F1" w:color="auto" w:val="clear"/>
          </w:tcPr>
          <w:p>
            <w:r>
              <w:rPr>
                <w:sz w:val="20"/>
                <w:szCs w:val="20"/>
              </w:rPr>
              <w:t xml:space="preserve">Open source, gratuit, standard entreprise</w:t>
            </w:r>
          </w:p>
        </w:tc>
      </w:tr>
      <w:tr>
        <w:tc>
          <w:tcPr>
            <w:tcW w:type="dxa" w:w="2200"/>
          </w:tcPr>
          <w:p>
            <w:r>
              <w:rPr>
                <w:sz w:val="20"/>
                <w:szCs w:val="20"/>
              </w:rPr>
              <w:t xml:space="preserve">Streamlit</w:t>
            </w:r>
          </w:p>
        </w:tc>
        <w:tc>
          <w:tcPr>
            <w:tcW w:type="dxa" w:w="3600"/>
          </w:tcPr>
          <w:p>
            <w:r>
              <w:rPr>
                <w:sz w:val="20"/>
                <w:szCs w:val="20"/>
              </w:rPr>
              <w:t xml:space="preserve">Application de données custom</w:t>
            </w:r>
          </w:p>
        </w:tc>
        <w:tc>
          <w:tcPr>
            <w:tcW w:type="dxa" w:w="3600"/>
          </w:tcPr>
          <w:p>
            <w:r>
              <w:rPr>
                <w:sz w:val="20"/>
                <w:szCs w:val="20"/>
              </w:rPr>
              <w:t xml:space="preserve">Rapide à développer, déjà maîtrisé</w:t>
            </w:r>
          </w:p>
        </w:tc>
      </w:tr>
      <w:tr>
        <w:tc>
          <w:tcPr>
            <w:tcW w:type="dxa" w:w="2200"/>
            <w:shd w:fill="DCE6F1" w:color="auto" w:val="clear"/>
          </w:tcPr>
          <w:p>
            <w:r>
              <w:rPr>
                <w:sz w:val="20"/>
                <w:szCs w:val="20"/>
              </w:rPr>
              <w:t xml:space="preserve">OpenWeather API</w:t>
            </w:r>
          </w:p>
        </w:tc>
        <w:tc>
          <w:tcPr>
            <w:tcW w:type="dxa" w:w="3600"/>
            <w:shd w:fill="DCE6F1" w:color="auto" w:val="clear"/>
          </w:tcPr>
          <w:p>
            <w:r>
              <w:rPr>
                <w:sz w:val="20"/>
                <w:szCs w:val="20"/>
              </w:rPr>
              <w:t xml:space="preserve">Source de données temps réel</w:t>
            </w:r>
          </w:p>
        </w:tc>
        <w:tc>
          <w:tcPr>
            <w:tcW w:type="dxa" w:w="3600"/>
            <w:shd w:fill="DCE6F1" w:color="auto" w:val="clear"/>
          </w:tcPr>
          <w:p>
            <w:r>
              <w:rPr>
                <w:sz w:val="20"/>
                <w:szCs w:val="20"/>
              </w:rPr>
              <w:t xml:space="preserve">Permet une vraie ingestion incrémentale</w:t>
            </w:r>
          </w:p>
        </w:tc>
      </w:tr>
      <w:tr>
        <w:tc>
          <w:tcPr>
            <w:tcW w:type="dxa" w:w="2200"/>
          </w:tcPr>
          <w:p>
            <w:r>
              <w:rPr>
                <w:sz w:val="20"/>
                <w:szCs w:val="20"/>
              </w:rPr>
              <w:t xml:space="preserve">NYC TLC Data</w:t>
            </w:r>
          </w:p>
        </w:tc>
        <w:tc>
          <w:tcPr>
            <w:tcW w:type="dxa" w:w="3600"/>
          </w:tcPr>
          <w:p>
            <w:r>
              <w:rPr>
                <w:sz w:val="20"/>
                <w:szCs w:val="20"/>
              </w:rPr>
              <w:t xml:space="preserve">Source de données batch</w:t>
            </w:r>
          </w:p>
        </w:tc>
        <w:tc>
          <w:tcPr>
            <w:tcW w:type="dxa" w:w="3600"/>
          </w:tcPr>
          <w:p>
            <w:r>
              <w:rPr>
                <w:sz w:val="20"/>
                <w:szCs w:val="20"/>
              </w:rPr>
              <w:t xml:space="preserve">Volumétrie réaliste, publication mensuelle</w:t>
            </w:r>
          </w:p>
        </w:tc>
      </w:tr>
    </w:tbl>
    <w:p>
      <w:pPr>
        <w:spacing w:before="300"/>
      </w:pPr>
    </w:p>
    <w:p>
      <w:pPr>
        <w:pStyle w:val="Heading1"/>
        <w:spacing w:after="200" w:before="400"/>
      </w:pPr>
      <w:r>
        <w:t xml:space="preserve">6. Conclusion</w:t>
      </w:r>
    </w:p>
    <w:p>
      <w:pPr>
        <w:spacing w:after="150"/>
      </w:pPr>
      <w:r>
        <w:t xml:space="preserve">Ce projet a été pensé pour reproduire, à l'échelle d'un seul développeur et sans budget dédié, une architecture data représentative de ce qui se pratique réellement en entreprise. Chaque technologie a été choisie pour une raison précise, et non par simple accumulation d'outils : Snowflake et dbt pour la transformation, Airflow pour l'orchestration, Docker pour la reproductibilité, GitHub Actions pour la qualité continue, et Metabase/Streamlit pour la restitution.</w:t>
      </w:r>
    </w:p>
    <w:p>
      <w:pPr>
        <w:spacing w:after="150"/>
      </w:pPr>
      <w:r>
        <w:t xml:space="preserve">La progression en cinq étapes permet de construire le pipeline de manière incrémentale, en validant chaque brique avant de passer à la suivante, ce qui limite les risques de blocage et facilite le débogage. À l'issue du projet, l'ensemble constitue un support concret et défendable pour illustrer une première expérience pratique avec la stack moderne de la donnée.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2026-07-12T16:41:53.397Z</dcterms:created>
  <dcterms:modified xsi:type="dcterms:W3CDTF">2026-07-12T16:41:53.412Z</dcterms:modified>
</cp:coreProperties>
</file>

<file path=docProps/custom.xml><?xml version="1.0" encoding="utf-8"?>
<Properties xmlns="http://schemas.openxmlformats.org/officeDocument/2006/custom-properties" xmlns:vt="http://schemas.openxmlformats.org/officeDocument/2006/docPropsVTypes"/>
</file>